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C38" w:rsidRPr="00E072EC" w:rsidRDefault="00B33C38" w:rsidP="00B33C38">
      <w:pPr>
        <w:rPr>
          <w:lang w:val="nl-NL"/>
        </w:rPr>
      </w:pPr>
    </w:p>
    <w:p w:rsidR="00B33C38" w:rsidRPr="00E072EC" w:rsidRDefault="00B33C38" w:rsidP="00B33C38">
      <w:pPr>
        <w:jc w:val="center"/>
        <w:rPr>
          <w:lang w:val="nl-NL"/>
        </w:rPr>
      </w:pPr>
      <w:r w:rsidRPr="00E072EC">
        <w:rPr>
          <w:rFonts w:ascii="Myriad Pro" w:hAnsi="Myriad Pro"/>
          <w:noProof/>
          <w:color w:val="000000" w:themeColor="text1"/>
          <w:lang w:val="nl-NL"/>
        </w:rPr>
        <w:drawing>
          <wp:inline distT="0" distB="0" distL="0" distR="0" wp14:anchorId="1B522A9E" wp14:editId="3A39A5CC">
            <wp:extent cx="1860331" cy="835479"/>
            <wp:effectExtent l="0" t="0" r="0" b="3175"/>
            <wp:docPr id="17" name="Afbeelding 17" descr="Afbeelding met klok,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IV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961" cy="844295"/>
                    </a:xfrm>
                    <a:prstGeom prst="rect">
                      <a:avLst/>
                    </a:prstGeom>
                  </pic:spPr>
                </pic:pic>
              </a:graphicData>
            </a:graphic>
          </wp:inline>
        </w:drawing>
      </w: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jc w:val="center"/>
        <w:rPr>
          <w:rFonts w:ascii="Myriad Pro" w:hAnsi="Myriad Pro" w:cs="Arial"/>
          <w:b/>
          <w:bCs/>
          <w:color w:val="000000" w:themeColor="text1"/>
          <w:sz w:val="34"/>
          <w:szCs w:val="34"/>
          <w:lang w:val="nl-NL"/>
        </w:rPr>
      </w:pPr>
      <w:r w:rsidRPr="00E072EC">
        <w:rPr>
          <w:rFonts w:ascii="Myriad Pro" w:hAnsi="Myriad Pro" w:cs="Arial"/>
          <w:b/>
          <w:bCs/>
          <w:color w:val="000000" w:themeColor="text1"/>
          <w:sz w:val="34"/>
          <w:szCs w:val="34"/>
          <w:lang w:val="nl-NL"/>
        </w:rPr>
        <w:t>Definitie</w:t>
      </w:r>
      <w:r w:rsidR="00E8789B" w:rsidRPr="00E072EC">
        <w:rPr>
          <w:rFonts w:ascii="Myriad Pro" w:hAnsi="Myriad Pro" w:cs="Arial"/>
          <w:b/>
          <w:bCs/>
          <w:color w:val="000000" w:themeColor="text1"/>
          <w:sz w:val="34"/>
          <w:szCs w:val="34"/>
          <w:lang w:val="nl-NL"/>
        </w:rPr>
        <w:t xml:space="preserve"> en duiding</w:t>
      </w:r>
      <w:r w:rsidRPr="00E072EC">
        <w:rPr>
          <w:rFonts w:ascii="Myriad Pro" w:hAnsi="Myriad Pro" w:cs="Arial"/>
          <w:b/>
          <w:bCs/>
          <w:color w:val="000000" w:themeColor="text1"/>
          <w:sz w:val="34"/>
          <w:szCs w:val="34"/>
          <w:lang w:val="nl-NL"/>
        </w:rPr>
        <w:br/>
        <w:t>“serviceverpakkingen”</w:t>
      </w: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rPr>
          <w:lang w:val="nl-NL"/>
        </w:rPr>
      </w:pPr>
    </w:p>
    <w:p w:rsidR="00B33C38" w:rsidRPr="00E072EC" w:rsidRDefault="00B33C38" w:rsidP="00B33C38">
      <w:pPr>
        <w:rPr>
          <w:lang w:val="nl-NL"/>
        </w:rPr>
      </w:pPr>
      <w:r w:rsidRPr="00E072EC">
        <w:rPr>
          <w:lang w:val="nl-NL"/>
        </w:rPr>
        <w:br w:type="page"/>
      </w:r>
    </w:p>
    <w:p w:rsidR="00B33C38" w:rsidRPr="00E072EC" w:rsidRDefault="00B33C38" w:rsidP="00B33C38">
      <w:pPr>
        <w:spacing w:before="100" w:beforeAutospacing="1" w:after="100" w:afterAutospacing="1" w:line="240" w:lineRule="auto"/>
        <w:rPr>
          <w:rFonts w:ascii="Myriad Pro" w:hAnsi="Myriad Pro"/>
          <w:sz w:val="30"/>
          <w:szCs w:val="30"/>
          <w:lang w:val="nl-NL"/>
        </w:rPr>
      </w:pPr>
      <w:r w:rsidRPr="00E072EC">
        <w:rPr>
          <w:rFonts w:ascii="Myriad Pro" w:hAnsi="Myriad Pro"/>
          <w:sz w:val="30"/>
          <w:szCs w:val="30"/>
          <w:lang w:val="nl-NL"/>
        </w:rPr>
        <w:lastRenderedPageBreak/>
        <w:t xml:space="preserve">Definitie en </w:t>
      </w:r>
      <w:r w:rsidR="00E8789B" w:rsidRPr="00E072EC">
        <w:rPr>
          <w:rFonts w:ascii="Myriad Pro" w:hAnsi="Myriad Pro"/>
          <w:sz w:val="30"/>
          <w:szCs w:val="30"/>
          <w:lang w:val="nl-NL"/>
        </w:rPr>
        <w:t>duiding</w:t>
      </w:r>
      <w:r w:rsidRPr="00E072EC">
        <w:rPr>
          <w:rFonts w:ascii="Myriad Pro" w:hAnsi="Myriad Pro"/>
          <w:sz w:val="30"/>
          <w:szCs w:val="30"/>
          <w:lang w:val="nl-NL"/>
        </w:rPr>
        <w:t xml:space="preserve"> “serviceverpakkingen” </w:t>
      </w:r>
    </w:p>
    <w:p w:rsidR="00B33C38" w:rsidRPr="00E072EC" w:rsidRDefault="00B33C38" w:rsidP="00242E36">
      <w:pPr>
        <w:pStyle w:val="Lijstalinea"/>
        <w:numPr>
          <w:ilvl w:val="0"/>
          <w:numId w:val="8"/>
        </w:numPr>
        <w:spacing w:before="100" w:beforeAutospacing="1" w:after="100" w:afterAutospacing="1" w:line="240" w:lineRule="auto"/>
        <w:rPr>
          <w:rFonts w:ascii="Myriad Pro" w:hAnsi="Myriad Pro"/>
          <w:sz w:val="24"/>
          <w:szCs w:val="24"/>
          <w:lang w:val="nl-NL"/>
        </w:rPr>
      </w:pPr>
      <w:r w:rsidRPr="00E072EC">
        <w:rPr>
          <w:rFonts w:ascii="Myriad Pro" w:hAnsi="Myriad Pro"/>
          <w:sz w:val="24"/>
          <w:szCs w:val="24"/>
          <w:lang w:val="nl-NL"/>
        </w:rPr>
        <w:t xml:space="preserve">Definitie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“Serviceverpakking”: Elke primaire, secundaire of tertiaire verpakking die gebruikt wordt op het punt van ter beschikkingstelling aan de consument van goederen of diensten, alsook elke verpakking die van dezelfde aard is en die op eenzelfde manier gebruikt wordt.</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De verpakkingsverantwoordelijken voor serviceverpakkingen zijn de Belgische producenten en invoerders</w:t>
      </w:r>
      <w:r w:rsidR="00E072EC" w:rsidRPr="00E072EC">
        <w:rPr>
          <w:rFonts w:ascii="Myriad Pro" w:hAnsi="Myriad Pro"/>
          <w:sz w:val="20"/>
          <w:szCs w:val="20"/>
          <w:lang w:val="nl-NL"/>
        </w:rPr>
        <w:t xml:space="preserve"> </w:t>
      </w:r>
      <w:r w:rsidRPr="00E072EC">
        <w:rPr>
          <w:rFonts w:ascii="Myriad Pro" w:hAnsi="Myriad Pro"/>
          <w:sz w:val="20"/>
          <w:szCs w:val="20"/>
          <w:lang w:val="nl-NL"/>
        </w:rPr>
        <w:t xml:space="preserve">ervan. </w:t>
      </w:r>
    </w:p>
    <w:p w:rsidR="00E8789B" w:rsidRPr="00E072EC" w:rsidRDefault="00E8789B" w:rsidP="00B33C38">
      <w:pPr>
        <w:spacing w:before="100" w:beforeAutospacing="1" w:after="100" w:afterAutospacing="1" w:line="240" w:lineRule="auto"/>
        <w:rPr>
          <w:rFonts w:ascii="Myriad Pro" w:hAnsi="Myriad Pro"/>
          <w:sz w:val="20"/>
          <w:szCs w:val="20"/>
          <w:lang w:val="nl-NL"/>
        </w:rPr>
      </w:pPr>
    </w:p>
    <w:p w:rsidR="00242E36" w:rsidRPr="00E072EC" w:rsidRDefault="00E072EC" w:rsidP="00242E36">
      <w:pPr>
        <w:pStyle w:val="Lijstalinea"/>
        <w:numPr>
          <w:ilvl w:val="0"/>
          <w:numId w:val="8"/>
        </w:numPr>
        <w:spacing w:before="100" w:beforeAutospacing="1" w:after="100" w:afterAutospacing="1" w:line="240" w:lineRule="auto"/>
        <w:rPr>
          <w:rFonts w:ascii="Myriad Pro" w:hAnsi="Myriad Pro"/>
          <w:sz w:val="24"/>
          <w:szCs w:val="24"/>
          <w:lang w:val="nl-NL"/>
        </w:rPr>
      </w:pPr>
      <w:r w:rsidRPr="00E072EC">
        <w:rPr>
          <w:rFonts w:ascii="Myriad Pro" w:hAnsi="Myriad Pro"/>
          <w:sz w:val="24"/>
          <w:szCs w:val="24"/>
          <w:lang w:val="nl-NL"/>
        </w:rPr>
        <w:t>Categorieë</w:t>
      </w:r>
      <w:r w:rsidRPr="00E072EC">
        <w:rPr>
          <w:rFonts w:ascii="Arial" w:hAnsi="Arial" w:cs="Arial"/>
          <w:sz w:val="24"/>
          <w:szCs w:val="24"/>
          <w:lang w:val="nl-NL"/>
        </w:rPr>
        <w:t>n</w:t>
      </w:r>
      <w:r w:rsidR="00B33C38" w:rsidRPr="00E072EC">
        <w:rPr>
          <w:rFonts w:ascii="Myriad Pro" w:hAnsi="Myriad Pro"/>
          <w:sz w:val="24"/>
          <w:szCs w:val="24"/>
          <w:lang w:val="nl-NL"/>
        </w:rPr>
        <w:t xml:space="preserve"> recipi</w:t>
      </w:r>
      <w:r>
        <w:rPr>
          <w:rFonts w:ascii="Myriad Pro" w:hAnsi="Myriad Pro"/>
          <w:sz w:val="24"/>
          <w:szCs w:val="24"/>
          <w:lang w:val="nl-NL"/>
        </w:rPr>
        <w:t>ë</w:t>
      </w:r>
      <w:r w:rsidR="00B33C38" w:rsidRPr="00E072EC">
        <w:rPr>
          <w:rFonts w:ascii="Myriad Pro" w:hAnsi="Myriad Pro"/>
          <w:sz w:val="24"/>
          <w:szCs w:val="24"/>
          <w:lang w:val="nl-NL"/>
        </w:rPr>
        <w:t xml:space="preserve">nten </w:t>
      </w:r>
    </w:p>
    <w:p w:rsidR="00242E36" w:rsidRPr="00E072EC" w:rsidRDefault="00242E36" w:rsidP="00242E36">
      <w:pPr>
        <w:pStyle w:val="Lijstalinea"/>
        <w:spacing w:before="100" w:beforeAutospacing="1" w:after="100" w:afterAutospacing="1" w:line="240" w:lineRule="auto"/>
        <w:rPr>
          <w:rFonts w:ascii="Myriad Pro" w:hAnsi="Myriad Pro"/>
          <w:sz w:val="24"/>
          <w:szCs w:val="24"/>
          <w:u w:val="single"/>
          <w:lang w:val="nl-NL"/>
        </w:rPr>
      </w:pPr>
    </w:p>
    <w:p w:rsidR="00B33C38" w:rsidRPr="00E072EC" w:rsidRDefault="00E8789B" w:rsidP="00E8789B">
      <w:pPr>
        <w:pStyle w:val="Lijstalinea"/>
        <w:numPr>
          <w:ilvl w:val="1"/>
          <w:numId w:val="9"/>
        </w:numPr>
        <w:spacing w:before="100" w:beforeAutospacing="1" w:after="100" w:afterAutospacing="1" w:line="240" w:lineRule="auto"/>
        <w:ind w:left="709"/>
        <w:rPr>
          <w:rFonts w:ascii="Myriad Pro" w:hAnsi="Myriad Pro"/>
          <w:b/>
          <w:bCs/>
          <w:sz w:val="32"/>
          <w:szCs w:val="32"/>
          <w:lang w:val="nl-NL"/>
        </w:rPr>
      </w:pPr>
      <w:r w:rsidRPr="00E072EC">
        <w:rPr>
          <w:rFonts w:ascii="Myriad Pro" w:hAnsi="Myriad Pro"/>
          <w:b/>
          <w:bCs/>
          <w:lang w:val="nl-NL"/>
        </w:rPr>
        <w:t xml:space="preserve"> </w:t>
      </w:r>
      <w:r w:rsidR="00B33C38" w:rsidRPr="00E072EC">
        <w:rPr>
          <w:rFonts w:ascii="Myriad Pro" w:hAnsi="Myriad Pro"/>
          <w:b/>
          <w:bCs/>
          <w:lang w:val="nl-NL"/>
        </w:rPr>
        <w:t>Recipi</w:t>
      </w:r>
      <w:r w:rsidR="00E072EC">
        <w:rPr>
          <w:rFonts w:ascii="Myriad Pro" w:hAnsi="Myriad Pro"/>
          <w:b/>
          <w:bCs/>
          <w:lang w:val="nl-NL"/>
        </w:rPr>
        <w:t>ë</w:t>
      </w:r>
      <w:r w:rsidR="00B33C38" w:rsidRPr="00E072EC">
        <w:rPr>
          <w:rFonts w:ascii="Myriad Pro" w:hAnsi="Myriad Pro"/>
          <w:b/>
          <w:bCs/>
          <w:lang w:val="nl-NL"/>
        </w:rPr>
        <w:t>nten die bestemd zijn om gebruikt te worden als product</w:t>
      </w:r>
    </w:p>
    <w:p w:rsidR="00B33C38" w:rsidRPr="00E072EC" w:rsidRDefault="00B33C38" w:rsidP="00E8789B">
      <w:pPr>
        <w:spacing w:before="100" w:beforeAutospacing="1" w:after="100" w:afterAutospacing="1" w:line="240" w:lineRule="auto"/>
        <w:ind w:left="284" w:firstLine="425"/>
        <w:rPr>
          <w:rFonts w:ascii="Myriad Pro" w:hAnsi="Myriad Pro"/>
          <w:sz w:val="20"/>
          <w:szCs w:val="20"/>
          <w:u w:val="single"/>
          <w:lang w:val="nl-NL"/>
        </w:rPr>
      </w:pPr>
      <w:r w:rsidRPr="00E072EC">
        <w:rPr>
          <w:rFonts w:ascii="Myriad Pro" w:hAnsi="Myriad Pro"/>
          <w:sz w:val="20"/>
          <w:szCs w:val="20"/>
          <w:u w:val="single"/>
          <w:lang w:val="nl-NL"/>
        </w:rPr>
        <w:t>2.1.1. Recipi</w:t>
      </w:r>
      <w:r w:rsidR="00E072EC">
        <w:rPr>
          <w:rFonts w:ascii="Myriad Pro" w:hAnsi="Myriad Pro"/>
          <w:sz w:val="20"/>
          <w:szCs w:val="20"/>
          <w:u w:val="single"/>
          <w:lang w:val="nl-NL"/>
        </w:rPr>
        <w:t>ë</w:t>
      </w:r>
      <w:r w:rsidRPr="00E072EC">
        <w:rPr>
          <w:rFonts w:ascii="Myriad Pro" w:hAnsi="Myriad Pro"/>
          <w:sz w:val="20"/>
          <w:szCs w:val="20"/>
          <w:u w:val="single"/>
          <w:lang w:val="nl-NL"/>
        </w:rPr>
        <w:t xml:space="preserve">nten die bestemd zijn om gevuld te worden door huishoudens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Bepaalde recipi</w:t>
      </w:r>
      <w:r w:rsidR="00E072EC">
        <w:rPr>
          <w:rFonts w:ascii="Myriad Pro" w:hAnsi="Myriad Pro"/>
          <w:sz w:val="20"/>
          <w:szCs w:val="20"/>
          <w:lang w:val="nl-NL"/>
        </w:rPr>
        <w:t>ë</w:t>
      </w:r>
      <w:r w:rsidRPr="00E072EC">
        <w:rPr>
          <w:rFonts w:ascii="Myriad Pro" w:hAnsi="Myriad Pro"/>
          <w:sz w:val="20"/>
          <w:szCs w:val="20"/>
          <w:lang w:val="nl-NL"/>
        </w:rPr>
        <w:t>nten zijn bedoeld om door de huishoudens gevuld te worden. In dat geval zijn de recipi</w:t>
      </w:r>
      <w:r w:rsidR="00E072EC">
        <w:rPr>
          <w:rFonts w:ascii="Myriad Pro" w:hAnsi="Myriad Pro"/>
          <w:sz w:val="20"/>
          <w:szCs w:val="20"/>
          <w:lang w:val="nl-NL"/>
        </w:rPr>
        <w:t>ën</w:t>
      </w:r>
      <w:r w:rsidRPr="00E072EC">
        <w:rPr>
          <w:rFonts w:ascii="Myriad Pro" w:hAnsi="Myriad Pro"/>
          <w:sz w:val="20"/>
          <w:szCs w:val="20"/>
          <w:lang w:val="nl-NL"/>
        </w:rPr>
        <w:t xml:space="preserve">ten </w:t>
      </w:r>
      <w:r w:rsidRPr="00E072EC">
        <w:rPr>
          <w:rFonts w:ascii="Myriad Pro" w:hAnsi="Myriad Pro"/>
          <w:b/>
          <w:bCs/>
          <w:sz w:val="20"/>
          <w:szCs w:val="20"/>
          <w:lang w:val="nl-NL"/>
        </w:rPr>
        <w:t>geen verpakkingen</w:t>
      </w:r>
      <w:r w:rsidRPr="00E072EC">
        <w:rPr>
          <w:rFonts w:ascii="Myriad Pro" w:hAnsi="Myriad Pro"/>
          <w:sz w:val="20"/>
          <w:szCs w:val="20"/>
          <w:lang w:val="nl-NL"/>
        </w:rPr>
        <w:t xml:space="preserve">. Ze zijn immers niet bedoeld voor het insluiten, beschermen, verladen, afleveren en/of aanbieden van goederen over het traject van producent tot gebruiker of consument.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Dat ze bedoeld zijn om door huishoudens gebruikt te worden, kan blijken uit het feit dat ze verkocht worden in kleine hoeveelheden of uit de typische consumentenverpakking van deze recipi</w:t>
      </w:r>
      <w:r w:rsidR="00E072EC">
        <w:rPr>
          <w:rFonts w:ascii="Myriad Pro" w:hAnsi="Myriad Pro"/>
          <w:sz w:val="20"/>
          <w:szCs w:val="20"/>
          <w:lang w:val="nl-NL"/>
        </w:rPr>
        <w:t>ë</w:t>
      </w:r>
      <w:r w:rsidRPr="00E072EC">
        <w:rPr>
          <w:rFonts w:ascii="Myriad Pro" w:hAnsi="Myriad Pro"/>
          <w:sz w:val="20"/>
          <w:szCs w:val="20"/>
          <w:lang w:val="nl-NL"/>
        </w:rPr>
        <w:t>nten.</w:t>
      </w:r>
      <w:r w:rsidR="00E072EC">
        <w:rPr>
          <w:rFonts w:ascii="Myriad Pro" w:hAnsi="Myriad Pro"/>
          <w:sz w:val="20"/>
          <w:szCs w:val="20"/>
          <w:lang w:val="nl-NL"/>
        </w:rPr>
        <w:t xml:space="preserve"> </w:t>
      </w:r>
      <w:r w:rsidRPr="00E072EC">
        <w:rPr>
          <w:rFonts w:ascii="Myriad Pro" w:hAnsi="Myriad Pro"/>
          <w:sz w:val="20"/>
          <w:szCs w:val="20"/>
          <w:lang w:val="nl-NL"/>
        </w:rPr>
        <w:t xml:space="preserve">Een consumentenverpakking bevat dikwijls informatie bestemd voor de consument. Het gaat hier dan bijvoorbeeld over het aantal eenheden, de naam van de producent, de merknaam en/of de prijs.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u w:val="single"/>
          <w:lang w:val="nl-NL"/>
        </w:rPr>
        <w:t>Voorbeelden</w:t>
      </w:r>
      <w:r w:rsidRPr="00E072EC">
        <w:rPr>
          <w:rFonts w:ascii="Myriad Pro" w:hAnsi="Myriad Pro"/>
          <w:sz w:val="20"/>
          <w:szCs w:val="20"/>
          <w:lang w:val="nl-NL"/>
        </w:rPr>
        <w:t xml:space="preserve">: </w:t>
      </w:r>
    </w:p>
    <w:p w:rsidR="00B33C38" w:rsidRPr="00E072EC" w:rsidRDefault="00B33C38" w:rsidP="00B33C38">
      <w:pPr>
        <w:numPr>
          <w:ilvl w:val="0"/>
          <w:numId w:val="2"/>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Aluminium schaaltjes die per 10-tal verkocht worden. </w:t>
      </w:r>
    </w:p>
    <w:p w:rsidR="00B33C38" w:rsidRPr="00E072EC" w:rsidRDefault="00B33C38" w:rsidP="00B33C38">
      <w:pPr>
        <w:numPr>
          <w:ilvl w:val="0"/>
          <w:numId w:val="2"/>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 Wegwerpdrinkbekers verpakt per 10 stuks in een consumentenverpakking. </w:t>
      </w:r>
    </w:p>
    <w:p w:rsidR="00B33C38" w:rsidRPr="00E072EC" w:rsidRDefault="00B33C38" w:rsidP="00B33C38">
      <w:pPr>
        <w:numPr>
          <w:ilvl w:val="0"/>
          <w:numId w:val="2"/>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 Een rolletje diepvrieszakjes dat verkocht wordt in een typisch consumentenverpakking.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Gezien deze recipie</w:t>
      </w:r>
      <w:r w:rsidRPr="00E072EC">
        <w:rPr>
          <w:rFonts w:ascii="Arial" w:hAnsi="Arial" w:cs="Arial"/>
          <w:sz w:val="20"/>
          <w:szCs w:val="20"/>
          <w:lang w:val="nl-NL"/>
        </w:rPr>
        <w:t>̈</w:t>
      </w:r>
      <w:r w:rsidRPr="00E072EC">
        <w:rPr>
          <w:rFonts w:ascii="Myriad Pro" w:hAnsi="Myriad Pro"/>
          <w:sz w:val="20"/>
          <w:szCs w:val="20"/>
          <w:lang w:val="nl-NL"/>
        </w:rPr>
        <w:t xml:space="preserve">nten </w:t>
      </w:r>
      <w:r w:rsidRPr="00E072EC">
        <w:rPr>
          <w:rFonts w:ascii="Myriad Pro" w:hAnsi="Myriad Pro"/>
          <w:b/>
          <w:bCs/>
          <w:sz w:val="20"/>
          <w:szCs w:val="20"/>
          <w:lang w:val="nl-NL"/>
        </w:rPr>
        <w:t xml:space="preserve">geen verpakking </w:t>
      </w:r>
      <w:r w:rsidRPr="00E072EC">
        <w:rPr>
          <w:rFonts w:ascii="Myriad Pro" w:hAnsi="Myriad Pro"/>
          <w:sz w:val="20"/>
          <w:szCs w:val="20"/>
          <w:lang w:val="nl-NL"/>
        </w:rPr>
        <w:t>zijn, is het Samenwerkingsakkoord hierop niet van toepassing. De consumentenverpakking rond de recipie</w:t>
      </w:r>
      <w:r w:rsidRPr="00E072EC">
        <w:rPr>
          <w:rFonts w:ascii="Arial" w:hAnsi="Arial" w:cs="Arial"/>
          <w:sz w:val="20"/>
          <w:szCs w:val="20"/>
          <w:lang w:val="nl-NL"/>
        </w:rPr>
        <w:t>̈</w:t>
      </w:r>
      <w:r w:rsidRPr="00E072EC">
        <w:rPr>
          <w:rFonts w:ascii="Myriad Pro" w:hAnsi="Myriad Pro"/>
          <w:sz w:val="20"/>
          <w:szCs w:val="20"/>
          <w:lang w:val="nl-NL"/>
        </w:rPr>
        <w:t xml:space="preserve">nten is wel een verpakking onderworpen aan de terugnameplicht. </w:t>
      </w:r>
    </w:p>
    <w:p w:rsidR="00B33C38" w:rsidRPr="00E072EC" w:rsidRDefault="00B33C38" w:rsidP="00B33C38">
      <w:pPr>
        <w:spacing w:before="100" w:beforeAutospacing="1" w:after="100" w:afterAutospacing="1" w:line="240" w:lineRule="auto"/>
        <w:rPr>
          <w:rFonts w:ascii="Myriad Pro" w:hAnsi="Myriad Pro"/>
          <w:sz w:val="20"/>
          <w:szCs w:val="20"/>
          <w:u w:val="single"/>
          <w:lang w:val="nl-NL"/>
        </w:rPr>
      </w:pPr>
      <w:r w:rsidRPr="00E072EC">
        <w:rPr>
          <w:rFonts w:ascii="Myriad Pro" w:hAnsi="Myriad Pro"/>
          <w:sz w:val="20"/>
          <w:szCs w:val="20"/>
          <w:u w:val="single"/>
          <w:lang w:val="nl-NL"/>
        </w:rPr>
        <w:t xml:space="preserve">Tegenvoorbeelden: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 Blanco bakjes voor snacks of drinkbekers verpakt per 500 stuks, ook indien verkocht in de winkel. Grote volumes zijn niet bedoeld voor huishoudens, maar wel voor professionelen, zoals frituuruitbaters en snackbars. </w:t>
      </w:r>
    </w:p>
    <w:p w:rsidR="00B33C38" w:rsidRPr="00E072EC" w:rsidRDefault="00B33C38" w:rsidP="00E8789B">
      <w:pPr>
        <w:spacing w:before="100" w:beforeAutospacing="1" w:after="100" w:afterAutospacing="1" w:line="240" w:lineRule="auto"/>
        <w:ind w:left="709"/>
        <w:rPr>
          <w:rFonts w:ascii="Myriad Pro" w:hAnsi="Myriad Pro"/>
          <w:sz w:val="20"/>
          <w:szCs w:val="20"/>
          <w:u w:val="single"/>
          <w:lang w:val="nl-NL"/>
        </w:rPr>
      </w:pPr>
      <w:r w:rsidRPr="00E072EC">
        <w:rPr>
          <w:rFonts w:ascii="Myriad Pro" w:hAnsi="Myriad Pro"/>
          <w:sz w:val="20"/>
          <w:szCs w:val="20"/>
          <w:u w:val="single"/>
          <w:lang w:val="nl-NL"/>
        </w:rPr>
        <w:t>2.1.2. Recipie</w:t>
      </w:r>
      <w:r w:rsidRPr="00E072EC">
        <w:rPr>
          <w:rFonts w:ascii="Arial" w:hAnsi="Arial" w:cs="Arial"/>
          <w:sz w:val="20"/>
          <w:szCs w:val="20"/>
          <w:u w:val="single"/>
          <w:lang w:val="nl-NL"/>
        </w:rPr>
        <w:t>̈</w:t>
      </w:r>
      <w:r w:rsidRPr="00E072EC">
        <w:rPr>
          <w:rFonts w:ascii="Myriad Pro" w:hAnsi="Myriad Pro"/>
          <w:sz w:val="20"/>
          <w:szCs w:val="20"/>
          <w:u w:val="single"/>
          <w:lang w:val="nl-NL"/>
        </w:rPr>
        <w:t xml:space="preserve">nten die bestemd zijn om gebruikt te worden door bedrijven als product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Bedrijven en instellingen, zoals scholen, ziekenhuizen, verzorgingsinstellingen, OCMW’ s en gevangenissen kunnen zelf een recipie</w:t>
      </w:r>
      <w:r w:rsidRPr="00E072EC">
        <w:rPr>
          <w:rFonts w:ascii="Arial" w:hAnsi="Arial" w:cs="Arial"/>
          <w:sz w:val="20"/>
          <w:szCs w:val="20"/>
          <w:lang w:val="nl-NL"/>
        </w:rPr>
        <w:t>̈</w:t>
      </w:r>
      <w:r w:rsidRPr="00E072EC">
        <w:rPr>
          <w:rFonts w:ascii="Myriad Pro" w:hAnsi="Myriad Pro"/>
          <w:sz w:val="20"/>
          <w:szCs w:val="20"/>
          <w:lang w:val="nl-NL"/>
        </w:rPr>
        <w:t>nt voor een ander doeleinde gebruiken dan als verpakking. Het gaat hier over recipie</w:t>
      </w:r>
      <w:r w:rsidRPr="00E072EC">
        <w:rPr>
          <w:rFonts w:ascii="Arial" w:hAnsi="Arial" w:cs="Arial"/>
          <w:sz w:val="20"/>
          <w:szCs w:val="20"/>
          <w:lang w:val="nl-NL"/>
        </w:rPr>
        <w:t>̈</w:t>
      </w:r>
      <w:r w:rsidRPr="00E072EC">
        <w:rPr>
          <w:rFonts w:ascii="Myriad Pro" w:hAnsi="Myriad Pro"/>
          <w:sz w:val="20"/>
          <w:szCs w:val="20"/>
          <w:lang w:val="nl-NL"/>
        </w:rPr>
        <w:t xml:space="preserve">nten gebruikt in ondernemingen waarbij er geen intentie bestaat om een product op de markt te brengen en er geen koppel ‘verpakking-product’ bestaat. Dit is </w:t>
      </w:r>
      <w:r w:rsidRPr="00E072EC">
        <w:rPr>
          <w:rFonts w:ascii="Myriad Pro" w:hAnsi="Myriad Pro"/>
          <w:b/>
          <w:bCs/>
          <w:sz w:val="20"/>
          <w:szCs w:val="20"/>
          <w:lang w:val="nl-NL"/>
        </w:rPr>
        <w:t>geen verpakking</w:t>
      </w:r>
      <w:r w:rsidRPr="00E072EC">
        <w:rPr>
          <w:rFonts w:ascii="Myriad Pro" w:hAnsi="Myriad Pro"/>
          <w:sz w:val="20"/>
          <w:szCs w:val="20"/>
          <w:lang w:val="nl-NL"/>
        </w:rPr>
        <w:t xml:space="preserve">. </w:t>
      </w:r>
    </w:p>
    <w:p w:rsidR="00B33C38" w:rsidRPr="00E072EC" w:rsidRDefault="00B33C38" w:rsidP="00B33C38">
      <w:pPr>
        <w:spacing w:before="100" w:beforeAutospacing="1" w:after="100" w:afterAutospacing="1" w:line="240" w:lineRule="auto"/>
        <w:rPr>
          <w:rFonts w:ascii="Myriad Pro" w:hAnsi="Myriad Pro"/>
          <w:sz w:val="20"/>
          <w:szCs w:val="20"/>
          <w:u w:val="single"/>
          <w:lang w:val="nl-NL"/>
        </w:rPr>
      </w:pPr>
      <w:r w:rsidRPr="00E072EC">
        <w:rPr>
          <w:rFonts w:ascii="Myriad Pro" w:hAnsi="Myriad Pro"/>
          <w:sz w:val="20"/>
          <w:szCs w:val="20"/>
          <w:u w:val="single"/>
          <w:lang w:val="nl-NL"/>
        </w:rPr>
        <w:t xml:space="preserve">Voorbeelden: </w:t>
      </w:r>
    </w:p>
    <w:p w:rsidR="00B33C38" w:rsidRPr="00E072EC" w:rsidRDefault="00B33C38" w:rsidP="00B33C38">
      <w:pPr>
        <w:numPr>
          <w:ilvl w:val="0"/>
          <w:numId w:val="3"/>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Aluminiumschaaltjes gebruikt in laboratoria</w:t>
      </w:r>
    </w:p>
    <w:p w:rsidR="00B33C38" w:rsidRPr="00E072EC" w:rsidRDefault="00B33C38" w:rsidP="00B33C38">
      <w:pPr>
        <w:numPr>
          <w:ilvl w:val="0"/>
          <w:numId w:val="3"/>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lastRenderedPageBreak/>
        <w:t>Wegwerp drinkbekers ter beschikking gesteld aan personeelsleden op kantoor en waarbij er geen specifiek product wordt aangeboden</w:t>
      </w:r>
    </w:p>
    <w:p w:rsidR="00B33C38" w:rsidRPr="00E072EC" w:rsidRDefault="00B33C38" w:rsidP="00B33C38">
      <w:pPr>
        <w:numPr>
          <w:ilvl w:val="0"/>
          <w:numId w:val="3"/>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Wegwerpborden en -bekers gebruikt voor </w:t>
      </w:r>
      <w:proofErr w:type="spellStart"/>
      <w:r w:rsidRPr="00E072EC">
        <w:rPr>
          <w:rFonts w:ascii="Myriad Pro" w:hAnsi="Myriad Pro"/>
          <w:sz w:val="20"/>
          <w:szCs w:val="20"/>
          <w:lang w:val="nl-NL"/>
        </w:rPr>
        <w:t>patie</w:t>
      </w:r>
      <w:r w:rsidRPr="00E072EC">
        <w:rPr>
          <w:rFonts w:ascii="Arial" w:hAnsi="Arial" w:cs="Arial"/>
          <w:sz w:val="20"/>
          <w:szCs w:val="20"/>
          <w:lang w:val="nl-NL"/>
        </w:rPr>
        <w:t>̈</w:t>
      </w:r>
      <w:r w:rsidRPr="00E072EC">
        <w:rPr>
          <w:rFonts w:ascii="Myriad Pro" w:hAnsi="Myriad Pro"/>
          <w:sz w:val="20"/>
          <w:szCs w:val="20"/>
          <w:lang w:val="nl-NL"/>
        </w:rPr>
        <w:t>ntenmaaltijden</w:t>
      </w:r>
      <w:proofErr w:type="spellEnd"/>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Gezien het niet over verpakkingen gaat, is het Samenwerkingsakkoord er niet van toepassing op. </w:t>
      </w:r>
    </w:p>
    <w:p w:rsidR="00B33C38" w:rsidRPr="00E072EC" w:rsidRDefault="00B33C38" w:rsidP="00B33C38">
      <w:pPr>
        <w:spacing w:before="100" w:beforeAutospacing="1" w:after="100" w:afterAutospacing="1" w:line="240" w:lineRule="auto"/>
        <w:rPr>
          <w:rFonts w:ascii="Myriad Pro" w:hAnsi="Myriad Pro"/>
          <w:sz w:val="20"/>
          <w:szCs w:val="20"/>
          <w:u w:val="single"/>
          <w:lang w:val="nl-NL"/>
        </w:rPr>
      </w:pPr>
      <w:r w:rsidRPr="00E072EC">
        <w:rPr>
          <w:rFonts w:ascii="Myriad Pro" w:hAnsi="Myriad Pro"/>
          <w:sz w:val="20"/>
          <w:szCs w:val="20"/>
          <w:u w:val="single"/>
          <w:lang w:val="nl-NL"/>
        </w:rPr>
        <w:t xml:space="preserve">Tegenvoorbeelden: </w:t>
      </w:r>
    </w:p>
    <w:p w:rsidR="00B33C38" w:rsidRPr="00E072EC" w:rsidRDefault="00B33C38" w:rsidP="00B33C38">
      <w:pPr>
        <w:numPr>
          <w:ilvl w:val="0"/>
          <w:numId w:val="4"/>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Cateringbedrijven en traiteurs die keukens/kantines aanleveren en/of uitbaten in bedrijven en instellingen, zoals scholen, ziekenhuizen, verzorgingsinstellingen, </w:t>
      </w:r>
      <w:proofErr w:type="spellStart"/>
      <w:r w:rsidRPr="00E072EC">
        <w:rPr>
          <w:rFonts w:ascii="Myriad Pro" w:hAnsi="Myriad Pro"/>
          <w:sz w:val="20"/>
          <w:szCs w:val="20"/>
          <w:lang w:val="nl-NL"/>
        </w:rPr>
        <w:t>OCMW’s</w:t>
      </w:r>
      <w:proofErr w:type="spellEnd"/>
      <w:r w:rsidRPr="00E072EC">
        <w:rPr>
          <w:rFonts w:ascii="Myriad Pro" w:hAnsi="Myriad Pro"/>
          <w:sz w:val="20"/>
          <w:szCs w:val="20"/>
          <w:lang w:val="nl-NL"/>
        </w:rPr>
        <w:t xml:space="preserve"> en gevangenissen</w:t>
      </w:r>
      <w:r w:rsidR="00E072EC">
        <w:rPr>
          <w:rFonts w:ascii="Myriad Pro" w:hAnsi="Myriad Pro"/>
          <w:sz w:val="20"/>
          <w:szCs w:val="20"/>
          <w:lang w:val="nl-NL"/>
        </w:rPr>
        <w:t xml:space="preserve"> </w:t>
      </w:r>
      <w:r w:rsidRPr="00E072EC">
        <w:rPr>
          <w:rFonts w:ascii="Myriad Pro" w:hAnsi="Myriad Pro"/>
          <w:sz w:val="20"/>
          <w:szCs w:val="20"/>
          <w:lang w:val="nl-NL"/>
        </w:rPr>
        <w:t>of die particulieren aanleveren, hebben de intentie om producten op de markt te brengen. Wie de verpakkingsverantwoordelijke is voor de gebruikte recipie</w:t>
      </w:r>
      <w:r w:rsidRPr="00E072EC">
        <w:rPr>
          <w:rFonts w:ascii="Arial" w:hAnsi="Arial" w:cs="Arial"/>
          <w:sz w:val="20"/>
          <w:szCs w:val="20"/>
          <w:lang w:val="nl-NL"/>
        </w:rPr>
        <w:t>̈</w:t>
      </w:r>
      <w:r w:rsidRPr="00E072EC">
        <w:rPr>
          <w:rFonts w:ascii="Myriad Pro" w:hAnsi="Myriad Pro"/>
          <w:sz w:val="20"/>
          <w:szCs w:val="20"/>
          <w:lang w:val="nl-NL"/>
        </w:rPr>
        <w:t>nten, hangt af van de wijze waarop de recipie</w:t>
      </w:r>
      <w:r w:rsidRPr="00E072EC">
        <w:rPr>
          <w:rFonts w:ascii="Arial" w:hAnsi="Arial" w:cs="Arial"/>
          <w:sz w:val="20"/>
          <w:szCs w:val="20"/>
          <w:lang w:val="nl-NL"/>
        </w:rPr>
        <w:t>̈</w:t>
      </w:r>
      <w:r w:rsidRPr="00E072EC">
        <w:rPr>
          <w:rFonts w:ascii="Myriad Pro" w:hAnsi="Myriad Pro"/>
          <w:sz w:val="20"/>
          <w:szCs w:val="20"/>
          <w:lang w:val="nl-NL"/>
        </w:rPr>
        <w:t>nten</w:t>
      </w:r>
      <w:r w:rsidR="00AC32CB">
        <w:rPr>
          <w:rFonts w:ascii="Myriad Pro" w:hAnsi="Myriad Pro"/>
          <w:sz w:val="20"/>
          <w:szCs w:val="20"/>
          <w:lang w:val="nl-NL"/>
        </w:rPr>
        <w:t xml:space="preserve"> </w:t>
      </w:r>
      <w:r w:rsidRPr="00E072EC">
        <w:rPr>
          <w:rFonts w:ascii="Myriad Pro" w:hAnsi="Myriad Pro"/>
          <w:sz w:val="20"/>
          <w:szCs w:val="20"/>
          <w:lang w:val="nl-NL"/>
        </w:rPr>
        <w:t xml:space="preserve">gevuld worden (zie punt 2.2 en 2.3). </w:t>
      </w:r>
    </w:p>
    <w:p w:rsidR="00B33C38" w:rsidRDefault="00B33C38" w:rsidP="00B33C38">
      <w:pPr>
        <w:numPr>
          <w:ilvl w:val="0"/>
          <w:numId w:val="4"/>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Recipie</w:t>
      </w:r>
      <w:r w:rsidRPr="00E072EC">
        <w:rPr>
          <w:rFonts w:ascii="Arial" w:hAnsi="Arial" w:cs="Arial"/>
          <w:sz w:val="20"/>
          <w:szCs w:val="20"/>
          <w:lang w:val="nl-NL"/>
        </w:rPr>
        <w:t>̈</w:t>
      </w:r>
      <w:r w:rsidRPr="00E072EC">
        <w:rPr>
          <w:rFonts w:ascii="Myriad Pro" w:hAnsi="Myriad Pro"/>
          <w:sz w:val="20"/>
          <w:szCs w:val="20"/>
          <w:lang w:val="nl-NL"/>
        </w:rPr>
        <w:t xml:space="preserve">nten gebruikt in automaten (bijvoorbeeld wegwerpdrinkbekers en de verpakkingen van de aangeboden producten). </w:t>
      </w:r>
    </w:p>
    <w:p w:rsidR="00AC32CB" w:rsidRPr="00E072EC" w:rsidRDefault="00AC32CB" w:rsidP="00AC32CB">
      <w:pPr>
        <w:spacing w:before="100" w:beforeAutospacing="1" w:after="100" w:afterAutospacing="1" w:line="240" w:lineRule="auto"/>
        <w:rPr>
          <w:rFonts w:ascii="Myriad Pro" w:hAnsi="Myriad Pro"/>
          <w:sz w:val="20"/>
          <w:szCs w:val="20"/>
          <w:lang w:val="nl-NL"/>
        </w:rPr>
      </w:pPr>
    </w:p>
    <w:p w:rsidR="00B33C38" w:rsidRPr="00E072EC" w:rsidRDefault="00B33C38" w:rsidP="00E8789B">
      <w:pPr>
        <w:pStyle w:val="Lijstalinea"/>
        <w:numPr>
          <w:ilvl w:val="1"/>
          <w:numId w:val="9"/>
        </w:numPr>
        <w:spacing w:before="100" w:beforeAutospacing="1" w:after="100" w:afterAutospacing="1" w:line="240" w:lineRule="auto"/>
        <w:ind w:left="709"/>
        <w:rPr>
          <w:rFonts w:ascii="Myriad Pro" w:hAnsi="Myriad Pro"/>
          <w:b/>
          <w:bCs/>
          <w:lang w:val="nl-NL"/>
        </w:rPr>
      </w:pPr>
      <w:r w:rsidRPr="00E072EC">
        <w:rPr>
          <w:rFonts w:ascii="Myriad Pro" w:hAnsi="Myriad Pro"/>
          <w:b/>
          <w:bCs/>
          <w:lang w:val="nl-NL"/>
        </w:rPr>
        <w:t>Recipie</w:t>
      </w:r>
      <w:r w:rsidRPr="00E072EC">
        <w:rPr>
          <w:rFonts w:ascii="Arial" w:hAnsi="Arial" w:cs="Arial"/>
          <w:b/>
          <w:bCs/>
          <w:lang w:val="nl-NL"/>
        </w:rPr>
        <w:t>̈</w:t>
      </w:r>
      <w:r w:rsidRPr="00E072EC">
        <w:rPr>
          <w:rFonts w:ascii="Myriad Pro" w:hAnsi="Myriad Pro"/>
          <w:b/>
          <w:bCs/>
          <w:lang w:val="nl-NL"/>
        </w:rPr>
        <w:t xml:space="preserve">nten die bestemd zijn om in een verpakkingslijn gevuld te worden.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Recipie</w:t>
      </w:r>
      <w:r w:rsidRPr="00E072EC">
        <w:rPr>
          <w:rFonts w:ascii="Arial" w:hAnsi="Arial" w:cs="Arial"/>
          <w:sz w:val="20"/>
          <w:szCs w:val="20"/>
          <w:lang w:val="nl-NL"/>
        </w:rPr>
        <w:t>̈</w:t>
      </w:r>
      <w:r w:rsidRPr="00E072EC">
        <w:rPr>
          <w:rFonts w:ascii="Myriad Pro" w:hAnsi="Myriad Pro"/>
          <w:sz w:val="20"/>
          <w:szCs w:val="20"/>
          <w:lang w:val="nl-NL"/>
        </w:rPr>
        <w:t xml:space="preserve">nten die bestemd zijn om in een verpakkingslijn gevuld te worden voor het op de markt brengen van voorverpakte huishoudelijke producten, </w:t>
      </w:r>
      <w:r w:rsidRPr="00E072EC">
        <w:rPr>
          <w:rFonts w:ascii="Myriad Pro" w:hAnsi="Myriad Pro"/>
          <w:b/>
          <w:bCs/>
          <w:sz w:val="20"/>
          <w:szCs w:val="20"/>
          <w:lang w:val="nl-NL"/>
        </w:rPr>
        <w:t>zijn verpakkingen, maar geen serviceverpakkingen</w:t>
      </w:r>
      <w:r w:rsidRPr="00E072EC">
        <w:rPr>
          <w:rFonts w:ascii="Myriad Pro" w:hAnsi="Myriad Pro"/>
          <w:sz w:val="20"/>
          <w:szCs w:val="20"/>
          <w:lang w:val="nl-NL"/>
        </w:rPr>
        <w:t>.</w:t>
      </w:r>
      <w:r w:rsidRPr="00E072EC">
        <w:rPr>
          <w:rFonts w:ascii="Myriad Pro" w:hAnsi="Myriad Pro"/>
          <w:sz w:val="20"/>
          <w:szCs w:val="20"/>
          <w:lang w:val="nl-NL"/>
        </w:rPr>
        <w:br/>
        <w:t>De verpakkingsverantwoordelijkheid voor deze verpakkingen ligt bij diegene</w:t>
      </w:r>
      <w:r w:rsidR="00E072EC">
        <w:rPr>
          <w:rFonts w:ascii="Myriad Pro" w:hAnsi="Myriad Pro"/>
          <w:sz w:val="20"/>
          <w:szCs w:val="20"/>
          <w:lang w:val="nl-NL"/>
        </w:rPr>
        <w:t xml:space="preserve"> </w:t>
      </w:r>
      <w:r w:rsidRPr="00E072EC">
        <w:rPr>
          <w:rFonts w:ascii="Myriad Pro" w:hAnsi="Myriad Pro"/>
          <w:sz w:val="20"/>
          <w:szCs w:val="20"/>
          <w:lang w:val="nl-NL"/>
        </w:rPr>
        <w:t>die zelf producten verpakt in Belgi</w:t>
      </w:r>
      <w:r w:rsidR="00E072EC">
        <w:rPr>
          <w:rFonts w:ascii="Myriad Pro" w:hAnsi="Myriad Pro"/>
          <w:sz w:val="20"/>
          <w:szCs w:val="20"/>
          <w:lang w:val="nl-NL"/>
        </w:rPr>
        <w:t xml:space="preserve">ë </w:t>
      </w:r>
      <w:r w:rsidRPr="00E072EC">
        <w:rPr>
          <w:rFonts w:ascii="Myriad Pro" w:hAnsi="Myriad Pro"/>
          <w:sz w:val="20"/>
          <w:szCs w:val="20"/>
          <w:lang w:val="nl-NL"/>
        </w:rPr>
        <w:t>(</w:t>
      </w:r>
      <w:proofErr w:type="spellStart"/>
      <w:r w:rsidRPr="00E072EC">
        <w:rPr>
          <w:rFonts w:ascii="Myriad Pro" w:hAnsi="Myriad Pro"/>
          <w:sz w:val="20"/>
          <w:szCs w:val="20"/>
          <w:lang w:val="nl-NL"/>
        </w:rPr>
        <w:t>verpakkingverantwoordelijkheid</w:t>
      </w:r>
      <w:proofErr w:type="spellEnd"/>
      <w:r w:rsidRPr="00E072EC">
        <w:rPr>
          <w:rFonts w:ascii="Myriad Pro" w:hAnsi="Myriad Pro"/>
          <w:sz w:val="20"/>
          <w:szCs w:val="20"/>
          <w:lang w:val="nl-NL"/>
        </w:rPr>
        <w:t xml:space="preserve"> type A).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Deze verpakkingen bevatten meestal commerci</w:t>
      </w:r>
      <w:r w:rsidR="00E072EC">
        <w:rPr>
          <w:rFonts w:ascii="Myriad Pro" w:hAnsi="Myriad Pro"/>
          <w:sz w:val="20"/>
          <w:szCs w:val="20"/>
          <w:lang w:val="nl-NL"/>
        </w:rPr>
        <w:t>ë</w:t>
      </w:r>
      <w:r w:rsidRPr="00E072EC">
        <w:rPr>
          <w:rFonts w:ascii="Myriad Pro" w:hAnsi="Myriad Pro"/>
          <w:sz w:val="20"/>
          <w:szCs w:val="20"/>
          <w:lang w:val="nl-NL"/>
        </w:rPr>
        <w:t>le en andere informatie over het verpakte product, zoals</w:t>
      </w:r>
      <w:r w:rsidR="00E072EC">
        <w:rPr>
          <w:rFonts w:ascii="Myriad Pro" w:hAnsi="Myriad Pro"/>
          <w:sz w:val="20"/>
          <w:szCs w:val="20"/>
          <w:lang w:val="nl-NL"/>
        </w:rPr>
        <w:t xml:space="preserve">: </w:t>
      </w:r>
      <w:r w:rsidRPr="00E072EC">
        <w:rPr>
          <w:rFonts w:ascii="Myriad Pro" w:hAnsi="Myriad Pro"/>
          <w:sz w:val="20"/>
          <w:szCs w:val="20"/>
          <w:lang w:val="nl-NL"/>
        </w:rPr>
        <w:t>de producent,</w:t>
      </w:r>
      <w:r w:rsidR="00E072EC">
        <w:rPr>
          <w:rFonts w:ascii="Myriad Pro" w:hAnsi="Myriad Pro"/>
          <w:sz w:val="20"/>
          <w:szCs w:val="20"/>
          <w:lang w:val="nl-NL"/>
        </w:rPr>
        <w:t xml:space="preserve"> </w:t>
      </w:r>
      <w:r w:rsidRPr="00E072EC">
        <w:rPr>
          <w:rFonts w:ascii="Myriad Pro" w:hAnsi="Myriad Pro"/>
          <w:sz w:val="20"/>
          <w:szCs w:val="20"/>
          <w:lang w:val="nl-NL"/>
        </w:rPr>
        <w:t>de productnaam en/of het merk,</w:t>
      </w:r>
      <w:r w:rsidR="00E072EC">
        <w:rPr>
          <w:rFonts w:ascii="Myriad Pro" w:hAnsi="Myriad Pro"/>
          <w:sz w:val="20"/>
          <w:szCs w:val="20"/>
          <w:lang w:val="nl-NL"/>
        </w:rPr>
        <w:t xml:space="preserve"> </w:t>
      </w:r>
      <w:r w:rsidRPr="00E072EC">
        <w:rPr>
          <w:rFonts w:ascii="Myriad Pro" w:hAnsi="Myriad Pro"/>
          <w:sz w:val="20"/>
          <w:szCs w:val="20"/>
          <w:lang w:val="nl-NL"/>
        </w:rPr>
        <w:t xml:space="preserve">de </w:t>
      </w:r>
      <w:r w:rsidR="00AC32CB" w:rsidRPr="00E072EC">
        <w:rPr>
          <w:rFonts w:ascii="Myriad Pro" w:hAnsi="Myriad Pro"/>
          <w:sz w:val="20"/>
          <w:szCs w:val="20"/>
          <w:lang w:val="nl-NL"/>
        </w:rPr>
        <w:t>ingredië</w:t>
      </w:r>
      <w:r w:rsidR="00AC32CB" w:rsidRPr="00E072EC">
        <w:rPr>
          <w:rFonts w:ascii="Arial" w:hAnsi="Arial" w:cs="Arial"/>
          <w:sz w:val="20"/>
          <w:szCs w:val="20"/>
          <w:lang w:val="nl-NL"/>
        </w:rPr>
        <w:t>n</w:t>
      </w:r>
      <w:r w:rsidR="00AC32CB" w:rsidRPr="00E072EC">
        <w:rPr>
          <w:rFonts w:ascii="Myriad Pro" w:hAnsi="Myriad Pro"/>
          <w:sz w:val="20"/>
          <w:szCs w:val="20"/>
          <w:lang w:val="nl-NL"/>
        </w:rPr>
        <w:t>ten</w:t>
      </w:r>
      <w:r w:rsidRPr="00E072EC">
        <w:rPr>
          <w:rFonts w:ascii="Myriad Pro" w:hAnsi="Myriad Pro"/>
          <w:sz w:val="20"/>
          <w:szCs w:val="20"/>
          <w:lang w:val="nl-NL"/>
        </w:rPr>
        <w:t>,</w:t>
      </w:r>
      <w:r w:rsidR="00E072EC">
        <w:rPr>
          <w:rFonts w:ascii="Myriad Pro" w:hAnsi="Myriad Pro"/>
          <w:sz w:val="20"/>
          <w:szCs w:val="20"/>
          <w:lang w:val="nl-NL"/>
        </w:rPr>
        <w:t xml:space="preserve"> </w:t>
      </w:r>
      <w:r w:rsidRPr="00E072EC">
        <w:rPr>
          <w:rFonts w:ascii="Myriad Pro" w:hAnsi="Myriad Pro"/>
          <w:sz w:val="20"/>
          <w:szCs w:val="20"/>
          <w:lang w:val="nl-NL"/>
        </w:rPr>
        <w:t xml:space="preserve">het gewicht, het volume en/of het aantal stuks.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u w:val="single"/>
          <w:lang w:val="nl-NL"/>
        </w:rPr>
        <w:t>Voorbeelden</w:t>
      </w:r>
      <w:r w:rsidRPr="00E072EC">
        <w:rPr>
          <w:rFonts w:ascii="Myriad Pro" w:hAnsi="Myriad Pro"/>
          <w:sz w:val="20"/>
          <w:szCs w:val="20"/>
          <w:lang w:val="nl-NL"/>
        </w:rPr>
        <w:t xml:space="preserve">: </w:t>
      </w:r>
    </w:p>
    <w:p w:rsidR="00B33C38" w:rsidRPr="00E072EC" w:rsidRDefault="00B33C38" w:rsidP="00AC32CB">
      <w:pPr>
        <w:numPr>
          <w:ilvl w:val="0"/>
          <w:numId w:val="4"/>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Kartonnen verpakking waarin diepvriesproducten worden verpakt, bijvoorbeeld pizzadozen waarop de naam van de producent staat, alsook de ingredi</w:t>
      </w:r>
      <w:r w:rsidR="00E072EC">
        <w:rPr>
          <w:rFonts w:ascii="Myriad Pro" w:hAnsi="Myriad Pro"/>
          <w:sz w:val="20"/>
          <w:szCs w:val="20"/>
          <w:lang w:val="nl-NL"/>
        </w:rPr>
        <w:t>ë</w:t>
      </w:r>
      <w:r w:rsidRPr="00E072EC">
        <w:rPr>
          <w:rFonts w:ascii="Myriad Pro" w:hAnsi="Myriad Pro"/>
          <w:sz w:val="20"/>
          <w:szCs w:val="20"/>
          <w:lang w:val="nl-NL"/>
        </w:rPr>
        <w:t xml:space="preserve">nten en het gewicht van de pizza. </w:t>
      </w:r>
    </w:p>
    <w:p w:rsidR="00B33C38" w:rsidRPr="00E072EC" w:rsidRDefault="00B33C38" w:rsidP="00AC32CB">
      <w:pPr>
        <w:numPr>
          <w:ilvl w:val="0"/>
          <w:numId w:val="4"/>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Plastic bakjes voor fijne vleeswaren waarop de naam van de producent staat, het type fijne vleeswaren, het merk en het gewicht van het product. </w:t>
      </w:r>
    </w:p>
    <w:p w:rsidR="00B33C38" w:rsidRDefault="00B33C38" w:rsidP="00AC32CB">
      <w:pPr>
        <w:numPr>
          <w:ilvl w:val="0"/>
          <w:numId w:val="4"/>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Zakjes die definitief gesloten zijn, voor deze in de winkels terechtkomen, zoals een plastic zak aardappelen. </w:t>
      </w:r>
    </w:p>
    <w:p w:rsidR="00AC32CB" w:rsidRPr="00E072EC" w:rsidRDefault="00AC32CB" w:rsidP="00AC32CB">
      <w:pPr>
        <w:spacing w:before="100" w:beforeAutospacing="1" w:after="100" w:afterAutospacing="1" w:line="240" w:lineRule="auto"/>
        <w:rPr>
          <w:rFonts w:ascii="Myriad Pro" w:hAnsi="Myriad Pro"/>
          <w:sz w:val="20"/>
          <w:szCs w:val="20"/>
          <w:lang w:val="nl-NL"/>
        </w:rPr>
      </w:pPr>
    </w:p>
    <w:p w:rsidR="00B33C38" w:rsidRPr="00E072EC" w:rsidRDefault="00B33C38" w:rsidP="00E8789B">
      <w:pPr>
        <w:pStyle w:val="Lijstalinea"/>
        <w:numPr>
          <w:ilvl w:val="1"/>
          <w:numId w:val="9"/>
        </w:numPr>
        <w:spacing w:before="100" w:beforeAutospacing="1" w:after="100" w:afterAutospacing="1" w:line="240" w:lineRule="auto"/>
        <w:ind w:left="709"/>
        <w:rPr>
          <w:rFonts w:ascii="Myriad Pro" w:hAnsi="Myriad Pro"/>
          <w:b/>
          <w:bCs/>
          <w:lang w:val="nl-NL"/>
        </w:rPr>
      </w:pPr>
      <w:r w:rsidRPr="00E072EC">
        <w:rPr>
          <w:rFonts w:ascii="Myriad Pro" w:hAnsi="Myriad Pro"/>
          <w:b/>
          <w:bCs/>
          <w:lang w:val="nl-NL"/>
        </w:rPr>
        <w:t>Recipie</w:t>
      </w:r>
      <w:r w:rsidRPr="00E072EC">
        <w:rPr>
          <w:rFonts w:ascii="Arial" w:hAnsi="Arial" w:cs="Arial"/>
          <w:b/>
          <w:bCs/>
          <w:lang w:val="nl-NL"/>
        </w:rPr>
        <w:t>̈</w:t>
      </w:r>
      <w:r w:rsidRPr="00E072EC">
        <w:rPr>
          <w:rFonts w:ascii="Myriad Pro" w:hAnsi="Myriad Pro"/>
          <w:b/>
          <w:bCs/>
          <w:lang w:val="nl-NL"/>
        </w:rPr>
        <w:t xml:space="preserve">nten die bestemd zijn om in het winkelpunt gevuld te worden.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Recipie</w:t>
      </w:r>
      <w:r w:rsidRPr="00E072EC">
        <w:rPr>
          <w:rFonts w:ascii="Arial" w:hAnsi="Arial" w:cs="Arial"/>
          <w:sz w:val="20"/>
          <w:szCs w:val="20"/>
          <w:lang w:val="nl-NL"/>
        </w:rPr>
        <w:t>̈</w:t>
      </w:r>
      <w:r w:rsidRPr="00E072EC">
        <w:rPr>
          <w:rFonts w:ascii="Myriad Pro" w:hAnsi="Myriad Pro"/>
          <w:sz w:val="20"/>
          <w:szCs w:val="20"/>
          <w:lang w:val="nl-NL"/>
        </w:rPr>
        <w:t xml:space="preserve">nten die bestemd zijn om op het punt van terbeschikkingstelling aan de consument van goederen of diensten manueel gevuld te worden, </w:t>
      </w:r>
      <w:r w:rsidRPr="00E072EC">
        <w:rPr>
          <w:rFonts w:ascii="Myriad Pro" w:hAnsi="Myriad Pro"/>
          <w:b/>
          <w:bCs/>
          <w:sz w:val="20"/>
          <w:szCs w:val="20"/>
          <w:lang w:val="nl-NL"/>
        </w:rPr>
        <w:t>zijn serviceverpakkingen</w:t>
      </w:r>
      <w:r w:rsidRPr="00E072EC">
        <w:rPr>
          <w:rFonts w:ascii="Myriad Pro" w:hAnsi="Myriad Pro"/>
          <w:sz w:val="20"/>
          <w:szCs w:val="20"/>
          <w:lang w:val="nl-NL"/>
        </w:rPr>
        <w:t>. De Belgische</w:t>
      </w:r>
      <w:r w:rsidR="00E072EC">
        <w:rPr>
          <w:rFonts w:ascii="Myriad Pro" w:hAnsi="Myriad Pro"/>
          <w:sz w:val="20"/>
          <w:szCs w:val="20"/>
          <w:lang w:val="nl-NL"/>
        </w:rPr>
        <w:t xml:space="preserve"> </w:t>
      </w:r>
      <w:r w:rsidRPr="00E072EC">
        <w:rPr>
          <w:rFonts w:ascii="Myriad Pro" w:hAnsi="Myriad Pro"/>
          <w:sz w:val="20"/>
          <w:szCs w:val="20"/>
          <w:lang w:val="nl-NL"/>
        </w:rPr>
        <w:t xml:space="preserve">producent of de invoerder van de serviceverpakking is de verpakkingsverantwoordelijke (verpakkingsverantwoordelijkheid type D).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Het begrip ‘het punt van terbeschikkingstelling aan de consument’ dient hierbij ruim </w:t>
      </w:r>
      <w:r w:rsidR="00E072EC" w:rsidRPr="00E072EC">
        <w:rPr>
          <w:rFonts w:ascii="Myriad Pro" w:hAnsi="Myriad Pro"/>
          <w:sz w:val="20"/>
          <w:szCs w:val="20"/>
          <w:lang w:val="nl-NL"/>
        </w:rPr>
        <w:t>geï</w:t>
      </w:r>
      <w:r w:rsidR="00E072EC" w:rsidRPr="00E072EC">
        <w:rPr>
          <w:rFonts w:ascii="Arial" w:hAnsi="Arial" w:cs="Arial"/>
          <w:sz w:val="20"/>
          <w:szCs w:val="20"/>
          <w:lang w:val="nl-NL"/>
        </w:rPr>
        <w:t>n</w:t>
      </w:r>
      <w:r w:rsidR="00E072EC" w:rsidRPr="00E072EC">
        <w:rPr>
          <w:rFonts w:ascii="Myriad Pro" w:hAnsi="Myriad Pro"/>
          <w:sz w:val="20"/>
          <w:szCs w:val="20"/>
          <w:lang w:val="nl-NL"/>
        </w:rPr>
        <w:t>terpreteerd</w:t>
      </w:r>
      <w:r w:rsidRPr="00E072EC">
        <w:rPr>
          <w:rFonts w:ascii="Myriad Pro" w:hAnsi="Myriad Pro"/>
          <w:sz w:val="20"/>
          <w:szCs w:val="20"/>
          <w:lang w:val="nl-NL"/>
        </w:rPr>
        <w:t xml:space="preserve"> te worden en slaat niet alleen op de traditionele winkelpunten (bijvoorbeeld bakkers en slagers), maar ook op o.a. kramen (bijvoorbeeld hamburger- en bloemenkramen), beurzen, automaten en kantines.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u w:val="single"/>
          <w:lang w:val="nl-NL"/>
        </w:rPr>
        <w:t>Voorbeelden</w:t>
      </w:r>
      <w:r w:rsidRPr="00E072EC">
        <w:rPr>
          <w:rFonts w:ascii="Myriad Pro" w:hAnsi="Myriad Pro"/>
          <w:sz w:val="20"/>
          <w:szCs w:val="20"/>
          <w:lang w:val="nl-NL"/>
        </w:rPr>
        <w:t xml:space="preserve">: </w:t>
      </w:r>
    </w:p>
    <w:p w:rsidR="00B33C38" w:rsidRPr="00E072EC" w:rsidRDefault="00B33C38" w:rsidP="00AC32CB">
      <w:pPr>
        <w:numPr>
          <w:ilvl w:val="0"/>
          <w:numId w:val="4"/>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kassazakken </w:t>
      </w:r>
    </w:p>
    <w:p w:rsidR="00B33C38" w:rsidRPr="00E072EC" w:rsidRDefault="00B33C38" w:rsidP="00AC32CB">
      <w:pPr>
        <w:numPr>
          <w:ilvl w:val="0"/>
          <w:numId w:val="4"/>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kunststof potjes voorfijne vleeswaren bij de slager</w:t>
      </w:r>
    </w:p>
    <w:p w:rsidR="00E8789B" w:rsidRPr="00AC32CB" w:rsidRDefault="00B33C38" w:rsidP="00E8789B">
      <w:pPr>
        <w:numPr>
          <w:ilvl w:val="0"/>
          <w:numId w:val="4"/>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broodzakken</w:t>
      </w:r>
    </w:p>
    <w:p w:rsidR="00B33C38" w:rsidRPr="00E072EC" w:rsidRDefault="00B33C38" w:rsidP="00242E36">
      <w:pPr>
        <w:pStyle w:val="Lijstalinea"/>
        <w:numPr>
          <w:ilvl w:val="0"/>
          <w:numId w:val="8"/>
        </w:numPr>
        <w:spacing w:before="100" w:beforeAutospacing="1" w:after="100" w:afterAutospacing="1" w:line="240" w:lineRule="auto"/>
        <w:rPr>
          <w:rFonts w:ascii="Myriad Pro" w:hAnsi="Myriad Pro"/>
          <w:sz w:val="24"/>
          <w:szCs w:val="24"/>
          <w:lang w:val="nl-NL"/>
        </w:rPr>
      </w:pPr>
      <w:r w:rsidRPr="00E072EC">
        <w:rPr>
          <w:rFonts w:ascii="Myriad Pro" w:hAnsi="Myriad Pro"/>
          <w:sz w:val="24"/>
          <w:szCs w:val="24"/>
          <w:lang w:val="nl-NL"/>
        </w:rPr>
        <w:lastRenderedPageBreak/>
        <w:t xml:space="preserve">Specifieke regeling draagtassen, servetten, wegwerpborden en-bekers </w:t>
      </w:r>
    </w:p>
    <w:p w:rsidR="00B33C38" w:rsidRPr="00E072EC" w:rsidRDefault="00E8789B" w:rsidP="00E8789B">
      <w:pPr>
        <w:spacing w:before="100" w:beforeAutospacing="1" w:after="100" w:afterAutospacing="1" w:line="240" w:lineRule="auto"/>
        <w:ind w:left="426"/>
        <w:rPr>
          <w:rFonts w:ascii="Myriad Pro" w:hAnsi="Myriad Pro"/>
          <w:b/>
          <w:bCs/>
          <w:lang w:val="nl-NL"/>
        </w:rPr>
      </w:pPr>
      <w:r w:rsidRPr="00E072EC">
        <w:rPr>
          <w:rFonts w:ascii="Myriad Pro" w:hAnsi="Myriad Pro"/>
          <w:b/>
          <w:bCs/>
          <w:lang w:val="nl-NL"/>
        </w:rPr>
        <w:t xml:space="preserve">3.1. </w:t>
      </w:r>
      <w:r w:rsidR="00B33C38" w:rsidRPr="00E072EC">
        <w:rPr>
          <w:rFonts w:ascii="Myriad Pro" w:hAnsi="Myriad Pro"/>
          <w:b/>
          <w:bCs/>
          <w:lang w:val="nl-NL"/>
        </w:rPr>
        <w:t xml:space="preserve">Draagtassen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Er zijn drie 3 types draagtassen:</w:t>
      </w:r>
    </w:p>
    <w:p w:rsidR="00B33C38" w:rsidRPr="00E072EC" w:rsidRDefault="00B33C38" w:rsidP="00B33C38">
      <w:pPr>
        <w:pStyle w:val="Lijstalinea"/>
        <w:numPr>
          <w:ilvl w:val="0"/>
          <w:numId w:val="6"/>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eenmalige draagtassen</w:t>
      </w:r>
    </w:p>
    <w:p w:rsidR="00B33C38" w:rsidRPr="00E072EC" w:rsidRDefault="00B33C38" w:rsidP="00B33C38">
      <w:pPr>
        <w:pStyle w:val="Lijstalinea"/>
        <w:numPr>
          <w:ilvl w:val="0"/>
          <w:numId w:val="6"/>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herbruikbare draagtassen</w:t>
      </w:r>
    </w:p>
    <w:p w:rsidR="00B33C38" w:rsidRPr="00E072EC" w:rsidRDefault="00B33C38" w:rsidP="00B33C38">
      <w:pPr>
        <w:pStyle w:val="Lijstalinea"/>
        <w:numPr>
          <w:ilvl w:val="0"/>
          <w:numId w:val="6"/>
        </w:num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draagtassen die geen verpakking zijn </w:t>
      </w:r>
    </w:p>
    <w:p w:rsidR="00B33C38" w:rsidRPr="00E072EC" w:rsidRDefault="00B33C38" w:rsidP="00E8789B">
      <w:pPr>
        <w:spacing w:before="100" w:beforeAutospacing="1" w:after="100" w:afterAutospacing="1" w:line="240" w:lineRule="auto"/>
        <w:ind w:left="709"/>
        <w:rPr>
          <w:rFonts w:ascii="Myriad Pro" w:hAnsi="Myriad Pro"/>
          <w:sz w:val="20"/>
          <w:szCs w:val="20"/>
          <w:u w:val="single"/>
          <w:lang w:val="nl-NL"/>
        </w:rPr>
      </w:pPr>
      <w:r w:rsidRPr="00E072EC">
        <w:rPr>
          <w:rFonts w:ascii="Myriad Pro" w:hAnsi="Myriad Pro"/>
          <w:sz w:val="20"/>
          <w:szCs w:val="20"/>
          <w:u w:val="single"/>
          <w:lang w:val="nl-NL"/>
        </w:rPr>
        <w:t xml:space="preserve">3.1.1. Eenmalige draagtassen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Eenmalige draagtassen zijn draagtassen, ontworpen voor eenmalig gebruik. Het betreft </w:t>
      </w:r>
      <w:r w:rsidRPr="00E072EC">
        <w:rPr>
          <w:rFonts w:ascii="Myriad Pro" w:hAnsi="Myriad Pro"/>
          <w:b/>
          <w:bCs/>
          <w:sz w:val="20"/>
          <w:szCs w:val="20"/>
          <w:lang w:val="nl-NL"/>
        </w:rPr>
        <w:t xml:space="preserve">verpakkingen </w:t>
      </w:r>
      <w:r w:rsidRPr="00E072EC">
        <w:rPr>
          <w:rFonts w:ascii="Myriad Pro" w:hAnsi="Myriad Pro"/>
          <w:sz w:val="20"/>
          <w:szCs w:val="20"/>
          <w:lang w:val="nl-NL"/>
        </w:rPr>
        <w:t xml:space="preserve">waarvoor zowel de terugname- als de informatieplicht geldt. </w:t>
      </w:r>
    </w:p>
    <w:p w:rsidR="00B33C38" w:rsidRPr="00E072EC" w:rsidRDefault="00B33C38" w:rsidP="00E8789B">
      <w:pPr>
        <w:spacing w:before="100" w:beforeAutospacing="1" w:after="100" w:afterAutospacing="1" w:line="240" w:lineRule="auto"/>
        <w:ind w:left="709"/>
        <w:rPr>
          <w:rFonts w:ascii="Myriad Pro" w:hAnsi="Myriad Pro"/>
          <w:sz w:val="20"/>
          <w:szCs w:val="20"/>
          <w:u w:val="single"/>
          <w:lang w:val="nl-NL"/>
        </w:rPr>
      </w:pPr>
      <w:r w:rsidRPr="00E072EC">
        <w:rPr>
          <w:rFonts w:ascii="Myriad Pro" w:hAnsi="Myriad Pro"/>
          <w:sz w:val="20"/>
          <w:szCs w:val="20"/>
          <w:u w:val="single"/>
          <w:lang w:val="nl-NL"/>
        </w:rPr>
        <w:t xml:space="preserve">3.1.2. Herbruikbare draagtassen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Herbruikbare draagtassen zijn draagtassen die ontworpen zijn om hergebruikt te worden voor hetzelfde doel en waarvoor een systeem bestaat om de versleten draagtassen in te wisselen. Het betreft </w:t>
      </w:r>
      <w:r w:rsidRPr="00E072EC">
        <w:rPr>
          <w:rFonts w:ascii="Myriad Pro" w:hAnsi="Myriad Pro"/>
          <w:b/>
          <w:bCs/>
          <w:sz w:val="20"/>
          <w:szCs w:val="20"/>
          <w:lang w:val="nl-NL"/>
        </w:rPr>
        <w:t xml:space="preserve">verpakkingen </w:t>
      </w:r>
      <w:r w:rsidRPr="00E072EC">
        <w:rPr>
          <w:rFonts w:ascii="Myriad Pro" w:hAnsi="Myriad Pro"/>
          <w:sz w:val="20"/>
          <w:szCs w:val="20"/>
          <w:lang w:val="nl-NL"/>
        </w:rPr>
        <w:t xml:space="preserve">waarvoor </w:t>
      </w:r>
      <w:r w:rsidRPr="00E072EC">
        <w:rPr>
          <w:rFonts w:ascii="Myriad Pro" w:hAnsi="Myriad Pro"/>
          <w:b/>
          <w:bCs/>
          <w:sz w:val="20"/>
          <w:szCs w:val="20"/>
          <w:lang w:val="nl-NL"/>
        </w:rPr>
        <w:t>geen terugname</w:t>
      </w:r>
      <w:r w:rsidRPr="00E072EC">
        <w:rPr>
          <w:rFonts w:ascii="Myriad Pro" w:hAnsi="Myriad Pro"/>
          <w:sz w:val="20"/>
          <w:szCs w:val="20"/>
          <w:lang w:val="nl-NL"/>
        </w:rPr>
        <w:t>-, maar wel de informatie</w:t>
      </w:r>
      <w:r w:rsidRPr="00E072EC">
        <w:rPr>
          <w:rFonts w:ascii="Myriad Pro" w:hAnsi="Myriad Pro"/>
          <w:b/>
          <w:bCs/>
          <w:sz w:val="20"/>
          <w:szCs w:val="20"/>
          <w:lang w:val="nl-NL"/>
        </w:rPr>
        <w:t xml:space="preserve">plicht </w:t>
      </w:r>
      <w:r w:rsidRPr="00E072EC">
        <w:rPr>
          <w:rFonts w:ascii="Myriad Pro" w:hAnsi="Myriad Pro"/>
          <w:sz w:val="20"/>
          <w:szCs w:val="20"/>
          <w:lang w:val="nl-NL"/>
        </w:rPr>
        <w:t xml:space="preserve">geldt. </w:t>
      </w:r>
    </w:p>
    <w:p w:rsidR="00B33C38" w:rsidRPr="00E072EC" w:rsidRDefault="00B33C38" w:rsidP="00E8789B">
      <w:pPr>
        <w:spacing w:before="100" w:beforeAutospacing="1" w:after="100" w:afterAutospacing="1" w:line="240" w:lineRule="auto"/>
        <w:ind w:left="709"/>
        <w:rPr>
          <w:rFonts w:ascii="Myriad Pro" w:hAnsi="Myriad Pro"/>
          <w:sz w:val="20"/>
          <w:szCs w:val="20"/>
          <w:u w:val="single"/>
          <w:lang w:val="nl-NL"/>
        </w:rPr>
      </w:pPr>
      <w:r w:rsidRPr="00E072EC">
        <w:rPr>
          <w:rFonts w:ascii="Myriad Pro" w:hAnsi="Myriad Pro"/>
          <w:sz w:val="20"/>
          <w:szCs w:val="20"/>
          <w:u w:val="single"/>
          <w:lang w:val="nl-NL"/>
        </w:rPr>
        <w:t xml:space="preserve">3.1.3. Draagtassen die geen verpakking zijn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Draagtassen gemaakt uit stevig materiaal, die ontworpen zijn om quasi onbeperkt hergebruikt te worden voor hetzelfde of een ander doel en waarvoor bijgevolg geen systeem van inwisselbaarheid bestaat, zijn </w:t>
      </w:r>
      <w:r w:rsidRPr="00E072EC">
        <w:rPr>
          <w:rFonts w:ascii="Myriad Pro" w:hAnsi="Myriad Pro"/>
          <w:b/>
          <w:bCs/>
          <w:sz w:val="20"/>
          <w:szCs w:val="20"/>
          <w:lang w:val="nl-NL"/>
        </w:rPr>
        <w:t>geen verpakkingen</w:t>
      </w:r>
      <w:r w:rsidRPr="00E072EC">
        <w:rPr>
          <w:rFonts w:ascii="Myriad Pro" w:hAnsi="Myriad Pro"/>
          <w:sz w:val="20"/>
          <w:szCs w:val="20"/>
          <w:lang w:val="nl-NL"/>
        </w:rPr>
        <w:t xml:space="preserve">. Mogelijke voorbeelden zijn: draagtassen uit nylon, katoen, jute, riet, geweven (kunst)stof. Voor dit type draagtassen geldt geen terugname-, noch informatieplicht, gezien het niet over verpakkingen gaat. </w:t>
      </w:r>
    </w:p>
    <w:p w:rsidR="00B33C38" w:rsidRPr="00E072EC" w:rsidRDefault="00B33C38" w:rsidP="00E8789B">
      <w:pPr>
        <w:spacing w:before="100" w:beforeAutospacing="1" w:after="100" w:afterAutospacing="1" w:line="240" w:lineRule="auto"/>
        <w:ind w:left="426"/>
        <w:rPr>
          <w:rFonts w:ascii="Myriad Pro" w:hAnsi="Myriad Pro"/>
          <w:b/>
          <w:bCs/>
          <w:lang w:val="nl-NL"/>
        </w:rPr>
      </w:pPr>
      <w:r w:rsidRPr="00E072EC">
        <w:rPr>
          <w:rFonts w:ascii="Myriad Pro" w:hAnsi="Myriad Pro"/>
          <w:b/>
          <w:bCs/>
          <w:lang w:val="nl-NL"/>
        </w:rPr>
        <w:t xml:space="preserve">3.2. Servetten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Servetten worden beschouwd als een product en </w:t>
      </w:r>
      <w:r w:rsidRPr="00E072EC">
        <w:rPr>
          <w:rFonts w:ascii="Myriad Pro" w:hAnsi="Myriad Pro"/>
          <w:b/>
          <w:bCs/>
          <w:sz w:val="20"/>
          <w:szCs w:val="20"/>
          <w:lang w:val="nl-NL"/>
        </w:rPr>
        <w:t>niet als een verpakking</w:t>
      </w:r>
      <w:r w:rsidRPr="00E072EC">
        <w:rPr>
          <w:rFonts w:ascii="Myriad Pro" w:hAnsi="Myriad Pro"/>
          <w:sz w:val="20"/>
          <w:szCs w:val="20"/>
          <w:lang w:val="nl-NL"/>
        </w:rPr>
        <w:t xml:space="preserve">. Servetten bestemd voor fastfoodrestaurants, zelfbedieningszaken, bedrijfskantines, broodjeszaken, frietkramen, ... worden in de meeste gevallen apart aangeboden aan de klanten. In de minderheid van de gevallen wordt het servet gebruikt om iets in te verpakken en verpakt aan te bieden aan de klant. </w:t>
      </w:r>
    </w:p>
    <w:p w:rsidR="00B33C38" w:rsidRPr="00E072EC" w:rsidRDefault="00B33C38" w:rsidP="00E8789B">
      <w:pPr>
        <w:spacing w:before="100" w:beforeAutospacing="1" w:after="100" w:afterAutospacing="1" w:line="240" w:lineRule="auto"/>
        <w:ind w:left="426"/>
        <w:rPr>
          <w:rFonts w:ascii="Myriad Pro" w:hAnsi="Myriad Pro"/>
          <w:b/>
          <w:bCs/>
          <w:lang w:val="nl-NL"/>
        </w:rPr>
      </w:pPr>
      <w:r w:rsidRPr="00E072EC">
        <w:rPr>
          <w:rFonts w:ascii="Myriad Pro" w:hAnsi="Myriad Pro"/>
          <w:b/>
          <w:bCs/>
          <w:lang w:val="nl-NL"/>
        </w:rPr>
        <w:t xml:space="preserve">3.3. Wegwerpborden en -bekers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Wegwerpborden en -bekers kunnen onderverdeeld worden op basis van hun uitzicht en hun bestemming. </w:t>
      </w:r>
    </w:p>
    <w:p w:rsidR="00B33C38" w:rsidRPr="00E072EC" w:rsidRDefault="00B33C38" w:rsidP="00E8789B">
      <w:pPr>
        <w:spacing w:before="100" w:beforeAutospacing="1" w:after="100" w:afterAutospacing="1" w:line="240" w:lineRule="auto"/>
        <w:ind w:left="709"/>
        <w:rPr>
          <w:rFonts w:ascii="Myriad Pro" w:hAnsi="Myriad Pro"/>
          <w:sz w:val="20"/>
          <w:szCs w:val="20"/>
          <w:u w:val="single"/>
          <w:lang w:val="nl-NL"/>
        </w:rPr>
      </w:pPr>
      <w:r w:rsidRPr="00E072EC">
        <w:rPr>
          <w:rFonts w:ascii="Myriad Pro" w:hAnsi="Myriad Pro"/>
          <w:sz w:val="20"/>
          <w:szCs w:val="20"/>
          <w:u w:val="single"/>
          <w:lang w:val="nl-NL"/>
        </w:rPr>
        <w:t xml:space="preserve">3.3.1. Uitzicht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Wegwerpborden en -bekers die een merknaam en/of product- of bedrijfslogo bevatten verwijzend naar een product dat in het bord of in de beker wordt aangeboden, </w:t>
      </w:r>
      <w:r w:rsidRPr="00E072EC">
        <w:rPr>
          <w:rFonts w:ascii="Myriad Pro" w:hAnsi="Myriad Pro"/>
          <w:b/>
          <w:bCs/>
          <w:sz w:val="20"/>
          <w:szCs w:val="20"/>
          <w:lang w:val="nl-NL"/>
        </w:rPr>
        <w:t>zijn serviceverpakkingen</w:t>
      </w:r>
      <w:r w:rsidRPr="00E072EC">
        <w:rPr>
          <w:rFonts w:ascii="Myriad Pro" w:hAnsi="Myriad Pro"/>
          <w:sz w:val="20"/>
          <w:szCs w:val="20"/>
          <w:lang w:val="nl-NL"/>
        </w:rPr>
        <w:t xml:space="preserve">. Wegwerpborden en -bekers met een bedrijfslogo of -naam niet verwijzend naar het verbruiksproduct dat in het bord of de beker wordt aangeboden, </w:t>
      </w:r>
      <w:r w:rsidRPr="00E072EC">
        <w:rPr>
          <w:rFonts w:ascii="Myriad Pro" w:hAnsi="Myriad Pro"/>
          <w:b/>
          <w:bCs/>
          <w:sz w:val="20"/>
          <w:szCs w:val="20"/>
          <w:lang w:val="nl-NL"/>
        </w:rPr>
        <w:t>zijn geen serviceverpakkingen</w:t>
      </w:r>
      <w:r w:rsidRPr="00E072EC">
        <w:rPr>
          <w:rFonts w:ascii="Myriad Pro" w:hAnsi="Myriad Pro"/>
          <w:sz w:val="20"/>
          <w:szCs w:val="20"/>
          <w:lang w:val="nl-NL"/>
        </w:rPr>
        <w:t xml:space="preserve">, </w:t>
      </w:r>
      <w:r w:rsidRPr="00E072EC">
        <w:rPr>
          <w:rFonts w:ascii="Myriad Pro" w:hAnsi="Myriad Pro"/>
          <w:b/>
          <w:bCs/>
          <w:sz w:val="20"/>
          <w:szCs w:val="20"/>
          <w:lang w:val="nl-NL"/>
        </w:rPr>
        <w:t xml:space="preserve">tenzij specifieke bepalingen </w:t>
      </w:r>
      <w:r w:rsidRPr="00E072EC">
        <w:rPr>
          <w:rFonts w:ascii="Myriad Pro" w:hAnsi="Myriad Pro"/>
          <w:sz w:val="20"/>
          <w:szCs w:val="20"/>
          <w:lang w:val="nl-NL"/>
        </w:rPr>
        <w:t xml:space="preserve">gelden o.b.v. bestemming (zie punt 3.3.2 Bestemming). </w:t>
      </w:r>
    </w:p>
    <w:p w:rsidR="00B33C38"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Wegwerpbekers die geen naam, logo noch merk bevatten, zijn </w:t>
      </w:r>
      <w:r w:rsidRPr="00E072EC">
        <w:rPr>
          <w:rFonts w:ascii="Myriad Pro" w:hAnsi="Myriad Pro"/>
          <w:b/>
          <w:bCs/>
          <w:sz w:val="20"/>
          <w:szCs w:val="20"/>
          <w:lang w:val="nl-NL"/>
        </w:rPr>
        <w:t>geen serviceverpakkingen</w:t>
      </w:r>
      <w:r w:rsidRPr="00E072EC">
        <w:rPr>
          <w:rFonts w:ascii="Myriad Pro" w:hAnsi="Myriad Pro"/>
          <w:sz w:val="20"/>
          <w:szCs w:val="20"/>
          <w:lang w:val="nl-NL"/>
        </w:rPr>
        <w:t xml:space="preserve">, </w:t>
      </w:r>
      <w:r w:rsidRPr="00E072EC">
        <w:rPr>
          <w:rFonts w:ascii="Myriad Pro" w:hAnsi="Myriad Pro"/>
          <w:b/>
          <w:bCs/>
          <w:sz w:val="20"/>
          <w:szCs w:val="20"/>
          <w:lang w:val="nl-NL"/>
        </w:rPr>
        <w:t xml:space="preserve">tenzij specifieke bepalingen </w:t>
      </w:r>
      <w:r w:rsidRPr="00E072EC">
        <w:rPr>
          <w:rFonts w:ascii="Myriad Pro" w:hAnsi="Myriad Pro"/>
          <w:sz w:val="20"/>
          <w:szCs w:val="20"/>
          <w:lang w:val="nl-NL"/>
        </w:rPr>
        <w:t xml:space="preserve">gelden o.b.v. bestemming (zie punt 3.3.2 Bestemming). </w:t>
      </w:r>
    </w:p>
    <w:p w:rsidR="00AC32CB" w:rsidRDefault="00AC32CB" w:rsidP="00B33C38">
      <w:pPr>
        <w:spacing w:before="100" w:beforeAutospacing="1" w:after="100" w:afterAutospacing="1" w:line="240" w:lineRule="auto"/>
        <w:rPr>
          <w:rFonts w:ascii="Myriad Pro" w:hAnsi="Myriad Pro"/>
          <w:sz w:val="20"/>
          <w:szCs w:val="20"/>
          <w:lang w:val="nl-NL"/>
        </w:rPr>
      </w:pPr>
    </w:p>
    <w:p w:rsidR="00AC32CB" w:rsidRPr="00E072EC" w:rsidRDefault="00AC32CB" w:rsidP="00B33C38">
      <w:pPr>
        <w:spacing w:before="100" w:beforeAutospacing="1" w:after="100" w:afterAutospacing="1" w:line="240" w:lineRule="auto"/>
        <w:rPr>
          <w:rFonts w:ascii="Myriad Pro" w:hAnsi="Myriad Pro"/>
          <w:sz w:val="20"/>
          <w:szCs w:val="20"/>
          <w:lang w:val="nl-NL"/>
        </w:rPr>
      </w:pPr>
    </w:p>
    <w:p w:rsidR="00B33C38" w:rsidRPr="00E072EC" w:rsidRDefault="00B33C38" w:rsidP="00E8789B">
      <w:pPr>
        <w:spacing w:before="100" w:beforeAutospacing="1" w:after="100" w:afterAutospacing="1" w:line="240" w:lineRule="auto"/>
        <w:ind w:left="709"/>
        <w:rPr>
          <w:rFonts w:ascii="Myriad Pro" w:hAnsi="Myriad Pro"/>
          <w:sz w:val="20"/>
          <w:szCs w:val="20"/>
          <w:u w:val="single"/>
          <w:lang w:val="nl-NL"/>
        </w:rPr>
      </w:pPr>
      <w:r w:rsidRPr="00E072EC">
        <w:rPr>
          <w:rFonts w:ascii="Myriad Pro" w:hAnsi="Myriad Pro"/>
          <w:sz w:val="20"/>
          <w:szCs w:val="20"/>
          <w:u w:val="single"/>
          <w:lang w:val="nl-NL"/>
        </w:rPr>
        <w:lastRenderedPageBreak/>
        <w:t xml:space="preserve">3.3.2. Bestemming </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Wegwerpborden en -bekers die gebruikt worden o.a. op festivals, concerten, beurzen, treinen, in bioscopen, kantines, fastfoodrestaurants, frietkramen, vliegtuigen, ... om er producten in op de markt te brengen, </w:t>
      </w:r>
      <w:r w:rsidRPr="00E072EC">
        <w:rPr>
          <w:rFonts w:ascii="Myriad Pro" w:hAnsi="Myriad Pro"/>
          <w:b/>
          <w:bCs/>
          <w:sz w:val="20"/>
          <w:szCs w:val="20"/>
          <w:lang w:val="nl-NL"/>
        </w:rPr>
        <w:t>zijn serviceverpakkingen</w:t>
      </w:r>
      <w:r w:rsidRPr="00E072EC">
        <w:rPr>
          <w:rFonts w:ascii="Myriad Pro" w:hAnsi="Myriad Pro"/>
          <w:sz w:val="20"/>
          <w:szCs w:val="20"/>
          <w:lang w:val="nl-NL"/>
        </w:rPr>
        <w:t>.</w:t>
      </w:r>
    </w:p>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Wegwerpbekers gebruikt in automaten </w:t>
      </w:r>
      <w:r w:rsidRPr="00E072EC">
        <w:rPr>
          <w:rFonts w:ascii="Myriad Pro" w:hAnsi="Myriad Pro"/>
          <w:b/>
          <w:bCs/>
          <w:sz w:val="20"/>
          <w:szCs w:val="20"/>
          <w:lang w:val="nl-NL"/>
        </w:rPr>
        <w:t>zijn serviceverpakkingen</w:t>
      </w:r>
      <w:r w:rsidRPr="00E072EC">
        <w:rPr>
          <w:rFonts w:ascii="Myriad Pro" w:hAnsi="Myriad Pro"/>
          <w:sz w:val="20"/>
          <w:szCs w:val="20"/>
          <w:lang w:val="nl-NL"/>
        </w:rPr>
        <w:t xml:space="preserve">. </w:t>
      </w:r>
    </w:p>
    <w:p w:rsidR="00B33C38" w:rsidRPr="00E072EC" w:rsidRDefault="00B33C38">
      <w:pPr>
        <w:spacing w:after="0" w:line="240" w:lineRule="auto"/>
        <w:rPr>
          <w:rFonts w:ascii="Myriad Pro" w:hAnsi="Myriad Pro"/>
          <w:sz w:val="20"/>
          <w:szCs w:val="20"/>
          <w:lang w:val="nl-NL"/>
        </w:rPr>
      </w:pPr>
      <w:r w:rsidRPr="00E072EC">
        <w:rPr>
          <w:rFonts w:ascii="Myriad Pro" w:hAnsi="Myriad Pro"/>
          <w:sz w:val="20"/>
          <w:szCs w:val="20"/>
          <w:lang w:val="nl-NL"/>
        </w:rPr>
        <w:br w:type="page"/>
      </w:r>
    </w:p>
    <w:p w:rsidR="00B33C38" w:rsidRPr="00E072EC" w:rsidRDefault="00B33C38" w:rsidP="00242E36">
      <w:pPr>
        <w:pStyle w:val="Lijstalinea"/>
        <w:numPr>
          <w:ilvl w:val="0"/>
          <w:numId w:val="8"/>
        </w:numPr>
        <w:spacing w:before="100" w:beforeAutospacing="1" w:after="100" w:afterAutospacing="1" w:line="240" w:lineRule="auto"/>
        <w:rPr>
          <w:rFonts w:ascii="Myriad Pro" w:hAnsi="Myriad Pro"/>
          <w:sz w:val="24"/>
          <w:szCs w:val="24"/>
          <w:lang w:val="nl-NL"/>
        </w:rPr>
      </w:pPr>
      <w:r w:rsidRPr="00E072EC">
        <w:rPr>
          <w:rFonts w:ascii="Myriad Pro" w:hAnsi="Myriad Pro"/>
          <w:sz w:val="24"/>
          <w:szCs w:val="24"/>
          <w:lang w:val="nl-NL"/>
        </w:rPr>
        <w:lastRenderedPageBreak/>
        <w:t>Niet-exhaustieve lijst</w:t>
      </w:r>
    </w:p>
    <w:tbl>
      <w:tblPr>
        <w:tblStyle w:val="Tabelraster"/>
        <w:tblW w:w="9634" w:type="dxa"/>
        <w:tblBorders>
          <w:insideH w:val="dotted" w:sz="4" w:space="0" w:color="auto"/>
          <w:insideV w:val="dotted" w:sz="4" w:space="0" w:color="auto"/>
        </w:tblBorders>
        <w:tblLook w:val="04A0" w:firstRow="1" w:lastRow="0" w:firstColumn="1" w:lastColumn="0" w:noHBand="0" w:noVBand="1"/>
      </w:tblPr>
      <w:tblGrid>
        <w:gridCol w:w="3964"/>
        <w:gridCol w:w="1881"/>
        <w:gridCol w:w="1860"/>
        <w:gridCol w:w="1929"/>
      </w:tblGrid>
      <w:tr w:rsidR="00B33C38" w:rsidRPr="00E072EC" w:rsidTr="00594149">
        <w:trPr>
          <w:trHeight w:val="900"/>
        </w:trPr>
        <w:tc>
          <w:tcPr>
            <w:tcW w:w="3964" w:type="dxa"/>
            <w:tcBorders>
              <w:top w:val="single" w:sz="4" w:space="0" w:color="auto"/>
              <w:bottom w:val="single" w:sz="4" w:space="0" w:color="auto"/>
            </w:tcBorders>
            <w:shd w:val="clear" w:color="auto" w:fill="F7FAF6"/>
            <w:noWrap/>
            <w:hideMark/>
          </w:tcPr>
          <w:p w:rsidR="00B33C38" w:rsidRPr="00E072EC" w:rsidRDefault="00B33C38" w:rsidP="00E03CF0">
            <w:pPr>
              <w:spacing w:before="100" w:beforeAutospacing="1" w:after="100" w:afterAutospacing="1" w:line="240" w:lineRule="auto"/>
              <w:rPr>
                <w:rFonts w:ascii="Myriad Pro" w:hAnsi="Myriad Pro"/>
                <w:b/>
                <w:bCs/>
                <w:sz w:val="20"/>
                <w:szCs w:val="20"/>
                <w:lang w:val="nl-NL"/>
              </w:rPr>
            </w:pPr>
            <w:r w:rsidRPr="00E072EC">
              <w:rPr>
                <w:rFonts w:ascii="Myriad Pro" w:hAnsi="Myriad Pro"/>
                <w:b/>
                <w:bCs/>
                <w:sz w:val="20"/>
                <w:szCs w:val="20"/>
                <w:lang w:val="nl-NL"/>
              </w:rPr>
              <w:t>Product</w:t>
            </w:r>
          </w:p>
        </w:tc>
        <w:tc>
          <w:tcPr>
            <w:tcW w:w="1881" w:type="dxa"/>
            <w:tcBorders>
              <w:top w:val="single" w:sz="4" w:space="0" w:color="auto"/>
              <w:bottom w:val="single" w:sz="4" w:space="0" w:color="auto"/>
            </w:tcBorders>
            <w:shd w:val="clear" w:color="auto" w:fill="F7FAF6"/>
            <w:hideMark/>
          </w:tcPr>
          <w:p w:rsidR="00B33C38" w:rsidRPr="00E072EC" w:rsidRDefault="00B33C38" w:rsidP="00E03CF0">
            <w:pPr>
              <w:spacing w:before="100" w:beforeAutospacing="1" w:after="100" w:afterAutospacing="1" w:line="240" w:lineRule="auto"/>
              <w:jc w:val="center"/>
              <w:rPr>
                <w:rFonts w:ascii="Myriad Pro" w:hAnsi="Myriad Pro"/>
                <w:b/>
                <w:bCs/>
                <w:sz w:val="20"/>
                <w:szCs w:val="20"/>
                <w:lang w:val="nl-NL"/>
              </w:rPr>
            </w:pPr>
            <w:r w:rsidRPr="00E072EC">
              <w:rPr>
                <w:rFonts w:ascii="Myriad Pro" w:hAnsi="Myriad Pro"/>
                <w:b/>
                <w:bCs/>
                <w:sz w:val="20"/>
                <w:szCs w:val="20"/>
                <w:lang w:val="nl-NL"/>
              </w:rPr>
              <w:t>Serviceverpakking</w:t>
            </w:r>
          </w:p>
        </w:tc>
        <w:tc>
          <w:tcPr>
            <w:tcW w:w="1860" w:type="dxa"/>
            <w:tcBorders>
              <w:top w:val="single" w:sz="4" w:space="0" w:color="auto"/>
              <w:bottom w:val="single" w:sz="4" w:space="0" w:color="auto"/>
            </w:tcBorders>
            <w:shd w:val="clear" w:color="auto" w:fill="F7FAF6"/>
            <w:hideMark/>
          </w:tcPr>
          <w:p w:rsidR="00B33C38" w:rsidRPr="00E072EC" w:rsidRDefault="00B33C38" w:rsidP="00E03CF0">
            <w:pPr>
              <w:spacing w:before="100" w:beforeAutospacing="1" w:after="100" w:afterAutospacing="1" w:line="240" w:lineRule="auto"/>
              <w:jc w:val="center"/>
              <w:rPr>
                <w:rFonts w:ascii="Myriad Pro" w:hAnsi="Myriad Pro"/>
                <w:b/>
                <w:bCs/>
                <w:sz w:val="20"/>
                <w:szCs w:val="20"/>
                <w:lang w:val="nl-NL"/>
              </w:rPr>
            </w:pPr>
            <w:r w:rsidRPr="00E072EC">
              <w:rPr>
                <w:rFonts w:ascii="Myriad Pro" w:hAnsi="Myriad Pro"/>
                <w:b/>
                <w:bCs/>
                <w:sz w:val="20"/>
                <w:szCs w:val="20"/>
                <w:lang w:val="nl-NL"/>
              </w:rPr>
              <w:t>Verpakking, andere dan serviceverpakking</w:t>
            </w:r>
          </w:p>
        </w:tc>
        <w:tc>
          <w:tcPr>
            <w:tcW w:w="1929" w:type="dxa"/>
            <w:tcBorders>
              <w:top w:val="single" w:sz="4" w:space="0" w:color="auto"/>
              <w:bottom w:val="single" w:sz="4" w:space="0" w:color="auto"/>
            </w:tcBorders>
            <w:shd w:val="clear" w:color="auto" w:fill="F7FAF6"/>
            <w:hideMark/>
          </w:tcPr>
          <w:p w:rsidR="00B33C38" w:rsidRPr="00E072EC" w:rsidRDefault="00B33C38" w:rsidP="00E03CF0">
            <w:pPr>
              <w:spacing w:before="100" w:beforeAutospacing="1" w:after="100" w:afterAutospacing="1" w:line="240" w:lineRule="auto"/>
              <w:jc w:val="center"/>
              <w:rPr>
                <w:rFonts w:ascii="Myriad Pro" w:hAnsi="Myriad Pro"/>
                <w:b/>
                <w:bCs/>
                <w:sz w:val="20"/>
                <w:szCs w:val="20"/>
                <w:lang w:val="nl-NL"/>
              </w:rPr>
            </w:pPr>
            <w:r w:rsidRPr="00E072EC">
              <w:rPr>
                <w:rFonts w:ascii="Myriad Pro" w:hAnsi="Myriad Pro"/>
                <w:b/>
                <w:bCs/>
                <w:sz w:val="20"/>
                <w:szCs w:val="20"/>
                <w:lang w:val="nl-NL"/>
              </w:rPr>
              <w:t>Niet-verpakking</w:t>
            </w:r>
          </w:p>
        </w:tc>
      </w:tr>
      <w:tr w:rsidR="00E03CF0" w:rsidRPr="00E072EC" w:rsidTr="00E03CF0">
        <w:trPr>
          <w:trHeight w:val="1500"/>
        </w:trPr>
        <w:tc>
          <w:tcPr>
            <w:tcW w:w="3964" w:type="dxa"/>
            <w:tcBorders>
              <w:top w:val="single" w:sz="4" w:space="0" w:color="auto"/>
            </w:tcBorders>
            <w:noWrap/>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Draagtassen</w:t>
            </w:r>
          </w:p>
        </w:tc>
        <w:tc>
          <w:tcPr>
            <w:tcW w:w="1881" w:type="dxa"/>
            <w:tcBorders>
              <w:top w:val="single" w:sz="4" w:space="0" w:color="auto"/>
            </w:tcBorders>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eenmalige of herbruikbare voor hetzelfde doel</w:t>
            </w:r>
          </w:p>
        </w:tc>
        <w:tc>
          <w:tcPr>
            <w:tcW w:w="1860" w:type="dxa"/>
            <w:tcBorders>
              <w:top w:val="single" w:sz="4" w:space="0" w:color="auto"/>
            </w:tcBorders>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tcBorders>
              <w:top w:val="single" w:sz="4" w:space="0" w:color="auto"/>
            </w:tcBorders>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gemaakt om quasi onbeperkt te hergebruiken voor zelfde of ander doel</w:t>
            </w:r>
          </w:p>
        </w:tc>
      </w:tr>
      <w:tr w:rsidR="00B33C38" w:rsidRPr="00E072EC" w:rsidTr="00594149">
        <w:trPr>
          <w:trHeight w:val="600"/>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Herbruikbare bakken gebruikt door particulieren om te winkelen</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r>
      <w:tr w:rsidR="00E03CF0" w:rsidRPr="00E072EC" w:rsidTr="00E03CF0">
        <w:trPr>
          <w:trHeight w:val="900"/>
        </w:trPr>
        <w:tc>
          <w:tcPr>
            <w:tcW w:w="3964" w:type="dxa"/>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Brood-, broodjes-, stokbrood-, koeken- en sandwichzakken, incl. zakken in broodautomaten (papier, plastic,</w:t>
            </w:r>
            <w:r w:rsidR="00AC32CB">
              <w:rPr>
                <w:rFonts w:ascii="Myriad Pro" w:hAnsi="Myriad Pro"/>
                <w:sz w:val="20"/>
                <w:szCs w:val="20"/>
                <w:lang w:val="nl-NL"/>
              </w:rPr>
              <w:t xml:space="preserve"> </w:t>
            </w:r>
            <w:r w:rsidRPr="00E072EC">
              <w:rPr>
                <w:rFonts w:ascii="Myriad Pro" w:hAnsi="Myriad Pro"/>
                <w:sz w:val="20"/>
                <w:szCs w:val="20"/>
                <w:lang w:val="nl-NL"/>
              </w:rPr>
              <w:t xml:space="preserve">...) </w:t>
            </w:r>
          </w:p>
        </w:tc>
        <w:tc>
          <w:tcPr>
            <w:tcW w:w="1881"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B33C38" w:rsidRPr="00E072EC" w:rsidTr="00594149">
        <w:trPr>
          <w:trHeight w:val="900"/>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Zakjes op rol ter beschikking gesteld in het winkelpunt (papier, plastic, ...), bijvoorbeeld fruit- en groentezakjes,</w:t>
            </w:r>
            <w:r w:rsidR="00AC32CB">
              <w:rPr>
                <w:rFonts w:ascii="Myriad Pro" w:hAnsi="Myriad Pro"/>
                <w:sz w:val="20"/>
                <w:szCs w:val="20"/>
                <w:lang w:val="nl-NL"/>
              </w:rPr>
              <w:t xml:space="preserve"> </w:t>
            </w:r>
            <w:r w:rsidRPr="00E072EC">
              <w:rPr>
                <w:rFonts w:ascii="Myriad Pro" w:hAnsi="Myriad Pro"/>
                <w:sz w:val="20"/>
                <w:szCs w:val="20"/>
                <w:lang w:val="nl-NL"/>
              </w:rPr>
              <w:t>...</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E03CF0" w:rsidRPr="00E072EC" w:rsidTr="00E03CF0">
        <w:trPr>
          <w:trHeight w:val="300"/>
        </w:trPr>
        <w:tc>
          <w:tcPr>
            <w:tcW w:w="3964" w:type="dxa"/>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Kip- en ribbenzakken</w:t>
            </w:r>
          </w:p>
        </w:tc>
        <w:tc>
          <w:tcPr>
            <w:tcW w:w="1881"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B33C38" w:rsidRPr="00E072EC" w:rsidTr="00594149">
        <w:trPr>
          <w:trHeight w:val="600"/>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Snoepzakken ter beschikking gesteld in het winkelpunt</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E03CF0" w:rsidRPr="00E072EC" w:rsidTr="00E03CF0">
        <w:trPr>
          <w:trHeight w:val="1200"/>
        </w:trPr>
        <w:tc>
          <w:tcPr>
            <w:tcW w:w="3964" w:type="dxa"/>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Bakjes, borden, dozen, potjes, schalen, schotels, flessen, bijvoorbeeld taart-, koeken- en pralinedozen, potjes voor charcuterie, salades of bereide maaltijden, friet-, fruit-, sausbakjes,</w:t>
            </w:r>
            <w:r w:rsidR="00AC32CB">
              <w:rPr>
                <w:rFonts w:ascii="Myriad Pro" w:hAnsi="Myriad Pro"/>
                <w:sz w:val="20"/>
                <w:szCs w:val="20"/>
                <w:lang w:val="nl-NL"/>
              </w:rPr>
              <w:t xml:space="preserve"> </w:t>
            </w:r>
            <w:r w:rsidRPr="00E072EC">
              <w:rPr>
                <w:rFonts w:ascii="Myriad Pro" w:hAnsi="Myriad Pro"/>
                <w:sz w:val="20"/>
                <w:szCs w:val="20"/>
                <w:lang w:val="nl-NL"/>
              </w:rPr>
              <w:t xml:space="preserve">... </w:t>
            </w:r>
          </w:p>
        </w:tc>
        <w:tc>
          <w:tcPr>
            <w:tcW w:w="1881"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gevuld in het winkelpunt/door de winkelier</w:t>
            </w:r>
          </w:p>
        </w:tc>
        <w:tc>
          <w:tcPr>
            <w:tcW w:w="1860"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gevuld in verpakkingslijn</w:t>
            </w:r>
          </w:p>
        </w:tc>
        <w:tc>
          <w:tcPr>
            <w:tcW w:w="1929"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verkocht aan de consument</w:t>
            </w:r>
          </w:p>
        </w:tc>
      </w:tr>
      <w:tr w:rsidR="00B33C38" w:rsidRPr="00E072EC" w:rsidTr="00594149">
        <w:trPr>
          <w:trHeight w:val="300"/>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Cateringdozen en -schalen</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E03CF0" w:rsidRPr="00E072EC" w:rsidTr="00E03CF0">
        <w:trPr>
          <w:trHeight w:val="900"/>
        </w:trPr>
        <w:tc>
          <w:tcPr>
            <w:tcW w:w="3964" w:type="dxa"/>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Wegwerpborden</w:t>
            </w:r>
          </w:p>
        </w:tc>
        <w:tc>
          <w:tcPr>
            <w:tcW w:w="1881"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koppel product- verpakking</w:t>
            </w:r>
          </w:p>
        </w:tc>
        <w:tc>
          <w:tcPr>
            <w:tcW w:w="1860"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verkocht aan de consument</w:t>
            </w:r>
          </w:p>
        </w:tc>
      </w:tr>
      <w:tr w:rsidR="00B33C38" w:rsidRPr="00E072EC" w:rsidTr="00594149">
        <w:trPr>
          <w:trHeight w:val="1894"/>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Pizzadozen</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 xml:space="preserve">zonder productnaam en </w:t>
            </w:r>
            <w:r w:rsidR="00AC32CB" w:rsidRPr="00E072EC">
              <w:rPr>
                <w:rFonts w:ascii="Myriad Pro" w:hAnsi="Myriad Pro"/>
                <w:sz w:val="20"/>
                <w:szCs w:val="20"/>
                <w:lang w:val="nl-NL"/>
              </w:rPr>
              <w:t>ingredië</w:t>
            </w:r>
            <w:r w:rsidR="00AC32CB" w:rsidRPr="00E072EC">
              <w:rPr>
                <w:rFonts w:ascii="Arial" w:hAnsi="Arial" w:cs="Arial"/>
                <w:sz w:val="20"/>
                <w:szCs w:val="20"/>
                <w:lang w:val="nl-NL"/>
              </w:rPr>
              <w:t>n</w:t>
            </w:r>
            <w:r w:rsidR="00AC32CB" w:rsidRPr="00E072EC">
              <w:rPr>
                <w:rFonts w:ascii="Myriad Pro" w:hAnsi="Myriad Pro"/>
                <w:sz w:val="20"/>
                <w:szCs w:val="20"/>
                <w:lang w:val="nl-NL"/>
              </w:rPr>
              <w:t>ten</w:t>
            </w:r>
            <w:r w:rsidRPr="00E072EC">
              <w:rPr>
                <w:rFonts w:ascii="Myriad Pro" w:hAnsi="Myriad Pro"/>
                <w:sz w:val="20"/>
                <w:szCs w:val="20"/>
                <w:lang w:val="nl-NL"/>
              </w:rPr>
              <w:t xml:space="preserve"> op de doos</w:t>
            </w: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 xml:space="preserve">met productnaam, </w:t>
            </w:r>
            <w:r w:rsidR="00AC32CB" w:rsidRPr="00E072EC">
              <w:rPr>
                <w:rFonts w:ascii="Myriad Pro" w:hAnsi="Myriad Pro"/>
                <w:sz w:val="20"/>
                <w:szCs w:val="20"/>
                <w:lang w:val="nl-NL"/>
              </w:rPr>
              <w:t>ingredië</w:t>
            </w:r>
            <w:r w:rsidR="00AC32CB" w:rsidRPr="00E072EC">
              <w:rPr>
                <w:rFonts w:ascii="Arial" w:hAnsi="Arial" w:cs="Arial"/>
                <w:sz w:val="20"/>
                <w:szCs w:val="20"/>
                <w:lang w:val="nl-NL"/>
              </w:rPr>
              <w:t>n</w:t>
            </w:r>
            <w:r w:rsidR="00AC32CB" w:rsidRPr="00E072EC">
              <w:rPr>
                <w:rFonts w:ascii="Myriad Pro" w:hAnsi="Myriad Pro"/>
                <w:sz w:val="20"/>
                <w:szCs w:val="20"/>
                <w:lang w:val="nl-NL"/>
              </w:rPr>
              <w:t>ten</w:t>
            </w:r>
            <w:r w:rsidRPr="00E072EC">
              <w:rPr>
                <w:rFonts w:ascii="Myriad Pro" w:hAnsi="Myriad Pro"/>
                <w:sz w:val="20"/>
                <w:szCs w:val="20"/>
                <w:lang w:val="nl-NL"/>
              </w:rPr>
              <w:t>, gewicht,</w:t>
            </w:r>
            <w:r w:rsidR="00AC32CB">
              <w:rPr>
                <w:rFonts w:ascii="Myriad Pro" w:hAnsi="Myriad Pro"/>
                <w:sz w:val="20"/>
                <w:szCs w:val="20"/>
                <w:lang w:val="nl-NL"/>
              </w:rPr>
              <w:t xml:space="preserve"> </w:t>
            </w:r>
            <w:r w:rsidRPr="00E072EC">
              <w:rPr>
                <w:rFonts w:ascii="Myriad Pro" w:hAnsi="Myriad Pro"/>
                <w:sz w:val="20"/>
                <w:szCs w:val="20"/>
                <w:lang w:val="nl-NL"/>
              </w:rPr>
              <w:t>... op de doos (bijvoorbeeld voor diepvries- producten)</w:t>
            </w: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E03CF0" w:rsidRPr="00E072EC" w:rsidTr="00E03CF0">
        <w:trPr>
          <w:trHeight w:val="1200"/>
        </w:trPr>
        <w:tc>
          <w:tcPr>
            <w:tcW w:w="3964" w:type="dxa"/>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Drinkbekers</w:t>
            </w:r>
          </w:p>
        </w:tc>
        <w:tc>
          <w:tcPr>
            <w:tcW w:w="1881"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koppel product- verpakking (o.a. automaatbekers)</w:t>
            </w:r>
          </w:p>
        </w:tc>
        <w:tc>
          <w:tcPr>
            <w:tcW w:w="1860"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r w:rsidRPr="00E072EC">
              <w:rPr>
                <w:rFonts w:ascii="Myriad Pro" w:hAnsi="Myriad Pro"/>
                <w:sz w:val="20"/>
                <w:szCs w:val="20"/>
                <w:lang w:val="nl-NL"/>
              </w:rPr>
              <w:br/>
              <w:t>geen koppel product- verpakking</w:t>
            </w:r>
          </w:p>
        </w:tc>
      </w:tr>
      <w:tr w:rsidR="00B33C38" w:rsidRPr="00E072EC" w:rsidTr="00594149">
        <w:trPr>
          <w:trHeight w:val="600"/>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Soep- en pastabekers gevuld in het winkelpunt/door de winkelier</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E03CF0" w:rsidRPr="00E072EC" w:rsidTr="00E03CF0">
        <w:trPr>
          <w:trHeight w:val="1200"/>
        </w:trPr>
        <w:tc>
          <w:tcPr>
            <w:tcW w:w="3964" w:type="dxa"/>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Geschenk- en inpakpapier en -folie gebruikt in het winkelpunt (cellofaan, </w:t>
            </w:r>
            <w:proofErr w:type="spellStart"/>
            <w:r w:rsidRPr="00E072EC">
              <w:rPr>
                <w:rFonts w:ascii="Myriad Pro" w:hAnsi="Myriad Pro"/>
                <w:sz w:val="20"/>
                <w:szCs w:val="20"/>
                <w:lang w:val="nl-NL"/>
              </w:rPr>
              <w:t>kraft</w:t>
            </w:r>
            <w:proofErr w:type="spellEnd"/>
            <w:r w:rsidRPr="00E072EC">
              <w:rPr>
                <w:rFonts w:ascii="Myriad Pro" w:hAnsi="Myriad Pro"/>
                <w:sz w:val="20"/>
                <w:szCs w:val="20"/>
                <w:lang w:val="nl-NL"/>
              </w:rPr>
              <w:t>, papier, aluminium,</w:t>
            </w:r>
            <w:r w:rsidR="00AC32CB">
              <w:rPr>
                <w:rFonts w:ascii="Myriad Pro" w:hAnsi="Myriad Pro"/>
                <w:sz w:val="20"/>
                <w:szCs w:val="20"/>
                <w:lang w:val="nl-NL"/>
              </w:rPr>
              <w:t xml:space="preserve"> </w:t>
            </w:r>
            <w:r w:rsidRPr="00E072EC">
              <w:rPr>
                <w:rFonts w:ascii="Myriad Pro" w:hAnsi="Myriad Pro"/>
                <w:sz w:val="20"/>
                <w:szCs w:val="20"/>
                <w:lang w:val="nl-NL"/>
              </w:rPr>
              <w:t>...), bijvoorbeeld bloemenfolie, rol aan de kassa in droogkuis,</w:t>
            </w:r>
            <w:r w:rsidR="00AC32CB">
              <w:rPr>
                <w:rFonts w:ascii="Myriad Pro" w:hAnsi="Myriad Pro"/>
                <w:sz w:val="20"/>
                <w:szCs w:val="20"/>
                <w:lang w:val="nl-NL"/>
              </w:rPr>
              <w:t xml:space="preserve"> </w:t>
            </w:r>
            <w:r w:rsidRPr="00E072EC">
              <w:rPr>
                <w:rFonts w:ascii="Myriad Pro" w:hAnsi="Myriad Pro"/>
                <w:sz w:val="20"/>
                <w:szCs w:val="20"/>
                <w:lang w:val="nl-NL"/>
              </w:rPr>
              <w:t>…</w:t>
            </w:r>
          </w:p>
        </w:tc>
        <w:tc>
          <w:tcPr>
            <w:tcW w:w="1881"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B33C38" w:rsidRPr="00E072EC" w:rsidTr="00594149">
        <w:trPr>
          <w:trHeight w:val="600"/>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lastRenderedPageBreak/>
              <w:t>Duplexpapier gebruikt in het winkelpunt en om mee te geven, bijvoorbeeld voor vlees of kaas,</w:t>
            </w:r>
            <w:r w:rsidR="00AC32CB">
              <w:rPr>
                <w:rFonts w:ascii="Myriad Pro" w:hAnsi="Myriad Pro"/>
                <w:sz w:val="20"/>
                <w:szCs w:val="20"/>
                <w:lang w:val="nl-NL"/>
              </w:rPr>
              <w:t xml:space="preserve"> </w:t>
            </w:r>
            <w:r w:rsidRPr="00E072EC">
              <w:rPr>
                <w:rFonts w:ascii="Myriad Pro" w:hAnsi="Myriad Pro"/>
                <w:sz w:val="20"/>
                <w:szCs w:val="20"/>
                <w:lang w:val="nl-NL"/>
              </w:rPr>
              <w:t>...</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E03CF0" w:rsidRPr="00E072EC" w:rsidTr="00E03CF0">
        <w:trPr>
          <w:trHeight w:val="600"/>
        </w:trPr>
        <w:tc>
          <w:tcPr>
            <w:tcW w:w="3964" w:type="dxa"/>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Hoezen en kleerhangers gebruikt in droogkuis en wasserijen bestemd voor particulieren</w:t>
            </w:r>
          </w:p>
        </w:tc>
        <w:tc>
          <w:tcPr>
            <w:tcW w:w="1881"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B33C38" w:rsidRPr="00E072EC" w:rsidTr="00594149">
        <w:trPr>
          <w:trHeight w:val="300"/>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proofErr w:type="spellStart"/>
            <w:r w:rsidRPr="00E072EC">
              <w:rPr>
                <w:rFonts w:ascii="Myriad Pro" w:hAnsi="Myriad Pro"/>
                <w:sz w:val="20"/>
                <w:szCs w:val="20"/>
                <w:lang w:val="nl-NL"/>
              </w:rPr>
              <w:t>Ijsbekers</w:t>
            </w:r>
            <w:proofErr w:type="spellEnd"/>
            <w:r w:rsidRPr="00E072EC">
              <w:rPr>
                <w:rFonts w:ascii="Myriad Pro" w:hAnsi="Myriad Pro"/>
                <w:sz w:val="20"/>
                <w:szCs w:val="20"/>
                <w:lang w:val="nl-NL"/>
              </w:rPr>
              <w:t xml:space="preserve"> gevuld in aanwezigheid klant</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E03CF0" w:rsidRPr="00E072EC" w:rsidTr="00E03CF0">
        <w:trPr>
          <w:trHeight w:val="600"/>
        </w:trPr>
        <w:tc>
          <w:tcPr>
            <w:tcW w:w="3964" w:type="dxa"/>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Kleefband, koord, lint, bindgaren of -touw, strikken,</w:t>
            </w:r>
            <w:r w:rsidR="00AC32CB">
              <w:rPr>
                <w:rFonts w:ascii="Myriad Pro" w:hAnsi="Myriad Pro"/>
                <w:sz w:val="20"/>
                <w:szCs w:val="20"/>
                <w:lang w:val="nl-NL"/>
              </w:rPr>
              <w:t xml:space="preserve"> </w:t>
            </w:r>
            <w:r w:rsidRPr="00E072EC">
              <w:rPr>
                <w:rFonts w:ascii="Myriad Pro" w:hAnsi="Myriad Pro"/>
                <w:sz w:val="20"/>
                <w:szCs w:val="20"/>
                <w:lang w:val="nl-NL"/>
              </w:rPr>
              <w:t>... gebruikt in het winkelpunt</w:t>
            </w:r>
          </w:p>
        </w:tc>
        <w:tc>
          <w:tcPr>
            <w:tcW w:w="1881"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c>
          <w:tcPr>
            <w:tcW w:w="1860"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r>
      <w:tr w:rsidR="00B33C38" w:rsidRPr="00E072EC" w:rsidTr="00594149">
        <w:trPr>
          <w:trHeight w:val="300"/>
        </w:trPr>
        <w:tc>
          <w:tcPr>
            <w:tcW w:w="3964" w:type="dxa"/>
            <w:shd w:val="clear" w:color="auto" w:fill="F7F9FD"/>
            <w:hideMark/>
          </w:tcPr>
          <w:p w:rsidR="00B33C38" w:rsidRPr="00E072EC" w:rsidRDefault="00B33C38" w:rsidP="00E03CF0">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Servetten</w:t>
            </w:r>
          </w:p>
        </w:tc>
        <w:tc>
          <w:tcPr>
            <w:tcW w:w="1881"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860"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p>
        </w:tc>
        <w:tc>
          <w:tcPr>
            <w:tcW w:w="1929" w:type="dxa"/>
            <w:shd w:val="clear" w:color="auto" w:fill="F7F9FD"/>
            <w:hideMark/>
          </w:tcPr>
          <w:p w:rsidR="00B33C38" w:rsidRPr="00E072EC" w:rsidRDefault="00B33C38" w:rsidP="00E03CF0">
            <w:pPr>
              <w:spacing w:before="100" w:beforeAutospacing="1" w:after="100" w:afterAutospacing="1" w:line="240" w:lineRule="auto"/>
              <w:jc w:val="center"/>
              <w:rPr>
                <w:rFonts w:ascii="Myriad Pro" w:hAnsi="Myriad Pro"/>
                <w:sz w:val="20"/>
                <w:szCs w:val="20"/>
                <w:lang w:val="nl-NL"/>
              </w:rPr>
            </w:pPr>
            <w:r w:rsidRPr="00E072EC">
              <w:rPr>
                <w:rFonts w:ascii="Myriad Pro" w:hAnsi="Myriad Pro"/>
                <w:sz w:val="20"/>
                <w:szCs w:val="20"/>
                <w:lang w:val="nl-NL"/>
              </w:rPr>
              <w:t>x</w:t>
            </w:r>
          </w:p>
        </w:tc>
      </w:tr>
    </w:tbl>
    <w:p w:rsidR="00B33C38" w:rsidRPr="00E072EC" w:rsidRDefault="00B33C38" w:rsidP="00B33C38">
      <w:pPr>
        <w:spacing w:before="100" w:beforeAutospacing="1" w:after="100" w:afterAutospacing="1" w:line="240" w:lineRule="auto"/>
        <w:rPr>
          <w:rFonts w:ascii="Myriad Pro" w:hAnsi="Myriad Pro"/>
          <w:sz w:val="20"/>
          <w:szCs w:val="20"/>
          <w:lang w:val="nl-NL"/>
        </w:rPr>
      </w:pPr>
      <w:r w:rsidRPr="00E072EC">
        <w:rPr>
          <w:rFonts w:ascii="Myriad Pro" w:hAnsi="Myriad Pro"/>
          <w:sz w:val="20"/>
          <w:szCs w:val="20"/>
          <w:lang w:val="nl-NL"/>
        </w:rPr>
        <w:t xml:space="preserve"> </w:t>
      </w:r>
    </w:p>
    <w:p w:rsidR="00B33C38" w:rsidRPr="00E072EC" w:rsidRDefault="00B33C38" w:rsidP="00B33C38">
      <w:pPr>
        <w:rPr>
          <w:lang w:val="nl-NL"/>
        </w:rPr>
      </w:pPr>
    </w:p>
    <w:p w:rsidR="00B33C38" w:rsidRPr="00E072EC" w:rsidRDefault="00B33C38">
      <w:pPr>
        <w:rPr>
          <w:lang w:val="nl-NL"/>
        </w:rPr>
      </w:pPr>
    </w:p>
    <w:sectPr w:rsidR="00B33C38" w:rsidRPr="00E072EC" w:rsidSect="00CC1F94">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12FD" w:rsidRDefault="003112FD" w:rsidP="00B33C38">
      <w:pPr>
        <w:spacing w:after="0" w:line="240" w:lineRule="auto"/>
      </w:pPr>
      <w:r>
        <w:separator/>
      </w:r>
    </w:p>
  </w:endnote>
  <w:endnote w:type="continuationSeparator" w:id="0">
    <w:p w:rsidR="003112FD" w:rsidRDefault="003112FD" w:rsidP="00B3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Fonts w:ascii="Myriad Pro" w:hAnsi="Myriad Pro" w:cs="Arial"/>
        <w:sz w:val="15"/>
        <w:szCs w:val="15"/>
      </w:rPr>
      <w:id w:val="-764619779"/>
      <w:docPartObj>
        <w:docPartGallery w:val="Page Numbers (Bottom of Page)"/>
        <w:docPartUnique/>
      </w:docPartObj>
    </w:sdtPr>
    <w:sdtEndPr>
      <w:rPr>
        <w:rStyle w:val="Paginanummer"/>
      </w:rPr>
    </w:sdtEndPr>
    <w:sdtContent>
      <w:p w:rsidR="00302C71" w:rsidRPr="009E32DE" w:rsidRDefault="00787399" w:rsidP="00302C71">
        <w:pPr>
          <w:pStyle w:val="Voettekst"/>
          <w:framePr w:wrap="none" w:vAnchor="text" w:hAnchor="margin" w:xAlign="right" w:y="1"/>
          <w:rPr>
            <w:rStyle w:val="Paginanummer"/>
            <w:rFonts w:ascii="Myriad Pro" w:hAnsi="Myriad Pro" w:cs="Arial"/>
            <w:sz w:val="15"/>
            <w:szCs w:val="15"/>
          </w:rPr>
        </w:pPr>
        <w:r w:rsidRPr="009E32DE">
          <w:rPr>
            <w:rStyle w:val="Paginanummer"/>
            <w:rFonts w:ascii="Myriad Pro" w:hAnsi="Myriad Pro" w:cs="Arial"/>
            <w:sz w:val="15"/>
            <w:szCs w:val="15"/>
          </w:rPr>
          <w:fldChar w:fldCharType="begin"/>
        </w:r>
        <w:r w:rsidRPr="009E32DE">
          <w:rPr>
            <w:rStyle w:val="Paginanummer"/>
            <w:rFonts w:ascii="Myriad Pro" w:hAnsi="Myriad Pro" w:cs="Arial"/>
            <w:sz w:val="15"/>
            <w:szCs w:val="15"/>
          </w:rPr>
          <w:instrText xml:space="preserve"> PAGE </w:instrText>
        </w:r>
        <w:r w:rsidRPr="009E32DE">
          <w:rPr>
            <w:rStyle w:val="Paginanummer"/>
            <w:rFonts w:ascii="Myriad Pro" w:hAnsi="Myriad Pro" w:cs="Arial"/>
            <w:sz w:val="15"/>
            <w:szCs w:val="15"/>
          </w:rPr>
          <w:fldChar w:fldCharType="separate"/>
        </w:r>
        <w:r>
          <w:rPr>
            <w:rStyle w:val="Paginanummer"/>
            <w:rFonts w:ascii="Myriad Pro" w:hAnsi="Myriad Pro" w:cs="Arial"/>
            <w:sz w:val="15"/>
            <w:szCs w:val="15"/>
          </w:rPr>
          <w:t>2</w:t>
        </w:r>
        <w:r w:rsidRPr="009E32DE">
          <w:rPr>
            <w:rStyle w:val="Paginanummer"/>
            <w:rFonts w:ascii="Myriad Pro" w:hAnsi="Myriad Pro" w:cs="Arial"/>
            <w:sz w:val="15"/>
            <w:szCs w:val="15"/>
          </w:rPr>
          <w:fldChar w:fldCharType="end"/>
        </w:r>
      </w:p>
    </w:sdtContent>
  </w:sdt>
  <w:p w:rsidR="00302C71" w:rsidRPr="00302C71" w:rsidRDefault="00787399" w:rsidP="00302C71">
    <w:pPr>
      <w:spacing w:after="0" w:line="240" w:lineRule="auto"/>
      <w:rPr>
        <w:rFonts w:ascii="Myriad Pro" w:hAnsi="Myriad Pro"/>
        <w:sz w:val="15"/>
        <w:szCs w:val="15"/>
      </w:rPr>
    </w:pPr>
    <w:r w:rsidRPr="009E32DE">
      <w:rPr>
        <w:rFonts w:ascii="Myriad Pro" w:hAnsi="Myriad Pro" w:cs="Arial"/>
        <w:noProof/>
        <w:sz w:val="15"/>
        <w:szCs w:val="15"/>
      </w:rPr>
      <w:drawing>
        <wp:anchor distT="0" distB="0" distL="114300" distR="114300" simplePos="0" relativeHeight="251660288" behindDoc="1" locked="0" layoutInCell="1" allowOverlap="1" wp14:anchorId="0E533626" wp14:editId="295101C9">
          <wp:simplePos x="0" y="0"/>
          <wp:positionH relativeFrom="column">
            <wp:posOffset>4196405</wp:posOffset>
          </wp:positionH>
          <wp:positionV relativeFrom="paragraph">
            <wp:posOffset>-127000</wp:posOffset>
          </wp:positionV>
          <wp:extent cx="1024759" cy="460221"/>
          <wp:effectExtent l="0" t="0" r="4445" b="0"/>
          <wp:wrapTight wrapText="bothSides">
            <wp:wrapPolygon edited="0">
              <wp:start x="0" y="0"/>
              <wp:lineTo x="0" y="20884"/>
              <wp:lineTo x="21426" y="20884"/>
              <wp:lineTo x="21426" y="0"/>
              <wp:lineTo x="0" y="0"/>
            </wp:wrapPolygon>
          </wp:wrapTight>
          <wp:docPr id="23" name="Afbeelding 23" descr="Afbeelding met klok,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IVC.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024759" cy="460221"/>
                  </a:xfrm>
                  <a:prstGeom prst="rect">
                    <a:avLst/>
                  </a:prstGeom>
                </pic:spPr>
              </pic:pic>
            </a:graphicData>
          </a:graphic>
          <wp14:sizeRelH relativeFrom="page">
            <wp14:pctWidth>0</wp14:pctWidth>
          </wp14:sizeRelH>
          <wp14:sizeRelV relativeFrom="page">
            <wp14:pctHeight>0</wp14:pctHeight>
          </wp14:sizeRelV>
        </wp:anchor>
      </w:drawing>
    </w:r>
    <w:r w:rsidRPr="00EF4820">
      <w:t xml:space="preserve"> </w:t>
    </w:r>
    <w:r w:rsidR="00B33C38">
      <w:rPr>
        <w:rFonts w:ascii="Myriad Pro" w:hAnsi="Myriad Pro"/>
        <w:sz w:val="15"/>
        <w:szCs w:val="15"/>
      </w:rPr>
      <w:t xml:space="preserve">Definitie en interpretattie “serviceverpakkingen”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12FD" w:rsidRDefault="003112FD" w:rsidP="00B33C38">
      <w:pPr>
        <w:spacing w:after="0" w:line="240" w:lineRule="auto"/>
      </w:pPr>
      <w:r>
        <w:separator/>
      </w:r>
    </w:p>
  </w:footnote>
  <w:footnote w:type="continuationSeparator" w:id="0">
    <w:p w:rsidR="003112FD" w:rsidRDefault="003112FD" w:rsidP="00B3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1F94" w:rsidRDefault="00787399">
    <w:pPr>
      <w:pStyle w:val="Koptekst"/>
    </w:pPr>
    <w:r>
      <w:rPr>
        <w:noProof/>
        <w:lang w:eastAsia="nl-BE"/>
      </w:rPr>
      <w:drawing>
        <wp:anchor distT="0" distB="0" distL="114300" distR="114300" simplePos="0" relativeHeight="251659264" behindDoc="1" locked="0" layoutInCell="1" allowOverlap="1" wp14:anchorId="23BE356B" wp14:editId="53140297">
          <wp:simplePos x="0" y="0"/>
          <wp:positionH relativeFrom="page">
            <wp:posOffset>-41910</wp:posOffset>
          </wp:positionH>
          <wp:positionV relativeFrom="paragraph">
            <wp:posOffset>-433070</wp:posOffset>
          </wp:positionV>
          <wp:extent cx="7595059" cy="10735200"/>
          <wp:effectExtent l="0" t="0" r="0" b="0"/>
          <wp:wrapNone/>
          <wp:docPr id="9"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IE-14-14589-bg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059" cy="1073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5EBC"/>
    <w:multiLevelType w:val="multilevel"/>
    <w:tmpl w:val="C2C69684"/>
    <w:lvl w:ilvl="0">
      <w:start w:val="2"/>
      <w:numFmt w:val="decimal"/>
      <w:lvlText w:val="%1."/>
      <w:lvlJc w:val="left"/>
      <w:pPr>
        <w:ind w:left="360" w:hanging="360"/>
      </w:pPr>
      <w:rPr>
        <w:rFonts w:hint="default"/>
        <w:b/>
        <w:i/>
        <w:sz w:val="20"/>
      </w:rPr>
    </w:lvl>
    <w:lvl w:ilvl="1">
      <w:start w:val="1"/>
      <w:numFmt w:val="decimal"/>
      <w:lvlText w:val="%1.%2."/>
      <w:lvlJc w:val="left"/>
      <w:pPr>
        <w:ind w:left="360" w:hanging="360"/>
      </w:pPr>
      <w:rPr>
        <w:rFonts w:hint="default"/>
        <w:b/>
        <w:i w:val="0"/>
        <w:iCs/>
        <w:sz w:val="20"/>
      </w:rPr>
    </w:lvl>
    <w:lvl w:ilvl="2">
      <w:start w:val="1"/>
      <w:numFmt w:val="decimal"/>
      <w:lvlText w:val="%1.%2.%3."/>
      <w:lvlJc w:val="left"/>
      <w:pPr>
        <w:ind w:left="720" w:hanging="720"/>
      </w:pPr>
      <w:rPr>
        <w:rFonts w:hint="default"/>
        <w:b/>
        <w:i/>
        <w:sz w:val="20"/>
      </w:rPr>
    </w:lvl>
    <w:lvl w:ilvl="3">
      <w:start w:val="1"/>
      <w:numFmt w:val="decimal"/>
      <w:lvlText w:val="%1.%2.%3.%4."/>
      <w:lvlJc w:val="left"/>
      <w:pPr>
        <w:ind w:left="720" w:hanging="720"/>
      </w:pPr>
      <w:rPr>
        <w:rFonts w:hint="default"/>
        <w:b/>
        <w:i/>
        <w:sz w:val="20"/>
      </w:rPr>
    </w:lvl>
    <w:lvl w:ilvl="4">
      <w:start w:val="1"/>
      <w:numFmt w:val="decimal"/>
      <w:lvlText w:val="%1.%2.%3.%4.%5."/>
      <w:lvlJc w:val="left"/>
      <w:pPr>
        <w:ind w:left="1080" w:hanging="1080"/>
      </w:pPr>
      <w:rPr>
        <w:rFonts w:hint="default"/>
        <w:b/>
        <w:i/>
        <w:sz w:val="20"/>
      </w:rPr>
    </w:lvl>
    <w:lvl w:ilvl="5">
      <w:start w:val="1"/>
      <w:numFmt w:val="decimal"/>
      <w:lvlText w:val="%1.%2.%3.%4.%5.%6."/>
      <w:lvlJc w:val="left"/>
      <w:pPr>
        <w:ind w:left="1080" w:hanging="1080"/>
      </w:pPr>
      <w:rPr>
        <w:rFonts w:hint="default"/>
        <w:b/>
        <w:i/>
        <w:sz w:val="20"/>
      </w:rPr>
    </w:lvl>
    <w:lvl w:ilvl="6">
      <w:start w:val="1"/>
      <w:numFmt w:val="decimal"/>
      <w:lvlText w:val="%1.%2.%3.%4.%5.%6.%7."/>
      <w:lvlJc w:val="left"/>
      <w:pPr>
        <w:ind w:left="1440" w:hanging="1440"/>
      </w:pPr>
      <w:rPr>
        <w:rFonts w:hint="default"/>
        <w:b/>
        <w:i/>
        <w:sz w:val="20"/>
      </w:rPr>
    </w:lvl>
    <w:lvl w:ilvl="7">
      <w:start w:val="1"/>
      <w:numFmt w:val="decimal"/>
      <w:lvlText w:val="%1.%2.%3.%4.%5.%6.%7.%8."/>
      <w:lvlJc w:val="left"/>
      <w:pPr>
        <w:ind w:left="1440" w:hanging="1440"/>
      </w:pPr>
      <w:rPr>
        <w:rFonts w:hint="default"/>
        <w:b/>
        <w:i/>
        <w:sz w:val="20"/>
      </w:rPr>
    </w:lvl>
    <w:lvl w:ilvl="8">
      <w:start w:val="1"/>
      <w:numFmt w:val="decimal"/>
      <w:lvlText w:val="%1.%2.%3.%4.%5.%6.%7.%8.%9."/>
      <w:lvlJc w:val="left"/>
      <w:pPr>
        <w:ind w:left="1800" w:hanging="1800"/>
      </w:pPr>
      <w:rPr>
        <w:rFonts w:hint="default"/>
        <w:b/>
        <w:i/>
        <w:sz w:val="20"/>
      </w:rPr>
    </w:lvl>
  </w:abstractNum>
  <w:abstractNum w:abstractNumId="1" w15:restartNumberingAfterBreak="0">
    <w:nsid w:val="05DE39FC"/>
    <w:multiLevelType w:val="multilevel"/>
    <w:tmpl w:val="631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F1D65"/>
    <w:multiLevelType w:val="hybridMultilevel"/>
    <w:tmpl w:val="DFF43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9148D"/>
    <w:multiLevelType w:val="hybridMultilevel"/>
    <w:tmpl w:val="491E6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9526E1"/>
    <w:multiLevelType w:val="multilevel"/>
    <w:tmpl w:val="74765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01469"/>
    <w:multiLevelType w:val="hybridMultilevel"/>
    <w:tmpl w:val="DFD6D9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AA68F5"/>
    <w:multiLevelType w:val="hybridMultilevel"/>
    <w:tmpl w:val="8D42A4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6E1E03"/>
    <w:multiLevelType w:val="multilevel"/>
    <w:tmpl w:val="2B048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A875F4"/>
    <w:multiLevelType w:val="multilevel"/>
    <w:tmpl w:val="A0A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4"/>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38"/>
    <w:rsid w:val="00242E36"/>
    <w:rsid w:val="003112FD"/>
    <w:rsid w:val="00594149"/>
    <w:rsid w:val="00787399"/>
    <w:rsid w:val="0089363B"/>
    <w:rsid w:val="008B7A8B"/>
    <w:rsid w:val="00AC32CB"/>
    <w:rsid w:val="00B33C38"/>
    <w:rsid w:val="00D21EDE"/>
    <w:rsid w:val="00E03CF0"/>
    <w:rsid w:val="00E072EC"/>
    <w:rsid w:val="00E878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2D2C"/>
  <w15:chartTrackingRefBased/>
  <w15:docId w15:val="{76CBA765-76BB-394A-9225-29DDC211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C38"/>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3C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C38"/>
    <w:rPr>
      <w:sz w:val="22"/>
      <w:szCs w:val="22"/>
    </w:rPr>
  </w:style>
  <w:style w:type="paragraph" w:styleId="Voettekst">
    <w:name w:val="footer"/>
    <w:basedOn w:val="Standaard"/>
    <w:link w:val="VoettekstChar"/>
    <w:uiPriority w:val="99"/>
    <w:unhideWhenUsed/>
    <w:rsid w:val="00B33C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3C38"/>
    <w:rPr>
      <w:sz w:val="22"/>
      <w:szCs w:val="22"/>
    </w:rPr>
  </w:style>
  <w:style w:type="character" w:styleId="Paginanummer">
    <w:name w:val="page number"/>
    <w:basedOn w:val="Standaardalinea-lettertype"/>
    <w:rsid w:val="00B33C38"/>
    <w:rPr>
      <w:rFonts w:ascii="Verdana" w:hAnsi="Verdana"/>
      <w:sz w:val="16"/>
    </w:rPr>
  </w:style>
  <w:style w:type="character" w:styleId="Hyperlink">
    <w:name w:val="Hyperlink"/>
    <w:basedOn w:val="Standaardalinea-lettertype"/>
    <w:uiPriority w:val="99"/>
    <w:rsid w:val="00B33C38"/>
    <w:rPr>
      <w:rFonts w:ascii="Verdana" w:hAnsi="Verdana"/>
      <w:color w:val="auto"/>
      <w:u w:val="single"/>
    </w:rPr>
  </w:style>
  <w:style w:type="paragraph" w:styleId="Lijstalinea">
    <w:name w:val="List Paragraph"/>
    <w:basedOn w:val="Standaard"/>
    <w:uiPriority w:val="34"/>
    <w:qFormat/>
    <w:rsid w:val="00B33C38"/>
    <w:pPr>
      <w:ind w:left="720"/>
      <w:contextualSpacing/>
    </w:pPr>
  </w:style>
  <w:style w:type="table" w:styleId="Tabelraster">
    <w:name w:val="Table Grid"/>
    <w:basedOn w:val="Standaardtabel"/>
    <w:uiPriority w:val="39"/>
    <w:rsid w:val="00B3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35">
      <w:bodyDiv w:val="1"/>
      <w:marLeft w:val="0"/>
      <w:marRight w:val="0"/>
      <w:marTop w:val="0"/>
      <w:marBottom w:val="0"/>
      <w:divBdr>
        <w:top w:val="none" w:sz="0" w:space="0" w:color="auto"/>
        <w:left w:val="none" w:sz="0" w:space="0" w:color="auto"/>
        <w:bottom w:val="none" w:sz="0" w:space="0" w:color="auto"/>
        <w:right w:val="none" w:sz="0" w:space="0" w:color="auto"/>
      </w:divBdr>
      <w:divsChild>
        <w:div w:id="898131787">
          <w:marLeft w:val="0"/>
          <w:marRight w:val="0"/>
          <w:marTop w:val="0"/>
          <w:marBottom w:val="0"/>
          <w:divBdr>
            <w:top w:val="none" w:sz="0" w:space="0" w:color="auto"/>
            <w:left w:val="none" w:sz="0" w:space="0" w:color="auto"/>
            <w:bottom w:val="none" w:sz="0" w:space="0" w:color="auto"/>
            <w:right w:val="none" w:sz="0" w:space="0" w:color="auto"/>
          </w:divBdr>
          <w:divsChild>
            <w:div w:id="921336745">
              <w:marLeft w:val="0"/>
              <w:marRight w:val="0"/>
              <w:marTop w:val="0"/>
              <w:marBottom w:val="0"/>
              <w:divBdr>
                <w:top w:val="none" w:sz="0" w:space="0" w:color="auto"/>
                <w:left w:val="none" w:sz="0" w:space="0" w:color="auto"/>
                <w:bottom w:val="none" w:sz="0" w:space="0" w:color="auto"/>
                <w:right w:val="none" w:sz="0" w:space="0" w:color="auto"/>
              </w:divBdr>
              <w:divsChild>
                <w:div w:id="127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4720">
          <w:marLeft w:val="0"/>
          <w:marRight w:val="0"/>
          <w:marTop w:val="0"/>
          <w:marBottom w:val="0"/>
          <w:divBdr>
            <w:top w:val="none" w:sz="0" w:space="0" w:color="auto"/>
            <w:left w:val="none" w:sz="0" w:space="0" w:color="auto"/>
            <w:bottom w:val="none" w:sz="0" w:space="0" w:color="auto"/>
            <w:right w:val="none" w:sz="0" w:space="0" w:color="auto"/>
          </w:divBdr>
          <w:divsChild>
            <w:div w:id="526798355">
              <w:marLeft w:val="0"/>
              <w:marRight w:val="0"/>
              <w:marTop w:val="0"/>
              <w:marBottom w:val="0"/>
              <w:divBdr>
                <w:top w:val="none" w:sz="0" w:space="0" w:color="auto"/>
                <w:left w:val="none" w:sz="0" w:space="0" w:color="auto"/>
                <w:bottom w:val="none" w:sz="0" w:space="0" w:color="auto"/>
                <w:right w:val="none" w:sz="0" w:space="0" w:color="auto"/>
              </w:divBdr>
              <w:divsChild>
                <w:div w:id="17624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0761">
          <w:marLeft w:val="0"/>
          <w:marRight w:val="0"/>
          <w:marTop w:val="0"/>
          <w:marBottom w:val="0"/>
          <w:divBdr>
            <w:top w:val="none" w:sz="0" w:space="0" w:color="auto"/>
            <w:left w:val="none" w:sz="0" w:space="0" w:color="auto"/>
            <w:bottom w:val="none" w:sz="0" w:space="0" w:color="auto"/>
            <w:right w:val="none" w:sz="0" w:space="0" w:color="auto"/>
          </w:divBdr>
          <w:divsChild>
            <w:div w:id="2108232611">
              <w:marLeft w:val="0"/>
              <w:marRight w:val="0"/>
              <w:marTop w:val="0"/>
              <w:marBottom w:val="0"/>
              <w:divBdr>
                <w:top w:val="none" w:sz="0" w:space="0" w:color="auto"/>
                <w:left w:val="none" w:sz="0" w:space="0" w:color="auto"/>
                <w:bottom w:val="none" w:sz="0" w:space="0" w:color="auto"/>
                <w:right w:val="none" w:sz="0" w:space="0" w:color="auto"/>
              </w:divBdr>
              <w:divsChild>
                <w:div w:id="20142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6825">
      <w:marLeft w:val="0"/>
      <w:marRight w:val="0"/>
      <w:marTop w:val="0"/>
      <w:marBottom w:val="0"/>
      <w:divBdr>
        <w:top w:val="none" w:sz="0" w:space="0" w:color="auto"/>
        <w:left w:val="none" w:sz="0" w:space="0" w:color="auto"/>
        <w:bottom w:val="none" w:sz="0" w:space="0" w:color="auto"/>
        <w:right w:val="none" w:sz="0" w:space="0" w:color="auto"/>
      </w:divBdr>
    </w:div>
    <w:div w:id="242178310">
      <w:marLeft w:val="0"/>
      <w:marRight w:val="0"/>
      <w:marTop w:val="0"/>
      <w:marBottom w:val="0"/>
      <w:divBdr>
        <w:top w:val="none" w:sz="0" w:space="0" w:color="auto"/>
        <w:left w:val="none" w:sz="0" w:space="0" w:color="auto"/>
        <w:bottom w:val="none" w:sz="0" w:space="0" w:color="auto"/>
        <w:right w:val="none" w:sz="0" w:space="0" w:color="auto"/>
      </w:divBdr>
    </w:div>
    <w:div w:id="284387235">
      <w:marLeft w:val="0"/>
      <w:marRight w:val="0"/>
      <w:marTop w:val="0"/>
      <w:marBottom w:val="0"/>
      <w:divBdr>
        <w:top w:val="none" w:sz="0" w:space="0" w:color="auto"/>
        <w:left w:val="none" w:sz="0" w:space="0" w:color="auto"/>
        <w:bottom w:val="none" w:sz="0" w:space="0" w:color="auto"/>
        <w:right w:val="none" w:sz="0" w:space="0" w:color="auto"/>
      </w:divBdr>
    </w:div>
    <w:div w:id="349070992">
      <w:bodyDiv w:val="1"/>
      <w:marLeft w:val="0"/>
      <w:marRight w:val="0"/>
      <w:marTop w:val="0"/>
      <w:marBottom w:val="0"/>
      <w:divBdr>
        <w:top w:val="none" w:sz="0" w:space="0" w:color="auto"/>
        <w:left w:val="none" w:sz="0" w:space="0" w:color="auto"/>
        <w:bottom w:val="none" w:sz="0" w:space="0" w:color="auto"/>
        <w:right w:val="none" w:sz="0" w:space="0" w:color="auto"/>
      </w:divBdr>
      <w:divsChild>
        <w:div w:id="1063411998">
          <w:marLeft w:val="0"/>
          <w:marRight w:val="0"/>
          <w:marTop w:val="0"/>
          <w:marBottom w:val="0"/>
          <w:divBdr>
            <w:top w:val="none" w:sz="0" w:space="0" w:color="auto"/>
            <w:left w:val="none" w:sz="0" w:space="0" w:color="auto"/>
            <w:bottom w:val="none" w:sz="0" w:space="0" w:color="auto"/>
            <w:right w:val="none" w:sz="0" w:space="0" w:color="auto"/>
          </w:divBdr>
          <w:divsChild>
            <w:div w:id="1340813717">
              <w:marLeft w:val="0"/>
              <w:marRight w:val="0"/>
              <w:marTop w:val="0"/>
              <w:marBottom w:val="0"/>
              <w:divBdr>
                <w:top w:val="none" w:sz="0" w:space="0" w:color="auto"/>
                <w:left w:val="none" w:sz="0" w:space="0" w:color="auto"/>
                <w:bottom w:val="none" w:sz="0" w:space="0" w:color="auto"/>
                <w:right w:val="none" w:sz="0" w:space="0" w:color="auto"/>
              </w:divBdr>
              <w:divsChild>
                <w:div w:id="16294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4414">
          <w:marLeft w:val="0"/>
          <w:marRight w:val="0"/>
          <w:marTop w:val="0"/>
          <w:marBottom w:val="0"/>
          <w:divBdr>
            <w:top w:val="none" w:sz="0" w:space="0" w:color="auto"/>
            <w:left w:val="none" w:sz="0" w:space="0" w:color="auto"/>
            <w:bottom w:val="none" w:sz="0" w:space="0" w:color="auto"/>
            <w:right w:val="none" w:sz="0" w:space="0" w:color="auto"/>
          </w:divBdr>
          <w:divsChild>
            <w:div w:id="1188522523">
              <w:marLeft w:val="0"/>
              <w:marRight w:val="0"/>
              <w:marTop w:val="0"/>
              <w:marBottom w:val="0"/>
              <w:divBdr>
                <w:top w:val="none" w:sz="0" w:space="0" w:color="auto"/>
                <w:left w:val="none" w:sz="0" w:space="0" w:color="auto"/>
                <w:bottom w:val="none" w:sz="0" w:space="0" w:color="auto"/>
                <w:right w:val="none" w:sz="0" w:space="0" w:color="auto"/>
              </w:divBdr>
              <w:divsChild>
                <w:div w:id="1377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4790">
          <w:marLeft w:val="0"/>
          <w:marRight w:val="0"/>
          <w:marTop w:val="0"/>
          <w:marBottom w:val="0"/>
          <w:divBdr>
            <w:top w:val="none" w:sz="0" w:space="0" w:color="auto"/>
            <w:left w:val="none" w:sz="0" w:space="0" w:color="auto"/>
            <w:bottom w:val="none" w:sz="0" w:space="0" w:color="auto"/>
            <w:right w:val="none" w:sz="0" w:space="0" w:color="auto"/>
          </w:divBdr>
          <w:divsChild>
            <w:div w:id="1028069870">
              <w:marLeft w:val="0"/>
              <w:marRight w:val="0"/>
              <w:marTop w:val="0"/>
              <w:marBottom w:val="0"/>
              <w:divBdr>
                <w:top w:val="none" w:sz="0" w:space="0" w:color="auto"/>
                <w:left w:val="none" w:sz="0" w:space="0" w:color="auto"/>
                <w:bottom w:val="none" w:sz="0" w:space="0" w:color="auto"/>
                <w:right w:val="none" w:sz="0" w:space="0" w:color="auto"/>
              </w:divBdr>
              <w:divsChild>
                <w:div w:id="718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5429">
      <w:bodyDiv w:val="1"/>
      <w:marLeft w:val="0"/>
      <w:marRight w:val="0"/>
      <w:marTop w:val="0"/>
      <w:marBottom w:val="0"/>
      <w:divBdr>
        <w:top w:val="none" w:sz="0" w:space="0" w:color="auto"/>
        <w:left w:val="none" w:sz="0" w:space="0" w:color="auto"/>
        <w:bottom w:val="none" w:sz="0" w:space="0" w:color="auto"/>
        <w:right w:val="none" w:sz="0" w:space="0" w:color="auto"/>
      </w:divBdr>
      <w:divsChild>
        <w:div w:id="1186098532">
          <w:marLeft w:val="0"/>
          <w:marRight w:val="0"/>
          <w:marTop w:val="0"/>
          <w:marBottom w:val="0"/>
          <w:divBdr>
            <w:top w:val="none" w:sz="0" w:space="0" w:color="auto"/>
            <w:left w:val="none" w:sz="0" w:space="0" w:color="auto"/>
            <w:bottom w:val="none" w:sz="0" w:space="0" w:color="auto"/>
            <w:right w:val="none" w:sz="0" w:space="0" w:color="auto"/>
          </w:divBdr>
        </w:div>
        <w:div w:id="1273705336">
          <w:marLeft w:val="0"/>
          <w:marRight w:val="0"/>
          <w:marTop w:val="0"/>
          <w:marBottom w:val="0"/>
          <w:divBdr>
            <w:top w:val="none" w:sz="0" w:space="0" w:color="auto"/>
            <w:left w:val="none" w:sz="0" w:space="0" w:color="auto"/>
            <w:bottom w:val="none" w:sz="0" w:space="0" w:color="auto"/>
            <w:right w:val="none" w:sz="0" w:space="0" w:color="auto"/>
          </w:divBdr>
        </w:div>
        <w:div w:id="538781151">
          <w:marLeft w:val="0"/>
          <w:marRight w:val="0"/>
          <w:marTop w:val="0"/>
          <w:marBottom w:val="0"/>
          <w:divBdr>
            <w:top w:val="none" w:sz="0" w:space="0" w:color="auto"/>
            <w:left w:val="none" w:sz="0" w:space="0" w:color="auto"/>
            <w:bottom w:val="none" w:sz="0" w:space="0" w:color="auto"/>
            <w:right w:val="none" w:sz="0" w:space="0" w:color="auto"/>
          </w:divBdr>
        </w:div>
        <w:div w:id="1570337581">
          <w:marLeft w:val="0"/>
          <w:marRight w:val="0"/>
          <w:marTop w:val="0"/>
          <w:marBottom w:val="0"/>
          <w:divBdr>
            <w:top w:val="none" w:sz="0" w:space="0" w:color="auto"/>
            <w:left w:val="none" w:sz="0" w:space="0" w:color="auto"/>
            <w:bottom w:val="none" w:sz="0" w:space="0" w:color="auto"/>
            <w:right w:val="none" w:sz="0" w:space="0" w:color="auto"/>
          </w:divBdr>
        </w:div>
        <w:div w:id="538515220">
          <w:marLeft w:val="0"/>
          <w:marRight w:val="0"/>
          <w:marTop w:val="0"/>
          <w:marBottom w:val="0"/>
          <w:divBdr>
            <w:top w:val="none" w:sz="0" w:space="0" w:color="auto"/>
            <w:left w:val="none" w:sz="0" w:space="0" w:color="auto"/>
            <w:bottom w:val="none" w:sz="0" w:space="0" w:color="auto"/>
            <w:right w:val="none" w:sz="0" w:space="0" w:color="auto"/>
          </w:divBdr>
        </w:div>
        <w:div w:id="2024285839">
          <w:marLeft w:val="0"/>
          <w:marRight w:val="0"/>
          <w:marTop w:val="0"/>
          <w:marBottom w:val="0"/>
          <w:divBdr>
            <w:top w:val="none" w:sz="0" w:space="0" w:color="auto"/>
            <w:left w:val="none" w:sz="0" w:space="0" w:color="auto"/>
            <w:bottom w:val="none" w:sz="0" w:space="0" w:color="auto"/>
            <w:right w:val="none" w:sz="0" w:space="0" w:color="auto"/>
          </w:divBdr>
        </w:div>
        <w:div w:id="648175988">
          <w:marLeft w:val="0"/>
          <w:marRight w:val="0"/>
          <w:marTop w:val="0"/>
          <w:marBottom w:val="0"/>
          <w:divBdr>
            <w:top w:val="none" w:sz="0" w:space="0" w:color="auto"/>
            <w:left w:val="none" w:sz="0" w:space="0" w:color="auto"/>
            <w:bottom w:val="none" w:sz="0" w:space="0" w:color="auto"/>
            <w:right w:val="none" w:sz="0" w:space="0" w:color="auto"/>
          </w:divBdr>
          <w:divsChild>
            <w:div w:id="1035544366">
              <w:marLeft w:val="0"/>
              <w:marRight w:val="0"/>
              <w:marTop w:val="0"/>
              <w:marBottom w:val="0"/>
              <w:divBdr>
                <w:top w:val="none" w:sz="0" w:space="0" w:color="auto"/>
                <w:left w:val="none" w:sz="0" w:space="0" w:color="auto"/>
                <w:bottom w:val="none" w:sz="0" w:space="0" w:color="auto"/>
                <w:right w:val="none" w:sz="0" w:space="0" w:color="auto"/>
              </w:divBdr>
            </w:div>
          </w:divsChild>
        </w:div>
        <w:div w:id="582879861">
          <w:marLeft w:val="0"/>
          <w:marRight w:val="0"/>
          <w:marTop w:val="0"/>
          <w:marBottom w:val="0"/>
          <w:divBdr>
            <w:top w:val="none" w:sz="0" w:space="0" w:color="auto"/>
            <w:left w:val="none" w:sz="0" w:space="0" w:color="auto"/>
            <w:bottom w:val="none" w:sz="0" w:space="0" w:color="auto"/>
            <w:right w:val="none" w:sz="0" w:space="0" w:color="auto"/>
          </w:divBdr>
          <w:divsChild>
            <w:div w:id="1465663416">
              <w:marLeft w:val="0"/>
              <w:marRight w:val="0"/>
              <w:marTop w:val="0"/>
              <w:marBottom w:val="0"/>
              <w:divBdr>
                <w:top w:val="none" w:sz="0" w:space="0" w:color="auto"/>
                <w:left w:val="none" w:sz="0" w:space="0" w:color="auto"/>
                <w:bottom w:val="none" w:sz="0" w:space="0" w:color="auto"/>
                <w:right w:val="none" w:sz="0" w:space="0" w:color="auto"/>
              </w:divBdr>
            </w:div>
          </w:divsChild>
        </w:div>
        <w:div w:id="516891097">
          <w:marLeft w:val="0"/>
          <w:marRight w:val="0"/>
          <w:marTop w:val="0"/>
          <w:marBottom w:val="0"/>
          <w:divBdr>
            <w:top w:val="none" w:sz="0" w:space="0" w:color="auto"/>
            <w:left w:val="none" w:sz="0" w:space="0" w:color="auto"/>
            <w:bottom w:val="none" w:sz="0" w:space="0" w:color="auto"/>
            <w:right w:val="none" w:sz="0" w:space="0" w:color="auto"/>
          </w:divBdr>
          <w:divsChild>
            <w:div w:id="10145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5642">
      <w:bodyDiv w:val="1"/>
      <w:marLeft w:val="0"/>
      <w:marRight w:val="0"/>
      <w:marTop w:val="0"/>
      <w:marBottom w:val="0"/>
      <w:divBdr>
        <w:top w:val="none" w:sz="0" w:space="0" w:color="auto"/>
        <w:left w:val="none" w:sz="0" w:space="0" w:color="auto"/>
        <w:bottom w:val="none" w:sz="0" w:space="0" w:color="auto"/>
        <w:right w:val="none" w:sz="0" w:space="0" w:color="auto"/>
      </w:divBdr>
      <w:divsChild>
        <w:div w:id="83846033">
          <w:marLeft w:val="0"/>
          <w:marRight w:val="0"/>
          <w:marTop w:val="0"/>
          <w:marBottom w:val="0"/>
          <w:divBdr>
            <w:top w:val="none" w:sz="0" w:space="0" w:color="auto"/>
            <w:left w:val="none" w:sz="0" w:space="0" w:color="auto"/>
            <w:bottom w:val="none" w:sz="0" w:space="0" w:color="auto"/>
            <w:right w:val="none" w:sz="0" w:space="0" w:color="auto"/>
          </w:divBdr>
        </w:div>
        <w:div w:id="1462114311">
          <w:marLeft w:val="0"/>
          <w:marRight w:val="0"/>
          <w:marTop w:val="0"/>
          <w:marBottom w:val="0"/>
          <w:divBdr>
            <w:top w:val="none" w:sz="0" w:space="0" w:color="auto"/>
            <w:left w:val="none" w:sz="0" w:space="0" w:color="auto"/>
            <w:bottom w:val="none" w:sz="0" w:space="0" w:color="auto"/>
            <w:right w:val="none" w:sz="0" w:space="0" w:color="auto"/>
          </w:divBdr>
        </w:div>
        <w:div w:id="1195189858">
          <w:marLeft w:val="0"/>
          <w:marRight w:val="0"/>
          <w:marTop w:val="0"/>
          <w:marBottom w:val="0"/>
          <w:divBdr>
            <w:top w:val="none" w:sz="0" w:space="0" w:color="auto"/>
            <w:left w:val="none" w:sz="0" w:space="0" w:color="auto"/>
            <w:bottom w:val="none" w:sz="0" w:space="0" w:color="auto"/>
            <w:right w:val="none" w:sz="0" w:space="0" w:color="auto"/>
          </w:divBdr>
        </w:div>
        <w:div w:id="124811438">
          <w:marLeft w:val="0"/>
          <w:marRight w:val="0"/>
          <w:marTop w:val="0"/>
          <w:marBottom w:val="0"/>
          <w:divBdr>
            <w:top w:val="none" w:sz="0" w:space="0" w:color="auto"/>
            <w:left w:val="none" w:sz="0" w:space="0" w:color="auto"/>
            <w:bottom w:val="none" w:sz="0" w:space="0" w:color="auto"/>
            <w:right w:val="none" w:sz="0" w:space="0" w:color="auto"/>
          </w:divBdr>
        </w:div>
        <w:div w:id="1180007836">
          <w:marLeft w:val="0"/>
          <w:marRight w:val="0"/>
          <w:marTop w:val="0"/>
          <w:marBottom w:val="0"/>
          <w:divBdr>
            <w:top w:val="none" w:sz="0" w:space="0" w:color="auto"/>
            <w:left w:val="none" w:sz="0" w:space="0" w:color="auto"/>
            <w:bottom w:val="none" w:sz="0" w:space="0" w:color="auto"/>
            <w:right w:val="none" w:sz="0" w:space="0" w:color="auto"/>
          </w:divBdr>
        </w:div>
        <w:div w:id="1796287542">
          <w:marLeft w:val="0"/>
          <w:marRight w:val="0"/>
          <w:marTop w:val="0"/>
          <w:marBottom w:val="0"/>
          <w:divBdr>
            <w:top w:val="none" w:sz="0" w:space="0" w:color="auto"/>
            <w:left w:val="none" w:sz="0" w:space="0" w:color="auto"/>
            <w:bottom w:val="none" w:sz="0" w:space="0" w:color="auto"/>
            <w:right w:val="none" w:sz="0" w:space="0" w:color="auto"/>
          </w:divBdr>
        </w:div>
        <w:div w:id="551313769">
          <w:marLeft w:val="0"/>
          <w:marRight w:val="0"/>
          <w:marTop w:val="0"/>
          <w:marBottom w:val="0"/>
          <w:divBdr>
            <w:top w:val="none" w:sz="0" w:space="0" w:color="auto"/>
            <w:left w:val="none" w:sz="0" w:space="0" w:color="auto"/>
            <w:bottom w:val="none" w:sz="0" w:space="0" w:color="auto"/>
            <w:right w:val="none" w:sz="0" w:space="0" w:color="auto"/>
          </w:divBdr>
          <w:divsChild>
            <w:div w:id="469633205">
              <w:marLeft w:val="0"/>
              <w:marRight w:val="0"/>
              <w:marTop w:val="0"/>
              <w:marBottom w:val="0"/>
              <w:divBdr>
                <w:top w:val="none" w:sz="0" w:space="0" w:color="auto"/>
                <w:left w:val="none" w:sz="0" w:space="0" w:color="auto"/>
                <w:bottom w:val="none" w:sz="0" w:space="0" w:color="auto"/>
                <w:right w:val="none" w:sz="0" w:space="0" w:color="auto"/>
              </w:divBdr>
            </w:div>
          </w:divsChild>
        </w:div>
        <w:div w:id="2104493881">
          <w:marLeft w:val="0"/>
          <w:marRight w:val="0"/>
          <w:marTop w:val="0"/>
          <w:marBottom w:val="0"/>
          <w:divBdr>
            <w:top w:val="none" w:sz="0" w:space="0" w:color="auto"/>
            <w:left w:val="none" w:sz="0" w:space="0" w:color="auto"/>
            <w:bottom w:val="none" w:sz="0" w:space="0" w:color="auto"/>
            <w:right w:val="none" w:sz="0" w:space="0" w:color="auto"/>
          </w:divBdr>
          <w:divsChild>
            <w:div w:id="222525438">
              <w:marLeft w:val="0"/>
              <w:marRight w:val="0"/>
              <w:marTop w:val="0"/>
              <w:marBottom w:val="0"/>
              <w:divBdr>
                <w:top w:val="none" w:sz="0" w:space="0" w:color="auto"/>
                <w:left w:val="none" w:sz="0" w:space="0" w:color="auto"/>
                <w:bottom w:val="none" w:sz="0" w:space="0" w:color="auto"/>
                <w:right w:val="none" w:sz="0" w:space="0" w:color="auto"/>
              </w:divBdr>
            </w:div>
          </w:divsChild>
        </w:div>
        <w:div w:id="1718239751">
          <w:marLeft w:val="0"/>
          <w:marRight w:val="0"/>
          <w:marTop w:val="0"/>
          <w:marBottom w:val="0"/>
          <w:divBdr>
            <w:top w:val="none" w:sz="0" w:space="0" w:color="auto"/>
            <w:left w:val="none" w:sz="0" w:space="0" w:color="auto"/>
            <w:bottom w:val="none" w:sz="0" w:space="0" w:color="auto"/>
            <w:right w:val="none" w:sz="0" w:space="0" w:color="auto"/>
          </w:divBdr>
          <w:divsChild>
            <w:div w:id="5075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5909">
      <w:bodyDiv w:val="1"/>
      <w:marLeft w:val="0"/>
      <w:marRight w:val="0"/>
      <w:marTop w:val="0"/>
      <w:marBottom w:val="0"/>
      <w:divBdr>
        <w:top w:val="none" w:sz="0" w:space="0" w:color="auto"/>
        <w:left w:val="none" w:sz="0" w:space="0" w:color="auto"/>
        <w:bottom w:val="none" w:sz="0" w:space="0" w:color="auto"/>
        <w:right w:val="none" w:sz="0" w:space="0" w:color="auto"/>
      </w:divBdr>
      <w:divsChild>
        <w:div w:id="206067125">
          <w:marLeft w:val="0"/>
          <w:marRight w:val="0"/>
          <w:marTop w:val="0"/>
          <w:marBottom w:val="0"/>
          <w:divBdr>
            <w:top w:val="none" w:sz="0" w:space="0" w:color="auto"/>
            <w:left w:val="none" w:sz="0" w:space="0" w:color="auto"/>
            <w:bottom w:val="none" w:sz="0" w:space="0" w:color="auto"/>
            <w:right w:val="none" w:sz="0" w:space="0" w:color="auto"/>
          </w:divBdr>
          <w:divsChild>
            <w:div w:id="1134248621">
              <w:marLeft w:val="0"/>
              <w:marRight w:val="0"/>
              <w:marTop w:val="0"/>
              <w:marBottom w:val="0"/>
              <w:divBdr>
                <w:top w:val="none" w:sz="0" w:space="0" w:color="auto"/>
                <w:left w:val="none" w:sz="0" w:space="0" w:color="auto"/>
                <w:bottom w:val="none" w:sz="0" w:space="0" w:color="auto"/>
                <w:right w:val="none" w:sz="0" w:space="0" w:color="auto"/>
              </w:divBdr>
              <w:divsChild>
                <w:div w:id="1114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372">
          <w:marLeft w:val="0"/>
          <w:marRight w:val="0"/>
          <w:marTop w:val="0"/>
          <w:marBottom w:val="0"/>
          <w:divBdr>
            <w:top w:val="none" w:sz="0" w:space="0" w:color="auto"/>
            <w:left w:val="none" w:sz="0" w:space="0" w:color="auto"/>
            <w:bottom w:val="none" w:sz="0" w:space="0" w:color="auto"/>
            <w:right w:val="none" w:sz="0" w:space="0" w:color="auto"/>
          </w:divBdr>
          <w:divsChild>
            <w:div w:id="2136869386">
              <w:marLeft w:val="0"/>
              <w:marRight w:val="0"/>
              <w:marTop w:val="0"/>
              <w:marBottom w:val="0"/>
              <w:divBdr>
                <w:top w:val="none" w:sz="0" w:space="0" w:color="auto"/>
                <w:left w:val="none" w:sz="0" w:space="0" w:color="auto"/>
                <w:bottom w:val="none" w:sz="0" w:space="0" w:color="auto"/>
                <w:right w:val="none" w:sz="0" w:space="0" w:color="auto"/>
              </w:divBdr>
              <w:divsChild>
                <w:div w:id="2099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4617">
          <w:marLeft w:val="0"/>
          <w:marRight w:val="0"/>
          <w:marTop w:val="0"/>
          <w:marBottom w:val="0"/>
          <w:divBdr>
            <w:top w:val="none" w:sz="0" w:space="0" w:color="auto"/>
            <w:left w:val="none" w:sz="0" w:space="0" w:color="auto"/>
            <w:bottom w:val="none" w:sz="0" w:space="0" w:color="auto"/>
            <w:right w:val="none" w:sz="0" w:space="0" w:color="auto"/>
          </w:divBdr>
          <w:divsChild>
            <w:div w:id="1589581465">
              <w:marLeft w:val="0"/>
              <w:marRight w:val="0"/>
              <w:marTop w:val="0"/>
              <w:marBottom w:val="0"/>
              <w:divBdr>
                <w:top w:val="none" w:sz="0" w:space="0" w:color="auto"/>
                <w:left w:val="none" w:sz="0" w:space="0" w:color="auto"/>
                <w:bottom w:val="none" w:sz="0" w:space="0" w:color="auto"/>
                <w:right w:val="none" w:sz="0" w:space="0" w:color="auto"/>
              </w:divBdr>
              <w:divsChild>
                <w:div w:id="1046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6707">
      <w:marLeft w:val="0"/>
      <w:marRight w:val="0"/>
      <w:marTop w:val="0"/>
      <w:marBottom w:val="0"/>
      <w:divBdr>
        <w:top w:val="none" w:sz="0" w:space="0" w:color="auto"/>
        <w:left w:val="none" w:sz="0" w:space="0" w:color="auto"/>
        <w:bottom w:val="none" w:sz="0" w:space="0" w:color="auto"/>
        <w:right w:val="none" w:sz="0" w:space="0" w:color="auto"/>
      </w:divBdr>
    </w:div>
    <w:div w:id="1241451327">
      <w:marLeft w:val="0"/>
      <w:marRight w:val="0"/>
      <w:marTop w:val="0"/>
      <w:marBottom w:val="0"/>
      <w:divBdr>
        <w:top w:val="none" w:sz="0" w:space="0" w:color="auto"/>
        <w:left w:val="none" w:sz="0" w:space="0" w:color="auto"/>
        <w:bottom w:val="none" w:sz="0" w:space="0" w:color="auto"/>
        <w:right w:val="none" w:sz="0" w:space="0" w:color="auto"/>
      </w:divBdr>
    </w:div>
    <w:div w:id="1379935238">
      <w:bodyDiv w:val="1"/>
      <w:marLeft w:val="0"/>
      <w:marRight w:val="0"/>
      <w:marTop w:val="0"/>
      <w:marBottom w:val="0"/>
      <w:divBdr>
        <w:top w:val="none" w:sz="0" w:space="0" w:color="auto"/>
        <w:left w:val="none" w:sz="0" w:space="0" w:color="auto"/>
        <w:bottom w:val="none" w:sz="0" w:space="0" w:color="auto"/>
        <w:right w:val="none" w:sz="0" w:space="0" w:color="auto"/>
      </w:divBdr>
      <w:divsChild>
        <w:div w:id="386956390">
          <w:marLeft w:val="0"/>
          <w:marRight w:val="0"/>
          <w:marTop w:val="0"/>
          <w:marBottom w:val="0"/>
          <w:divBdr>
            <w:top w:val="none" w:sz="0" w:space="0" w:color="auto"/>
            <w:left w:val="none" w:sz="0" w:space="0" w:color="auto"/>
            <w:bottom w:val="none" w:sz="0" w:space="0" w:color="auto"/>
            <w:right w:val="none" w:sz="0" w:space="0" w:color="auto"/>
          </w:divBdr>
        </w:div>
        <w:div w:id="31197162">
          <w:marLeft w:val="0"/>
          <w:marRight w:val="0"/>
          <w:marTop w:val="0"/>
          <w:marBottom w:val="0"/>
          <w:divBdr>
            <w:top w:val="none" w:sz="0" w:space="0" w:color="auto"/>
            <w:left w:val="none" w:sz="0" w:space="0" w:color="auto"/>
            <w:bottom w:val="none" w:sz="0" w:space="0" w:color="auto"/>
            <w:right w:val="none" w:sz="0" w:space="0" w:color="auto"/>
          </w:divBdr>
        </w:div>
        <w:div w:id="690302110">
          <w:marLeft w:val="0"/>
          <w:marRight w:val="0"/>
          <w:marTop w:val="0"/>
          <w:marBottom w:val="0"/>
          <w:divBdr>
            <w:top w:val="none" w:sz="0" w:space="0" w:color="auto"/>
            <w:left w:val="none" w:sz="0" w:space="0" w:color="auto"/>
            <w:bottom w:val="none" w:sz="0" w:space="0" w:color="auto"/>
            <w:right w:val="none" w:sz="0" w:space="0" w:color="auto"/>
          </w:divBdr>
        </w:div>
        <w:div w:id="1201554726">
          <w:marLeft w:val="0"/>
          <w:marRight w:val="0"/>
          <w:marTop w:val="0"/>
          <w:marBottom w:val="0"/>
          <w:divBdr>
            <w:top w:val="none" w:sz="0" w:space="0" w:color="auto"/>
            <w:left w:val="none" w:sz="0" w:space="0" w:color="auto"/>
            <w:bottom w:val="none" w:sz="0" w:space="0" w:color="auto"/>
            <w:right w:val="none" w:sz="0" w:space="0" w:color="auto"/>
          </w:divBdr>
        </w:div>
        <w:div w:id="1756196995">
          <w:marLeft w:val="0"/>
          <w:marRight w:val="0"/>
          <w:marTop w:val="0"/>
          <w:marBottom w:val="0"/>
          <w:divBdr>
            <w:top w:val="none" w:sz="0" w:space="0" w:color="auto"/>
            <w:left w:val="none" w:sz="0" w:space="0" w:color="auto"/>
            <w:bottom w:val="none" w:sz="0" w:space="0" w:color="auto"/>
            <w:right w:val="none" w:sz="0" w:space="0" w:color="auto"/>
          </w:divBdr>
        </w:div>
        <w:div w:id="5644417">
          <w:marLeft w:val="0"/>
          <w:marRight w:val="0"/>
          <w:marTop w:val="0"/>
          <w:marBottom w:val="0"/>
          <w:divBdr>
            <w:top w:val="none" w:sz="0" w:space="0" w:color="auto"/>
            <w:left w:val="none" w:sz="0" w:space="0" w:color="auto"/>
            <w:bottom w:val="none" w:sz="0" w:space="0" w:color="auto"/>
            <w:right w:val="none" w:sz="0" w:space="0" w:color="auto"/>
          </w:divBdr>
        </w:div>
        <w:div w:id="1054550175">
          <w:marLeft w:val="0"/>
          <w:marRight w:val="0"/>
          <w:marTop w:val="0"/>
          <w:marBottom w:val="0"/>
          <w:divBdr>
            <w:top w:val="none" w:sz="0" w:space="0" w:color="auto"/>
            <w:left w:val="none" w:sz="0" w:space="0" w:color="auto"/>
            <w:bottom w:val="none" w:sz="0" w:space="0" w:color="auto"/>
            <w:right w:val="none" w:sz="0" w:space="0" w:color="auto"/>
          </w:divBdr>
          <w:divsChild>
            <w:div w:id="93793278">
              <w:marLeft w:val="0"/>
              <w:marRight w:val="0"/>
              <w:marTop w:val="0"/>
              <w:marBottom w:val="0"/>
              <w:divBdr>
                <w:top w:val="none" w:sz="0" w:space="0" w:color="auto"/>
                <w:left w:val="none" w:sz="0" w:space="0" w:color="auto"/>
                <w:bottom w:val="none" w:sz="0" w:space="0" w:color="auto"/>
                <w:right w:val="none" w:sz="0" w:space="0" w:color="auto"/>
              </w:divBdr>
            </w:div>
          </w:divsChild>
        </w:div>
        <w:div w:id="59863411">
          <w:marLeft w:val="0"/>
          <w:marRight w:val="0"/>
          <w:marTop w:val="0"/>
          <w:marBottom w:val="0"/>
          <w:divBdr>
            <w:top w:val="none" w:sz="0" w:space="0" w:color="auto"/>
            <w:left w:val="none" w:sz="0" w:space="0" w:color="auto"/>
            <w:bottom w:val="none" w:sz="0" w:space="0" w:color="auto"/>
            <w:right w:val="none" w:sz="0" w:space="0" w:color="auto"/>
          </w:divBdr>
          <w:divsChild>
            <w:div w:id="2044790427">
              <w:marLeft w:val="0"/>
              <w:marRight w:val="0"/>
              <w:marTop w:val="0"/>
              <w:marBottom w:val="0"/>
              <w:divBdr>
                <w:top w:val="none" w:sz="0" w:space="0" w:color="auto"/>
                <w:left w:val="none" w:sz="0" w:space="0" w:color="auto"/>
                <w:bottom w:val="none" w:sz="0" w:space="0" w:color="auto"/>
                <w:right w:val="none" w:sz="0" w:space="0" w:color="auto"/>
              </w:divBdr>
            </w:div>
          </w:divsChild>
        </w:div>
        <w:div w:id="800805943">
          <w:marLeft w:val="0"/>
          <w:marRight w:val="0"/>
          <w:marTop w:val="0"/>
          <w:marBottom w:val="0"/>
          <w:divBdr>
            <w:top w:val="none" w:sz="0" w:space="0" w:color="auto"/>
            <w:left w:val="none" w:sz="0" w:space="0" w:color="auto"/>
            <w:bottom w:val="none" w:sz="0" w:space="0" w:color="auto"/>
            <w:right w:val="none" w:sz="0" w:space="0" w:color="auto"/>
          </w:divBdr>
          <w:divsChild>
            <w:div w:id="2107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0689">
      <w:bodyDiv w:val="1"/>
      <w:marLeft w:val="0"/>
      <w:marRight w:val="0"/>
      <w:marTop w:val="0"/>
      <w:marBottom w:val="0"/>
      <w:divBdr>
        <w:top w:val="none" w:sz="0" w:space="0" w:color="auto"/>
        <w:left w:val="none" w:sz="0" w:space="0" w:color="auto"/>
        <w:bottom w:val="none" w:sz="0" w:space="0" w:color="auto"/>
        <w:right w:val="none" w:sz="0" w:space="0" w:color="auto"/>
      </w:divBdr>
      <w:divsChild>
        <w:div w:id="1280650230">
          <w:marLeft w:val="0"/>
          <w:marRight w:val="0"/>
          <w:marTop w:val="0"/>
          <w:marBottom w:val="0"/>
          <w:divBdr>
            <w:top w:val="none" w:sz="0" w:space="0" w:color="auto"/>
            <w:left w:val="none" w:sz="0" w:space="0" w:color="auto"/>
            <w:bottom w:val="none" w:sz="0" w:space="0" w:color="auto"/>
            <w:right w:val="none" w:sz="0" w:space="0" w:color="auto"/>
          </w:divBdr>
        </w:div>
        <w:div w:id="8801075">
          <w:marLeft w:val="0"/>
          <w:marRight w:val="0"/>
          <w:marTop w:val="0"/>
          <w:marBottom w:val="0"/>
          <w:divBdr>
            <w:top w:val="none" w:sz="0" w:space="0" w:color="auto"/>
            <w:left w:val="none" w:sz="0" w:space="0" w:color="auto"/>
            <w:bottom w:val="none" w:sz="0" w:space="0" w:color="auto"/>
            <w:right w:val="none" w:sz="0" w:space="0" w:color="auto"/>
          </w:divBdr>
        </w:div>
        <w:div w:id="2001689688">
          <w:marLeft w:val="0"/>
          <w:marRight w:val="0"/>
          <w:marTop w:val="0"/>
          <w:marBottom w:val="0"/>
          <w:divBdr>
            <w:top w:val="none" w:sz="0" w:space="0" w:color="auto"/>
            <w:left w:val="none" w:sz="0" w:space="0" w:color="auto"/>
            <w:bottom w:val="none" w:sz="0" w:space="0" w:color="auto"/>
            <w:right w:val="none" w:sz="0" w:space="0" w:color="auto"/>
          </w:divBdr>
        </w:div>
        <w:div w:id="1385520753">
          <w:marLeft w:val="0"/>
          <w:marRight w:val="0"/>
          <w:marTop w:val="0"/>
          <w:marBottom w:val="0"/>
          <w:divBdr>
            <w:top w:val="none" w:sz="0" w:space="0" w:color="auto"/>
            <w:left w:val="none" w:sz="0" w:space="0" w:color="auto"/>
            <w:bottom w:val="none" w:sz="0" w:space="0" w:color="auto"/>
            <w:right w:val="none" w:sz="0" w:space="0" w:color="auto"/>
          </w:divBdr>
        </w:div>
        <w:div w:id="1008681748">
          <w:marLeft w:val="0"/>
          <w:marRight w:val="0"/>
          <w:marTop w:val="0"/>
          <w:marBottom w:val="0"/>
          <w:divBdr>
            <w:top w:val="none" w:sz="0" w:space="0" w:color="auto"/>
            <w:left w:val="none" w:sz="0" w:space="0" w:color="auto"/>
            <w:bottom w:val="none" w:sz="0" w:space="0" w:color="auto"/>
            <w:right w:val="none" w:sz="0" w:space="0" w:color="auto"/>
          </w:divBdr>
        </w:div>
        <w:div w:id="1908343173">
          <w:marLeft w:val="0"/>
          <w:marRight w:val="0"/>
          <w:marTop w:val="0"/>
          <w:marBottom w:val="0"/>
          <w:divBdr>
            <w:top w:val="none" w:sz="0" w:space="0" w:color="auto"/>
            <w:left w:val="none" w:sz="0" w:space="0" w:color="auto"/>
            <w:bottom w:val="none" w:sz="0" w:space="0" w:color="auto"/>
            <w:right w:val="none" w:sz="0" w:space="0" w:color="auto"/>
          </w:divBdr>
        </w:div>
        <w:div w:id="1042628918">
          <w:marLeft w:val="0"/>
          <w:marRight w:val="0"/>
          <w:marTop w:val="0"/>
          <w:marBottom w:val="0"/>
          <w:divBdr>
            <w:top w:val="none" w:sz="0" w:space="0" w:color="auto"/>
            <w:left w:val="none" w:sz="0" w:space="0" w:color="auto"/>
            <w:bottom w:val="none" w:sz="0" w:space="0" w:color="auto"/>
            <w:right w:val="none" w:sz="0" w:space="0" w:color="auto"/>
          </w:divBdr>
          <w:divsChild>
            <w:div w:id="1485857343">
              <w:marLeft w:val="0"/>
              <w:marRight w:val="0"/>
              <w:marTop w:val="0"/>
              <w:marBottom w:val="0"/>
              <w:divBdr>
                <w:top w:val="none" w:sz="0" w:space="0" w:color="auto"/>
                <w:left w:val="none" w:sz="0" w:space="0" w:color="auto"/>
                <w:bottom w:val="none" w:sz="0" w:space="0" w:color="auto"/>
                <w:right w:val="none" w:sz="0" w:space="0" w:color="auto"/>
              </w:divBdr>
            </w:div>
          </w:divsChild>
        </w:div>
        <w:div w:id="1155878441">
          <w:marLeft w:val="0"/>
          <w:marRight w:val="0"/>
          <w:marTop w:val="0"/>
          <w:marBottom w:val="0"/>
          <w:divBdr>
            <w:top w:val="none" w:sz="0" w:space="0" w:color="auto"/>
            <w:left w:val="none" w:sz="0" w:space="0" w:color="auto"/>
            <w:bottom w:val="none" w:sz="0" w:space="0" w:color="auto"/>
            <w:right w:val="none" w:sz="0" w:space="0" w:color="auto"/>
          </w:divBdr>
          <w:divsChild>
            <w:div w:id="1537812821">
              <w:marLeft w:val="0"/>
              <w:marRight w:val="0"/>
              <w:marTop w:val="0"/>
              <w:marBottom w:val="0"/>
              <w:divBdr>
                <w:top w:val="none" w:sz="0" w:space="0" w:color="auto"/>
                <w:left w:val="none" w:sz="0" w:space="0" w:color="auto"/>
                <w:bottom w:val="none" w:sz="0" w:space="0" w:color="auto"/>
                <w:right w:val="none" w:sz="0" w:space="0" w:color="auto"/>
              </w:divBdr>
            </w:div>
          </w:divsChild>
        </w:div>
        <w:div w:id="1856377863">
          <w:marLeft w:val="0"/>
          <w:marRight w:val="0"/>
          <w:marTop w:val="0"/>
          <w:marBottom w:val="0"/>
          <w:divBdr>
            <w:top w:val="none" w:sz="0" w:space="0" w:color="auto"/>
            <w:left w:val="none" w:sz="0" w:space="0" w:color="auto"/>
            <w:bottom w:val="none" w:sz="0" w:space="0" w:color="auto"/>
            <w:right w:val="none" w:sz="0" w:space="0" w:color="auto"/>
          </w:divBdr>
          <w:divsChild>
            <w:div w:id="6046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633">
      <w:bodyDiv w:val="1"/>
      <w:marLeft w:val="0"/>
      <w:marRight w:val="0"/>
      <w:marTop w:val="0"/>
      <w:marBottom w:val="0"/>
      <w:divBdr>
        <w:top w:val="none" w:sz="0" w:space="0" w:color="auto"/>
        <w:left w:val="none" w:sz="0" w:space="0" w:color="auto"/>
        <w:bottom w:val="none" w:sz="0" w:space="0" w:color="auto"/>
        <w:right w:val="none" w:sz="0" w:space="0" w:color="auto"/>
      </w:divBdr>
      <w:divsChild>
        <w:div w:id="293489927">
          <w:marLeft w:val="0"/>
          <w:marRight w:val="0"/>
          <w:marTop w:val="0"/>
          <w:marBottom w:val="0"/>
          <w:divBdr>
            <w:top w:val="none" w:sz="0" w:space="0" w:color="auto"/>
            <w:left w:val="none" w:sz="0" w:space="0" w:color="auto"/>
            <w:bottom w:val="none" w:sz="0" w:space="0" w:color="auto"/>
            <w:right w:val="none" w:sz="0" w:space="0" w:color="auto"/>
          </w:divBdr>
          <w:divsChild>
            <w:div w:id="810707218">
              <w:marLeft w:val="0"/>
              <w:marRight w:val="0"/>
              <w:marTop w:val="0"/>
              <w:marBottom w:val="0"/>
              <w:divBdr>
                <w:top w:val="none" w:sz="0" w:space="0" w:color="auto"/>
                <w:left w:val="none" w:sz="0" w:space="0" w:color="auto"/>
                <w:bottom w:val="none" w:sz="0" w:space="0" w:color="auto"/>
                <w:right w:val="none" w:sz="0" w:space="0" w:color="auto"/>
              </w:divBdr>
              <w:divsChild>
                <w:div w:id="18903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36">
          <w:marLeft w:val="0"/>
          <w:marRight w:val="0"/>
          <w:marTop w:val="0"/>
          <w:marBottom w:val="0"/>
          <w:divBdr>
            <w:top w:val="none" w:sz="0" w:space="0" w:color="auto"/>
            <w:left w:val="none" w:sz="0" w:space="0" w:color="auto"/>
            <w:bottom w:val="none" w:sz="0" w:space="0" w:color="auto"/>
            <w:right w:val="none" w:sz="0" w:space="0" w:color="auto"/>
          </w:divBdr>
          <w:divsChild>
            <w:div w:id="1208223304">
              <w:marLeft w:val="0"/>
              <w:marRight w:val="0"/>
              <w:marTop w:val="0"/>
              <w:marBottom w:val="0"/>
              <w:divBdr>
                <w:top w:val="none" w:sz="0" w:space="0" w:color="auto"/>
                <w:left w:val="none" w:sz="0" w:space="0" w:color="auto"/>
                <w:bottom w:val="none" w:sz="0" w:space="0" w:color="auto"/>
                <w:right w:val="none" w:sz="0" w:space="0" w:color="auto"/>
              </w:divBdr>
              <w:divsChild>
                <w:div w:id="8098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0437">
          <w:marLeft w:val="0"/>
          <w:marRight w:val="0"/>
          <w:marTop w:val="0"/>
          <w:marBottom w:val="0"/>
          <w:divBdr>
            <w:top w:val="none" w:sz="0" w:space="0" w:color="auto"/>
            <w:left w:val="none" w:sz="0" w:space="0" w:color="auto"/>
            <w:bottom w:val="none" w:sz="0" w:space="0" w:color="auto"/>
            <w:right w:val="none" w:sz="0" w:space="0" w:color="auto"/>
          </w:divBdr>
          <w:divsChild>
            <w:div w:id="789780372">
              <w:marLeft w:val="0"/>
              <w:marRight w:val="0"/>
              <w:marTop w:val="0"/>
              <w:marBottom w:val="0"/>
              <w:divBdr>
                <w:top w:val="none" w:sz="0" w:space="0" w:color="auto"/>
                <w:left w:val="none" w:sz="0" w:space="0" w:color="auto"/>
                <w:bottom w:val="none" w:sz="0" w:space="0" w:color="auto"/>
                <w:right w:val="none" w:sz="0" w:space="0" w:color="auto"/>
              </w:divBdr>
              <w:divsChild>
                <w:div w:id="17310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753">
      <w:marLeft w:val="0"/>
      <w:marRight w:val="0"/>
      <w:marTop w:val="0"/>
      <w:marBottom w:val="0"/>
      <w:divBdr>
        <w:top w:val="none" w:sz="0" w:space="0" w:color="auto"/>
        <w:left w:val="none" w:sz="0" w:space="0" w:color="auto"/>
        <w:bottom w:val="none" w:sz="0" w:space="0" w:color="auto"/>
        <w:right w:val="none" w:sz="0" w:space="0" w:color="auto"/>
      </w:divBdr>
    </w:div>
    <w:div w:id="1997998875">
      <w:marLeft w:val="0"/>
      <w:marRight w:val="0"/>
      <w:marTop w:val="0"/>
      <w:marBottom w:val="0"/>
      <w:divBdr>
        <w:top w:val="none" w:sz="0" w:space="0" w:color="auto"/>
        <w:left w:val="none" w:sz="0" w:space="0" w:color="auto"/>
        <w:bottom w:val="none" w:sz="0" w:space="0" w:color="auto"/>
        <w:right w:val="none" w:sz="0" w:space="0" w:color="auto"/>
      </w:divBdr>
    </w:div>
    <w:div w:id="2040467704">
      <w:marLeft w:val="0"/>
      <w:marRight w:val="0"/>
      <w:marTop w:val="0"/>
      <w:marBottom w:val="0"/>
      <w:divBdr>
        <w:top w:val="none" w:sz="0" w:space="0" w:color="auto"/>
        <w:left w:val="none" w:sz="0" w:space="0" w:color="auto"/>
        <w:bottom w:val="none" w:sz="0" w:space="0" w:color="auto"/>
        <w:right w:val="none" w:sz="0" w:space="0" w:color="auto"/>
      </w:divBdr>
    </w:div>
    <w:div w:id="2043050339">
      <w:marLeft w:val="0"/>
      <w:marRight w:val="0"/>
      <w:marTop w:val="0"/>
      <w:marBottom w:val="0"/>
      <w:divBdr>
        <w:top w:val="none" w:sz="0" w:space="0" w:color="auto"/>
        <w:left w:val="none" w:sz="0" w:space="0" w:color="auto"/>
        <w:bottom w:val="none" w:sz="0" w:space="0" w:color="auto"/>
        <w:right w:val="none" w:sz="0" w:space="0" w:color="auto"/>
      </w:divBdr>
    </w:div>
    <w:div w:id="2059281090">
      <w:marLeft w:val="0"/>
      <w:marRight w:val="0"/>
      <w:marTop w:val="0"/>
      <w:marBottom w:val="0"/>
      <w:divBdr>
        <w:top w:val="none" w:sz="0" w:space="0" w:color="auto"/>
        <w:left w:val="none" w:sz="0" w:space="0" w:color="auto"/>
        <w:bottom w:val="none" w:sz="0" w:space="0" w:color="auto"/>
        <w:right w:val="none" w:sz="0" w:space="0" w:color="auto"/>
      </w:divBdr>
    </w:div>
    <w:div w:id="2060929743">
      <w:bodyDiv w:val="1"/>
      <w:marLeft w:val="0"/>
      <w:marRight w:val="0"/>
      <w:marTop w:val="0"/>
      <w:marBottom w:val="0"/>
      <w:divBdr>
        <w:top w:val="none" w:sz="0" w:space="0" w:color="auto"/>
        <w:left w:val="none" w:sz="0" w:space="0" w:color="auto"/>
        <w:bottom w:val="none" w:sz="0" w:space="0" w:color="auto"/>
        <w:right w:val="none" w:sz="0" w:space="0" w:color="auto"/>
      </w:divBdr>
      <w:divsChild>
        <w:div w:id="619604587">
          <w:marLeft w:val="0"/>
          <w:marRight w:val="0"/>
          <w:marTop w:val="0"/>
          <w:marBottom w:val="0"/>
          <w:divBdr>
            <w:top w:val="none" w:sz="0" w:space="0" w:color="auto"/>
            <w:left w:val="none" w:sz="0" w:space="0" w:color="auto"/>
            <w:bottom w:val="none" w:sz="0" w:space="0" w:color="auto"/>
            <w:right w:val="none" w:sz="0" w:space="0" w:color="auto"/>
          </w:divBdr>
        </w:div>
        <w:div w:id="672224992">
          <w:marLeft w:val="0"/>
          <w:marRight w:val="0"/>
          <w:marTop w:val="0"/>
          <w:marBottom w:val="0"/>
          <w:divBdr>
            <w:top w:val="none" w:sz="0" w:space="0" w:color="auto"/>
            <w:left w:val="none" w:sz="0" w:space="0" w:color="auto"/>
            <w:bottom w:val="none" w:sz="0" w:space="0" w:color="auto"/>
            <w:right w:val="none" w:sz="0" w:space="0" w:color="auto"/>
          </w:divBdr>
        </w:div>
        <w:div w:id="1790391446">
          <w:marLeft w:val="0"/>
          <w:marRight w:val="0"/>
          <w:marTop w:val="0"/>
          <w:marBottom w:val="0"/>
          <w:divBdr>
            <w:top w:val="none" w:sz="0" w:space="0" w:color="auto"/>
            <w:left w:val="none" w:sz="0" w:space="0" w:color="auto"/>
            <w:bottom w:val="none" w:sz="0" w:space="0" w:color="auto"/>
            <w:right w:val="none" w:sz="0" w:space="0" w:color="auto"/>
          </w:divBdr>
        </w:div>
        <w:div w:id="1686521692">
          <w:marLeft w:val="0"/>
          <w:marRight w:val="0"/>
          <w:marTop w:val="0"/>
          <w:marBottom w:val="0"/>
          <w:divBdr>
            <w:top w:val="none" w:sz="0" w:space="0" w:color="auto"/>
            <w:left w:val="none" w:sz="0" w:space="0" w:color="auto"/>
            <w:bottom w:val="none" w:sz="0" w:space="0" w:color="auto"/>
            <w:right w:val="none" w:sz="0" w:space="0" w:color="auto"/>
          </w:divBdr>
        </w:div>
        <w:div w:id="1054500034">
          <w:marLeft w:val="0"/>
          <w:marRight w:val="0"/>
          <w:marTop w:val="0"/>
          <w:marBottom w:val="0"/>
          <w:divBdr>
            <w:top w:val="none" w:sz="0" w:space="0" w:color="auto"/>
            <w:left w:val="none" w:sz="0" w:space="0" w:color="auto"/>
            <w:bottom w:val="none" w:sz="0" w:space="0" w:color="auto"/>
            <w:right w:val="none" w:sz="0" w:space="0" w:color="auto"/>
          </w:divBdr>
        </w:div>
        <w:div w:id="197158358">
          <w:marLeft w:val="0"/>
          <w:marRight w:val="0"/>
          <w:marTop w:val="0"/>
          <w:marBottom w:val="0"/>
          <w:divBdr>
            <w:top w:val="none" w:sz="0" w:space="0" w:color="auto"/>
            <w:left w:val="none" w:sz="0" w:space="0" w:color="auto"/>
            <w:bottom w:val="none" w:sz="0" w:space="0" w:color="auto"/>
            <w:right w:val="none" w:sz="0" w:space="0" w:color="auto"/>
          </w:divBdr>
        </w:div>
        <w:div w:id="1769500484">
          <w:marLeft w:val="0"/>
          <w:marRight w:val="0"/>
          <w:marTop w:val="0"/>
          <w:marBottom w:val="0"/>
          <w:divBdr>
            <w:top w:val="none" w:sz="0" w:space="0" w:color="auto"/>
            <w:left w:val="none" w:sz="0" w:space="0" w:color="auto"/>
            <w:bottom w:val="none" w:sz="0" w:space="0" w:color="auto"/>
            <w:right w:val="none" w:sz="0" w:space="0" w:color="auto"/>
          </w:divBdr>
          <w:divsChild>
            <w:div w:id="1677534233">
              <w:marLeft w:val="0"/>
              <w:marRight w:val="0"/>
              <w:marTop w:val="0"/>
              <w:marBottom w:val="0"/>
              <w:divBdr>
                <w:top w:val="none" w:sz="0" w:space="0" w:color="auto"/>
                <w:left w:val="none" w:sz="0" w:space="0" w:color="auto"/>
                <w:bottom w:val="none" w:sz="0" w:space="0" w:color="auto"/>
                <w:right w:val="none" w:sz="0" w:space="0" w:color="auto"/>
              </w:divBdr>
            </w:div>
          </w:divsChild>
        </w:div>
        <w:div w:id="1601336597">
          <w:marLeft w:val="0"/>
          <w:marRight w:val="0"/>
          <w:marTop w:val="0"/>
          <w:marBottom w:val="0"/>
          <w:divBdr>
            <w:top w:val="none" w:sz="0" w:space="0" w:color="auto"/>
            <w:left w:val="none" w:sz="0" w:space="0" w:color="auto"/>
            <w:bottom w:val="none" w:sz="0" w:space="0" w:color="auto"/>
            <w:right w:val="none" w:sz="0" w:space="0" w:color="auto"/>
          </w:divBdr>
          <w:divsChild>
            <w:div w:id="759717153">
              <w:marLeft w:val="0"/>
              <w:marRight w:val="0"/>
              <w:marTop w:val="0"/>
              <w:marBottom w:val="0"/>
              <w:divBdr>
                <w:top w:val="none" w:sz="0" w:space="0" w:color="auto"/>
                <w:left w:val="none" w:sz="0" w:space="0" w:color="auto"/>
                <w:bottom w:val="none" w:sz="0" w:space="0" w:color="auto"/>
                <w:right w:val="none" w:sz="0" w:space="0" w:color="auto"/>
              </w:divBdr>
            </w:div>
          </w:divsChild>
        </w:div>
        <w:div w:id="22828852">
          <w:marLeft w:val="0"/>
          <w:marRight w:val="0"/>
          <w:marTop w:val="0"/>
          <w:marBottom w:val="0"/>
          <w:divBdr>
            <w:top w:val="none" w:sz="0" w:space="0" w:color="auto"/>
            <w:left w:val="none" w:sz="0" w:space="0" w:color="auto"/>
            <w:bottom w:val="none" w:sz="0" w:space="0" w:color="auto"/>
            <w:right w:val="none" w:sz="0" w:space="0" w:color="auto"/>
          </w:divBdr>
          <w:divsChild>
            <w:div w:id="14808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1503</Words>
  <Characters>8270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Cools</dc:creator>
  <cp:keywords/>
  <dc:description/>
  <cp:lastModifiedBy>Gaëlle Cools</cp:lastModifiedBy>
  <cp:revision>5</cp:revision>
  <dcterms:created xsi:type="dcterms:W3CDTF">2020-06-16T12:29:00Z</dcterms:created>
  <dcterms:modified xsi:type="dcterms:W3CDTF">2020-06-16T14:45:00Z</dcterms:modified>
</cp:coreProperties>
</file>