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B799D" w:rsidRPr="0076011E" w:rsidRDefault="00CB799D" w:rsidP="003F5447">
      <w:pPr>
        <w:rPr>
          <w:sz w:val="22"/>
          <w:szCs w:val="22"/>
        </w:rPr>
      </w:pPr>
    </w:p>
    <w:p w14:paraId="00000002" w14:textId="77777777" w:rsidR="00CB799D" w:rsidRPr="0076011E" w:rsidRDefault="00CB799D" w:rsidP="003F5447">
      <w:pPr>
        <w:rPr>
          <w:sz w:val="22"/>
          <w:szCs w:val="22"/>
        </w:rPr>
      </w:pPr>
    </w:p>
    <w:p w14:paraId="00000003" w14:textId="77777777" w:rsidR="00CB799D" w:rsidRPr="0076011E" w:rsidRDefault="008E6B26" w:rsidP="003F5447">
      <w:pPr>
        <w:rPr>
          <w:sz w:val="22"/>
          <w:szCs w:val="22"/>
        </w:rPr>
      </w:pPr>
      <w:r w:rsidRPr="0076011E">
        <w:rPr>
          <w:sz w:val="22"/>
          <w:szCs w:val="22"/>
        </w:rPr>
        <w:tab/>
      </w:r>
    </w:p>
    <w:tbl>
      <w:tblPr>
        <w:tblStyle w:val="a"/>
        <w:tblW w:w="9212" w:type="dxa"/>
        <w:tblInd w:w="-55" w:type="dxa"/>
        <w:tblLayout w:type="fixed"/>
        <w:tblLook w:val="0000" w:firstRow="0" w:lastRow="0" w:firstColumn="0" w:lastColumn="0" w:noHBand="0" w:noVBand="0"/>
      </w:tblPr>
      <w:tblGrid>
        <w:gridCol w:w="4323"/>
        <w:gridCol w:w="4889"/>
      </w:tblGrid>
      <w:tr w:rsidR="00CB799D" w:rsidRPr="0076011E" w14:paraId="5C484FE2" w14:textId="77777777">
        <w:tc>
          <w:tcPr>
            <w:tcW w:w="4323" w:type="dxa"/>
            <w:tcBorders>
              <w:top w:val="single" w:sz="12" w:space="0" w:color="000000"/>
              <w:left w:val="single" w:sz="12" w:space="0" w:color="000000"/>
              <w:bottom w:val="single" w:sz="12" w:space="0" w:color="000000"/>
              <w:right w:val="single" w:sz="12" w:space="0" w:color="000000"/>
            </w:tcBorders>
          </w:tcPr>
          <w:p w14:paraId="00000004" w14:textId="77777777" w:rsidR="00CB799D" w:rsidRPr="0076011E" w:rsidRDefault="008E6B26" w:rsidP="003F5447">
            <w:pPr>
              <w:rPr>
                <w:sz w:val="22"/>
                <w:szCs w:val="22"/>
              </w:rPr>
            </w:pPr>
            <w:bookmarkStart w:id="0" w:name="_GoBack"/>
            <w:r w:rsidRPr="0030028E">
              <w:rPr>
                <w:sz w:val="22"/>
                <w:szCs w:val="22"/>
                <w:highlight w:val="lightGray"/>
              </w:rPr>
              <w:t>&lt;</w:t>
            </w:r>
            <w:bookmarkEnd w:id="0"/>
            <w:r w:rsidRPr="0030028E">
              <w:rPr>
                <w:sz w:val="22"/>
                <w:szCs w:val="22"/>
                <w:highlight w:val="lightGray"/>
              </w:rPr>
              <w:t>Dénomination du pouvoir adjudicateur&gt;</w:t>
            </w:r>
            <w:r w:rsidRPr="0030028E">
              <w:rPr>
                <w:sz w:val="22"/>
                <w:szCs w:val="22"/>
              </w:rPr>
              <w:t xml:space="preserve"> </w:t>
            </w:r>
            <w:r w:rsidRPr="0030028E">
              <w:rPr>
                <w:sz w:val="22"/>
                <w:szCs w:val="22"/>
                <w:highlight w:val="lightGray"/>
              </w:rPr>
              <w:t xml:space="preserve">&lt;Adresse du pouvoir adjudicateur&gt; </w:t>
            </w:r>
            <w:r w:rsidRPr="0030028E">
              <w:rPr>
                <w:sz w:val="22"/>
                <w:szCs w:val="22"/>
                <w:highlight w:val="lightGray"/>
              </w:rPr>
              <w:br/>
              <w:t>&lt;Personne de contact du pouvoir adjudicateur, son numéro de téléphone, son numéro de fax et son adresse email&gt;</w:t>
            </w:r>
            <w:r w:rsidRPr="0076011E">
              <w:rPr>
                <w:sz w:val="22"/>
                <w:szCs w:val="22"/>
              </w:rPr>
              <w:t xml:space="preserve"> </w:t>
            </w:r>
          </w:p>
        </w:tc>
        <w:tc>
          <w:tcPr>
            <w:tcW w:w="4889" w:type="dxa"/>
          </w:tcPr>
          <w:p w14:paraId="00000005" w14:textId="77777777" w:rsidR="00CB799D" w:rsidRPr="0076011E" w:rsidRDefault="00CB799D" w:rsidP="003F5447">
            <w:pPr>
              <w:rPr>
                <w:sz w:val="22"/>
                <w:szCs w:val="22"/>
              </w:rPr>
            </w:pPr>
          </w:p>
          <w:p w14:paraId="00000006" w14:textId="77777777" w:rsidR="00CB799D" w:rsidRPr="0076011E" w:rsidRDefault="00CB799D" w:rsidP="003F5447">
            <w:pPr>
              <w:rPr>
                <w:sz w:val="22"/>
                <w:szCs w:val="22"/>
              </w:rPr>
            </w:pPr>
          </w:p>
        </w:tc>
      </w:tr>
    </w:tbl>
    <w:p w14:paraId="00000007" w14:textId="77777777" w:rsidR="00CB799D" w:rsidRPr="0076011E" w:rsidRDefault="00CB799D" w:rsidP="003F5447">
      <w:pPr>
        <w:rPr>
          <w:sz w:val="22"/>
          <w:szCs w:val="22"/>
        </w:rPr>
      </w:pPr>
    </w:p>
    <w:p w14:paraId="00000008" w14:textId="77777777" w:rsidR="00CB799D" w:rsidRPr="0076011E" w:rsidRDefault="00CB799D" w:rsidP="003F5447">
      <w:pPr>
        <w:rPr>
          <w:sz w:val="22"/>
          <w:szCs w:val="22"/>
        </w:rPr>
      </w:pPr>
    </w:p>
    <w:p w14:paraId="00000009" w14:textId="77777777" w:rsidR="00CB799D" w:rsidRPr="0076011E" w:rsidRDefault="00CB799D" w:rsidP="003F5447">
      <w:pPr>
        <w:rPr>
          <w:sz w:val="22"/>
          <w:szCs w:val="22"/>
        </w:rPr>
      </w:pPr>
    </w:p>
    <w:p w14:paraId="0000000A" w14:textId="1FA16F22" w:rsidR="00CB799D" w:rsidRPr="0076011E" w:rsidRDefault="00BE40F1" w:rsidP="00BE40F1">
      <w:pPr>
        <w:tabs>
          <w:tab w:val="left" w:pos="5380"/>
        </w:tabs>
        <w:rPr>
          <w:sz w:val="22"/>
          <w:szCs w:val="22"/>
        </w:rPr>
      </w:pPr>
      <w:r w:rsidRPr="0076011E">
        <w:rPr>
          <w:sz w:val="22"/>
          <w:szCs w:val="22"/>
        </w:rPr>
        <w:tab/>
      </w:r>
    </w:p>
    <w:p w14:paraId="0000000B" w14:textId="77777777" w:rsidR="00CB799D" w:rsidRPr="0076011E" w:rsidRDefault="00CB799D" w:rsidP="003F5447">
      <w:pPr>
        <w:rPr>
          <w:sz w:val="22"/>
          <w:szCs w:val="22"/>
        </w:rPr>
      </w:pPr>
    </w:p>
    <w:p w14:paraId="0000000C" w14:textId="77777777" w:rsidR="00CB799D" w:rsidRPr="0076011E" w:rsidRDefault="00CB799D" w:rsidP="003F5447">
      <w:pPr>
        <w:rPr>
          <w:sz w:val="22"/>
          <w:szCs w:val="22"/>
        </w:rPr>
      </w:pPr>
    </w:p>
    <w:p w14:paraId="0000000D" w14:textId="77777777" w:rsidR="00CB799D" w:rsidRPr="0076011E" w:rsidRDefault="00CB799D" w:rsidP="003F5447">
      <w:pPr>
        <w:rPr>
          <w:sz w:val="22"/>
          <w:szCs w:val="22"/>
        </w:rPr>
      </w:pPr>
    </w:p>
    <w:p w14:paraId="0000000E" w14:textId="77777777" w:rsidR="00CB799D" w:rsidRPr="0076011E" w:rsidRDefault="00CB799D" w:rsidP="003F5447">
      <w:pPr>
        <w:rPr>
          <w:sz w:val="22"/>
          <w:szCs w:val="22"/>
        </w:rPr>
      </w:pPr>
    </w:p>
    <w:p w14:paraId="0000000F" w14:textId="77777777" w:rsidR="00CB799D" w:rsidRPr="0076011E" w:rsidRDefault="00CB799D" w:rsidP="003F5447">
      <w:pPr>
        <w:rPr>
          <w:sz w:val="22"/>
          <w:szCs w:val="22"/>
        </w:rPr>
      </w:pPr>
    </w:p>
    <w:p w14:paraId="00000010" w14:textId="77777777" w:rsidR="00CB799D" w:rsidRPr="0076011E" w:rsidRDefault="00CB799D" w:rsidP="003F5447">
      <w:pPr>
        <w:rPr>
          <w:sz w:val="22"/>
          <w:szCs w:val="22"/>
        </w:rPr>
      </w:pPr>
    </w:p>
    <w:p w14:paraId="00000011" w14:textId="77777777" w:rsidR="00CB799D" w:rsidRPr="0076011E" w:rsidRDefault="00CB799D" w:rsidP="003F5447">
      <w:pPr>
        <w:rPr>
          <w:sz w:val="22"/>
          <w:szCs w:val="22"/>
        </w:rPr>
      </w:pPr>
    </w:p>
    <w:p w14:paraId="00000012" w14:textId="3693A5F0" w:rsidR="00CB799D" w:rsidRPr="0076011E" w:rsidRDefault="008E6B26" w:rsidP="00BE40F1">
      <w:pPr>
        <w:pBdr>
          <w:top w:val="single" w:sz="4" w:space="1" w:color="auto"/>
          <w:left w:val="single" w:sz="4" w:space="4" w:color="auto"/>
          <w:bottom w:val="single" w:sz="4" w:space="1" w:color="auto"/>
          <w:right w:val="single" w:sz="4" w:space="4" w:color="auto"/>
        </w:pBdr>
        <w:jc w:val="center"/>
        <w:rPr>
          <w:sz w:val="22"/>
          <w:szCs w:val="22"/>
        </w:rPr>
      </w:pPr>
      <w:r w:rsidRPr="0076011E">
        <w:rPr>
          <w:sz w:val="22"/>
          <w:szCs w:val="22"/>
        </w:rPr>
        <w:t xml:space="preserve">CAHIER SPÉCIAL DES CHARGES n° </w:t>
      </w:r>
      <w:r w:rsidRPr="0030028E">
        <w:rPr>
          <w:sz w:val="22"/>
          <w:szCs w:val="22"/>
          <w:highlight w:val="lightGray"/>
        </w:rPr>
        <w:t>&lt;numéro de référence du cahier spécial des charges&gt;</w:t>
      </w:r>
    </w:p>
    <w:p w14:paraId="00000013" w14:textId="77777777" w:rsidR="00CB799D" w:rsidRPr="0076011E" w:rsidRDefault="00CB799D" w:rsidP="00BE40F1">
      <w:pPr>
        <w:pBdr>
          <w:top w:val="single" w:sz="4" w:space="1" w:color="auto"/>
          <w:left w:val="single" w:sz="4" w:space="4" w:color="auto"/>
          <w:bottom w:val="single" w:sz="4" w:space="1" w:color="auto"/>
          <w:right w:val="single" w:sz="4" w:space="4" w:color="auto"/>
        </w:pBdr>
        <w:jc w:val="center"/>
        <w:rPr>
          <w:sz w:val="22"/>
          <w:szCs w:val="22"/>
        </w:rPr>
      </w:pPr>
    </w:p>
    <w:p w14:paraId="00000014" w14:textId="5951BC08" w:rsidR="00CB799D" w:rsidRPr="0076011E" w:rsidRDefault="008E6B26" w:rsidP="00BE40F1">
      <w:pPr>
        <w:pBdr>
          <w:top w:val="single" w:sz="4" w:space="1" w:color="auto"/>
          <w:left w:val="single" w:sz="4" w:space="4" w:color="auto"/>
          <w:bottom w:val="single" w:sz="4" w:space="1" w:color="auto"/>
          <w:right w:val="single" w:sz="4" w:space="4" w:color="auto"/>
        </w:pBdr>
        <w:jc w:val="center"/>
        <w:rPr>
          <w:sz w:val="22"/>
          <w:szCs w:val="22"/>
        </w:rPr>
      </w:pPr>
      <w:r w:rsidRPr="0076011E">
        <w:rPr>
          <w:b/>
          <w:sz w:val="22"/>
          <w:szCs w:val="22"/>
        </w:rPr>
        <w:t xml:space="preserve">PROCÉDURE OUVERTE </w:t>
      </w:r>
      <w:r w:rsidRPr="0076011E">
        <w:rPr>
          <w:b/>
          <w:sz w:val="22"/>
          <w:szCs w:val="22"/>
        </w:rPr>
        <w:br/>
      </w:r>
      <w:r w:rsidRPr="0076011E">
        <w:rPr>
          <w:sz w:val="22"/>
          <w:szCs w:val="22"/>
        </w:rPr>
        <w:t>POUR</w:t>
      </w:r>
      <w:r w:rsidRPr="0076011E">
        <w:rPr>
          <w:color w:val="000000"/>
          <w:sz w:val="22"/>
          <w:szCs w:val="22"/>
        </w:rPr>
        <w:t xml:space="preserve"> </w:t>
      </w:r>
      <w:r w:rsidRPr="0076011E">
        <w:rPr>
          <w:sz w:val="22"/>
          <w:szCs w:val="22"/>
        </w:rPr>
        <w:t xml:space="preserve">LA COLLECTE DE VERRE CREUX D'ORIGINE MENAGERE SEPAREE PAR COULEUR PAR LA METHODE D'APPORT  </w:t>
      </w:r>
      <w:r w:rsidRPr="0076011E">
        <w:rPr>
          <w:sz w:val="22"/>
          <w:szCs w:val="22"/>
        </w:rPr>
        <w:br/>
        <w:t xml:space="preserve">POUR LE COMPTE DE </w:t>
      </w:r>
      <w:r w:rsidRPr="0030028E">
        <w:rPr>
          <w:sz w:val="22"/>
          <w:szCs w:val="22"/>
          <w:highlight w:val="lightGray"/>
        </w:rPr>
        <w:t>&lt;appellation de l'administration qui prendra le marché à sa charge&gt;</w:t>
      </w:r>
    </w:p>
    <w:p w14:paraId="00000015" w14:textId="77777777" w:rsidR="00CB799D" w:rsidRPr="0076011E" w:rsidRDefault="00CB799D" w:rsidP="003F5447">
      <w:pPr>
        <w:rPr>
          <w:sz w:val="22"/>
          <w:szCs w:val="22"/>
        </w:rPr>
      </w:pPr>
    </w:p>
    <w:p w14:paraId="00000016" w14:textId="77777777" w:rsidR="00CB799D" w:rsidRPr="0076011E" w:rsidRDefault="00CB799D" w:rsidP="003F5447">
      <w:pPr>
        <w:rPr>
          <w:sz w:val="22"/>
          <w:szCs w:val="22"/>
        </w:rPr>
      </w:pPr>
    </w:p>
    <w:p w14:paraId="00000017" w14:textId="77777777" w:rsidR="00CB799D" w:rsidRPr="0076011E" w:rsidRDefault="00CB799D" w:rsidP="003F5447">
      <w:pPr>
        <w:rPr>
          <w:sz w:val="22"/>
          <w:szCs w:val="22"/>
        </w:rPr>
      </w:pPr>
    </w:p>
    <w:p w14:paraId="00000018" w14:textId="77777777" w:rsidR="00CB799D" w:rsidRPr="0076011E" w:rsidRDefault="00CB799D" w:rsidP="003F5447">
      <w:pPr>
        <w:rPr>
          <w:sz w:val="22"/>
          <w:szCs w:val="22"/>
        </w:rPr>
      </w:pPr>
    </w:p>
    <w:p w14:paraId="00000019" w14:textId="77777777" w:rsidR="00CB799D" w:rsidRPr="0076011E" w:rsidRDefault="00CB799D" w:rsidP="003F5447">
      <w:pPr>
        <w:rPr>
          <w:sz w:val="22"/>
          <w:szCs w:val="22"/>
        </w:rPr>
      </w:pPr>
    </w:p>
    <w:p w14:paraId="0000001A" w14:textId="77777777" w:rsidR="00CB799D" w:rsidRPr="0076011E" w:rsidRDefault="00CB799D" w:rsidP="003F5447">
      <w:pPr>
        <w:rPr>
          <w:sz w:val="22"/>
          <w:szCs w:val="22"/>
        </w:rPr>
      </w:pPr>
    </w:p>
    <w:p w14:paraId="0000001B" w14:textId="77777777" w:rsidR="00CB799D" w:rsidRPr="0076011E" w:rsidRDefault="00CB799D" w:rsidP="003F5447">
      <w:pPr>
        <w:rPr>
          <w:sz w:val="22"/>
          <w:szCs w:val="22"/>
        </w:rPr>
      </w:pPr>
    </w:p>
    <w:p w14:paraId="0000001C" w14:textId="77777777" w:rsidR="00CB799D" w:rsidRPr="0076011E" w:rsidRDefault="00CB799D" w:rsidP="003F5447">
      <w:pPr>
        <w:rPr>
          <w:sz w:val="22"/>
          <w:szCs w:val="22"/>
        </w:rPr>
      </w:pPr>
    </w:p>
    <w:p w14:paraId="0000001D" w14:textId="77777777" w:rsidR="00CB799D" w:rsidRPr="0076011E" w:rsidRDefault="008E6B26" w:rsidP="009D38E8">
      <w:pPr>
        <w:jc w:val="left"/>
        <w:rPr>
          <w:sz w:val="22"/>
          <w:szCs w:val="22"/>
        </w:rPr>
      </w:pPr>
      <w:r w:rsidRPr="0076011E">
        <w:rPr>
          <w:sz w:val="22"/>
          <w:szCs w:val="22"/>
        </w:rPr>
        <w:br w:type="page"/>
      </w:r>
      <w:r w:rsidRPr="0076011E">
        <w:rPr>
          <w:sz w:val="22"/>
          <w:szCs w:val="22"/>
        </w:rPr>
        <w:lastRenderedPageBreak/>
        <w:t>TABLE DES MATI</w:t>
      </w:r>
      <w:r w:rsidRPr="0076011E">
        <w:rPr>
          <w:smallCaps/>
          <w:sz w:val="22"/>
          <w:szCs w:val="22"/>
        </w:rPr>
        <w:t>È</w:t>
      </w:r>
      <w:r w:rsidRPr="0076011E">
        <w:rPr>
          <w:sz w:val="22"/>
          <w:szCs w:val="22"/>
        </w:rPr>
        <w:t>RES.</w:t>
      </w:r>
      <w:r w:rsidRPr="0076011E">
        <w:rPr>
          <w:sz w:val="22"/>
          <w:szCs w:val="22"/>
        </w:rPr>
        <w:br/>
      </w:r>
    </w:p>
    <w:sdt>
      <w:sdtPr>
        <w:rPr>
          <w:noProof w:val="0"/>
          <w:sz w:val="22"/>
          <w:szCs w:val="22"/>
        </w:rPr>
        <w:id w:val="331415288"/>
        <w:docPartObj>
          <w:docPartGallery w:val="Table of Contents"/>
          <w:docPartUnique/>
        </w:docPartObj>
      </w:sdtPr>
      <w:sdtEndPr>
        <w:rPr>
          <w:sz w:val="20"/>
        </w:rPr>
      </w:sdtEndPr>
      <w:sdtContent>
        <w:p w14:paraId="646B65F0" w14:textId="72AA02E5" w:rsidR="005B2F83" w:rsidRPr="007A39EE" w:rsidRDefault="008E6B26">
          <w:pPr>
            <w:pStyle w:val="TM1"/>
            <w:rPr>
              <w:rFonts w:asciiTheme="minorHAnsi" w:eastAsiaTheme="minorEastAsia" w:hAnsiTheme="minorHAnsi" w:cstheme="minorBidi"/>
              <w:snapToGrid/>
              <w:sz w:val="20"/>
              <w:szCs w:val="22"/>
              <w:lang w:val="nl-BE" w:eastAsia="nl-BE"/>
            </w:rPr>
          </w:pPr>
          <w:r w:rsidRPr="007A39EE">
            <w:rPr>
              <w:sz w:val="20"/>
              <w:szCs w:val="22"/>
            </w:rPr>
            <w:fldChar w:fldCharType="begin"/>
          </w:r>
          <w:r w:rsidRPr="007A39EE">
            <w:rPr>
              <w:sz w:val="20"/>
              <w:szCs w:val="22"/>
            </w:rPr>
            <w:instrText xml:space="preserve"> TOC \h \u \z </w:instrText>
          </w:r>
          <w:r w:rsidRPr="007A39EE">
            <w:rPr>
              <w:sz w:val="20"/>
              <w:szCs w:val="22"/>
            </w:rPr>
            <w:fldChar w:fldCharType="separate"/>
          </w:r>
          <w:hyperlink w:anchor="_Toc38987029" w:history="1">
            <w:r w:rsidR="005B2F83" w:rsidRPr="007A39EE">
              <w:rPr>
                <w:rStyle w:val="Lienhypertexte"/>
                <w:b/>
                <w:sz w:val="22"/>
              </w:rPr>
              <w:t>DEROGATIONS AUX REGLES GENERALES D’EXECUTION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_Toc38987029 \h </w:instrText>
            </w:r>
            <w:r w:rsidR="005B2F83" w:rsidRPr="007A39EE">
              <w:rPr>
                <w:webHidden/>
                <w:sz w:val="22"/>
              </w:rPr>
            </w:r>
            <w:r w:rsidR="005B2F83" w:rsidRPr="007A39EE">
              <w:rPr>
                <w:webHidden/>
                <w:sz w:val="22"/>
              </w:rPr>
              <w:fldChar w:fldCharType="separate"/>
            </w:r>
            <w:r w:rsidR="005B2F83" w:rsidRPr="007A39EE">
              <w:rPr>
                <w:webHidden/>
                <w:sz w:val="22"/>
              </w:rPr>
              <w:t>5</w:t>
            </w:r>
            <w:r w:rsidR="005B2F83" w:rsidRPr="007A39EE">
              <w:rPr>
                <w:webHidden/>
                <w:sz w:val="22"/>
              </w:rPr>
              <w:fldChar w:fldCharType="end"/>
            </w:r>
          </w:hyperlink>
        </w:p>
        <w:p w14:paraId="0732A0AD" w14:textId="04AFC522"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030" w:history="1">
            <w:r w:rsidR="005B2F83" w:rsidRPr="007A39EE">
              <w:rPr>
                <w:rStyle w:val="Lienhypertexte"/>
                <w:sz w:val="22"/>
              </w:rPr>
              <w:t>A.</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sz w:val="22"/>
              </w:rPr>
              <w:t>DISPOSITIONS GÉNÉRALES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_Toc38987030 \h </w:instrText>
            </w:r>
            <w:r w:rsidR="005B2F83" w:rsidRPr="007A39EE">
              <w:rPr>
                <w:webHidden/>
                <w:sz w:val="22"/>
              </w:rPr>
            </w:r>
            <w:r w:rsidR="005B2F83" w:rsidRPr="007A39EE">
              <w:rPr>
                <w:webHidden/>
                <w:sz w:val="22"/>
              </w:rPr>
              <w:fldChar w:fldCharType="separate"/>
            </w:r>
            <w:r w:rsidR="005B2F83" w:rsidRPr="007A39EE">
              <w:rPr>
                <w:webHidden/>
                <w:sz w:val="22"/>
              </w:rPr>
              <w:t>7</w:t>
            </w:r>
            <w:r w:rsidR="005B2F83" w:rsidRPr="007A39EE">
              <w:rPr>
                <w:webHidden/>
                <w:sz w:val="22"/>
              </w:rPr>
              <w:fldChar w:fldCharType="end"/>
            </w:r>
          </w:hyperlink>
        </w:p>
        <w:p w14:paraId="3C4AC352" w14:textId="7E82AFD7"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31" w:history="1">
            <w:r w:rsidR="005B2F83" w:rsidRPr="007A39EE">
              <w:rPr>
                <w:rStyle w:val="Lienhypertexte"/>
                <w:rFonts w:ascii="Verdana" w:hAnsi="Verdana"/>
                <w:b/>
                <w:sz w:val="22"/>
              </w:rPr>
              <w:t>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Préalable : Lexique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_Toc38987031 \h </w:instrText>
            </w:r>
            <w:r w:rsidR="005B2F83" w:rsidRPr="007A39EE">
              <w:rPr>
                <w:webHidden/>
                <w:sz w:val="22"/>
              </w:rPr>
            </w:r>
            <w:r w:rsidR="005B2F83" w:rsidRPr="007A39EE">
              <w:rPr>
                <w:webHidden/>
                <w:sz w:val="22"/>
              </w:rPr>
              <w:fldChar w:fldCharType="separate"/>
            </w:r>
            <w:r w:rsidR="005B2F83" w:rsidRPr="007A39EE">
              <w:rPr>
                <w:webHidden/>
                <w:sz w:val="22"/>
              </w:rPr>
              <w:t>7</w:t>
            </w:r>
            <w:r w:rsidR="005B2F83" w:rsidRPr="007A39EE">
              <w:rPr>
                <w:webHidden/>
                <w:sz w:val="22"/>
              </w:rPr>
              <w:fldChar w:fldCharType="end"/>
            </w:r>
          </w:hyperlink>
        </w:p>
        <w:p w14:paraId="1B33FCA7" w14:textId="472A6A6B"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32" w:history="1">
            <w:r w:rsidR="005B2F83" w:rsidRPr="007A39EE">
              <w:rPr>
                <w:rStyle w:val="Lienhypertexte"/>
                <w:rFonts w:ascii="Verdana" w:hAnsi="Verdana"/>
                <w:b/>
                <w:sz w:val="22"/>
              </w:rPr>
              <w:t>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Objet et nature du marché</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_Toc38987032 \h </w:instrText>
            </w:r>
            <w:r w:rsidR="005B2F83" w:rsidRPr="007A39EE">
              <w:rPr>
                <w:webHidden/>
                <w:sz w:val="22"/>
              </w:rPr>
            </w:r>
            <w:r w:rsidR="005B2F83" w:rsidRPr="007A39EE">
              <w:rPr>
                <w:webHidden/>
                <w:sz w:val="22"/>
              </w:rPr>
              <w:fldChar w:fldCharType="separate"/>
            </w:r>
            <w:r w:rsidR="005B2F83" w:rsidRPr="007A39EE">
              <w:rPr>
                <w:webHidden/>
                <w:sz w:val="22"/>
              </w:rPr>
              <w:t>7</w:t>
            </w:r>
            <w:r w:rsidR="005B2F83" w:rsidRPr="007A39EE">
              <w:rPr>
                <w:webHidden/>
                <w:sz w:val="22"/>
              </w:rPr>
              <w:fldChar w:fldCharType="end"/>
            </w:r>
          </w:hyperlink>
        </w:p>
        <w:p w14:paraId="347060AB" w14:textId="22995FCA"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33" w:history="1">
            <w:r w:rsidR="005B2F83" w:rsidRPr="007A39EE">
              <w:rPr>
                <w:rStyle w:val="Lienhypertexte"/>
                <w:rFonts w:ascii="Verdana" w:hAnsi="Verdana"/>
                <w:b/>
                <w:sz w:val="22"/>
              </w:rPr>
              <w:t>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Pouvoir adjudicateur</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_Toc38987033 \h </w:instrText>
            </w:r>
            <w:r w:rsidR="005B2F83" w:rsidRPr="007A39EE">
              <w:rPr>
                <w:webHidden/>
                <w:sz w:val="22"/>
              </w:rPr>
            </w:r>
            <w:r w:rsidR="005B2F83" w:rsidRPr="007A39EE">
              <w:rPr>
                <w:webHidden/>
                <w:sz w:val="22"/>
              </w:rPr>
              <w:fldChar w:fldCharType="separate"/>
            </w:r>
            <w:r w:rsidR="005B2F83" w:rsidRPr="007A39EE">
              <w:rPr>
                <w:webHidden/>
                <w:sz w:val="22"/>
              </w:rPr>
              <w:t>9</w:t>
            </w:r>
            <w:r w:rsidR="005B2F83" w:rsidRPr="007A39EE">
              <w:rPr>
                <w:webHidden/>
                <w:sz w:val="22"/>
              </w:rPr>
              <w:fldChar w:fldCharType="end"/>
            </w:r>
          </w:hyperlink>
        </w:p>
        <w:p w14:paraId="56395D55" w14:textId="7FF3E14D"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34" w:history="1">
            <w:r w:rsidR="005B2F83" w:rsidRPr="007A39EE">
              <w:rPr>
                <w:rStyle w:val="Lienhypertexte"/>
                <w:rFonts w:ascii="Verdana" w:hAnsi="Verdana"/>
                <w:b/>
                <w:sz w:val="22"/>
              </w:rPr>
              <w:t>5.</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Session d’information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_Toc38987034 \h </w:instrText>
            </w:r>
            <w:r w:rsidR="005B2F83" w:rsidRPr="007A39EE">
              <w:rPr>
                <w:webHidden/>
                <w:sz w:val="22"/>
              </w:rPr>
            </w:r>
            <w:r w:rsidR="005B2F83" w:rsidRPr="007A39EE">
              <w:rPr>
                <w:webHidden/>
                <w:sz w:val="22"/>
              </w:rPr>
              <w:fldChar w:fldCharType="separate"/>
            </w:r>
            <w:r w:rsidR="005B2F83" w:rsidRPr="007A39EE">
              <w:rPr>
                <w:webHidden/>
                <w:sz w:val="22"/>
              </w:rPr>
              <w:t>9</w:t>
            </w:r>
            <w:r w:rsidR="005B2F83" w:rsidRPr="007A39EE">
              <w:rPr>
                <w:webHidden/>
                <w:sz w:val="22"/>
              </w:rPr>
              <w:fldChar w:fldCharType="end"/>
            </w:r>
          </w:hyperlink>
        </w:p>
        <w:p w14:paraId="71BE5E37" w14:textId="33A6E198"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35" w:history="1">
            <w:r w:rsidR="005B2F83" w:rsidRPr="007A39EE">
              <w:rPr>
                <w:rStyle w:val="Lienhypertexte"/>
                <w:rFonts w:ascii="Verdana" w:hAnsi="Verdana"/>
                <w:b/>
                <w:sz w:val="22"/>
              </w:rPr>
              <w:t>6.</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Introduction des offres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_Toc38987035 \h </w:instrText>
            </w:r>
            <w:r w:rsidR="005B2F83" w:rsidRPr="007A39EE">
              <w:rPr>
                <w:webHidden/>
                <w:sz w:val="22"/>
              </w:rPr>
            </w:r>
            <w:r w:rsidR="005B2F83" w:rsidRPr="007A39EE">
              <w:rPr>
                <w:webHidden/>
                <w:sz w:val="22"/>
              </w:rPr>
              <w:fldChar w:fldCharType="separate"/>
            </w:r>
            <w:r w:rsidR="005B2F83" w:rsidRPr="007A39EE">
              <w:rPr>
                <w:webHidden/>
                <w:sz w:val="22"/>
              </w:rPr>
              <w:t>10</w:t>
            </w:r>
            <w:r w:rsidR="005B2F83" w:rsidRPr="007A39EE">
              <w:rPr>
                <w:webHidden/>
                <w:sz w:val="22"/>
              </w:rPr>
              <w:fldChar w:fldCharType="end"/>
            </w:r>
          </w:hyperlink>
        </w:p>
        <w:p w14:paraId="2F316A1A" w14:textId="73A146BC"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36" w:history="1">
            <w:r w:rsidR="005B2F83" w:rsidRPr="007A39EE">
              <w:rPr>
                <w:rStyle w:val="Lienhypertexte"/>
                <w:rFonts w:ascii="Verdana" w:hAnsi="Verdana"/>
                <w:sz w:val="22"/>
              </w:rPr>
              <w:t>6.1.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Droit et mode d’introduction des offres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_Toc38987036 \h </w:instrText>
            </w:r>
            <w:r w:rsidR="005B2F83" w:rsidRPr="007A39EE">
              <w:rPr>
                <w:webHidden/>
                <w:sz w:val="22"/>
              </w:rPr>
            </w:r>
            <w:r w:rsidR="005B2F83" w:rsidRPr="007A39EE">
              <w:rPr>
                <w:webHidden/>
                <w:sz w:val="22"/>
              </w:rPr>
              <w:fldChar w:fldCharType="separate"/>
            </w:r>
            <w:r w:rsidR="005B2F83" w:rsidRPr="007A39EE">
              <w:rPr>
                <w:webHidden/>
                <w:sz w:val="22"/>
              </w:rPr>
              <w:t>10</w:t>
            </w:r>
            <w:r w:rsidR="005B2F83" w:rsidRPr="007A39EE">
              <w:rPr>
                <w:webHidden/>
                <w:sz w:val="22"/>
              </w:rPr>
              <w:fldChar w:fldCharType="end"/>
            </w:r>
          </w:hyperlink>
        </w:p>
        <w:p w14:paraId="15C046AF" w14:textId="6FE8B0C6"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37" w:history="1">
            <w:r w:rsidR="005B2F83" w:rsidRPr="007A39EE">
              <w:rPr>
                <w:rStyle w:val="Lienhypertexte"/>
                <w:rFonts w:ascii="Verdana" w:hAnsi="Verdana"/>
                <w:sz w:val="22"/>
              </w:rPr>
              <w:t>6.2.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Modification ou retrait d'une offre déjà soumise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_Toc38987037 \h </w:instrText>
            </w:r>
            <w:r w:rsidR="005B2F83" w:rsidRPr="007A39EE">
              <w:rPr>
                <w:webHidden/>
                <w:sz w:val="22"/>
              </w:rPr>
            </w:r>
            <w:r w:rsidR="005B2F83" w:rsidRPr="007A39EE">
              <w:rPr>
                <w:webHidden/>
                <w:sz w:val="22"/>
              </w:rPr>
              <w:fldChar w:fldCharType="separate"/>
            </w:r>
            <w:r w:rsidR="005B2F83" w:rsidRPr="007A39EE">
              <w:rPr>
                <w:webHidden/>
                <w:sz w:val="22"/>
              </w:rPr>
              <w:t>11</w:t>
            </w:r>
            <w:r w:rsidR="005B2F83" w:rsidRPr="007A39EE">
              <w:rPr>
                <w:webHidden/>
                <w:sz w:val="22"/>
              </w:rPr>
              <w:fldChar w:fldCharType="end"/>
            </w:r>
          </w:hyperlink>
        </w:p>
        <w:p w14:paraId="0C6455E2" w14:textId="2FFB82DC"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38" w:history="1">
            <w:r w:rsidR="005B2F83" w:rsidRPr="007A39EE">
              <w:rPr>
                <w:rStyle w:val="Lienhypertexte"/>
                <w:rFonts w:ascii="Verdana" w:hAnsi="Verdana"/>
                <w:b/>
                <w:sz w:val="22"/>
              </w:rPr>
              <w:t>7.</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Documents régissant le marché</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_Toc38987038 \h </w:instrText>
            </w:r>
            <w:r w:rsidR="005B2F83" w:rsidRPr="007A39EE">
              <w:rPr>
                <w:webHidden/>
                <w:sz w:val="22"/>
              </w:rPr>
            </w:r>
            <w:r w:rsidR="005B2F83" w:rsidRPr="007A39EE">
              <w:rPr>
                <w:webHidden/>
                <w:sz w:val="22"/>
              </w:rPr>
              <w:fldChar w:fldCharType="separate"/>
            </w:r>
            <w:r w:rsidR="005B2F83" w:rsidRPr="007A39EE">
              <w:rPr>
                <w:webHidden/>
                <w:sz w:val="22"/>
              </w:rPr>
              <w:t>12</w:t>
            </w:r>
            <w:r w:rsidR="005B2F83" w:rsidRPr="007A39EE">
              <w:rPr>
                <w:webHidden/>
                <w:sz w:val="22"/>
              </w:rPr>
              <w:fldChar w:fldCharType="end"/>
            </w:r>
          </w:hyperlink>
        </w:p>
        <w:p w14:paraId="003F7C52" w14:textId="27C8163F"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39" w:history="1">
            <w:r w:rsidR="005B2F83" w:rsidRPr="007A39EE">
              <w:rPr>
                <w:rStyle w:val="Lienhypertexte"/>
                <w:rFonts w:ascii="Verdana" w:hAnsi="Verdana"/>
                <w:sz w:val="22"/>
              </w:rPr>
              <w:t>7.1.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Législation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_Toc38987039 \h </w:instrText>
            </w:r>
            <w:r w:rsidR="005B2F83" w:rsidRPr="007A39EE">
              <w:rPr>
                <w:webHidden/>
                <w:sz w:val="22"/>
              </w:rPr>
            </w:r>
            <w:r w:rsidR="005B2F83" w:rsidRPr="007A39EE">
              <w:rPr>
                <w:webHidden/>
                <w:sz w:val="22"/>
              </w:rPr>
              <w:fldChar w:fldCharType="separate"/>
            </w:r>
            <w:r w:rsidR="005B2F83" w:rsidRPr="007A39EE">
              <w:rPr>
                <w:webHidden/>
                <w:sz w:val="22"/>
              </w:rPr>
              <w:t>12</w:t>
            </w:r>
            <w:r w:rsidR="005B2F83" w:rsidRPr="007A39EE">
              <w:rPr>
                <w:webHidden/>
                <w:sz w:val="22"/>
              </w:rPr>
              <w:fldChar w:fldCharType="end"/>
            </w:r>
          </w:hyperlink>
        </w:p>
        <w:p w14:paraId="1E9118A1" w14:textId="6FC5ED7F"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0" w:history="1">
            <w:r w:rsidR="005B2F83" w:rsidRPr="007A39EE">
              <w:rPr>
                <w:rStyle w:val="Lienhypertexte"/>
                <w:rFonts w:ascii="Verdana" w:hAnsi="Verdana"/>
                <w:sz w:val="22"/>
              </w:rPr>
              <w:t>7.2.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Documents du marché</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_Toc38987040 \h </w:instrText>
            </w:r>
            <w:r w:rsidR="005B2F83" w:rsidRPr="007A39EE">
              <w:rPr>
                <w:webHidden/>
                <w:sz w:val="22"/>
              </w:rPr>
            </w:r>
            <w:r w:rsidR="005B2F83" w:rsidRPr="007A39EE">
              <w:rPr>
                <w:webHidden/>
                <w:sz w:val="22"/>
              </w:rPr>
              <w:fldChar w:fldCharType="separate"/>
            </w:r>
            <w:r w:rsidR="005B2F83" w:rsidRPr="007A39EE">
              <w:rPr>
                <w:webHidden/>
                <w:sz w:val="22"/>
              </w:rPr>
              <w:t>12</w:t>
            </w:r>
            <w:r w:rsidR="005B2F83" w:rsidRPr="007A39EE">
              <w:rPr>
                <w:webHidden/>
                <w:sz w:val="22"/>
              </w:rPr>
              <w:fldChar w:fldCharType="end"/>
            </w:r>
          </w:hyperlink>
        </w:p>
        <w:p w14:paraId="3F6A8CDD" w14:textId="0E725E58"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1" w:history="1">
            <w:r w:rsidR="005B2F83" w:rsidRPr="007A39EE">
              <w:rPr>
                <w:rStyle w:val="Lienhypertexte"/>
                <w:rFonts w:ascii="Verdana" w:hAnsi="Verdana"/>
                <w:sz w:val="22"/>
              </w:rPr>
              <w:t>7.3.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Avis de marché et rectificatifs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_Toc38987041 \h </w:instrText>
            </w:r>
            <w:r w:rsidR="005B2F83" w:rsidRPr="007A39EE">
              <w:rPr>
                <w:webHidden/>
                <w:sz w:val="22"/>
              </w:rPr>
            </w:r>
            <w:r w:rsidR="005B2F83" w:rsidRPr="007A39EE">
              <w:rPr>
                <w:webHidden/>
                <w:sz w:val="22"/>
              </w:rPr>
              <w:fldChar w:fldCharType="separate"/>
            </w:r>
            <w:r w:rsidR="005B2F83" w:rsidRPr="007A39EE">
              <w:rPr>
                <w:webHidden/>
                <w:sz w:val="22"/>
              </w:rPr>
              <w:t>12</w:t>
            </w:r>
            <w:r w:rsidR="005B2F83" w:rsidRPr="007A39EE">
              <w:rPr>
                <w:webHidden/>
                <w:sz w:val="22"/>
              </w:rPr>
              <w:fldChar w:fldCharType="end"/>
            </w:r>
          </w:hyperlink>
        </w:p>
        <w:p w14:paraId="75AAE13C" w14:textId="3C35352B"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42" w:history="1">
            <w:r w:rsidR="005B2F83" w:rsidRPr="007A39EE">
              <w:rPr>
                <w:rStyle w:val="Lienhypertexte"/>
                <w:rFonts w:ascii="Verdana" w:hAnsi="Verdana"/>
                <w:b/>
                <w:sz w:val="22"/>
              </w:rPr>
              <w:t>8.</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Forme et contenu de l’offre (Articles 53, 58 et 77 de l’AR Passation)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_Toc38987042 \h </w:instrText>
            </w:r>
            <w:r w:rsidR="005B2F83" w:rsidRPr="007A39EE">
              <w:rPr>
                <w:webHidden/>
                <w:sz w:val="22"/>
              </w:rPr>
            </w:r>
            <w:r w:rsidR="005B2F83" w:rsidRPr="007A39EE">
              <w:rPr>
                <w:webHidden/>
                <w:sz w:val="22"/>
              </w:rPr>
              <w:fldChar w:fldCharType="separate"/>
            </w:r>
            <w:r w:rsidR="005B2F83" w:rsidRPr="007A39EE">
              <w:rPr>
                <w:webHidden/>
                <w:sz w:val="22"/>
              </w:rPr>
              <w:t>13</w:t>
            </w:r>
            <w:r w:rsidR="005B2F83" w:rsidRPr="007A39EE">
              <w:rPr>
                <w:webHidden/>
                <w:sz w:val="22"/>
              </w:rPr>
              <w:fldChar w:fldCharType="end"/>
            </w:r>
          </w:hyperlink>
        </w:p>
        <w:p w14:paraId="378FAAAA" w14:textId="67C8D601"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3" w:history="1">
            <w:r w:rsidR="005B2F83" w:rsidRPr="007A39EE">
              <w:rPr>
                <w:rStyle w:val="Lienhypertexte"/>
                <w:rFonts w:ascii="Verdana" w:hAnsi="Verdana"/>
                <w:sz w:val="22"/>
              </w:rPr>
              <w:t>8.1.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Données à mentionner dans l’offre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_Toc38987043 \h </w:instrText>
            </w:r>
            <w:r w:rsidR="005B2F83" w:rsidRPr="007A39EE">
              <w:rPr>
                <w:webHidden/>
                <w:sz w:val="22"/>
              </w:rPr>
            </w:r>
            <w:r w:rsidR="005B2F83" w:rsidRPr="007A39EE">
              <w:rPr>
                <w:webHidden/>
                <w:sz w:val="22"/>
              </w:rPr>
              <w:fldChar w:fldCharType="separate"/>
            </w:r>
            <w:r w:rsidR="005B2F83" w:rsidRPr="007A39EE">
              <w:rPr>
                <w:webHidden/>
                <w:sz w:val="22"/>
              </w:rPr>
              <w:t>13</w:t>
            </w:r>
            <w:r w:rsidR="005B2F83" w:rsidRPr="007A39EE">
              <w:rPr>
                <w:webHidden/>
                <w:sz w:val="22"/>
              </w:rPr>
              <w:fldChar w:fldCharType="end"/>
            </w:r>
          </w:hyperlink>
        </w:p>
        <w:p w14:paraId="1D931CF1" w14:textId="62FC5B68"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4" w:history="1">
            <w:r w:rsidR="005B2F83" w:rsidRPr="007A39EE">
              <w:rPr>
                <w:rStyle w:val="Lienhypertexte"/>
                <w:rFonts w:ascii="Verdana" w:hAnsi="Verdana"/>
                <w:sz w:val="22"/>
              </w:rPr>
              <w:t>8.2.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Durée de validité de l’offre (délai d’engagement)</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_Toc38987044 \h </w:instrText>
            </w:r>
            <w:r w:rsidR="005B2F83" w:rsidRPr="007A39EE">
              <w:rPr>
                <w:webHidden/>
                <w:sz w:val="22"/>
              </w:rPr>
            </w:r>
            <w:r w:rsidR="005B2F83" w:rsidRPr="007A39EE">
              <w:rPr>
                <w:webHidden/>
                <w:sz w:val="22"/>
              </w:rPr>
              <w:fldChar w:fldCharType="separate"/>
            </w:r>
            <w:r w:rsidR="005B2F83" w:rsidRPr="007A39EE">
              <w:rPr>
                <w:webHidden/>
                <w:sz w:val="22"/>
              </w:rPr>
              <w:t>13</w:t>
            </w:r>
            <w:r w:rsidR="005B2F83" w:rsidRPr="007A39EE">
              <w:rPr>
                <w:webHidden/>
                <w:sz w:val="22"/>
              </w:rPr>
              <w:fldChar w:fldCharType="end"/>
            </w:r>
          </w:hyperlink>
        </w:p>
        <w:p w14:paraId="2FCA1395" w14:textId="4B425C35"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5" w:history="1">
            <w:r w:rsidR="005B2F83" w:rsidRPr="007A39EE">
              <w:rPr>
                <w:rStyle w:val="Lienhypertexte"/>
                <w:rFonts w:ascii="Verdana" w:hAnsi="Verdana"/>
                <w:sz w:val="22"/>
              </w:rPr>
              <w:t>8.4.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Signature de l’offre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_Toc38987045 \h </w:instrText>
            </w:r>
            <w:r w:rsidR="005B2F83" w:rsidRPr="007A39EE">
              <w:rPr>
                <w:webHidden/>
                <w:sz w:val="22"/>
              </w:rPr>
            </w:r>
            <w:r w:rsidR="005B2F83" w:rsidRPr="007A39EE">
              <w:rPr>
                <w:webHidden/>
                <w:sz w:val="22"/>
              </w:rPr>
              <w:fldChar w:fldCharType="separate"/>
            </w:r>
            <w:r w:rsidR="005B2F83" w:rsidRPr="007A39EE">
              <w:rPr>
                <w:webHidden/>
                <w:sz w:val="22"/>
              </w:rPr>
              <w:t>17</w:t>
            </w:r>
            <w:r w:rsidR="005B2F83" w:rsidRPr="007A39EE">
              <w:rPr>
                <w:webHidden/>
                <w:sz w:val="22"/>
              </w:rPr>
              <w:fldChar w:fldCharType="end"/>
            </w:r>
          </w:hyperlink>
        </w:p>
        <w:p w14:paraId="765E0049" w14:textId="1A608BD7"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46" w:history="1">
            <w:r w:rsidR="005B2F83" w:rsidRPr="007A39EE">
              <w:rPr>
                <w:rStyle w:val="Lienhypertexte"/>
                <w:rFonts w:ascii="Verdana" w:hAnsi="Verdana"/>
                <w:b/>
                <w:sz w:val="22"/>
              </w:rPr>
              <w:t>9.</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Variantes (Article 56 de la Loi relative aux marchés publics et article 54 de l’AR Passation)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_Toc38987046 \h </w:instrText>
            </w:r>
            <w:r w:rsidR="005B2F83" w:rsidRPr="007A39EE">
              <w:rPr>
                <w:webHidden/>
                <w:sz w:val="22"/>
              </w:rPr>
            </w:r>
            <w:r w:rsidR="005B2F83" w:rsidRPr="007A39EE">
              <w:rPr>
                <w:webHidden/>
                <w:sz w:val="22"/>
              </w:rPr>
              <w:fldChar w:fldCharType="separate"/>
            </w:r>
            <w:r w:rsidR="005B2F83" w:rsidRPr="007A39EE">
              <w:rPr>
                <w:webHidden/>
                <w:sz w:val="22"/>
              </w:rPr>
              <w:t>17</w:t>
            </w:r>
            <w:r w:rsidR="005B2F83" w:rsidRPr="007A39EE">
              <w:rPr>
                <w:webHidden/>
                <w:sz w:val="22"/>
              </w:rPr>
              <w:fldChar w:fldCharType="end"/>
            </w:r>
          </w:hyperlink>
        </w:p>
        <w:p w14:paraId="0F3DE376" w14:textId="62A0A38F"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47" w:history="1">
            <w:r w:rsidR="005B2F83" w:rsidRPr="007A39EE">
              <w:rPr>
                <w:rStyle w:val="Lienhypertexte"/>
                <w:rFonts w:ascii="Verdana" w:hAnsi="Verdana"/>
                <w:b/>
                <w:sz w:val="22"/>
              </w:rPr>
              <w:t>10.</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Prix</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_Toc38987047 \h </w:instrText>
            </w:r>
            <w:r w:rsidR="005B2F83" w:rsidRPr="007A39EE">
              <w:rPr>
                <w:webHidden/>
                <w:sz w:val="22"/>
              </w:rPr>
            </w:r>
            <w:r w:rsidR="005B2F83" w:rsidRPr="007A39EE">
              <w:rPr>
                <w:webHidden/>
                <w:sz w:val="22"/>
              </w:rPr>
              <w:fldChar w:fldCharType="separate"/>
            </w:r>
            <w:r w:rsidR="005B2F83" w:rsidRPr="007A39EE">
              <w:rPr>
                <w:webHidden/>
                <w:sz w:val="22"/>
              </w:rPr>
              <w:t>17</w:t>
            </w:r>
            <w:r w:rsidR="005B2F83" w:rsidRPr="007A39EE">
              <w:rPr>
                <w:webHidden/>
                <w:sz w:val="22"/>
              </w:rPr>
              <w:fldChar w:fldCharType="end"/>
            </w:r>
          </w:hyperlink>
        </w:p>
        <w:p w14:paraId="544BF1EB" w14:textId="2153FF30"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8" w:history="1">
            <w:r w:rsidR="005B2F83" w:rsidRPr="007A39EE">
              <w:rPr>
                <w:rStyle w:val="Lienhypertexte"/>
                <w:rFonts w:ascii="Verdana" w:hAnsi="Verdana"/>
                <w:sz w:val="22"/>
              </w:rPr>
              <w:t>10.1.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Prix</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_Toc38987048 \h </w:instrText>
            </w:r>
            <w:r w:rsidR="005B2F83" w:rsidRPr="007A39EE">
              <w:rPr>
                <w:webHidden/>
                <w:sz w:val="22"/>
              </w:rPr>
            </w:r>
            <w:r w:rsidR="005B2F83" w:rsidRPr="007A39EE">
              <w:rPr>
                <w:webHidden/>
                <w:sz w:val="22"/>
              </w:rPr>
              <w:fldChar w:fldCharType="separate"/>
            </w:r>
            <w:r w:rsidR="005B2F83" w:rsidRPr="007A39EE">
              <w:rPr>
                <w:webHidden/>
                <w:sz w:val="22"/>
              </w:rPr>
              <w:t>17</w:t>
            </w:r>
            <w:r w:rsidR="005B2F83" w:rsidRPr="007A39EE">
              <w:rPr>
                <w:webHidden/>
                <w:sz w:val="22"/>
              </w:rPr>
              <w:fldChar w:fldCharType="end"/>
            </w:r>
          </w:hyperlink>
        </w:p>
        <w:p w14:paraId="008CAC3A" w14:textId="37F7979B"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49" w:history="1">
            <w:r w:rsidR="005B2F83" w:rsidRPr="007A39EE">
              <w:rPr>
                <w:rStyle w:val="Lienhypertexte"/>
                <w:rFonts w:ascii="Verdana" w:hAnsi="Verdana"/>
                <w:sz w:val="22"/>
              </w:rPr>
              <w:t>10.2.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Révision des prix</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_Toc38987049 \h </w:instrText>
            </w:r>
            <w:r w:rsidR="005B2F83" w:rsidRPr="007A39EE">
              <w:rPr>
                <w:webHidden/>
                <w:sz w:val="22"/>
              </w:rPr>
            </w:r>
            <w:r w:rsidR="005B2F83" w:rsidRPr="007A39EE">
              <w:rPr>
                <w:webHidden/>
                <w:sz w:val="22"/>
              </w:rPr>
              <w:fldChar w:fldCharType="separate"/>
            </w:r>
            <w:r w:rsidR="005B2F83" w:rsidRPr="007A39EE">
              <w:rPr>
                <w:webHidden/>
                <w:sz w:val="22"/>
              </w:rPr>
              <w:t>18</w:t>
            </w:r>
            <w:r w:rsidR="005B2F83" w:rsidRPr="007A39EE">
              <w:rPr>
                <w:webHidden/>
                <w:sz w:val="22"/>
              </w:rPr>
              <w:fldChar w:fldCharType="end"/>
            </w:r>
          </w:hyperlink>
        </w:p>
        <w:p w14:paraId="2FB7D71B" w14:textId="37FBA91D"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50" w:history="1">
            <w:r w:rsidR="005B2F83" w:rsidRPr="007A39EE">
              <w:rPr>
                <w:rStyle w:val="Lienhypertexte"/>
                <w:rFonts w:ascii="Verdana" w:hAnsi="Verdana"/>
                <w:b/>
                <w:sz w:val="22"/>
              </w:rPr>
              <w:t>11.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Regroupement de lots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_Toc38987050 \h </w:instrText>
            </w:r>
            <w:r w:rsidR="005B2F83" w:rsidRPr="007A39EE">
              <w:rPr>
                <w:webHidden/>
                <w:sz w:val="22"/>
              </w:rPr>
            </w:r>
            <w:r w:rsidR="005B2F83" w:rsidRPr="007A39EE">
              <w:rPr>
                <w:webHidden/>
                <w:sz w:val="22"/>
              </w:rPr>
              <w:fldChar w:fldCharType="separate"/>
            </w:r>
            <w:r w:rsidR="005B2F83" w:rsidRPr="007A39EE">
              <w:rPr>
                <w:webHidden/>
                <w:sz w:val="22"/>
              </w:rPr>
              <w:t>19</w:t>
            </w:r>
            <w:r w:rsidR="005B2F83" w:rsidRPr="007A39EE">
              <w:rPr>
                <w:webHidden/>
                <w:sz w:val="22"/>
              </w:rPr>
              <w:fldChar w:fldCharType="end"/>
            </w:r>
          </w:hyperlink>
        </w:p>
        <w:p w14:paraId="3AC3FCD4" w14:textId="6C855C02"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51" w:history="1">
            <w:r w:rsidR="005B2F83" w:rsidRPr="007A39EE">
              <w:rPr>
                <w:rStyle w:val="Lienhypertexte"/>
                <w:rFonts w:ascii="Verdana" w:hAnsi="Verdana"/>
                <w:b/>
                <w:sz w:val="22"/>
              </w:rPr>
              <w:t>12.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Droit d’admission et sélection – Régularité des offres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_Toc38987051 \h </w:instrText>
            </w:r>
            <w:r w:rsidR="005B2F83" w:rsidRPr="007A39EE">
              <w:rPr>
                <w:webHidden/>
                <w:sz w:val="22"/>
              </w:rPr>
            </w:r>
            <w:r w:rsidR="005B2F83" w:rsidRPr="007A39EE">
              <w:rPr>
                <w:webHidden/>
                <w:sz w:val="22"/>
              </w:rPr>
              <w:fldChar w:fldCharType="separate"/>
            </w:r>
            <w:r w:rsidR="005B2F83" w:rsidRPr="007A39EE">
              <w:rPr>
                <w:webHidden/>
                <w:sz w:val="22"/>
              </w:rPr>
              <w:t>19</w:t>
            </w:r>
            <w:r w:rsidR="005B2F83" w:rsidRPr="007A39EE">
              <w:rPr>
                <w:webHidden/>
                <w:sz w:val="22"/>
              </w:rPr>
              <w:fldChar w:fldCharType="end"/>
            </w:r>
          </w:hyperlink>
        </w:p>
        <w:p w14:paraId="0BC72414" w14:textId="36399251"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52" w:history="1">
            <w:r w:rsidR="005B2F83" w:rsidRPr="007A39EE">
              <w:rPr>
                <w:rStyle w:val="Lienhypertexte"/>
                <w:rFonts w:ascii="Verdana" w:hAnsi="Verdana"/>
                <w:sz w:val="22"/>
              </w:rPr>
              <w:t>12.1.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La sélection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_Toc38987052 \h </w:instrText>
            </w:r>
            <w:r w:rsidR="005B2F83" w:rsidRPr="007A39EE">
              <w:rPr>
                <w:webHidden/>
                <w:sz w:val="22"/>
              </w:rPr>
            </w:r>
            <w:r w:rsidR="005B2F83" w:rsidRPr="007A39EE">
              <w:rPr>
                <w:webHidden/>
                <w:sz w:val="22"/>
              </w:rPr>
              <w:fldChar w:fldCharType="separate"/>
            </w:r>
            <w:r w:rsidR="005B2F83" w:rsidRPr="007A39EE">
              <w:rPr>
                <w:webHidden/>
                <w:sz w:val="22"/>
              </w:rPr>
              <w:t>19</w:t>
            </w:r>
            <w:r w:rsidR="005B2F83" w:rsidRPr="007A39EE">
              <w:rPr>
                <w:webHidden/>
                <w:sz w:val="22"/>
              </w:rPr>
              <w:fldChar w:fldCharType="end"/>
            </w:r>
          </w:hyperlink>
        </w:p>
        <w:p w14:paraId="71BFC0F8" w14:textId="529773D5" w:rsidR="005B2F83" w:rsidRPr="007A39EE" w:rsidRDefault="00447558">
          <w:pPr>
            <w:pStyle w:val="TM4"/>
            <w:tabs>
              <w:tab w:val="left" w:pos="1692"/>
              <w:tab w:val="right" w:leader="dot" w:pos="9396"/>
            </w:tabs>
            <w:rPr>
              <w:rFonts w:asciiTheme="minorHAnsi" w:eastAsiaTheme="minorEastAsia" w:hAnsiTheme="minorHAnsi" w:cstheme="minorBidi"/>
              <w:noProof/>
              <w:snapToGrid/>
              <w:sz w:val="20"/>
              <w:szCs w:val="22"/>
              <w:lang w:val="nl-BE" w:eastAsia="nl-BE"/>
            </w:rPr>
          </w:pPr>
          <w:hyperlink w:anchor="_Toc38987053" w:history="1">
            <w:r w:rsidR="005B2F83" w:rsidRPr="007A39EE">
              <w:rPr>
                <w:rStyle w:val="Lienhypertexte"/>
                <w:noProof/>
                <w:sz w:val="22"/>
              </w:rPr>
              <w:t>12.1.1.</w:t>
            </w:r>
            <w:r w:rsidR="005B2F83" w:rsidRPr="007A39EE">
              <w:rPr>
                <w:rFonts w:asciiTheme="minorHAnsi" w:eastAsiaTheme="minorEastAsia" w:hAnsiTheme="minorHAnsi" w:cstheme="minorBidi"/>
                <w:noProof/>
                <w:snapToGrid/>
                <w:sz w:val="20"/>
                <w:szCs w:val="22"/>
                <w:lang w:val="nl-BE" w:eastAsia="nl-BE"/>
              </w:rPr>
              <w:tab/>
            </w:r>
            <w:r w:rsidR="005B2F83" w:rsidRPr="007A39EE">
              <w:rPr>
                <w:rStyle w:val="Lienhypertexte"/>
                <w:noProof/>
                <w:sz w:val="22"/>
              </w:rPr>
              <w:t>Critères d’exclusion</w:t>
            </w:r>
            <w:r w:rsidR="005B2F83" w:rsidRPr="007A39EE">
              <w:rPr>
                <w:noProof/>
                <w:webHidden/>
                <w:sz w:val="22"/>
              </w:rPr>
              <w:tab/>
            </w:r>
            <w:r w:rsidR="005B2F83" w:rsidRPr="007A39EE">
              <w:rPr>
                <w:noProof/>
                <w:webHidden/>
                <w:sz w:val="22"/>
              </w:rPr>
              <w:fldChar w:fldCharType="begin"/>
            </w:r>
            <w:r w:rsidR="005B2F83" w:rsidRPr="007A39EE">
              <w:rPr>
                <w:noProof/>
                <w:webHidden/>
                <w:sz w:val="22"/>
              </w:rPr>
              <w:instrText xml:space="preserve"> PAGEREF _Toc38987053 \h </w:instrText>
            </w:r>
            <w:r w:rsidR="005B2F83" w:rsidRPr="007A39EE">
              <w:rPr>
                <w:noProof/>
                <w:webHidden/>
                <w:sz w:val="22"/>
              </w:rPr>
            </w:r>
            <w:r w:rsidR="005B2F83" w:rsidRPr="007A39EE">
              <w:rPr>
                <w:noProof/>
                <w:webHidden/>
                <w:sz w:val="22"/>
              </w:rPr>
              <w:fldChar w:fldCharType="separate"/>
            </w:r>
            <w:r w:rsidR="005B2F83" w:rsidRPr="007A39EE">
              <w:rPr>
                <w:noProof/>
                <w:webHidden/>
                <w:sz w:val="22"/>
              </w:rPr>
              <w:t>20</w:t>
            </w:r>
            <w:r w:rsidR="005B2F83" w:rsidRPr="007A39EE">
              <w:rPr>
                <w:noProof/>
                <w:webHidden/>
                <w:sz w:val="22"/>
              </w:rPr>
              <w:fldChar w:fldCharType="end"/>
            </w:r>
          </w:hyperlink>
        </w:p>
        <w:p w14:paraId="645AE2A7" w14:textId="4D16EA78" w:rsidR="005B2F83" w:rsidRPr="007A39EE" w:rsidRDefault="00447558">
          <w:pPr>
            <w:pStyle w:val="TM4"/>
            <w:tabs>
              <w:tab w:val="left" w:pos="1692"/>
              <w:tab w:val="right" w:leader="dot" w:pos="9396"/>
            </w:tabs>
            <w:rPr>
              <w:rFonts w:asciiTheme="minorHAnsi" w:eastAsiaTheme="minorEastAsia" w:hAnsiTheme="minorHAnsi" w:cstheme="minorBidi"/>
              <w:noProof/>
              <w:snapToGrid/>
              <w:sz w:val="20"/>
              <w:szCs w:val="22"/>
              <w:lang w:val="nl-BE" w:eastAsia="nl-BE"/>
            </w:rPr>
          </w:pPr>
          <w:hyperlink w:anchor="_Toc38987054" w:history="1">
            <w:r w:rsidR="005B2F83" w:rsidRPr="007A39EE">
              <w:rPr>
                <w:rStyle w:val="Lienhypertexte"/>
                <w:noProof/>
                <w:sz w:val="22"/>
              </w:rPr>
              <w:t>12.1.2.</w:t>
            </w:r>
            <w:r w:rsidR="005B2F83" w:rsidRPr="007A39EE">
              <w:rPr>
                <w:rFonts w:asciiTheme="minorHAnsi" w:eastAsiaTheme="minorEastAsia" w:hAnsiTheme="minorHAnsi" w:cstheme="minorBidi"/>
                <w:noProof/>
                <w:snapToGrid/>
                <w:sz w:val="20"/>
                <w:szCs w:val="22"/>
                <w:lang w:val="nl-BE" w:eastAsia="nl-BE"/>
              </w:rPr>
              <w:tab/>
            </w:r>
            <w:r w:rsidR="005B2F83" w:rsidRPr="007A39EE">
              <w:rPr>
                <w:rStyle w:val="Lienhypertexte"/>
                <w:noProof/>
                <w:sz w:val="22"/>
              </w:rPr>
              <w:t>Critères de sélection qualitative (Article 71 de la Loi relative aux marchés publics – articles 65 à 68 de l’AR Exécution La sélection qualitative)</w:t>
            </w:r>
            <w:r w:rsidR="005B2F83" w:rsidRPr="007A39EE">
              <w:rPr>
                <w:noProof/>
                <w:webHidden/>
                <w:sz w:val="22"/>
              </w:rPr>
              <w:tab/>
            </w:r>
            <w:r w:rsidR="005B2F83" w:rsidRPr="007A39EE">
              <w:rPr>
                <w:noProof/>
                <w:webHidden/>
                <w:sz w:val="22"/>
              </w:rPr>
              <w:fldChar w:fldCharType="begin"/>
            </w:r>
            <w:r w:rsidR="005B2F83" w:rsidRPr="007A39EE">
              <w:rPr>
                <w:noProof/>
                <w:webHidden/>
                <w:sz w:val="22"/>
              </w:rPr>
              <w:instrText xml:space="preserve"> PAGEREF _Toc38987054 \h </w:instrText>
            </w:r>
            <w:r w:rsidR="005B2F83" w:rsidRPr="007A39EE">
              <w:rPr>
                <w:noProof/>
                <w:webHidden/>
                <w:sz w:val="22"/>
              </w:rPr>
            </w:r>
            <w:r w:rsidR="005B2F83" w:rsidRPr="007A39EE">
              <w:rPr>
                <w:noProof/>
                <w:webHidden/>
                <w:sz w:val="22"/>
              </w:rPr>
              <w:fldChar w:fldCharType="separate"/>
            </w:r>
            <w:r w:rsidR="005B2F83" w:rsidRPr="007A39EE">
              <w:rPr>
                <w:noProof/>
                <w:webHidden/>
                <w:sz w:val="22"/>
              </w:rPr>
              <w:t>25</w:t>
            </w:r>
            <w:r w:rsidR="005B2F83" w:rsidRPr="007A39EE">
              <w:rPr>
                <w:noProof/>
                <w:webHidden/>
                <w:sz w:val="22"/>
              </w:rPr>
              <w:fldChar w:fldCharType="end"/>
            </w:r>
          </w:hyperlink>
        </w:p>
        <w:p w14:paraId="0DB6048D" w14:textId="6E380894"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55" w:history="1">
            <w:r w:rsidR="005B2F83" w:rsidRPr="007A39EE">
              <w:rPr>
                <w:rStyle w:val="Lienhypertexte"/>
                <w:rFonts w:ascii="Verdana" w:hAnsi="Verdana"/>
                <w:sz w:val="22"/>
              </w:rPr>
              <w:t>12.2.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Document unique de marché européen (Articles 66, §2 et 73 de la Loi relative aux marchés publics – articles 38, 70 et 75 de l’AR Passation)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_Toc38987055 \h </w:instrText>
            </w:r>
            <w:r w:rsidR="005B2F83" w:rsidRPr="007A39EE">
              <w:rPr>
                <w:webHidden/>
                <w:sz w:val="22"/>
              </w:rPr>
            </w:r>
            <w:r w:rsidR="005B2F83" w:rsidRPr="007A39EE">
              <w:rPr>
                <w:webHidden/>
                <w:sz w:val="22"/>
              </w:rPr>
              <w:fldChar w:fldCharType="separate"/>
            </w:r>
            <w:r w:rsidR="005B2F83" w:rsidRPr="007A39EE">
              <w:rPr>
                <w:webHidden/>
                <w:sz w:val="22"/>
              </w:rPr>
              <w:t>26</w:t>
            </w:r>
            <w:r w:rsidR="005B2F83" w:rsidRPr="007A39EE">
              <w:rPr>
                <w:webHidden/>
                <w:sz w:val="22"/>
              </w:rPr>
              <w:fldChar w:fldCharType="end"/>
            </w:r>
          </w:hyperlink>
        </w:p>
        <w:p w14:paraId="1AD94D92" w14:textId="4FC6D805"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56" w:history="1">
            <w:r w:rsidR="005B2F83" w:rsidRPr="007A39EE">
              <w:rPr>
                <w:rStyle w:val="Lienhypertexte"/>
                <w:rFonts w:ascii="Verdana" w:hAnsi="Verdana"/>
                <w:sz w:val="22"/>
              </w:rPr>
              <w:t>12.3.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Régularité des offres et des prix</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_Toc38987056 \h </w:instrText>
            </w:r>
            <w:r w:rsidR="005B2F83" w:rsidRPr="007A39EE">
              <w:rPr>
                <w:webHidden/>
                <w:sz w:val="22"/>
              </w:rPr>
            </w:r>
            <w:r w:rsidR="005B2F83" w:rsidRPr="007A39EE">
              <w:rPr>
                <w:webHidden/>
                <w:sz w:val="22"/>
              </w:rPr>
              <w:fldChar w:fldCharType="separate"/>
            </w:r>
            <w:r w:rsidR="005B2F83" w:rsidRPr="007A39EE">
              <w:rPr>
                <w:webHidden/>
                <w:sz w:val="22"/>
              </w:rPr>
              <w:t>28</w:t>
            </w:r>
            <w:r w:rsidR="005B2F83" w:rsidRPr="007A39EE">
              <w:rPr>
                <w:webHidden/>
                <w:sz w:val="22"/>
              </w:rPr>
              <w:fldChar w:fldCharType="end"/>
            </w:r>
          </w:hyperlink>
        </w:p>
        <w:p w14:paraId="1D81A44C" w14:textId="0DD4BADE"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57" w:history="1">
            <w:r w:rsidR="005B2F83" w:rsidRPr="007A39EE">
              <w:rPr>
                <w:rStyle w:val="Lienhypertexte"/>
                <w:rFonts w:ascii="Verdana" w:hAnsi="Verdana"/>
                <w:b/>
                <w:sz w:val="22"/>
              </w:rPr>
              <w:t>13.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Critères d’attribution/critère d’attribution «prix »</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_Toc38987057 \h </w:instrText>
            </w:r>
            <w:r w:rsidR="005B2F83" w:rsidRPr="007A39EE">
              <w:rPr>
                <w:webHidden/>
                <w:sz w:val="22"/>
              </w:rPr>
            </w:r>
            <w:r w:rsidR="005B2F83" w:rsidRPr="007A39EE">
              <w:rPr>
                <w:webHidden/>
                <w:sz w:val="22"/>
              </w:rPr>
              <w:fldChar w:fldCharType="separate"/>
            </w:r>
            <w:r w:rsidR="005B2F83" w:rsidRPr="007A39EE">
              <w:rPr>
                <w:webHidden/>
                <w:sz w:val="22"/>
              </w:rPr>
              <w:t>29</w:t>
            </w:r>
            <w:r w:rsidR="005B2F83" w:rsidRPr="007A39EE">
              <w:rPr>
                <w:webHidden/>
                <w:sz w:val="22"/>
              </w:rPr>
              <w:fldChar w:fldCharType="end"/>
            </w:r>
          </w:hyperlink>
        </w:p>
        <w:p w14:paraId="1188AB50" w14:textId="70E050EE"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58" w:history="1">
            <w:r w:rsidR="005B2F83" w:rsidRPr="007A39EE">
              <w:rPr>
                <w:rStyle w:val="Lienhypertexte"/>
                <w:rFonts w:ascii="Verdana" w:hAnsi="Verdana"/>
                <w:b/>
                <w:sz w:val="22"/>
              </w:rPr>
              <w:t>14.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Cautionnement (Articles 25 à 33 et article 158 de l’AR Passation)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_Toc38987058 \h </w:instrText>
            </w:r>
            <w:r w:rsidR="005B2F83" w:rsidRPr="007A39EE">
              <w:rPr>
                <w:webHidden/>
                <w:sz w:val="22"/>
              </w:rPr>
            </w:r>
            <w:r w:rsidR="005B2F83" w:rsidRPr="007A39EE">
              <w:rPr>
                <w:webHidden/>
                <w:sz w:val="22"/>
              </w:rPr>
              <w:fldChar w:fldCharType="separate"/>
            </w:r>
            <w:r w:rsidR="005B2F83" w:rsidRPr="007A39EE">
              <w:rPr>
                <w:webHidden/>
                <w:sz w:val="22"/>
              </w:rPr>
              <w:t>30</w:t>
            </w:r>
            <w:r w:rsidR="005B2F83" w:rsidRPr="007A39EE">
              <w:rPr>
                <w:webHidden/>
                <w:sz w:val="22"/>
              </w:rPr>
              <w:fldChar w:fldCharType="end"/>
            </w:r>
          </w:hyperlink>
        </w:p>
        <w:p w14:paraId="4320DC47" w14:textId="60A6712D"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59" w:history="1">
            <w:r w:rsidR="005B2F83" w:rsidRPr="007A39EE">
              <w:rPr>
                <w:rStyle w:val="Lienhypertexte"/>
                <w:rFonts w:ascii="Verdana" w:hAnsi="Verdana"/>
                <w:b/>
                <w:sz w:val="22"/>
              </w:rPr>
              <w:t>15.</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Fonctionnaire-dirigeant – Contrôle et surveillance des services</w:t>
            </w:r>
            <w:r w:rsidR="005B2F83" w:rsidRPr="007A39EE">
              <w:rPr>
                <w:rStyle w:val="Lienhypertexte"/>
                <w:rFonts w:ascii="Verdana" w:hAnsi="Verdana"/>
                <w:sz w:val="22"/>
              </w:rPr>
              <w:t xml:space="preserve"> </w:t>
            </w:r>
            <w:r w:rsidR="005B2F83" w:rsidRPr="007A39EE">
              <w:rPr>
                <w:rStyle w:val="Lienhypertexte"/>
                <w:rFonts w:ascii="Verdana" w:hAnsi="Verdana"/>
                <w:b/>
                <w:sz w:val="22"/>
              </w:rPr>
              <w:t>effectués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_Toc38987059 \h </w:instrText>
            </w:r>
            <w:r w:rsidR="005B2F83" w:rsidRPr="007A39EE">
              <w:rPr>
                <w:webHidden/>
                <w:sz w:val="22"/>
              </w:rPr>
            </w:r>
            <w:r w:rsidR="005B2F83" w:rsidRPr="007A39EE">
              <w:rPr>
                <w:webHidden/>
                <w:sz w:val="22"/>
              </w:rPr>
              <w:fldChar w:fldCharType="separate"/>
            </w:r>
            <w:r w:rsidR="005B2F83" w:rsidRPr="007A39EE">
              <w:rPr>
                <w:webHidden/>
                <w:sz w:val="22"/>
              </w:rPr>
              <w:t>31</w:t>
            </w:r>
            <w:r w:rsidR="005B2F83" w:rsidRPr="007A39EE">
              <w:rPr>
                <w:webHidden/>
                <w:sz w:val="22"/>
              </w:rPr>
              <w:fldChar w:fldCharType="end"/>
            </w:r>
          </w:hyperlink>
        </w:p>
        <w:p w14:paraId="5EAF5CD1" w14:textId="44ED52BB"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60" w:history="1">
            <w:r w:rsidR="005B2F83" w:rsidRPr="007A39EE">
              <w:rPr>
                <w:rStyle w:val="Lienhypertexte"/>
                <w:rFonts w:ascii="Verdana" w:hAnsi="Verdana"/>
                <w:b/>
                <w:sz w:val="22"/>
              </w:rPr>
              <w:t>16.</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Changement pendant l’exécution de la mission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_Toc38987060 \h </w:instrText>
            </w:r>
            <w:r w:rsidR="005B2F83" w:rsidRPr="007A39EE">
              <w:rPr>
                <w:webHidden/>
                <w:sz w:val="22"/>
              </w:rPr>
            </w:r>
            <w:r w:rsidR="005B2F83" w:rsidRPr="007A39EE">
              <w:rPr>
                <w:webHidden/>
                <w:sz w:val="22"/>
              </w:rPr>
              <w:fldChar w:fldCharType="separate"/>
            </w:r>
            <w:r w:rsidR="005B2F83" w:rsidRPr="007A39EE">
              <w:rPr>
                <w:webHidden/>
                <w:sz w:val="22"/>
              </w:rPr>
              <w:t>32</w:t>
            </w:r>
            <w:r w:rsidR="005B2F83" w:rsidRPr="007A39EE">
              <w:rPr>
                <w:webHidden/>
                <w:sz w:val="22"/>
              </w:rPr>
              <w:fldChar w:fldCharType="end"/>
            </w:r>
          </w:hyperlink>
        </w:p>
        <w:p w14:paraId="0888B3A4" w14:textId="7FBAF5B3"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1" w:history="1">
            <w:r w:rsidR="005B2F83" w:rsidRPr="007A39EE">
              <w:rPr>
                <w:rStyle w:val="Lienhypertexte"/>
                <w:rFonts w:ascii="Verdana" w:hAnsi="Verdana"/>
                <w:sz w:val="22"/>
              </w:rPr>
              <w:t>16.1.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Remplacement de l’adjudicataire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_Toc38987061 \h </w:instrText>
            </w:r>
            <w:r w:rsidR="005B2F83" w:rsidRPr="007A39EE">
              <w:rPr>
                <w:webHidden/>
                <w:sz w:val="22"/>
              </w:rPr>
            </w:r>
            <w:r w:rsidR="005B2F83" w:rsidRPr="007A39EE">
              <w:rPr>
                <w:webHidden/>
                <w:sz w:val="22"/>
              </w:rPr>
              <w:fldChar w:fldCharType="separate"/>
            </w:r>
            <w:r w:rsidR="005B2F83" w:rsidRPr="007A39EE">
              <w:rPr>
                <w:webHidden/>
                <w:sz w:val="22"/>
              </w:rPr>
              <w:t>32</w:t>
            </w:r>
            <w:r w:rsidR="005B2F83" w:rsidRPr="007A39EE">
              <w:rPr>
                <w:webHidden/>
                <w:sz w:val="22"/>
              </w:rPr>
              <w:fldChar w:fldCharType="end"/>
            </w:r>
          </w:hyperlink>
        </w:p>
        <w:p w14:paraId="7F605BC3" w14:textId="6EEFAB1C"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2" w:history="1">
            <w:r w:rsidR="005B2F83" w:rsidRPr="007A39EE">
              <w:rPr>
                <w:rStyle w:val="Lienhypertexte"/>
                <w:rFonts w:ascii="Verdana" w:hAnsi="Verdana"/>
                <w:sz w:val="22"/>
              </w:rPr>
              <w:t>16.2.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Impositions ayant une incidence sur le montant du marché</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_Toc38987062 \h </w:instrText>
            </w:r>
            <w:r w:rsidR="005B2F83" w:rsidRPr="007A39EE">
              <w:rPr>
                <w:webHidden/>
                <w:sz w:val="22"/>
              </w:rPr>
            </w:r>
            <w:r w:rsidR="005B2F83" w:rsidRPr="007A39EE">
              <w:rPr>
                <w:webHidden/>
                <w:sz w:val="22"/>
              </w:rPr>
              <w:fldChar w:fldCharType="separate"/>
            </w:r>
            <w:r w:rsidR="005B2F83" w:rsidRPr="007A39EE">
              <w:rPr>
                <w:webHidden/>
                <w:sz w:val="22"/>
              </w:rPr>
              <w:t>32</w:t>
            </w:r>
            <w:r w:rsidR="005B2F83" w:rsidRPr="007A39EE">
              <w:rPr>
                <w:webHidden/>
                <w:sz w:val="22"/>
              </w:rPr>
              <w:fldChar w:fldCharType="end"/>
            </w:r>
          </w:hyperlink>
        </w:p>
        <w:p w14:paraId="2EAD4918" w14:textId="4C1D7BD2"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3" w:history="1">
            <w:r w:rsidR="005B2F83" w:rsidRPr="007A39EE">
              <w:rPr>
                <w:rStyle w:val="Lienhypertexte"/>
                <w:rFonts w:ascii="Verdana" w:hAnsi="Verdana"/>
                <w:sz w:val="22"/>
              </w:rPr>
              <w:t>16.3.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Circonstances imprévisibles dans le chef de l’adjudicataire au détriment de l’adjudicataire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_Toc38987063 \h </w:instrText>
            </w:r>
            <w:r w:rsidR="005B2F83" w:rsidRPr="007A39EE">
              <w:rPr>
                <w:webHidden/>
                <w:sz w:val="22"/>
              </w:rPr>
            </w:r>
            <w:r w:rsidR="005B2F83" w:rsidRPr="007A39EE">
              <w:rPr>
                <w:webHidden/>
                <w:sz w:val="22"/>
              </w:rPr>
              <w:fldChar w:fldCharType="separate"/>
            </w:r>
            <w:r w:rsidR="005B2F83" w:rsidRPr="007A39EE">
              <w:rPr>
                <w:webHidden/>
                <w:sz w:val="22"/>
              </w:rPr>
              <w:t>33</w:t>
            </w:r>
            <w:r w:rsidR="005B2F83" w:rsidRPr="007A39EE">
              <w:rPr>
                <w:webHidden/>
                <w:sz w:val="22"/>
              </w:rPr>
              <w:fldChar w:fldCharType="end"/>
            </w:r>
          </w:hyperlink>
        </w:p>
        <w:p w14:paraId="48D9DDEF" w14:textId="7C350400"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4" w:history="1">
            <w:r w:rsidR="005B2F83" w:rsidRPr="007A39EE">
              <w:rPr>
                <w:rStyle w:val="Lienhypertexte"/>
                <w:rFonts w:ascii="Verdana" w:hAnsi="Verdana"/>
                <w:sz w:val="22"/>
              </w:rPr>
              <w:t>16.4.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Circonstances imprévisibles dans le chef de l’adjudicataire en faveur de l’adjudicataire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_Toc38987064 \h </w:instrText>
            </w:r>
            <w:r w:rsidR="005B2F83" w:rsidRPr="007A39EE">
              <w:rPr>
                <w:webHidden/>
                <w:sz w:val="22"/>
              </w:rPr>
            </w:r>
            <w:r w:rsidR="005B2F83" w:rsidRPr="007A39EE">
              <w:rPr>
                <w:webHidden/>
                <w:sz w:val="22"/>
              </w:rPr>
              <w:fldChar w:fldCharType="separate"/>
            </w:r>
            <w:r w:rsidR="005B2F83" w:rsidRPr="007A39EE">
              <w:rPr>
                <w:webHidden/>
                <w:sz w:val="22"/>
              </w:rPr>
              <w:t>34</w:t>
            </w:r>
            <w:r w:rsidR="005B2F83" w:rsidRPr="007A39EE">
              <w:rPr>
                <w:webHidden/>
                <w:sz w:val="22"/>
              </w:rPr>
              <w:fldChar w:fldCharType="end"/>
            </w:r>
          </w:hyperlink>
        </w:p>
        <w:p w14:paraId="6923E6D9" w14:textId="63D0C565"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5" w:history="1">
            <w:r w:rsidR="005B2F83" w:rsidRPr="007A39EE">
              <w:rPr>
                <w:rStyle w:val="Lienhypertexte"/>
                <w:rFonts w:ascii="Verdana" w:hAnsi="Verdana"/>
                <w:sz w:val="22"/>
              </w:rPr>
              <w:t>16.5.</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Faits de l’adjudicateur et de l’adjudicataire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_Toc38987065 \h </w:instrText>
            </w:r>
            <w:r w:rsidR="005B2F83" w:rsidRPr="007A39EE">
              <w:rPr>
                <w:webHidden/>
                <w:sz w:val="22"/>
              </w:rPr>
            </w:r>
            <w:r w:rsidR="005B2F83" w:rsidRPr="007A39EE">
              <w:rPr>
                <w:webHidden/>
                <w:sz w:val="22"/>
              </w:rPr>
              <w:fldChar w:fldCharType="separate"/>
            </w:r>
            <w:r w:rsidR="005B2F83" w:rsidRPr="007A39EE">
              <w:rPr>
                <w:webHidden/>
                <w:sz w:val="22"/>
              </w:rPr>
              <w:t>34</w:t>
            </w:r>
            <w:r w:rsidR="005B2F83" w:rsidRPr="007A39EE">
              <w:rPr>
                <w:webHidden/>
                <w:sz w:val="22"/>
              </w:rPr>
              <w:fldChar w:fldCharType="end"/>
            </w:r>
          </w:hyperlink>
        </w:p>
        <w:p w14:paraId="215C088C" w14:textId="42EB2AFF"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6" w:history="1">
            <w:r w:rsidR="005B2F83" w:rsidRPr="007A39EE">
              <w:rPr>
                <w:rStyle w:val="Lienhypertexte"/>
                <w:rFonts w:ascii="Verdana" w:hAnsi="Verdana"/>
                <w:sz w:val="22"/>
              </w:rPr>
              <w:t>16.6.</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Indemnités suite aux suspensions ordonnées par l’adjudicateur et incidents durant la procédure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_Toc38987066 \h </w:instrText>
            </w:r>
            <w:r w:rsidR="005B2F83" w:rsidRPr="007A39EE">
              <w:rPr>
                <w:webHidden/>
                <w:sz w:val="22"/>
              </w:rPr>
            </w:r>
            <w:r w:rsidR="005B2F83" w:rsidRPr="007A39EE">
              <w:rPr>
                <w:webHidden/>
                <w:sz w:val="22"/>
              </w:rPr>
              <w:fldChar w:fldCharType="separate"/>
            </w:r>
            <w:r w:rsidR="005B2F83" w:rsidRPr="007A39EE">
              <w:rPr>
                <w:webHidden/>
                <w:sz w:val="22"/>
              </w:rPr>
              <w:t>35</w:t>
            </w:r>
            <w:r w:rsidR="005B2F83" w:rsidRPr="007A39EE">
              <w:rPr>
                <w:webHidden/>
                <w:sz w:val="22"/>
              </w:rPr>
              <w:fldChar w:fldCharType="end"/>
            </w:r>
          </w:hyperlink>
        </w:p>
        <w:p w14:paraId="62C0A40C" w14:textId="7F2C0016"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67" w:history="1">
            <w:r w:rsidR="005B2F83" w:rsidRPr="007A39EE">
              <w:rPr>
                <w:rStyle w:val="Lienhypertexte"/>
                <w:rFonts w:ascii="Verdana" w:hAnsi="Verdana"/>
                <w:b/>
                <w:sz w:val="22"/>
              </w:rPr>
              <w:t>17.</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 xml:space="preserve"> </w:t>
            </w:r>
            <w:r w:rsidR="005B2F83" w:rsidRPr="007A39EE">
              <w:rPr>
                <w:rStyle w:val="Lienhypertexte"/>
                <w:rFonts w:ascii="Verdana" w:hAnsi="Verdana"/>
                <w:b/>
                <w:sz w:val="22"/>
              </w:rPr>
              <w:t>Facturation et paiement des services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_Toc38987067 \h </w:instrText>
            </w:r>
            <w:r w:rsidR="005B2F83" w:rsidRPr="007A39EE">
              <w:rPr>
                <w:webHidden/>
                <w:sz w:val="22"/>
              </w:rPr>
            </w:r>
            <w:r w:rsidR="005B2F83" w:rsidRPr="007A39EE">
              <w:rPr>
                <w:webHidden/>
                <w:sz w:val="22"/>
              </w:rPr>
              <w:fldChar w:fldCharType="separate"/>
            </w:r>
            <w:r w:rsidR="005B2F83" w:rsidRPr="007A39EE">
              <w:rPr>
                <w:webHidden/>
                <w:sz w:val="22"/>
              </w:rPr>
              <w:t>36</w:t>
            </w:r>
            <w:r w:rsidR="005B2F83" w:rsidRPr="007A39EE">
              <w:rPr>
                <w:webHidden/>
                <w:sz w:val="22"/>
              </w:rPr>
              <w:fldChar w:fldCharType="end"/>
            </w:r>
          </w:hyperlink>
        </w:p>
        <w:p w14:paraId="13623B40" w14:textId="7B99EC7F"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68" w:history="1">
            <w:r w:rsidR="005B2F83" w:rsidRPr="007A39EE">
              <w:rPr>
                <w:rStyle w:val="Lienhypertexte"/>
                <w:rFonts w:ascii="Verdana" w:hAnsi="Verdana"/>
                <w:b/>
                <w:sz w:val="22"/>
              </w:rPr>
              <w:t>18.</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Responsabilité du prestataire de services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_Toc38987068 \h </w:instrText>
            </w:r>
            <w:r w:rsidR="005B2F83" w:rsidRPr="007A39EE">
              <w:rPr>
                <w:webHidden/>
                <w:sz w:val="22"/>
              </w:rPr>
            </w:r>
            <w:r w:rsidR="005B2F83" w:rsidRPr="007A39EE">
              <w:rPr>
                <w:webHidden/>
                <w:sz w:val="22"/>
              </w:rPr>
              <w:fldChar w:fldCharType="separate"/>
            </w:r>
            <w:r w:rsidR="005B2F83" w:rsidRPr="007A39EE">
              <w:rPr>
                <w:webHidden/>
                <w:sz w:val="22"/>
              </w:rPr>
              <w:t>37</w:t>
            </w:r>
            <w:r w:rsidR="005B2F83" w:rsidRPr="007A39EE">
              <w:rPr>
                <w:webHidden/>
                <w:sz w:val="22"/>
              </w:rPr>
              <w:fldChar w:fldCharType="end"/>
            </w:r>
          </w:hyperlink>
        </w:p>
        <w:p w14:paraId="3A87C664" w14:textId="328DC21D"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69" w:history="1">
            <w:r w:rsidR="005B2F83" w:rsidRPr="007A39EE">
              <w:rPr>
                <w:rStyle w:val="Lienhypertexte"/>
                <w:rFonts w:ascii="Verdana" w:hAnsi="Verdana"/>
                <w:sz w:val="22"/>
              </w:rPr>
              <w:t>18.1.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Engagements particuliers pour le prestataire de services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_Toc38987069 \h </w:instrText>
            </w:r>
            <w:r w:rsidR="005B2F83" w:rsidRPr="007A39EE">
              <w:rPr>
                <w:webHidden/>
                <w:sz w:val="22"/>
              </w:rPr>
            </w:r>
            <w:r w:rsidR="005B2F83" w:rsidRPr="007A39EE">
              <w:rPr>
                <w:webHidden/>
                <w:sz w:val="22"/>
              </w:rPr>
              <w:fldChar w:fldCharType="separate"/>
            </w:r>
            <w:r w:rsidR="005B2F83" w:rsidRPr="007A39EE">
              <w:rPr>
                <w:webHidden/>
                <w:sz w:val="22"/>
              </w:rPr>
              <w:t>37</w:t>
            </w:r>
            <w:r w:rsidR="005B2F83" w:rsidRPr="007A39EE">
              <w:rPr>
                <w:webHidden/>
                <w:sz w:val="22"/>
              </w:rPr>
              <w:fldChar w:fldCharType="end"/>
            </w:r>
          </w:hyperlink>
        </w:p>
        <w:p w14:paraId="05D2B064" w14:textId="5BB855D8"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70" w:history="1">
            <w:r w:rsidR="005B2F83" w:rsidRPr="007A39EE">
              <w:rPr>
                <w:rStyle w:val="Lienhypertexte"/>
                <w:rFonts w:ascii="Verdana" w:hAnsi="Verdana"/>
                <w:b/>
                <w:sz w:val="22"/>
              </w:rPr>
              <w:t>19.</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Litiges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_Toc38987070 \h </w:instrText>
            </w:r>
            <w:r w:rsidR="005B2F83" w:rsidRPr="007A39EE">
              <w:rPr>
                <w:webHidden/>
                <w:sz w:val="22"/>
              </w:rPr>
            </w:r>
            <w:r w:rsidR="005B2F83" w:rsidRPr="007A39EE">
              <w:rPr>
                <w:webHidden/>
                <w:sz w:val="22"/>
              </w:rPr>
              <w:fldChar w:fldCharType="separate"/>
            </w:r>
            <w:r w:rsidR="005B2F83" w:rsidRPr="007A39EE">
              <w:rPr>
                <w:webHidden/>
                <w:sz w:val="22"/>
              </w:rPr>
              <w:t>38</w:t>
            </w:r>
            <w:r w:rsidR="005B2F83" w:rsidRPr="007A39EE">
              <w:rPr>
                <w:webHidden/>
                <w:sz w:val="22"/>
              </w:rPr>
              <w:fldChar w:fldCharType="end"/>
            </w:r>
          </w:hyperlink>
        </w:p>
        <w:p w14:paraId="7EC5996E" w14:textId="3DAD12B4"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071" w:history="1">
            <w:r w:rsidR="005B2F83" w:rsidRPr="007A39EE">
              <w:rPr>
                <w:rStyle w:val="Lienhypertexte"/>
                <w:sz w:val="22"/>
              </w:rPr>
              <w:t>B.</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sz w:val="22"/>
              </w:rPr>
              <w:t>CLAUSES TECHNIQUES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_Toc38987071 \h </w:instrText>
            </w:r>
            <w:r w:rsidR="005B2F83" w:rsidRPr="007A39EE">
              <w:rPr>
                <w:webHidden/>
                <w:sz w:val="22"/>
              </w:rPr>
            </w:r>
            <w:r w:rsidR="005B2F83" w:rsidRPr="007A39EE">
              <w:rPr>
                <w:webHidden/>
                <w:sz w:val="22"/>
              </w:rPr>
              <w:fldChar w:fldCharType="separate"/>
            </w:r>
            <w:r w:rsidR="005B2F83" w:rsidRPr="007A39EE">
              <w:rPr>
                <w:webHidden/>
                <w:sz w:val="22"/>
              </w:rPr>
              <w:t>42</w:t>
            </w:r>
            <w:r w:rsidR="005B2F83" w:rsidRPr="007A39EE">
              <w:rPr>
                <w:webHidden/>
                <w:sz w:val="22"/>
              </w:rPr>
              <w:fldChar w:fldCharType="end"/>
            </w:r>
          </w:hyperlink>
        </w:p>
        <w:p w14:paraId="7D9C1E7F" w14:textId="24F06854"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72" w:history="1">
            <w:r w:rsidR="005B2F83" w:rsidRPr="007A39EE">
              <w:rPr>
                <w:rStyle w:val="Lienhypertexte"/>
                <w:rFonts w:ascii="Verdana" w:hAnsi="Verdana"/>
                <w:b/>
                <w:sz w:val="22"/>
              </w:rPr>
              <w:t>21.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Description du Marché</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_Toc38987072 \h </w:instrText>
            </w:r>
            <w:r w:rsidR="005B2F83" w:rsidRPr="007A39EE">
              <w:rPr>
                <w:webHidden/>
                <w:sz w:val="22"/>
              </w:rPr>
            </w:r>
            <w:r w:rsidR="005B2F83" w:rsidRPr="007A39EE">
              <w:rPr>
                <w:webHidden/>
                <w:sz w:val="22"/>
              </w:rPr>
              <w:fldChar w:fldCharType="separate"/>
            </w:r>
            <w:r w:rsidR="005B2F83" w:rsidRPr="007A39EE">
              <w:rPr>
                <w:webHidden/>
                <w:sz w:val="22"/>
              </w:rPr>
              <w:t>42</w:t>
            </w:r>
            <w:r w:rsidR="005B2F83" w:rsidRPr="007A39EE">
              <w:rPr>
                <w:webHidden/>
                <w:sz w:val="22"/>
              </w:rPr>
              <w:fldChar w:fldCharType="end"/>
            </w:r>
          </w:hyperlink>
        </w:p>
        <w:p w14:paraId="694AF2FB" w14:textId="20EC433E"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73" w:history="1">
            <w:r w:rsidR="005B2F83" w:rsidRPr="007A39EE">
              <w:rPr>
                <w:rStyle w:val="Lienhypertexte"/>
                <w:rFonts w:ascii="Verdana" w:hAnsi="Verdana"/>
                <w:sz w:val="22"/>
              </w:rPr>
              <w:t>21.1.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Placement et location des bulles à verre de surface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_Toc38987073 \h </w:instrText>
            </w:r>
            <w:r w:rsidR="005B2F83" w:rsidRPr="007A39EE">
              <w:rPr>
                <w:webHidden/>
                <w:sz w:val="22"/>
              </w:rPr>
            </w:r>
            <w:r w:rsidR="005B2F83" w:rsidRPr="007A39EE">
              <w:rPr>
                <w:webHidden/>
                <w:sz w:val="22"/>
              </w:rPr>
              <w:fldChar w:fldCharType="separate"/>
            </w:r>
            <w:r w:rsidR="005B2F83" w:rsidRPr="007A39EE">
              <w:rPr>
                <w:webHidden/>
                <w:sz w:val="22"/>
              </w:rPr>
              <w:t>42</w:t>
            </w:r>
            <w:r w:rsidR="005B2F83" w:rsidRPr="007A39EE">
              <w:rPr>
                <w:webHidden/>
                <w:sz w:val="22"/>
              </w:rPr>
              <w:fldChar w:fldCharType="end"/>
            </w:r>
          </w:hyperlink>
        </w:p>
        <w:p w14:paraId="7B588955" w14:textId="07B6FB00"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74" w:history="1">
            <w:r w:rsidR="005B2F83" w:rsidRPr="007A39EE">
              <w:rPr>
                <w:rStyle w:val="Lienhypertexte"/>
                <w:rFonts w:ascii="Verdana" w:hAnsi="Verdana"/>
                <w:b/>
                <w:sz w:val="22"/>
              </w:rPr>
              <w:t>21.2.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Vidange des bulles à verre de surface et enterrées, pesée et transport du verre vers l'acquéreur</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_Toc38987074 \h </w:instrText>
            </w:r>
            <w:r w:rsidR="005B2F83" w:rsidRPr="007A39EE">
              <w:rPr>
                <w:webHidden/>
                <w:sz w:val="22"/>
              </w:rPr>
            </w:r>
            <w:r w:rsidR="005B2F83" w:rsidRPr="007A39EE">
              <w:rPr>
                <w:webHidden/>
                <w:sz w:val="22"/>
              </w:rPr>
              <w:fldChar w:fldCharType="separate"/>
            </w:r>
            <w:r w:rsidR="005B2F83" w:rsidRPr="007A39EE">
              <w:rPr>
                <w:webHidden/>
                <w:sz w:val="22"/>
              </w:rPr>
              <w:t>44</w:t>
            </w:r>
            <w:r w:rsidR="005B2F83" w:rsidRPr="007A39EE">
              <w:rPr>
                <w:webHidden/>
                <w:sz w:val="22"/>
              </w:rPr>
              <w:fldChar w:fldCharType="end"/>
            </w:r>
          </w:hyperlink>
        </w:p>
        <w:p w14:paraId="0E996F47" w14:textId="3DC9FD46"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75" w:history="1">
            <w:r w:rsidR="005B2F83" w:rsidRPr="007A39EE">
              <w:rPr>
                <w:rStyle w:val="Lienhypertexte"/>
                <w:rFonts w:ascii="Verdana" w:hAnsi="Verdana"/>
                <w:b/>
                <w:sz w:val="22"/>
              </w:rPr>
              <w:t>21.3.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Nettoyage et entretien des bulles à verre de surface et des bulles à verre enterrées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_Toc38987075 \h </w:instrText>
            </w:r>
            <w:r w:rsidR="005B2F83" w:rsidRPr="007A39EE">
              <w:rPr>
                <w:webHidden/>
                <w:sz w:val="22"/>
              </w:rPr>
            </w:r>
            <w:r w:rsidR="005B2F83" w:rsidRPr="007A39EE">
              <w:rPr>
                <w:webHidden/>
                <w:sz w:val="22"/>
              </w:rPr>
              <w:fldChar w:fldCharType="separate"/>
            </w:r>
            <w:r w:rsidR="005B2F83" w:rsidRPr="007A39EE">
              <w:rPr>
                <w:webHidden/>
                <w:sz w:val="22"/>
              </w:rPr>
              <w:t>46</w:t>
            </w:r>
            <w:r w:rsidR="005B2F83" w:rsidRPr="007A39EE">
              <w:rPr>
                <w:webHidden/>
                <w:sz w:val="22"/>
              </w:rPr>
              <w:fldChar w:fldCharType="end"/>
            </w:r>
          </w:hyperlink>
        </w:p>
        <w:p w14:paraId="2F4EB1C3" w14:textId="3D6D181E"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76" w:history="1">
            <w:r w:rsidR="005B2F83" w:rsidRPr="007A39EE">
              <w:rPr>
                <w:rStyle w:val="Lienhypertexte"/>
                <w:rFonts w:ascii="Verdana" w:hAnsi="Verdana"/>
                <w:b/>
                <w:sz w:val="22"/>
              </w:rPr>
              <w:t>21.4.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Nettoyage des sites de bulles à verre de surface et enterrées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_Toc38987076 \h </w:instrText>
            </w:r>
            <w:r w:rsidR="005B2F83" w:rsidRPr="007A39EE">
              <w:rPr>
                <w:webHidden/>
                <w:sz w:val="22"/>
              </w:rPr>
            </w:r>
            <w:r w:rsidR="005B2F83" w:rsidRPr="007A39EE">
              <w:rPr>
                <w:webHidden/>
                <w:sz w:val="22"/>
              </w:rPr>
              <w:fldChar w:fldCharType="separate"/>
            </w:r>
            <w:r w:rsidR="005B2F83" w:rsidRPr="007A39EE">
              <w:rPr>
                <w:webHidden/>
                <w:sz w:val="22"/>
              </w:rPr>
              <w:t>47</w:t>
            </w:r>
            <w:r w:rsidR="005B2F83" w:rsidRPr="007A39EE">
              <w:rPr>
                <w:webHidden/>
                <w:sz w:val="22"/>
              </w:rPr>
              <w:fldChar w:fldCharType="end"/>
            </w:r>
          </w:hyperlink>
        </w:p>
        <w:p w14:paraId="79065DCD" w14:textId="38FEB9BB"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77" w:history="1">
            <w:r w:rsidR="005B2F83" w:rsidRPr="007A39EE">
              <w:rPr>
                <w:rStyle w:val="Lienhypertexte"/>
                <w:rFonts w:ascii="Verdana" w:hAnsi="Verdana"/>
                <w:sz w:val="22"/>
              </w:rPr>
              <w:t>21.5.</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Placement et location des conteneurs dans les recyparcs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_Toc38987077 \h </w:instrText>
            </w:r>
            <w:r w:rsidR="005B2F83" w:rsidRPr="007A39EE">
              <w:rPr>
                <w:webHidden/>
                <w:sz w:val="22"/>
              </w:rPr>
            </w:r>
            <w:r w:rsidR="005B2F83" w:rsidRPr="007A39EE">
              <w:rPr>
                <w:webHidden/>
                <w:sz w:val="22"/>
              </w:rPr>
              <w:fldChar w:fldCharType="separate"/>
            </w:r>
            <w:r w:rsidR="005B2F83" w:rsidRPr="007A39EE">
              <w:rPr>
                <w:webHidden/>
                <w:sz w:val="22"/>
              </w:rPr>
              <w:t>49</w:t>
            </w:r>
            <w:r w:rsidR="005B2F83" w:rsidRPr="007A39EE">
              <w:rPr>
                <w:webHidden/>
                <w:sz w:val="22"/>
              </w:rPr>
              <w:fldChar w:fldCharType="end"/>
            </w:r>
          </w:hyperlink>
        </w:p>
        <w:p w14:paraId="04498B1F" w14:textId="4D66B00B"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78" w:history="1">
            <w:r w:rsidR="005B2F83" w:rsidRPr="007A39EE">
              <w:rPr>
                <w:rStyle w:val="Lienhypertexte"/>
                <w:rFonts w:ascii="Verdana" w:hAnsi="Verdana"/>
                <w:b/>
                <w:sz w:val="22"/>
              </w:rPr>
              <w:t>21.6.</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Transport des conteneurs situés sur les recyparcs vers l'acquéreur</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_Toc38987078 \h </w:instrText>
            </w:r>
            <w:r w:rsidR="005B2F83" w:rsidRPr="007A39EE">
              <w:rPr>
                <w:webHidden/>
                <w:sz w:val="22"/>
              </w:rPr>
            </w:r>
            <w:r w:rsidR="005B2F83" w:rsidRPr="007A39EE">
              <w:rPr>
                <w:webHidden/>
                <w:sz w:val="22"/>
              </w:rPr>
              <w:fldChar w:fldCharType="separate"/>
            </w:r>
            <w:r w:rsidR="005B2F83" w:rsidRPr="007A39EE">
              <w:rPr>
                <w:webHidden/>
                <w:sz w:val="22"/>
              </w:rPr>
              <w:t>49</w:t>
            </w:r>
            <w:r w:rsidR="005B2F83" w:rsidRPr="007A39EE">
              <w:rPr>
                <w:webHidden/>
                <w:sz w:val="22"/>
              </w:rPr>
              <w:fldChar w:fldCharType="end"/>
            </w:r>
          </w:hyperlink>
        </w:p>
        <w:p w14:paraId="146ACB4D" w14:textId="6CD45935"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79" w:history="1">
            <w:r w:rsidR="005B2F83" w:rsidRPr="007A39EE">
              <w:rPr>
                <w:rStyle w:val="Lienhypertexte"/>
                <w:rFonts w:ascii="Verdana" w:hAnsi="Verdana"/>
                <w:b/>
                <w:sz w:val="22"/>
              </w:rPr>
              <w:t>22.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Article 20: Quantités estimées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_Toc38987079 \h </w:instrText>
            </w:r>
            <w:r w:rsidR="005B2F83" w:rsidRPr="007A39EE">
              <w:rPr>
                <w:webHidden/>
                <w:sz w:val="22"/>
              </w:rPr>
            </w:r>
            <w:r w:rsidR="005B2F83" w:rsidRPr="007A39EE">
              <w:rPr>
                <w:webHidden/>
                <w:sz w:val="22"/>
              </w:rPr>
              <w:fldChar w:fldCharType="separate"/>
            </w:r>
            <w:r w:rsidR="005B2F83" w:rsidRPr="007A39EE">
              <w:rPr>
                <w:webHidden/>
                <w:sz w:val="22"/>
              </w:rPr>
              <w:t>50</w:t>
            </w:r>
            <w:r w:rsidR="005B2F83" w:rsidRPr="007A39EE">
              <w:rPr>
                <w:webHidden/>
                <w:sz w:val="22"/>
              </w:rPr>
              <w:fldChar w:fldCharType="end"/>
            </w:r>
          </w:hyperlink>
        </w:p>
        <w:p w14:paraId="600614CC" w14:textId="07991A57"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0" w:history="1">
            <w:r w:rsidR="005B2F83" w:rsidRPr="007A39EE">
              <w:rPr>
                <w:rStyle w:val="Lienhypertexte"/>
                <w:rFonts w:ascii="Verdana" w:hAnsi="Verdana"/>
                <w:sz w:val="22"/>
              </w:rPr>
              <w:t>22.1.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Collecte de verre via les bulles à verre (lot 1)</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_Toc38987080 \h </w:instrText>
            </w:r>
            <w:r w:rsidR="005B2F83" w:rsidRPr="007A39EE">
              <w:rPr>
                <w:webHidden/>
                <w:sz w:val="22"/>
              </w:rPr>
            </w:r>
            <w:r w:rsidR="005B2F83" w:rsidRPr="007A39EE">
              <w:rPr>
                <w:webHidden/>
                <w:sz w:val="22"/>
              </w:rPr>
              <w:fldChar w:fldCharType="separate"/>
            </w:r>
            <w:r w:rsidR="005B2F83" w:rsidRPr="007A39EE">
              <w:rPr>
                <w:webHidden/>
                <w:sz w:val="22"/>
              </w:rPr>
              <w:t>50</w:t>
            </w:r>
            <w:r w:rsidR="005B2F83" w:rsidRPr="007A39EE">
              <w:rPr>
                <w:webHidden/>
                <w:sz w:val="22"/>
              </w:rPr>
              <w:fldChar w:fldCharType="end"/>
            </w:r>
          </w:hyperlink>
        </w:p>
        <w:p w14:paraId="6458CF6B" w14:textId="498FFDFC"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1" w:history="1">
            <w:r w:rsidR="005B2F83" w:rsidRPr="007A39EE">
              <w:rPr>
                <w:rStyle w:val="Lienhypertexte"/>
                <w:rFonts w:ascii="Verdana" w:hAnsi="Verdana"/>
                <w:sz w:val="22"/>
              </w:rPr>
              <w:t>22.2.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Collecte de verre via les conteneurs situés sur les recyparcs (lot 2)</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_Toc38987081 \h </w:instrText>
            </w:r>
            <w:r w:rsidR="005B2F83" w:rsidRPr="007A39EE">
              <w:rPr>
                <w:webHidden/>
                <w:sz w:val="22"/>
              </w:rPr>
            </w:r>
            <w:r w:rsidR="005B2F83" w:rsidRPr="007A39EE">
              <w:rPr>
                <w:webHidden/>
                <w:sz w:val="22"/>
              </w:rPr>
              <w:fldChar w:fldCharType="separate"/>
            </w:r>
            <w:r w:rsidR="005B2F83" w:rsidRPr="007A39EE">
              <w:rPr>
                <w:webHidden/>
                <w:sz w:val="22"/>
              </w:rPr>
              <w:t>50</w:t>
            </w:r>
            <w:r w:rsidR="005B2F83" w:rsidRPr="007A39EE">
              <w:rPr>
                <w:webHidden/>
                <w:sz w:val="22"/>
              </w:rPr>
              <w:fldChar w:fldCharType="end"/>
            </w:r>
          </w:hyperlink>
        </w:p>
        <w:p w14:paraId="3E1A18A2" w14:textId="4927135B"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82" w:history="1">
            <w:r w:rsidR="005B2F83" w:rsidRPr="007A39EE">
              <w:rPr>
                <w:rStyle w:val="Lienhypertexte"/>
                <w:rFonts w:ascii="Verdana" w:hAnsi="Verdana"/>
                <w:b/>
                <w:sz w:val="22"/>
              </w:rPr>
              <w:t>23.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Article 21: Détermination du prix</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_Toc38987082 \h </w:instrText>
            </w:r>
            <w:r w:rsidR="005B2F83" w:rsidRPr="007A39EE">
              <w:rPr>
                <w:webHidden/>
                <w:sz w:val="22"/>
              </w:rPr>
            </w:r>
            <w:r w:rsidR="005B2F83" w:rsidRPr="007A39EE">
              <w:rPr>
                <w:webHidden/>
                <w:sz w:val="22"/>
              </w:rPr>
              <w:fldChar w:fldCharType="separate"/>
            </w:r>
            <w:r w:rsidR="005B2F83" w:rsidRPr="007A39EE">
              <w:rPr>
                <w:webHidden/>
                <w:sz w:val="22"/>
              </w:rPr>
              <w:t>51</w:t>
            </w:r>
            <w:r w:rsidR="005B2F83" w:rsidRPr="007A39EE">
              <w:rPr>
                <w:webHidden/>
                <w:sz w:val="22"/>
              </w:rPr>
              <w:fldChar w:fldCharType="end"/>
            </w:r>
          </w:hyperlink>
        </w:p>
        <w:p w14:paraId="0A2FD3C0" w14:textId="653FF640"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3" w:history="1">
            <w:r w:rsidR="005B2F83" w:rsidRPr="007A39EE">
              <w:rPr>
                <w:rStyle w:val="Lienhypertexte"/>
                <w:rFonts w:ascii="Verdana" w:hAnsi="Verdana"/>
                <w:sz w:val="22"/>
              </w:rPr>
              <w:t>23.1.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Placement et location des bulles à verre de surface(lot 1)</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_Toc38987083 \h </w:instrText>
            </w:r>
            <w:r w:rsidR="005B2F83" w:rsidRPr="007A39EE">
              <w:rPr>
                <w:webHidden/>
                <w:sz w:val="22"/>
              </w:rPr>
            </w:r>
            <w:r w:rsidR="005B2F83" w:rsidRPr="007A39EE">
              <w:rPr>
                <w:webHidden/>
                <w:sz w:val="22"/>
              </w:rPr>
              <w:fldChar w:fldCharType="separate"/>
            </w:r>
            <w:r w:rsidR="005B2F83" w:rsidRPr="007A39EE">
              <w:rPr>
                <w:webHidden/>
                <w:sz w:val="22"/>
              </w:rPr>
              <w:t>51</w:t>
            </w:r>
            <w:r w:rsidR="005B2F83" w:rsidRPr="007A39EE">
              <w:rPr>
                <w:webHidden/>
                <w:sz w:val="22"/>
              </w:rPr>
              <w:fldChar w:fldCharType="end"/>
            </w:r>
          </w:hyperlink>
        </w:p>
        <w:p w14:paraId="67DB1882" w14:textId="68430B69"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4" w:history="1">
            <w:r w:rsidR="005B2F83" w:rsidRPr="007A39EE">
              <w:rPr>
                <w:rStyle w:val="Lienhypertexte"/>
                <w:rFonts w:ascii="Verdana" w:hAnsi="Verdana"/>
                <w:sz w:val="22"/>
              </w:rPr>
              <w:t>23.2.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Vidange des bulles à verre de surface et enterrées, pesée et transport du verre vers l'acquéreur (lot 1)</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_Toc38987084 \h </w:instrText>
            </w:r>
            <w:r w:rsidR="005B2F83" w:rsidRPr="007A39EE">
              <w:rPr>
                <w:webHidden/>
                <w:sz w:val="22"/>
              </w:rPr>
            </w:r>
            <w:r w:rsidR="005B2F83" w:rsidRPr="007A39EE">
              <w:rPr>
                <w:webHidden/>
                <w:sz w:val="22"/>
              </w:rPr>
              <w:fldChar w:fldCharType="separate"/>
            </w:r>
            <w:r w:rsidR="005B2F83" w:rsidRPr="007A39EE">
              <w:rPr>
                <w:webHidden/>
                <w:sz w:val="22"/>
              </w:rPr>
              <w:t>51</w:t>
            </w:r>
            <w:r w:rsidR="005B2F83" w:rsidRPr="007A39EE">
              <w:rPr>
                <w:webHidden/>
                <w:sz w:val="22"/>
              </w:rPr>
              <w:fldChar w:fldCharType="end"/>
            </w:r>
          </w:hyperlink>
        </w:p>
        <w:p w14:paraId="5B481010" w14:textId="6B6E3D64"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5" w:history="1">
            <w:r w:rsidR="005B2F83" w:rsidRPr="007A39EE">
              <w:rPr>
                <w:rStyle w:val="Lienhypertexte"/>
                <w:rFonts w:ascii="Verdana" w:hAnsi="Verdana"/>
                <w:sz w:val="22"/>
              </w:rPr>
              <w:t>23.3.</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Nettoyage des bulles à verre de surface et des bulles à verre enterrées et entretien des bulles à verre de surface (lot 1)</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_Toc38987085 \h </w:instrText>
            </w:r>
            <w:r w:rsidR="005B2F83" w:rsidRPr="007A39EE">
              <w:rPr>
                <w:webHidden/>
                <w:sz w:val="22"/>
              </w:rPr>
            </w:r>
            <w:r w:rsidR="005B2F83" w:rsidRPr="007A39EE">
              <w:rPr>
                <w:webHidden/>
                <w:sz w:val="22"/>
              </w:rPr>
              <w:fldChar w:fldCharType="separate"/>
            </w:r>
            <w:r w:rsidR="005B2F83" w:rsidRPr="007A39EE">
              <w:rPr>
                <w:webHidden/>
                <w:sz w:val="22"/>
              </w:rPr>
              <w:t>52</w:t>
            </w:r>
            <w:r w:rsidR="005B2F83" w:rsidRPr="007A39EE">
              <w:rPr>
                <w:webHidden/>
                <w:sz w:val="22"/>
              </w:rPr>
              <w:fldChar w:fldCharType="end"/>
            </w:r>
          </w:hyperlink>
        </w:p>
        <w:p w14:paraId="769D11AC" w14:textId="3D1C579F"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6" w:history="1">
            <w:r w:rsidR="005B2F83" w:rsidRPr="007A39EE">
              <w:rPr>
                <w:rStyle w:val="Lienhypertexte"/>
                <w:rFonts w:ascii="Verdana" w:hAnsi="Verdana"/>
                <w:sz w:val="22"/>
              </w:rPr>
              <w:t>23.4.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Nettoyage des sites des bulles à verre de surface et enterrées (lot 1)</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_Toc38987086 \h </w:instrText>
            </w:r>
            <w:r w:rsidR="005B2F83" w:rsidRPr="007A39EE">
              <w:rPr>
                <w:webHidden/>
                <w:sz w:val="22"/>
              </w:rPr>
            </w:r>
            <w:r w:rsidR="005B2F83" w:rsidRPr="007A39EE">
              <w:rPr>
                <w:webHidden/>
                <w:sz w:val="22"/>
              </w:rPr>
              <w:fldChar w:fldCharType="separate"/>
            </w:r>
            <w:r w:rsidR="005B2F83" w:rsidRPr="007A39EE">
              <w:rPr>
                <w:webHidden/>
                <w:sz w:val="22"/>
              </w:rPr>
              <w:t>52</w:t>
            </w:r>
            <w:r w:rsidR="005B2F83" w:rsidRPr="007A39EE">
              <w:rPr>
                <w:webHidden/>
                <w:sz w:val="22"/>
              </w:rPr>
              <w:fldChar w:fldCharType="end"/>
            </w:r>
          </w:hyperlink>
        </w:p>
        <w:p w14:paraId="02BBE7DA" w14:textId="3C97E826"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7" w:history="1">
            <w:r w:rsidR="005B2F83" w:rsidRPr="007A39EE">
              <w:rPr>
                <w:rStyle w:val="Lienhypertexte"/>
                <w:rFonts w:ascii="Verdana" w:hAnsi="Verdana"/>
                <w:sz w:val="22"/>
              </w:rPr>
              <w:t>23.5.</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Placement et location des conteneurs dans les recyparcs et déchargement des conteneurs au point de livraison (lot 2)</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_Toc38987087 \h </w:instrText>
            </w:r>
            <w:r w:rsidR="005B2F83" w:rsidRPr="007A39EE">
              <w:rPr>
                <w:webHidden/>
                <w:sz w:val="22"/>
              </w:rPr>
            </w:r>
            <w:r w:rsidR="005B2F83" w:rsidRPr="007A39EE">
              <w:rPr>
                <w:webHidden/>
                <w:sz w:val="22"/>
              </w:rPr>
              <w:fldChar w:fldCharType="separate"/>
            </w:r>
            <w:r w:rsidR="005B2F83" w:rsidRPr="007A39EE">
              <w:rPr>
                <w:webHidden/>
                <w:sz w:val="22"/>
              </w:rPr>
              <w:t>52</w:t>
            </w:r>
            <w:r w:rsidR="005B2F83" w:rsidRPr="007A39EE">
              <w:rPr>
                <w:webHidden/>
                <w:sz w:val="22"/>
              </w:rPr>
              <w:fldChar w:fldCharType="end"/>
            </w:r>
          </w:hyperlink>
        </w:p>
        <w:p w14:paraId="7DBA4D1D" w14:textId="2AF3C73A"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88" w:history="1">
            <w:r w:rsidR="005B2F83" w:rsidRPr="007A39EE">
              <w:rPr>
                <w:rStyle w:val="Lienhypertexte"/>
                <w:rFonts w:ascii="Verdana" w:hAnsi="Verdana"/>
                <w:sz w:val="22"/>
              </w:rPr>
              <w:t>23.6.</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Transport des conteneurs situés sur les recyparcs vers l'acquéreur (lot 2)</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_Toc38987088 \h </w:instrText>
            </w:r>
            <w:r w:rsidR="005B2F83" w:rsidRPr="007A39EE">
              <w:rPr>
                <w:webHidden/>
                <w:sz w:val="22"/>
              </w:rPr>
            </w:r>
            <w:r w:rsidR="005B2F83" w:rsidRPr="007A39EE">
              <w:rPr>
                <w:webHidden/>
                <w:sz w:val="22"/>
              </w:rPr>
              <w:fldChar w:fldCharType="separate"/>
            </w:r>
            <w:r w:rsidR="005B2F83" w:rsidRPr="007A39EE">
              <w:rPr>
                <w:webHidden/>
                <w:sz w:val="22"/>
              </w:rPr>
              <w:t>52</w:t>
            </w:r>
            <w:r w:rsidR="005B2F83" w:rsidRPr="007A39EE">
              <w:rPr>
                <w:webHidden/>
                <w:sz w:val="22"/>
              </w:rPr>
              <w:fldChar w:fldCharType="end"/>
            </w:r>
          </w:hyperlink>
        </w:p>
        <w:p w14:paraId="6F2D5735" w14:textId="31E1D8D0"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89" w:history="1">
            <w:r w:rsidR="005B2F83" w:rsidRPr="007A39EE">
              <w:rPr>
                <w:rStyle w:val="Lienhypertexte"/>
                <w:rFonts w:ascii="Verdana" w:hAnsi="Verdana"/>
                <w:b/>
                <w:sz w:val="22"/>
              </w:rPr>
              <w:t>24.</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Origine et nature du verre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_Toc38987089 \h </w:instrText>
            </w:r>
            <w:r w:rsidR="005B2F83" w:rsidRPr="007A39EE">
              <w:rPr>
                <w:webHidden/>
                <w:sz w:val="22"/>
              </w:rPr>
            </w:r>
            <w:r w:rsidR="005B2F83" w:rsidRPr="007A39EE">
              <w:rPr>
                <w:webHidden/>
                <w:sz w:val="22"/>
              </w:rPr>
              <w:fldChar w:fldCharType="separate"/>
            </w:r>
            <w:r w:rsidR="005B2F83" w:rsidRPr="007A39EE">
              <w:rPr>
                <w:webHidden/>
                <w:sz w:val="22"/>
              </w:rPr>
              <w:t>53</w:t>
            </w:r>
            <w:r w:rsidR="005B2F83" w:rsidRPr="007A39EE">
              <w:rPr>
                <w:webHidden/>
                <w:sz w:val="22"/>
              </w:rPr>
              <w:fldChar w:fldCharType="end"/>
            </w:r>
          </w:hyperlink>
        </w:p>
        <w:p w14:paraId="39777EF8" w14:textId="48A05D1E"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90" w:history="1">
            <w:r w:rsidR="005B2F83" w:rsidRPr="007A39EE">
              <w:rPr>
                <w:rStyle w:val="Lienhypertexte"/>
                <w:rFonts w:ascii="Verdana" w:hAnsi="Verdana"/>
                <w:b/>
                <w:sz w:val="22"/>
              </w:rPr>
              <w:t>25.</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Qualité du verre collecté</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_Toc38987090 \h </w:instrText>
            </w:r>
            <w:r w:rsidR="005B2F83" w:rsidRPr="007A39EE">
              <w:rPr>
                <w:webHidden/>
                <w:sz w:val="22"/>
              </w:rPr>
            </w:r>
            <w:r w:rsidR="005B2F83" w:rsidRPr="007A39EE">
              <w:rPr>
                <w:webHidden/>
                <w:sz w:val="22"/>
              </w:rPr>
              <w:fldChar w:fldCharType="separate"/>
            </w:r>
            <w:r w:rsidR="005B2F83" w:rsidRPr="007A39EE">
              <w:rPr>
                <w:webHidden/>
                <w:sz w:val="22"/>
              </w:rPr>
              <w:t>54</w:t>
            </w:r>
            <w:r w:rsidR="005B2F83" w:rsidRPr="007A39EE">
              <w:rPr>
                <w:webHidden/>
                <w:sz w:val="22"/>
              </w:rPr>
              <w:fldChar w:fldCharType="end"/>
            </w:r>
          </w:hyperlink>
        </w:p>
        <w:p w14:paraId="384ECD88" w14:textId="1DA4B862"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91" w:history="1">
            <w:r w:rsidR="005B2F83" w:rsidRPr="007A39EE">
              <w:rPr>
                <w:rStyle w:val="Lienhypertexte"/>
                <w:rFonts w:ascii="Verdana" w:hAnsi="Verdana"/>
                <w:b/>
                <w:sz w:val="22"/>
              </w:rPr>
              <w:t>26.</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Exigences minimales pour le personnel et les véhicules de collecte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_Toc38987091 \h </w:instrText>
            </w:r>
            <w:r w:rsidR="005B2F83" w:rsidRPr="007A39EE">
              <w:rPr>
                <w:webHidden/>
                <w:sz w:val="22"/>
              </w:rPr>
            </w:r>
            <w:r w:rsidR="005B2F83" w:rsidRPr="007A39EE">
              <w:rPr>
                <w:webHidden/>
                <w:sz w:val="22"/>
              </w:rPr>
              <w:fldChar w:fldCharType="separate"/>
            </w:r>
            <w:r w:rsidR="005B2F83" w:rsidRPr="007A39EE">
              <w:rPr>
                <w:webHidden/>
                <w:sz w:val="22"/>
              </w:rPr>
              <w:t>55</w:t>
            </w:r>
            <w:r w:rsidR="005B2F83" w:rsidRPr="007A39EE">
              <w:rPr>
                <w:webHidden/>
                <w:sz w:val="22"/>
              </w:rPr>
              <w:fldChar w:fldCharType="end"/>
            </w:r>
          </w:hyperlink>
        </w:p>
        <w:p w14:paraId="422FA14A" w14:textId="2C5EFF78"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92" w:history="1">
            <w:r w:rsidR="005B2F83" w:rsidRPr="007A39EE">
              <w:rPr>
                <w:rStyle w:val="Lienhypertexte"/>
                <w:rFonts w:ascii="Verdana" w:hAnsi="Verdana"/>
                <w:sz w:val="22"/>
              </w:rPr>
              <w:t>26.1.</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Exigences minimales pour les véhicules de collecte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_Toc38987092 \h </w:instrText>
            </w:r>
            <w:r w:rsidR="005B2F83" w:rsidRPr="007A39EE">
              <w:rPr>
                <w:webHidden/>
                <w:sz w:val="22"/>
              </w:rPr>
            </w:r>
            <w:r w:rsidR="005B2F83" w:rsidRPr="007A39EE">
              <w:rPr>
                <w:webHidden/>
                <w:sz w:val="22"/>
              </w:rPr>
              <w:fldChar w:fldCharType="separate"/>
            </w:r>
            <w:r w:rsidR="005B2F83" w:rsidRPr="007A39EE">
              <w:rPr>
                <w:webHidden/>
                <w:sz w:val="22"/>
              </w:rPr>
              <w:t>55</w:t>
            </w:r>
            <w:r w:rsidR="005B2F83" w:rsidRPr="007A39EE">
              <w:rPr>
                <w:webHidden/>
                <w:sz w:val="22"/>
              </w:rPr>
              <w:fldChar w:fldCharType="end"/>
            </w:r>
          </w:hyperlink>
        </w:p>
        <w:p w14:paraId="384B6747" w14:textId="08E3B840" w:rsidR="005B2F83" w:rsidRPr="007A39EE" w:rsidRDefault="00447558">
          <w:pPr>
            <w:pStyle w:val="TM3"/>
            <w:rPr>
              <w:rFonts w:asciiTheme="minorHAnsi" w:eastAsiaTheme="minorEastAsia" w:hAnsiTheme="minorHAnsi" w:cstheme="minorBidi"/>
              <w:snapToGrid/>
              <w:sz w:val="20"/>
              <w:szCs w:val="22"/>
              <w:lang w:val="nl-BE" w:eastAsia="nl-BE"/>
            </w:rPr>
          </w:pPr>
          <w:hyperlink w:anchor="_Toc38987093" w:history="1">
            <w:r w:rsidR="005B2F83" w:rsidRPr="007A39EE">
              <w:rPr>
                <w:rStyle w:val="Lienhypertexte"/>
                <w:rFonts w:ascii="Verdana" w:hAnsi="Verdana"/>
                <w:sz w:val="22"/>
              </w:rPr>
              <w:t>26.2.</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sz w:val="22"/>
              </w:rPr>
              <w:t>Exigences minimales pour le personnel</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_Toc38987093 \h </w:instrText>
            </w:r>
            <w:r w:rsidR="005B2F83" w:rsidRPr="007A39EE">
              <w:rPr>
                <w:webHidden/>
                <w:sz w:val="22"/>
              </w:rPr>
            </w:r>
            <w:r w:rsidR="005B2F83" w:rsidRPr="007A39EE">
              <w:rPr>
                <w:webHidden/>
                <w:sz w:val="22"/>
              </w:rPr>
              <w:fldChar w:fldCharType="separate"/>
            </w:r>
            <w:r w:rsidR="005B2F83" w:rsidRPr="007A39EE">
              <w:rPr>
                <w:webHidden/>
                <w:sz w:val="22"/>
              </w:rPr>
              <w:t>56</w:t>
            </w:r>
            <w:r w:rsidR="005B2F83" w:rsidRPr="007A39EE">
              <w:rPr>
                <w:webHidden/>
                <w:sz w:val="22"/>
              </w:rPr>
              <w:fldChar w:fldCharType="end"/>
            </w:r>
          </w:hyperlink>
        </w:p>
        <w:p w14:paraId="3FC5EF00" w14:textId="084C2C8D"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94" w:history="1">
            <w:r w:rsidR="005B2F83" w:rsidRPr="007A39EE">
              <w:rPr>
                <w:rStyle w:val="Lienhypertexte"/>
                <w:rFonts w:ascii="Verdana" w:hAnsi="Verdana"/>
                <w:b/>
                <w:sz w:val="22"/>
              </w:rPr>
              <w:t>27.</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Suivi administratif de la mission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_Toc38987094 \h </w:instrText>
            </w:r>
            <w:r w:rsidR="005B2F83" w:rsidRPr="007A39EE">
              <w:rPr>
                <w:webHidden/>
                <w:sz w:val="22"/>
              </w:rPr>
            </w:r>
            <w:r w:rsidR="005B2F83" w:rsidRPr="007A39EE">
              <w:rPr>
                <w:webHidden/>
                <w:sz w:val="22"/>
              </w:rPr>
              <w:fldChar w:fldCharType="separate"/>
            </w:r>
            <w:r w:rsidR="005B2F83" w:rsidRPr="007A39EE">
              <w:rPr>
                <w:webHidden/>
                <w:sz w:val="22"/>
              </w:rPr>
              <w:t>56</w:t>
            </w:r>
            <w:r w:rsidR="005B2F83" w:rsidRPr="007A39EE">
              <w:rPr>
                <w:webHidden/>
                <w:sz w:val="22"/>
              </w:rPr>
              <w:fldChar w:fldCharType="end"/>
            </w:r>
          </w:hyperlink>
        </w:p>
        <w:p w14:paraId="276EB588" w14:textId="07EA3088"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95" w:history="1">
            <w:r w:rsidR="005B2F83" w:rsidRPr="007A39EE">
              <w:rPr>
                <w:rStyle w:val="Lienhypertexte"/>
                <w:rFonts w:ascii="Verdana" w:hAnsi="Verdana"/>
                <w:b/>
                <w:sz w:val="22"/>
              </w:rPr>
              <w:t>28.</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Formations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_Toc38987095 \h </w:instrText>
            </w:r>
            <w:r w:rsidR="005B2F83" w:rsidRPr="007A39EE">
              <w:rPr>
                <w:webHidden/>
                <w:sz w:val="22"/>
              </w:rPr>
            </w:r>
            <w:r w:rsidR="005B2F83" w:rsidRPr="007A39EE">
              <w:rPr>
                <w:webHidden/>
                <w:sz w:val="22"/>
              </w:rPr>
              <w:fldChar w:fldCharType="separate"/>
            </w:r>
            <w:r w:rsidR="005B2F83" w:rsidRPr="007A39EE">
              <w:rPr>
                <w:webHidden/>
                <w:sz w:val="22"/>
              </w:rPr>
              <w:t>58</w:t>
            </w:r>
            <w:r w:rsidR="005B2F83" w:rsidRPr="007A39EE">
              <w:rPr>
                <w:webHidden/>
                <w:sz w:val="22"/>
              </w:rPr>
              <w:fldChar w:fldCharType="end"/>
            </w:r>
          </w:hyperlink>
        </w:p>
        <w:p w14:paraId="5D36F6C6" w14:textId="25C52E20" w:rsidR="005B2F83" w:rsidRPr="007A39EE" w:rsidRDefault="00447558">
          <w:pPr>
            <w:pStyle w:val="TM2"/>
            <w:rPr>
              <w:rFonts w:asciiTheme="minorHAnsi" w:eastAsiaTheme="minorEastAsia" w:hAnsiTheme="minorHAnsi" w:cstheme="minorBidi"/>
              <w:snapToGrid/>
              <w:sz w:val="20"/>
              <w:szCs w:val="22"/>
              <w:lang w:val="nl-BE" w:eastAsia="nl-BE"/>
            </w:rPr>
          </w:pPr>
          <w:hyperlink w:anchor="_Toc38987096" w:history="1">
            <w:r w:rsidR="005B2F83" w:rsidRPr="007A39EE">
              <w:rPr>
                <w:rStyle w:val="Lienhypertexte"/>
                <w:rFonts w:ascii="Verdana" w:hAnsi="Verdana"/>
                <w:b/>
                <w:sz w:val="22"/>
              </w:rPr>
              <w:t>29.</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ascii="Verdana" w:hAnsi="Verdana"/>
                <w:b/>
                <w:sz w:val="22"/>
              </w:rPr>
              <w:t>Protection de la vie privée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_Toc38987096 \h </w:instrText>
            </w:r>
            <w:r w:rsidR="005B2F83" w:rsidRPr="007A39EE">
              <w:rPr>
                <w:webHidden/>
                <w:sz w:val="22"/>
              </w:rPr>
            </w:r>
            <w:r w:rsidR="005B2F83" w:rsidRPr="007A39EE">
              <w:rPr>
                <w:webHidden/>
                <w:sz w:val="22"/>
              </w:rPr>
              <w:fldChar w:fldCharType="separate"/>
            </w:r>
            <w:r w:rsidR="005B2F83" w:rsidRPr="007A39EE">
              <w:rPr>
                <w:webHidden/>
                <w:sz w:val="22"/>
              </w:rPr>
              <w:t>58</w:t>
            </w:r>
            <w:r w:rsidR="005B2F83" w:rsidRPr="007A39EE">
              <w:rPr>
                <w:webHidden/>
                <w:sz w:val="22"/>
              </w:rPr>
              <w:fldChar w:fldCharType="end"/>
            </w:r>
          </w:hyperlink>
        </w:p>
        <w:p w14:paraId="20A5F800" w14:textId="6EDEE6E7"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097" w:history="1">
            <w:r w:rsidR="005B2F83" w:rsidRPr="007A39EE">
              <w:rPr>
                <w:rStyle w:val="Lienhypertexte"/>
                <w:rFonts w:eastAsia="Times New Roman" w:cs="Times New Roman"/>
                <w:sz w:val="22"/>
                <w:lang w:val="nl-BE"/>
              </w:rPr>
              <w:t>C.</w:t>
            </w:r>
            <w:r w:rsidR="005B2F83" w:rsidRPr="007A39EE">
              <w:rPr>
                <w:rFonts w:asciiTheme="minorHAnsi" w:eastAsiaTheme="minorEastAsia" w:hAnsiTheme="minorHAnsi" w:cstheme="minorBidi"/>
                <w:snapToGrid/>
                <w:sz w:val="20"/>
                <w:szCs w:val="22"/>
                <w:lang w:val="nl-BE" w:eastAsia="nl-BE"/>
              </w:rPr>
              <w:tab/>
            </w:r>
            <w:r w:rsidR="005B2F83" w:rsidRPr="007A39EE">
              <w:rPr>
                <w:rStyle w:val="Lienhypertexte"/>
                <w:rFonts w:eastAsia="Times New Roman" w:cs="Times New Roman"/>
                <w:sz w:val="22"/>
                <w:lang w:val="nl-BE"/>
              </w:rPr>
              <w:t>ANNEXES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_Toc38987097 \h </w:instrText>
            </w:r>
            <w:r w:rsidR="005B2F83" w:rsidRPr="007A39EE">
              <w:rPr>
                <w:webHidden/>
                <w:sz w:val="22"/>
              </w:rPr>
            </w:r>
            <w:r w:rsidR="005B2F83" w:rsidRPr="007A39EE">
              <w:rPr>
                <w:webHidden/>
                <w:sz w:val="22"/>
              </w:rPr>
              <w:fldChar w:fldCharType="separate"/>
            </w:r>
            <w:r w:rsidR="005B2F83" w:rsidRPr="007A39EE">
              <w:rPr>
                <w:webHidden/>
                <w:sz w:val="22"/>
              </w:rPr>
              <w:t>59</w:t>
            </w:r>
            <w:r w:rsidR="005B2F83" w:rsidRPr="007A39EE">
              <w:rPr>
                <w:webHidden/>
                <w:sz w:val="22"/>
              </w:rPr>
              <w:fldChar w:fldCharType="end"/>
            </w:r>
          </w:hyperlink>
        </w:p>
        <w:p w14:paraId="1A27EB53" w14:textId="01D92416"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098" w:history="1">
            <w:r w:rsidR="005B2F83" w:rsidRPr="007A39EE">
              <w:rPr>
                <w:rStyle w:val="Lienhypertexte"/>
                <w:sz w:val="22"/>
              </w:rPr>
              <w:t>Annexe A: Formulaire de soumission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_Toc38987098 \h </w:instrText>
            </w:r>
            <w:r w:rsidR="005B2F83" w:rsidRPr="007A39EE">
              <w:rPr>
                <w:webHidden/>
                <w:sz w:val="22"/>
              </w:rPr>
            </w:r>
            <w:r w:rsidR="005B2F83" w:rsidRPr="007A39EE">
              <w:rPr>
                <w:webHidden/>
                <w:sz w:val="22"/>
              </w:rPr>
              <w:fldChar w:fldCharType="separate"/>
            </w:r>
            <w:r w:rsidR="005B2F83" w:rsidRPr="007A39EE">
              <w:rPr>
                <w:webHidden/>
                <w:sz w:val="22"/>
              </w:rPr>
              <w:t>60</w:t>
            </w:r>
            <w:r w:rsidR="005B2F83" w:rsidRPr="007A39EE">
              <w:rPr>
                <w:webHidden/>
                <w:sz w:val="22"/>
              </w:rPr>
              <w:fldChar w:fldCharType="end"/>
            </w:r>
          </w:hyperlink>
        </w:p>
        <w:p w14:paraId="087B8208" w14:textId="10569C3A"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099" w:history="1">
            <w:r w:rsidR="005B2F83" w:rsidRPr="007A39EE">
              <w:rPr>
                <w:rStyle w:val="Lienhypertexte"/>
                <w:sz w:val="22"/>
              </w:rPr>
              <w:t>Annexe B: Inventaire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_Toc38987099 \h </w:instrText>
            </w:r>
            <w:r w:rsidR="005B2F83" w:rsidRPr="007A39EE">
              <w:rPr>
                <w:webHidden/>
                <w:sz w:val="22"/>
              </w:rPr>
            </w:r>
            <w:r w:rsidR="005B2F83" w:rsidRPr="007A39EE">
              <w:rPr>
                <w:webHidden/>
                <w:sz w:val="22"/>
              </w:rPr>
              <w:fldChar w:fldCharType="separate"/>
            </w:r>
            <w:r w:rsidR="005B2F83" w:rsidRPr="007A39EE">
              <w:rPr>
                <w:webHidden/>
                <w:sz w:val="22"/>
              </w:rPr>
              <w:t>66</w:t>
            </w:r>
            <w:r w:rsidR="005B2F83" w:rsidRPr="007A39EE">
              <w:rPr>
                <w:webHidden/>
                <w:sz w:val="22"/>
              </w:rPr>
              <w:fldChar w:fldCharType="end"/>
            </w:r>
          </w:hyperlink>
        </w:p>
        <w:p w14:paraId="05382D33" w14:textId="71873789"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0" w:history="1">
            <w:r w:rsidR="005B2F83" w:rsidRPr="007A39EE">
              <w:rPr>
                <w:rStyle w:val="Lienhypertexte"/>
                <w:sz w:val="22"/>
              </w:rPr>
              <w:t>Annexe C: Communes qui font partie de ce Marché + quantités estimées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_Toc38987100 \h </w:instrText>
            </w:r>
            <w:r w:rsidR="005B2F83" w:rsidRPr="007A39EE">
              <w:rPr>
                <w:webHidden/>
                <w:sz w:val="22"/>
              </w:rPr>
            </w:r>
            <w:r w:rsidR="005B2F83" w:rsidRPr="007A39EE">
              <w:rPr>
                <w:webHidden/>
                <w:sz w:val="22"/>
              </w:rPr>
              <w:fldChar w:fldCharType="separate"/>
            </w:r>
            <w:r w:rsidR="005B2F83" w:rsidRPr="007A39EE">
              <w:rPr>
                <w:webHidden/>
                <w:sz w:val="22"/>
              </w:rPr>
              <w:t>70</w:t>
            </w:r>
            <w:r w:rsidR="005B2F83" w:rsidRPr="007A39EE">
              <w:rPr>
                <w:webHidden/>
                <w:sz w:val="22"/>
              </w:rPr>
              <w:fldChar w:fldCharType="end"/>
            </w:r>
          </w:hyperlink>
        </w:p>
        <w:p w14:paraId="572AAB28" w14:textId="5B477C0F"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1" w:history="1">
            <w:r w:rsidR="005B2F83" w:rsidRPr="007A39EE">
              <w:rPr>
                <w:rStyle w:val="Lienhypertexte"/>
                <w:sz w:val="22"/>
              </w:rPr>
              <w:t>Annexe D: Check-list des bulles à verre de surface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_Toc38987101 \h </w:instrText>
            </w:r>
            <w:r w:rsidR="005B2F83" w:rsidRPr="007A39EE">
              <w:rPr>
                <w:webHidden/>
                <w:sz w:val="22"/>
              </w:rPr>
            </w:r>
            <w:r w:rsidR="005B2F83" w:rsidRPr="007A39EE">
              <w:rPr>
                <w:webHidden/>
                <w:sz w:val="22"/>
              </w:rPr>
              <w:fldChar w:fldCharType="separate"/>
            </w:r>
            <w:r w:rsidR="005B2F83" w:rsidRPr="007A39EE">
              <w:rPr>
                <w:webHidden/>
                <w:sz w:val="22"/>
              </w:rPr>
              <w:t>73</w:t>
            </w:r>
            <w:r w:rsidR="005B2F83" w:rsidRPr="007A39EE">
              <w:rPr>
                <w:webHidden/>
                <w:sz w:val="22"/>
              </w:rPr>
              <w:fldChar w:fldCharType="end"/>
            </w:r>
          </w:hyperlink>
        </w:p>
        <w:p w14:paraId="1AF50F20" w14:textId="79885DB9"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2" w:history="1">
            <w:r w:rsidR="005B2F83" w:rsidRPr="007A39EE">
              <w:rPr>
                <w:rStyle w:val="Lienhypertexte"/>
                <w:sz w:val="22"/>
              </w:rPr>
              <w:t>Annexe E.1: Modèle de fiche de nettoyage des bulles à verre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_Toc38987102 \h </w:instrText>
            </w:r>
            <w:r w:rsidR="005B2F83" w:rsidRPr="007A39EE">
              <w:rPr>
                <w:webHidden/>
                <w:sz w:val="22"/>
              </w:rPr>
            </w:r>
            <w:r w:rsidR="005B2F83" w:rsidRPr="007A39EE">
              <w:rPr>
                <w:webHidden/>
                <w:sz w:val="22"/>
              </w:rPr>
              <w:fldChar w:fldCharType="separate"/>
            </w:r>
            <w:r w:rsidR="005B2F83" w:rsidRPr="007A39EE">
              <w:rPr>
                <w:webHidden/>
                <w:sz w:val="22"/>
              </w:rPr>
              <w:t>74</w:t>
            </w:r>
            <w:r w:rsidR="005B2F83" w:rsidRPr="007A39EE">
              <w:rPr>
                <w:webHidden/>
                <w:sz w:val="22"/>
              </w:rPr>
              <w:fldChar w:fldCharType="end"/>
            </w:r>
          </w:hyperlink>
        </w:p>
        <w:p w14:paraId="46520030" w14:textId="3A07ADFF"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3" w:history="1">
            <w:r w:rsidR="005B2F83" w:rsidRPr="007A39EE">
              <w:rPr>
                <w:rStyle w:val="Lienhypertexte"/>
                <w:sz w:val="22"/>
              </w:rPr>
              <w:t>Annexe E.2 : Procédure Mobile Inspector Fost Plus :</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_Toc38987103 \h </w:instrText>
            </w:r>
            <w:r w:rsidR="005B2F83" w:rsidRPr="007A39EE">
              <w:rPr>
                <w:webHidden/>
                <w:sz w:val="22"/>
              </w:rPr>
            </w:r>
            <w:r w:rsidR="005B2F83" w:rsidRPr="007A39EE">
              <w:rPr>
                <w:webHidden/>
                <w:sz w:val="22"/>
              </w:rPr>
              <w:fldChar w:fldCharType="separate"/>
            </w:r>
            <w:r w:rsidR="005B2F83" w:rsidRPr="007A39EE">
              <w:rPr>
                <w:webHidden/>
                <w:sz w:val="22"/>
              </w:rPr>
              <w:t>76</w:t>
            </w:r>
            <w:r w:rsidR="005B2F83" w:rsidRPr="007A39EE">
              <w:rPr>
                <w:webHidden/>
                <w:sz w:val="22"/>
              </w:rPr>
              <w:fldChar w:fldCharType="end"/>
            </w:r>
          </w:hyperlink>
        </w:p>
        <w:p w14:paraId="52DE08CE" w14:textId="315FA355"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4" w:history="1">
            <w:r w:rsidR="005B2F83" w:rsidRPr="007A39EE">
              <w:rPr>
                <w:rStyle w:val="Lienhypertexte"/>
                <w:sz w:val="22"/>
              </w:rPr>
              <w:t>Annexe F: Spécifications des matériaux du verre (A TITRE INFORMATIF)</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_Toc38987104 \h </w:instrText>
            </w:r>
            <w:r w:rsidR="005B2F83" w:rsidRPr="007A39EE">
              <w:rPr>
                <w:webHidden/>
                <w:sz w:val="22"/>
              </w:rPr>
            </w:r>
            <w:r w:rsidR="005B2F83" w:rsidRPr="007A39EE">
              <w:rPr>
                <w:webHidden/>
                <w:sz w:val="22"/>
              </w:rPr>
              <w:fldChar w:fldCharType="separate"/>
            </w:r>
            <w:r w:rsidR="005B2F83" w:rsidRPr="007A39EE">
              <w:rPr>
                <w:webHidden/>
                <w:sz w:val="22"/>
              </w:rPr>
              <w:t>83</w:t>
            </w:r>
            <w:r w:rsidR="005B2F83" w:rsidRPr="007A39EE">
              <w:rPr>
                <w:webHidden/>
                <w:sz w:val="22"/>
              </w:rPr>
              <w:fldChar w:fldCharType="end"/>
            </w:r>
          </w:hyperlink>
        </w:p>
        <w:p w14:paraId="2B0498BC" w14:textId="21F3C6D0"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5" w:history="1">
            <w:r w:rsidR="005B2F83" w:rsidRPr="007A39EE">
              <w:rPr>
                <w:rStyle w:val="Lienhypertexte"/>
                <w:sz w:val="22"/>
              </w:rPr>
              <w:t>Annexe G: Procédure pour l’application des amendes et procédure de constatation des défauts d’exécution</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_Toc38987105 \h </w:instrText>
            </w:r>
            <w:r w:rsidR="005B2F83" w:rsidRPr="007A39EE">
              <w:rPr>
                <w:webHidden/>
                <w:sz w:val="22"/>
              </w:rPr>
            </w:r>
            <w:r w:rsidR="005B2F83" w:rsidRPr="007A39EE">
              <w:rPr>
                <w:webHidden/>
                <w:sz w:val="22"/>
              </w:rPr>
              <w:fldChar w:fldCharType="separate"/>
            </w:r>
            <w:r w:rsidR="005B2F83" w:rsidRPr="007A39EE">
              <w:rPr>
                <w:webHidden/>
                <w:sz w:val="22"/>
              </w:rPr>
              <w:t>89</w:t>
            </w:r>
            <w:r w:rsidR="005B2F83" w:rsidRPr="007A39EE">
              <w:rPr>
                <w:webHidden/>
                <w:sz w:val="22"/>
              </w:rPr>
              <w:fldChar w:fldCharType="end"/>
            </w:r>
          </w:hyperlink>
        </w:p>
        <w:p w14:paraId="6A642C3A" w14:textId="05B42D43"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6" w:history="1">
            <w:r w:rsidR="005B2F83" w:rsidRPr="007A39EE">
              <w:rPr>
                <w:rStyle w:val="Lienhypertexte"/>
                <w:sz w:val="22"/>
              </w:rPr>
              <w:t>Annexe H: Description des bulles à verre et conteneurs de verre, y compris de leur mécanisme de vidange, appartenant au pouvoir adjudicateur, y compris une liste des adresses de ces endroits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_Toc38987106 \h </w:instrText>
            </w:r>
            <w:r w:rsidR="005B2F83" w:rsidRPr="007A39EE">
              <w:rPr>
                <w:webHidden/>
                <w:sz w:val="22"/>
              </w:rPr>
            </w:r>
            <w:r w:rsidR="005B2F83" w:rsidRPr="007A39EE">
              <w:rPr>
                <w:webHidden/>
                <w:sz w:val="22"/>
              </w:rPr>
              <w:fldChar w:fldCharType="separate"/>
            </w:r>
            <w:r w:rsidR="005B2F83" w:rsidRPr="007A39EE">
              <w:rPr>
                <w:webHidden/>
                <w:sz w:val="22"/>
              </w:rPr>
              <w:t>93</w:t>
            </w:r>
            <w:r w:rsidR="005B2F83" w:rsidRPr="007A39EE">
              <w:rPr>
                <w:webHidden/>
                <w:sz w:val="22"/>
              </w:rPr>
              <w:fldChar w:fldCharType="end"/>
            </w:r>
          </w:hyperlink>
        </w:p>
        <w:p w14:paraId="2001954C" w14:textId="2DFA16B0"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7" w:history="1">
            <w:r w:rsidR="005B2F83" w:rsidRPr="007A39EE">
              <w:rPr>
                <w:rStyle w:val="Lienhypertexte"/>
                <w:sz w:val="22"/>
              </w:rPr>
              <w:t>Annexe I : Check-list des informations et documents à ajouter à l’offre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_Toc38987107 \h </w:instrText>
            </w:r>
            <w:r w:rsidR="005B2F83" w:rsidRPr="007A39EE">
              <w:rPr>
                <w:webHidden/>
                <w:sz w:val="22"/>
              </w:rPr>
            </w:r>
            <w:r w:rsidR="005B2F83" w:rsidRPr="007A39EE">
              <w:rPr>
                <w:webHidden/>
                <w:sz w:val="22"/>
              </w:rPr>
              <w:fldChar w:fldCharType="separate"/>
            </w:r>
            <w:r w:rsidR="005B2F83" w:rsidRPr="007A39EE">
              <w:rPr>
                <w:webHidden/>
                <w:sz w:val="22"/>
              </w:rPr>
              <w:t>95</w:t>
            </w:r>
            <w:r w:rsidR="005B2F83" w:rsidRPr="007A39EE">
              <w:rPr>
                <w:webHidden/>
                <w:sz w:val="22"/>
              </w:rPr>
              <w:fldChar w:fldCharType="end"/>
            </w:r>
          </w:hyperlink>
        </w:p>
        <w:p w14:paraId="77C9517C" w14:textId="369BF42D" w:rsidR="005B2F83" w:rsidRPr="007A39EE" w:rsidRDefault="00447558">
          <w:pPr>
            <w:pStyle w:val="TM1"/>
            <w:rPr>
              <w:rFonts w:asciiTheme="minorHAnsi" w:eastAsiaTheme="minorEastAsia" w:hAnsiTheme="minorHAnsi" w:cstheme="minorBidi"/>
              <w:snapToGrid/>
              <w:sz w:val="20"/>
              <w:szCs w:val="22"/>
              <w:lang w:val="nl-BE" w:eastAsia="nl-BE"/>
            </w:rPr>
          </w:pPr>
          <w:hyperlink w:anchor="_Toc38987108" w:history="1">
            <w:r w:rsidR="005B2F83" w:rsidRPr="007A39EE">
              <w:rPr>
                <w:rStyle w:val="Lienhypertexte"/>
                <w:sz w:val="22"/>
              </w:rPr>
              <w:t>Annexe J : Modèle de déclaration bancaire</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_Toc38987108 \h </w:instrText>
            </w:r>
            <w:r w:rsidR="005B2F83" w:rsidRPr="007A39EE">
              <w:rPr>
                <w:webHidden/>
                <w:sz w:val="22"/>
              </w:rPr>
            </w:r>
            <w:r w:rsidR="005B2F83" w:rsidRPr="007A39EE">
              <w:rPr>
                <w:webHidden/>
                <w:sz w:val="22"/>
              </w:rPr>
              <w:fldChar w:fldCharType="separate"/>
            </w:r>
            <w:r w:rsidR="005B2F83" w:rsidRPr="007A39EE">
              <w:rPr>
                <w:webHidden/>
                <w:sz w:val="22"/>
              </w:rPr>
              <w:t>97</w:t>
            </w:r>
            <w:r w:rsidR="005B2F83" w:rsidRPr="007A39EE">
              <w:rPr>
                <w:webHidden/>
                <w:sz w:val="22"/>
              </w:rPr>
              <w:fldChar w:fldCharType="end"/>
            </w:r>
          </w:hyperlink>
        </w:p>
        <w:p w14:paraId="0147E9D4" w14:textId="643293C8" w:rsidR="005B2F83" w:rsidRPr="007A39EE" w:rsidRDefault="00447558">
          <w:pPr>
            <w:pStyle w:val="TM1"/>
            <w:rPr>
              <w:rFonts w:asciiTheme="minorHAnsi" w:eastAsiaTheme="minorEastAsia" w:hAnsiTheme="minorHAnsi" w:cstheme="minorBidi"/>
              <w:snapToGrid/>
              <w:sz w:val="16"/>
              <w:szCs w:val="22"/>
              <w:lang w:val="nl-BE" w:eastAsia="nl-BE"/>
            </w:rPr>
          </w:pPr>
          <w:hyperlink w:anchor="_Toc38987109" w:history="1">
            <w:r w:rsidR="005B2F83" w:rsidRPr="007A39EE">
              <w:rPr>
                <w:rStyle w:val="Lienhypertexte"/>
                <w:sz w:val="22"/>
              </w:rPr>
              <w:t>Annexe K : Engagement de mise à disposition de moyens</w:t>
            </w:r>
            <w:r w:rsidR="005B2F83" w:rsidRPr="007A39EE">
              <w:rPr>
                <w:webHidden/>
                <w:sz w:val="22"/>
              </w:rPr>
              <w:tab/>
            </w:r>
            <w:r w:rsidR="005B2F83" w:rsidRPr="007A39EE">
              <w:rPr>
                <w:webHidden/>
                <w:sz w:val="22"/>
              </w:rPr>
              <w:fldChar w:fldCharType="begin"/>
            </w:r>
            <w:r w:rsidR="005B2F83" w:rsidRPr="007A39EE">
              <w:rPr>
                <w:webHidden/>
                <w:sz w:val="22"/>
              </w:rPr>
              <w:instrText xml:space="preserve"> PAGEREF _Toc38987109 \h </w:instrText>
            </w:r>
            <w:r w:rsidR="005B2F83" w:rsidRPr="007A39EE">
              <w:rPr>
                <w:webHidden/>
                <w:sz w:val="22"/>
              </w:rPr>
            </w:r>
            <w:r w:rsidR="005B2F83" w:rsidRPr="007A39EE">
              <w:rPr>
                <w:webHidden/>
                <w:sz w:val="22"/>
              </w:rPr>
              <w:fldChar w:fldCharType="separate"/>
            </w:r>
            <w:r w:rsidR="005B2F83" w:rsidRPr="007A39EE">
              <w:rPr>
                <w:webHidden/>
                <w:sz w:val="22"/>
              </w:rPr>
              <w:t>99</w:t>
            </w:r>
            <w:r w:rsidR="005B2F83" w:rsidRPr="007A39EE">
              <w:rPr>
                <w:webHidden/>
                <w:sz w:val="22"/>
              </w:rPr>
              <w:fldChar w:fldCharType="end"/>
            </w:r>
          </w:hyperlink>
        </w:p>
        <w:p w14:paraId="00000070" w14:textId="3A442C7C" w:rsidR="00CB799D" w:rsidRPr="007A39EE" w:rsidRDefault="008E6B26" w:rsidP="00234D43">
          <w:pPr>
            <w:rPr>
              <w:b/>
              <w:sz w:val="20"/>
              <w:szCs w:val="22"/>
            </w:rPr>
          </w:pPr>
          <w:r w:rsidRPr="007A39EE">
            <w:rPr>
              <w:sz w:val="20"/>
              <w:szCs w:val="22"/>
            </w:rPr>
            <w:fldChar w:fldCharType="end"/>
          </w:r>
        </w:p>
      </w:sdtContent>
    </w:sdt>
    <w:p w14:paraId="00000071" w14:textId="77777777" w:rsidR="00CB799D" w:rsidRPr="0076011E" w:rsidRDefault="008E6B26" w:rsidP="003F5447">
      <w:pPr>
        <w:rPr>
          <w:sz w:val="22"/>
          <w:szCs w:val="22"/>
        </w:rPr>
      </w:pPr>
      <w:r w:rsidRPr="0076011E">
        <w:rPr>
          <w:sz w:val="22"/>
          <w:szCs w:val="22"/>
        </w:rPr>
        <w:br w:type="page"/>
      </w:r>
    </w:p>
    <w:tbl>
      <w:tblPr>
        <w:tblStyle w:val="a0"/>
        <w:tblW w:w="9212" w:type="dxa"/>
        <w:tblInd w:w="-55" w:type="dxa"/>
        <w:tblLayout w:type="fixed"/>
        <w:tblLook w:val="0000" w:firstRow="0" w:lastRow="0" w:firstColumn="0" w:lastColumn="0" w:noHBand="0" w:noVBand="0"/>
      </w:tblPr>
      <w:tblGrid>
        <w:gridCol w:w="4323"/>
        <w:gridCol w:w="4889"/>
      </w:tblGrid>
      <w:tr w:rsidR="00CB799D" w:rsidRPr="0076011E" w14:paraId="787A32F2" w14:textId="77777777">
        <w:tc>
          <w:tcPr>
            <w:tcW w:w="4323" w:type="dxa"/>
            <w:tcBorders>
              <w:top w:val="single" w:sz="12" w:space="0" w:color="000000"/>
              <w:left w:val="single" w:sz="12" w:space="0" w:color="000000"/>
              <w:bottom w:val="single" w:sz="12" w:space="0" w:color="000000"/>
              <w:right w:val="single" w:sz="12" w:space="0" w:color="000000"/>
            </w:tcBorders>
          </w:tcPr>
          <w:p w14:paraId="00000072" w14:textId="77777777" w:rsidR="00CB799D" w:rsidRPr="005B2F83" w:rsidRDefault="008E6B26" w:rsidP="00BE40F1">
            <w:pPr>
              <w:spacing w:before="0"/>
              <w:jc w:val="center"/>
              <w:rPr>
                <w:rFonts w:eastAsia="Times New Roman" w:cs="Times New Roman"/>
                <w:noProof/>
                <w:sz w:val="22"/>
                <w:szCs w:val="22"/>
              </w:rPr>
            </w:pPr>
            <w:bookmarkStart w:id="1" w:name="bookmark=id.gjdgxs" w:colFirst="0" w:colLast="0"/>
            <w:bookmarkEnd w:id="1"/>
            <w:r w:rsidRPr="0030028E">
              <w:rPr>
                <w:rFonts w:eastAsia="Times New Roman" w:cs="Times New Roman"/>
                <w:noProof/>
                <w:sz w:val="22"/>
                <w:szCs w:val="22"/>
                <w:highlight w:val="lightGray"/>
              </w:rPr>
              <w:lastRenderedPageBreak/>
              <w:t>&lt;Dénomination du pouvoir adjudicateur&gt;</w:t>
            </w:r>
            <w:r w:rsidRPr="005B2F83">
              <w:rPr>
                <w:rFonts w:eastAsia="Times New Roman" w:cs="Times New Roman"/>
                <w:noProof/>
                <w:sz w:val="22"/>
                <w:szCs w:val="22"/>
              </w:rPr>
              <w:t xml:space="preserve"> </w:t>
            </w:r>
          </w:p>
          <w:p w14:paraId="00000073" w14:textId="77777777" w:rsidR="00CB799D" w:rsidRPr="005B2F83" w:rsidRDefault="008E6B26" w:rsidP="00BE40F1">
            <w:pPr>
              <w:spacing w:before="0"/>
              <w:jc w:val="center"/>
              <w:rPr>
                <w:rFonts w:eastAsia="Times New Roman" w:cs="Times New Roman"/>
                <w:noProof/>
                <w:sz w:val="22"/>
                <w:szCs w:val="22"/>
              </w:rPr>
            </w:pPr>
            <w:bookmarkStart w:id="2" w:name="bookmark=id.30j0zll" w:colFirst="0" w:colLast="0"/>
            <w:bookmarkEnd w:id="2"/>
            <w:r w:rsidRPr="0030028E">
              <w:rPr>
                <w:rFonts w:eastAsia="Times New Roman" w:cs="Times New Roman"/>
                <w:noProof/>
                <w:sz w:val="22"/>
                <w:szCs w:val="22"/>
                <w:highlight w:val="lightGray"/>
              </w:rPr>
              <w:t>&lt;Adresse du pouvoir adjudicateur&gt;</w:t>
            </w:r>
            <w:r w:rsidRPr="005B2F83">
              <w:rPr>
                <w:rFonts w:eastAsia="Times New Roman" w:cs="Times New Roman"/>
                <w:noProof/>
                <w:sz w:val="22"/>
                <w:szCs w:val="22"/>
              </w:rPr>
              <w:t xml:space="preserve"> </w:t>
            </w:r>
          </w:p>
          <w:p w14:paraId="00000074" w14:textId="77777777" w:rsidR="00CB799D" w:rsidRPr="0076011E" w:rsidRDefault="008E6B26" w:rsidP="00BE40F1">
            <w:pPr>
              <w:spacing w:before="0"/>
              <w:jc w:val="center"/>
              <w:rPr>
                <w:sz w:val="22"/>
                <w:szCs w:val="22"/>
              </w:rPr>
            </w:pPr>
            <w:bookmarkStart w:id="3" w:name="bookmark=id.1fob9te" w:colFirst="0" w:colLast="0"/>
            <w:bookmarkEnd w:id="3"/>
            <w:r w:rsidRPr="0030028E">
              <w:rPr>
                <w:rFonts w:eastAsia="Times New Roman" w:cs="Times New Roman"/>
                <w:noProof/>
                <w:sz w:val="22"/>
                <w:szCs w:val="22"/>
                <w:highlight w:val="lightGray"/>
              </w:rPr>
              <w:t>&lt;Personne de contact du pouvoir adjudicateur,  son numéro de fax et son adresse e-mail&gt;</w:t>
            </w:r>
            <w:r w:rsidRPr="0076011E">
              <w:rPr>
                <w:sz w:val="22"/>
                <w:szCs w:val="22"/>
              </w:rPr>
              <w:t xml:space="preserve"> </w:t>
            </w:r>
          </w:p>
        </w:tc>
        <w:tc>
          <w:tcPr>
            <w:tcW w:w="4889" w:type="dxa"/>
          </w:tcPr>
          <w:p w14:paraId="00000075" w14:textId="77777777" w:rsidR="00CB799D" w:rsidRPr="0076011E" w:rsidRDefault="00CB799D" w:rsidP="003F5447">
            <w:pPr>
              <w:rPr>
                <w:sz w:val="22"/>
                <w:szCs w:val="22"/>
              </w:rPr>
            </w:pPr>
          </w:p>
        </w:tc>
      </w:tr>
    </w:tbl>
    <w:p w14:paraId="00000076" w14:textId="77777777" w:rsidR="00CB799D" w:rsidRPr="0076011E" w:rsidRDefault="00CB799D" w:rsidP="003F5447">
      <w:pPr>
        <w:rPr>
          <w:sz w:val="22"/>
          <w:szCs w:val="22"/>
        </w:rPr>
      </w:pPr>
    </w:p>
    <w:p w14:paraId="00000077" w14:textId="0B96BFDE" w:rsidR="00CB799D" w:rsidRPr="0076011E" w:rsidRDefault="008E6B26" w:rsidP="00BE40F1">
      <w:pPr>
        <w:pBdr>
          <w:top w:val="single" w:sz="4" w:space="1" w:color="auto"/>
          <w:left w:val="single" w:sz="4" w:space="4" w:color="auto"/>
          <w:bottom w:val="single" w:sz="4" w:space="1" w:color="auto"/>
          <w:right w:val="single" w:sz="4" w:space="4" w:color="auto"/>
        </w:pBdr>
        <w:rPr>
          <w:sz w:val="22"/>
          <w:szCs w:val="22"/>
        </w:rPr>
      </w:pPr>
      <w:r w:rsidRPr="0076011E">
        <w:rPr>
          <w:sz w:val="22"/>
          <w:szCs w:val="22"/>
        </w:rPr>
        <w:t xml:space="preserve">CAHIER SPÉCIAL DES CHARGES n° </w:t>
      </w:r>
      <w:r w:rsidRPr="0030028E">
        <w:rPr>
          <w:sz w:val="22"/>
          <w:szCs w:val="22"/>
          <w:highlight w:val="lightGray"/>
        </w:rPr>
        <w:t>&lt;numéro de référence du cahier spécial des charges&gt;</w:t>
      </w:r>
      <w:r w:rsidRPr="0076011E">
        <w:rPr>
          <w:sz w:val="22"/>
          <w:szCs w:val="22"/>
        </w:rPr>
        <w:t xml:space="preserve"> </w:t>
      </w:r>
    </w:p>
    <w:p w14:paraId="00000078" w14:textId="77777777" w:rsidR="00CB799D" w:rsidRPr="0076011E" w:rsidRDefault="00CB799D" w:rsidP="00BE40F1">
      <w:pPr>
        <w:pBdr>
          <w:top w:val="single" w:sz="4" w:space="1" w:color="auto"/>
          <w:left w:val="single" w:sz="4" w:space="4" w:color="auto"/>
          <w:bottom w:val="single" w:sz="4" w:space="1" w:color="auto"/>
          <w:right w:val="single" w:sz="4" w:space="4" w:color="auto"/>
        </w:pBdr>
        <w:rPr>
          <w:sz w:val="22"/>
          <w:szCs w:val="22"/>
        </w:rPr>
      </w:pPr>
    </w:p>
    <w:p w14:paraId="00000079" w14:textId="37500805" w:rsidR="00CB799D" w:rsidRPr="0076011E" w:rsidRDefault="008E6B26" w:rsidP="00BE40F1">
      <w:pPr>
        <w:pBdr>
          <w:top w:val="single" w:sz="4" w:space="1" w:color="auto"/>
          <w:left w:val="single" w:sz="4" w:space="4" w:color="auto"/>
          <w:bottom w:val="single" w:sz="4" w:space="1" w:color="auto"/>
          <w:right w:val="single" w:sz="4" w:space="4" w:color="auto"/>
        </w:pBdr>
        <w:jc w:val="center"/>
        <w:rPr>
          <w:sz w:val="22"/>
          <w:szCs w:val="22"/>
        </w:rPr>
      </w:pPr>
      <w:r w:rsidRPr="0076011E">
        <w:rPr>
          <w:b/>
          <w:sz w:val="22"/>
          <w:szCs w:val="22"/>
        </w:rPr>
        <w:t>PROCÉDURE OUVERTE</w:t>
      </w:r>
      <w:r w:rsidRPr="0076011E">
        <w:rPr>
          <w:sz w:val="22"/>
          <w:szCs w:val="22"/>
        </w:rPr>
        <w:t xml:space="preserve"> </w:t>
      </w:r>
      <w:r w:rsidRPr="0076011E">
        <w:rPr>
          <w:sz w:val="22"/>
          <w:szCs w:val="22"/>
        </w:rPr>
        <w:br/>
        <w:t>POUR</w:t>
      </w:r>
      <w:r w:rsidRPr="0076011E">
        <w:rPr>
          <w:color w:val="000000"/>
          <w:sz w:val="22"/>
          <w:szCs w:val="22"/>
        </w:rPr>
        <w:t xml:space="preserve"> </w:t>
      </w:r>
      <w:r w:rsidRPr="0076011E">
        <w:rPr>
          <w:sz w:val="22"/>
          <w:szCs w:val="22"/>
        </w:rPr>
        <w:t xml:space="preserve">LA COLLECTE DE VERRE CREUX D'ORIGINE MENAGERE SEPAREE PAR COULEUR PAR LA METHODE D'APPORT   </w:t>
      </w:r>
      <w:r w:rsidRPr="0076011E">
        <w:rPr>
          <w:sz w:val="22"/>
          <w:szCs w:val="22"/>
        </w:rPr>
        <w:br/>
        <w:t xml:space="preserve">POUR LE COMPTE DE </w:t>
      </w:r>
      <w:r w:rsidRPr="0030028E">
        <w:rPr>
          <w:sz w:val="22"/>
          <w:szCs w:val="22"/>
          <w:highlight w:val="lightGray"/>
        </w:rPr>
        <w:t>&lt;appellation de l'administration qui prendra le marché à sa charge&gt;</w:t>
      </w:r>
    </w:p>
    <w:p w14:paraId="0000007A" w14:textId="77777777" w:rsidR="00CB799D" w:rsidRPr="0076011E" w:rsidRDefault="00CB799D" w:rsidP="003F5447">
      <w:pPr>
        <w:rPr>
          <w:sz w:val="22"/>
          <w:szCs w:val="22"/>
        </w:rPr>
      </w:pPr>
    </w:p>
    <w:p w14:paraId="0000007B" w14:textId="7BAC1A56" w:rsidR="00CB799D" w:rsidRPr="0076011E" w:rsidRDefault="008E6B26" w:rsidP="003F5447">
      <w:pPr>
        <w:pStyle w:val="Titre1"/>
        <w:rPr>
          <w:rFonts w:ascii="Verdana" w:hAnsi="Verdana"/>
          <w:b/>
          <w:sz w:val="22"/>
          <w:szCs w:val="22"/>
          <w:u w:val="single"/>
        </w:rPr>
      </w:pPr>
      <w:bookmarkStart w:id="4" w:name="_heading=h.3znysh7" w:colFirst="0" w:colLast="0"/>
      <w:bookmarkStart w:id="5" w:name="_Toc38987029"/>
      <w:bookmarkEnd w:id="4"/>
      <w:r w:rsidRPr="0076011E">
        <w:rPr>
          <w:rFonts w:ascii="Verdana" w:hAnsi="Verdana"/>
          <w:b/>
          <w:sz w:val="22"/>
          <w:szCs w:val="22"/>
        </w:rPr>
        <w:t>DEROGATIONS AUX REGLES GENERALES D’EXECUTION</w:t>
      </w:r>
      <w:bookmarkEnd w:id="5"/>
    </w:p>
    <w:p w14:paraId="0000007C" w14:textId="1CB7600E" w:rsidR="00CB799D" w:rsidRPr="0076011E" w:rsidRDefault="008E6B26" w:rsidP="003F5447">
      <w:pPr>
        <w:rPr>
          <w:sz w:val="22"/>
          <w:szCs w:val="22"/>
        </w:rPr>
      </w:pPr>
      <w:bookmarkStart w:id="6" w:name="_heading=h.2et92p0" w:colFirst="0" w:colLast="0"/>
      <w:bookmarkEnd w:id="6"/>
      <w:r w:rsidRPr="0076011E">
        <w:rPr>
          <w:sz w:val="22"/>
          <w:szCs w:val="22"/>
        </w:rPr>
        <w:t>En application de l’article 9, § 4 AR Exécution, l’attention du soumissionnaire est portée sur le fait que le présent cahier des cha</w:t>
      </w:r>
      <w:r w:rsidR="00632812" w:rsidRPr="0076011E">
        <w:rPr>
          <w:sz w:val="22"/>
          <w:szCs w:val="22"/>
        </w:rPr>
        <w:t>rges déroge aux articles 25,</w:t>
      </w:r>
      <w:r w:rsidRPr="0076011E">
        <w:rPr>
          <w:sz w:val="22"/>
          <w:szCs w:val="22"/>
        </w:rPr>
        <w:t xml:space="preserve"> 44, 72 et 160 AR Exécution du fait des spécificités du Marché.</w:t>
      </w:r>
    </w:p>
    <w:p w14:paraId="0000007D" w14:textId="77777777" w:rsidR="00CB799D" w:rsidRPr="0076011E" w:rsidRDefault="008E6B26" w:rsidP="003F5447">
      <w:pPr>
        <w:pStyle w:val="Paragraphedeliste"/>
        <w:numPr>
          <w:ilvl w:val="0"/>
          <w:numId w:val="37"/>
        </w:numPr>
        <w:rPr>
          <w:sz w:val="22"/>
          <w:szCs w:val="22"/>
        </w:rPr>
      </w:pPr>
      <w:r w:rsidRPr="0076011E">
        <w:rPr>
          <w:sz w:val="22"/>
          <w:szCs w:val="22"/>
        </w:rPr>
        <w:t xml:space="preserve">La prestation de services étant planifiée sur base annuelle, le montant du cautionnement (art. 25, § 2 AR Exécution) est fixé à 5% du montant du marché pour l'exécution du Marché pendant 1 an. </w:t>
      </w:r>
    </w:p>
    <w:p w14:paraId="0000007E" w14:textId="77777777" w:rsidR="00CB799D" w:rsidRPr="0076011E" w:rsidRDefault="008E6B26" w:rsidP="003F5447">
      <w:pPr>
        <w:pStyle w:val="Paragraphedeliste"/>
        <w:numPr>
          <w:ilvl w:val="0"/>
          <w:numId w:val="37"/>
        </w:numPr>
        <w:rPr>
          <w:sz w:val="22"/>
          <w:szCs w:val="22"/>
        </w:rPr>
      </w:pPr>
      <w:r w:rsidRPr="0076011E">
        <w:rPr>
          <w:sz w:val="22"/>
          <w:szCs w:val="22"/>
        </w:rPr>
        <w:t>Le prestataire de services doit justifier la constitution de son cautionnement, dans un délai de trente jours calendrier suivant le jour de la conclusion du Marché (art. 27 AR Exécution), mais avant le début de la mission relative au présent cahier des charges. Cette dérogation est nécessaire du fait qu’il s’agisse d’une prestation de services aux citoyens à caractère public et que des problèmes de salubrité et de sécurité publique peuvent se poser.</w:t>
      </w:r>
    </w:p>
    <w:p w14:paraId="32476075" w14:textId="761BEC1D" w:rsidR="0092565B" w:rsidRPr="0092565B" w:rsidRDefault="0092565B" w:rsidP="0092565B">
      <w:pPr>
        <w:pStyle w:val="Paragraphedeliste"/>
        <w:numPr>
          <w:ilvl w:val="0"/>
          <w:numId w:val="37"/>
        </w:numPr>
        <w:rPr>
          <w:sz w:val="22"/>
          <w:szCs w:val="22"/>
          <w:lang w:eastAsia="zh-TW"/>
        </w:rPr>
      </w:pPr>
      <w:r w:rsidRPr="0092565B">
        <w:rPr>
          <w:sz w:val="22"/>
          <w:szCs w:val="22"/>
        </w:rPr>
        <w:t xml:space="preserve">Du fait du suivi administratif spécifique nécessaire dans le cadre du présent Marché, des procédures spécifiques </w:t>
      </w:r>
      <w:r w:rsidRPr="00167011">
        <w:rPr>
          <w:sz w:val="22"/>
          <w:szCs w:val="22"/>
        </w:rPr>
        <w:t xml:space="preserve">élaborées à cet effet ainsi que du paiement des factures du prestataire de services par une 3ème partie, dénommée </w:t>
      </w:r>
      <w:proofErr w:type="spellStart"/>
      <w:r w:rsidRPr="00167011">
        <w:rPr>
          <w:sz w:val="22"/>
          <w:szCs w:val="22"/>
        </w:rPr>
        <w:t>Fost</w:t>
      </w:r>
      <w:proofErr w:type="spellEnd"/>
      <w:r w:rsidRPr="00167011">
        <w:rPr>
          <w:sz w:val="22"/>
          <w:szCs w:val="22"/>
        </w:rPr>
        <w:t xml:space="preserve"> Plus, le délai de paiement des factures (art. 160 AR Exécution) est fixé à </w:t>
      </w:r>
      <w:r w:rsidRPr="00167011">
        <w:rPr>
          <w:sz w:val="22"/>
          <w:szCs w:val="22"/>
          <w:lang w:eastAsia="zh-TW"/>
        </w:rPr>
        <w:t>trente jours calendrier fin de mois.</w:t>
      </w:r>
    </w:p>
    <w:p w14:paraId="00000080" w14:textId="77777777" w:rsidR="00CB799D" w:rsidRPr="00167011" w:rsidRDefault="008E6B26" w:rsidP="003F5447">
      <w:pPr>
        <w:pStyle w:val="Paragraphedeliste"/>
        <w:numPr>
          <w:ilvl w:val="0"/>
          <w:numId w:val="37"/>
        </w:numPr>
        <w:rPr>
          <w:sz w:val="22"/>
          <w:szCs w:val="22"/>
        </w:rPr>
      </w:pPr>
      <w:r w:rsidRPr="0076011E">
        <w:rPr>
          <w:sz w:val="22"/>
          <w:szCs w:val="22"/>
        </w:rPr>
        <w:t xml:space="preserve">La constatation de tout défaut d’exécution aux clauses du Marché dans le chef du prestataire de services (art. 44 AR Exécution) peut être communiquée par le pouvoir adjudicateur ou </w:t>
      </w:r>
      <w:proofErr w:type="spellStart"/>
      <w:r w:rsidRPr="0076011E">
        <w:rPr>
          <w:sz w:val="22"/>
          <w:szCs w:val="22"/>
        </w:rPr>
        <w:t>Fost</w:t>
      </w:r>
      <w:proofErr w:type="spellEnd"/>
      <w:r w:rsidRPr="0076011E">
        <w:rPr>
          <w:sz w:val="22"/>
          <w:szCs w:val="22"/>
        </w:rPr>
        <w:t xml:space="preserve"> Plus, par fax ou par e-mail, au prestataire de services, qui en confirme la réception et fait valoir ses moyens de défenses, par fax ou par e-mail, dans les 24 heures. Cette dérogation est nécessaire du fait qu’il s’agisse d’une prestation de services aux citoyens à caractère public, et que des problèmes de salubrité et de sécurité publique peuvent se poser. Une action rapide est donc exigée pour que le prestataire de services puisse réparer immédiatement </w:t>
      </w:r>
      <w:r w:rsidRPr="00167011">
        <w:rPr>
          <w:sz w:val="22"/>
          <w:szCs w:val="22"/>
        </w:rPr>
        <w:t>son manquement.</w:t>
      </w:r>
    </w:p>
    <w:p w14:paraId="00000081" w14:textId="4398AA51" w:rsidR="00CB799D" w:rsidRPr="00167011" w:rsidRDefault="008E6B26" w:rsidP="003F5447">
      <w:pPr>
        <w:pStyle w:val="Paragraphedeliste"/>
        <w:numPr>
          <w:ilvl w:val="0"/>
          <w:numId w:val="37"/>
        </w:numPr>
        <w:rPr>
          <w:sz w:val="22"/>
          <w:szCs w:val="22"/>
        </w:rPr>
      </w:pPr>
      <w:r w:rsidRPr="00167011">
        <w:rPr>
          <w:sz w:val="22"/>
          <w:szCs w:val="22"/>
        </w:rPr>
        <w:t xml:space="preserve">Le montant des amendes et pénalités spéciales ne seront pas en première instance retenus sur les montants dus ou sur le cautionnement (art. 72 AR Exécution), mais seront facturés séparément par la partie qui constate le manquement. Cela découle du suivi administratif spécifique exigé dans le cadre de ce Marché, des </w:t>
      </w:r>
      <w:r w:rsidRPr="00167011">
        <w:rPr>
          <w:sz w:val="22"/>
          <w:szCs w:val="22"/>
        </w:rPr>
        <w:lastRenderedPageBreak/>
        <w:t xml:space="preserve">procédures spécifiques qui y sont développées ainsi que du paiement des factures du prestataire de services par une troisième partie, dénommée </w:t>
      </w:r>
      <w:proofErr w:type="spellStart"/>
      <w:r w:rsidRPr="00167011">
        <w:rPr>
          <w:sz w:val="22"/>
          <w:szCs w:val="22"/>
        </w:rPr>
        <w:t>Fost</w:t>
      </w:r>
      <w:proofErr w:type="spellEnd"/>
      <w:r w:rsidRPr="00167011">
        <w:rPr>
          <w:sz w:val="22"/>
          <w:szCs w:val="22"/>
        </w:rPr>
        <w:t xml:space="preserve"> Plus.</w:t>
      </w:r>
      <w:r w:rsidR="00856233" w:rsidRPr="00167011">
        <w:rPr>
          <w:sz w:val="22"/>
          <w:szCs w:val="22"/>
        </w:rPr>
        <w:t xml:space="preserve"> </w:t>
      </w:r>
      <w:r w:rsidR="00856233" w:rsidRPr="00167011">
        <w:rPr>
          <w:sz w:val="22"/>
          <w:szCs w:val="22"/>
          <w:lang w:val="fr-BE"/>
        </w:rPr>
        <w:t>En cas de non-paiement de la facture dans les 30 jours calendrier, une retenue sera appliquée sur les montants dus ou sur le cautionnement, comme le prévoit l’AR Exécution.</w:t>
      </w:r>
    </w:p>
    <w:p w14:paraId="00000082" w14:textId="77777777" w:rsidR="00CB799D" w:rsidRPr="0076011E" w:rsidRDefault="00CB799D" w:rsidP="003F5447">
      <w:pPr>
        <w:rPr>
          <w:sz w:val="22"/>
          <w:szCs w:val="22"/>
        </w:rPr>
      </w:pPr>
    </w:p>
    <w:p w14:paraId="00000083" w14:textId="77777777" w:rsidR="00CB799D" w:rsidRPr="0076011E" w:rsidRDefault="008E6B26" w:rsidP="003F5447">
      <w:pPr>
        <w:rPr>
          <w:b/>
          <w:sz w:val="22"/>
          <w:szCs w:val="22"/>
        </w:rPr>
      </w:pPr>
      <w:r w:rsidRPr="0076011E">
        <w:rPr>
          <w:b/>
          <w:sz w:val="22"/>
          <w:szCs w:val="22"/>
        </w:rPr>
        <w:t xml:space="preserve">DEVOIR DE SIGNALEMENT </w:t>
      </w:r>
    </w:p>
    <w:p w14:paraId="00000084" w14:textId="77777777" w:rsidR="00CB799D" w:rsidRPr="0076011E" w:rsidRDefault="008E6B26" w:rsidP="003F5447">
      <w:pPr>
        <w:rPr>
          <w:sz w:val="22"/>
          <w:szCs w:val="22"/>
        </w:rPr>
      </w:pPr>
      <w:r w:rsidRPr="0076011E">
        <w:rPr>
          <w:sz w:val="22"/>
          <w:szCs w:val="22"/>
        </w:rPr>
        <w:t xml:space="preserve">Si un soumissionnaire découvre, dans le cahier des charges et/ou les autres documents du Marché, des erreurs ou des lacunes qui sont de nature telle qu’elles rendraient impossible le calcul du prix ou la comparaison des offres, ou s’il a une ou plusieurs objections contre le contenu du cahier des charges ou de la procédure y décrite (erreurs, contradictions, illégalités, imprécisions, etc.), il doit le signaler immédiatement et par écrit à l’Adjudicateur, par lettre recommandée ET par e-mail (à l’adresse e-mail suivante : XXX), avec mention du motif et au plus tard dix (10) jours avant le jour limite de réception des offres. Après cette date, aucune plainte en la matière ne sera acceptée. </w:t>
      </w:r>
    </w:p>
    <w:p w14:paraId="00000085" w14:textId="77777777" w:rsidR="00CB799D" w:rsidRPr="0076011E" w:rsidRDefault="008E6B26" w:rsidP="003F5447">
      <w:pPr>
        <w:rPr>
          <w:sz w:val="22"/>
          <w:szCs w:val="22"/>
        </w:rPr>
      </w:pPr>
      <w:r w:rsidRPr="0076011E">
        <w:rPr>
          <w:sz w:val="22"/>
          <w:szCs w:val="22"/>
        </w:rPr>
        <w:t xml:space="preserve">Si l’Adjudicateur ne reçoit aucune question ou remarque écrite dans le délai imparti, il est supposé que le soumissionnaire accepte entièrement et inconditionnellement le contenu du cahier des charges et des autres documents du Marché, et le soumissionnaire ne peut plus se prévaloir d’ambiguïtés, imprécisions, lacunes ou erreurs dans le cahier des charges et/ou dans les autres documents du Marché. </w:t>
      </w:r>
    </w:p>
    <w:p w14:paraId="00000086" w14:textId="77777777" w:rsidR="00CB799D" w:rsidRPr="0076011E" w:rsidRDefault="008E6B26" w:rsidP="003F5447">
      <w:pPr>
        <w:rPr>
          <w:sz w:val="22"/>
          <w:szCs w:val="22"/>
        </w:rPr>
      </w:pPr>
      <w:r w:rsidRPr="0076011E">
        <w:rPr>
          <w:sz w:val="22"/>
          <w:szCs w:val="22"/>
        </w:rPr>
        <w:t xml:space="preserve">Cela implique aussi que, par la simple inscription à ce Marché, le soumissionnaire fait à l’Adjudicateur une offre visant à l'exécution du Marché repris dans le présent cahier des charges aux conditions mentionnées dans celui-ci. Si le soumissionnaire est choisi pour l’exécution de ce Marché, il sera tenu d’exécuter celui-ci aux conditions du présent cahier des charges sans qu’il soit nécessaire de tenir d’autres négociations contractuelles ou de conclure d’autres conventions. </w:t>
      </w:r>
    </w:p>
    <w:p w14:paraId="48F24C98" w14:textId="77777777" w:rsidR="00965EC6" w:rsidRPr="0076011E" w:rsidRDefault="00965EC6" w:rsidP="003F5447">
      <w:pPr>
        <w:rPr>
          <w:sz w:val="22"/>
          <w:szCs w:val="22"/>
        </w:rPr>
      </w:pPr>
    </w:p>
    <w:p w14:paraId="00000088" w14:textId="77777777" w:rsidR="00CB799D" w:rsidRPr="0076011E" w:rsidRDefault="008E6B26" w:rsidP="003F5447">
      <w:pPr>
        <w:rPr>
          <w:b/>
          <w:sz w:val="22"/>
          <w:szCs w:val="22"/>
        </w:rPr>
      </w:pPr>
      <w:r w:rsidRPr="0076011E">
        <w:rPr>
          <w:b/>
          <w:sz w:val="22"/>
          <w:szCs w:val="22"/>
        </w:rPr>
        <w:t xml:space="preserve">CONFIDENTIALITÉ </w:t>
      </w:r>
    </w:p>
    <w:p w14:paraId="00000089" w14:textId="77777777" w:rsidR="00CB799D" w:rsidRPr="0076011E" w:rsidRDefault="008E6B26" w:rsidP="003F5447">
      <w:pPr>
        <w:rPr>
          <w:sz w:val="22"/>
          <w:szCs w:val="22"/>
        </w:rPr>
      </w:pPr>
      <w:r w:rsidRPr="0076011E">
        <w:rPr>
          <w:sz w:val="22"/>
          <w:szCs w:val="22"/>
        </w:rPr>
        <w:t xml:space="preserve">Le présent Cahier des charges est publié uniquement pour donner aux soumissionnaires intéressés la possibilité de remettre une offre. Toute autre utilisation du Cahier des charges est donc strictement interdite, sauf autorisation expresse écrite de l’Adjudicateur. </w:t>
      </w:r>
    </w:p>
    <w:p w14:paraId="0000008A" w14:textId="77777777" w:rsidR="00CB799D" w:rsidRPr="0076011E" w:rsidRDefault="008E6B26" w:rsidP="003F5447">
      <w:pPr>
        <w:rPr>
          <w:sz w:val="22"/>
          <w:szCs w:val="22"/>
        </w:rPr>
      </w:pPr>
      <w:r w:rsidRPr="0076011E">
        <w:rPr>
          <w:sz w:val="22"/>
          <w:szCs w:val="22"/>
        </w:rPr>
        <w:t xml:space="preserve">Toutes les informations contenues dans le présent Cahier des charges sont la propriété de l’Adjudicateur et doivent donc être traitées en toute confidentialité. Les informations ne peuvent à aucun moment être diffusées sans l’autorisation expresse de l’Adjudicateur. </w:t>
      </w:r>
    </w:p>
    <w:p w14:paraId="47E4102D" w14:textId="77777777" w:rsidR="008A408D" w:rsidRPr="0076011E" w:rsidRDefault="008A408D" w:rsidP="003F5447">
      <w:pPr>
        <w:rPr>
          <w:sz w:val="22"/>
          <w:szCs w:val="22"/>
        </w:rPr>
      </w:pPr>
    </w:p>
    <w:p w14:paraId="0000008C" w14:textId="334FD93E" w:rsidR="00CB799D" w:rsidRPr="0076011E" w:rsidRDefault="008E6B26" w:rsidP="003F5447">
      <w:pPr>
        <w:rPr>
          <w:sz w:val="22"/>
          <w:szCs w:val="22"/>
        </w:rPr>
      </w:pPr>
      <w:r w:rsidRPr="0076011E">
        <w:rPr>
          <w:b/>
          <w:sz w:val="22"/>
          <w:szCs w:val="22"/>
        </w:rPr>
        <w:t>NON-ATTRIBUTION</w:t>
      </w:r>
      <w:r w:rsidRPr="0076011E">
        <w:rPr>
          <w:sz w:val="22"/>
          <w:szCs w:val="22"/>
        </w:rPr>
        <w:t xml:space="preserve"> (article 85 de la Loi relative aux marchés publics)</w:t>
      </w:r>
    </w:p>
    <w:p w14:paraId="0000008D" w14:textId="77777777" w:rsidR="00CB799D" w:rsidRPr="0076011E" w:rsidRDefault="008E6B26" w:rsidP="003F5447">
      <w:pPr>
        <w:rPr>
          <w:sz w:val="22"/>
          <w:szCs w:val="22"/>
        </w:rPr>
      </w:pPr>
      <w:r w:rsidRPr="0076011E">
        <w:rPr>
          <w:sz w:val="22"/>
          <w:szCs w:val="22"/>
        </w:rPr>
        <w:t xml:space="preserve">L’Adjudicateur n’est pas tenu d’octroyer ou de conclure le Marché. Il se réserve le droit de s’abstenir, de manière motivée, d’attribuer ou de conclure le Marché, ou de recommencer la procédure, au besoin d’une autre manière. </w:t>
      </w:r>
    </w:p>
    <w:p w14:paraId="0000008E" w14:textId="77777777" w:rsidR="00CB799D" w:rsidRPr="0076011E" w:rsidRDefault="008E6B26" w:rsidP="003F5447">
      <w:pPr>
        <w:rPr>
          <w:sz w:val="22"/>
          <w:szCs w:val="22"/>
        </w:rPr>
      </w:pPr>
      <w:r w:rsidRPr="0076011E">
        <w:rPr>
          <w:sz w:val="22"/>
          <w:szCs w:val="22"/>
        </w:rPr>
        <w:t xml:space="preserve">L’Adjudicateur se réserve également le droit de transférer la procédure d’octroi du Marché à un autre pouvoir (par exemple les intercommunales concernées par ce marché). </w:t>
      </w:r>
    </w:p>
    <w:p w14:paraId="0000008F" w14:textId="77777777" w:rsidR="00CB799D" w:rsidRPr="0076011E" w:rsidRDefault="00CB799D" w:rsidP="003F5447">
      <w:pPr>
        <w:rPr>
          <w:sz w:val="22"/>
          <w:szCs w:val="22"/>
        </w:rPr>
      </w:pPr>
    </w:p>
    <w:p w14:paraId="00000090" w14:textId="08DE4C6D" w:rsidR="00CB799D" w:rsidRPr="0076011E" w:rsidRDefault="008E6B26" w:rsidP="003F5447">
      <w:pPr>
        <w:pStyle w:val="Titre1"/>
        <w:numPr>
          <w:ilvl w:val="0"/>
          <w:numId w:val="11"/>
        </w:numPr>
        <w:rPr>
          <w:rFonts w:ascii="Verdana" w:hAnsi="Verdana"/>
          <w:sz w:val="22"/>
          <w:szCs w:val="22"/>
        </w:rPr>
      </w:pPr>
      <w:bookmarkStart w:id="7" w:name="_Toc38987030"/>
      <w:r w:rsidRPr="0076011E">
        <w:rPr>
          <w:rFonts w:ascii="Verdana" w:hAnsi="Verdana"/>
          <w:sz w:val="22"/>
          <w:szCs w:val="22"/>
        </w:rPr>
        <w:lastRenderedPageBreak/>
        <w:t>DISPOSITIONS GÉNÉRALES</w:t>
      </w:r>
      <w:bookmarkEnd w:id="7"/>
    </w:p>
    <w:p w14:paraId="00000091" w14:textId="77777777" w:rsidR="00CB799D" w:rsidRPr="0076011E" w:rsidRDefault="008E6B26" w:rsidP="003F5447">
      <w:pPr>
        <w:pStyle w:val="Titre2"/>
        <w:numPr>
          <w:ilvl w:val="0"/>
          <w:numId w:val="17"/>
        </w:numPr>
        <w:rPr>
          <w:rFonts w:ascii="Verdana" w:hAnsi="Verdana"/>
          <w:b/>
          <w:sz w:val="22"/>
          <w:szCs w:val="22"/>
        </w:rPr>
      </w:pPr>
      <w:bookmarkStart w:id="8" w:name="_Toc38987031"/>
      <w:r w:rsidRPr="0076011E">
        <w:rPr>
          <w:rFonts w:ascii="Verdana" w:hAnsi="Verdana"/>
          <w:b/>
          <w:sz w:val="22"/>
          <w:szCs w:val="22"/>
        </w:rPr>
        <w:t>Préalable : Lexique</w:t>
      </w:r>
      <w:r w:rsidRPr="0076011E">
        <w:rPr>
          <w:rFonts w:ascii="Verdana" w:hAnsi="Verdana"/>
          <w:b/>
          <w:sz w:val="22"/>
          <w:szCs w:val="22"/>
          <w:vertAlign w:val="superscript"/>
        </w:rPr>
        <w:footnoteReference w:id="1"/>
      </w:r>
      <w:bookmarkEnd w:id="8"/>
    </w:p>
    <w:p w14:paraId="00000092" w14:textId="77777777" w:rsidR="00CB799D" w:rsidRPr="0076011E" w:rsidRDefault="00CB799D" w:rsidP="003F5447">
      <w:pPr>
        <w:rPr>
          <w:sz w:val="22"/>
          <w:szCs w:val="22"/>
        </w:rPr>
      </w:pPr>
    </w:p>
    <w:p w14:paraId="00000093" w14:textId="09D5AAAA" w:rsidR="00CB799D" w:rsidRPr="0076011E" w:rsidRDefault="008E6B26" w:rsidP="003F5447">
      <w:pPr>
        <w:pStyle w:val="Paragraphedeliste"/>
        <w:numPr>
          <w:ilvl w:val="0"/>
          <w:numId w:val="9"/>
        </w:numPr>
        <w:rPr>
          <w:sz w:val="22"/>
          <w:szCs w:val="22"/>
        </w:rPr>
      </w:pPr>
      <w:r w:rsidRPr="0076011E">
        <w:rPr>
          <w:sz w:val="22"/>
          <w:szCs w:val="22"/>
        </w:rPr>
        <w:t xml:space="preserve">Agrément : Décision de la Commission interrégionale de l’Emballage du 20 décembre 2018, concernant l’agrément de </w:t>
      </w:r>
      <w:proofErr w:type="spellStart"/>
      <w:r w:rsidRPr="0076011E">
        <w:rPr>
          <w:sz w:val="22"/>
          <w:szCs w:val="22"/>
        </w:rPr>
        <w:t>Fost</w:t>
      </w:r>
      <w:proofErr w:type="spellEnd"/>
      <w:r w:rsidRPr="0076011E">
        <w:rPr>
          <w:sz w:val="22"/>
          <w:szCs w:val="22"/>
        </w:rPr>
        <w:t xml:space="preserve"> Plus, Avenue des Olympiades 2, 1140 Evere, concernant la prévention et la gestion des déchets d’emballages (« l’Accord de Coopération »), de reprendre l’obligation de reprise et d’information des responsables d’em</w:t>
      </w:r>
      <w:r w:rsidR="002B06E9" w:rsidRPr="0076011E">
        <w:rPr>
          <w:sz w:val="22"/>
          <w:szCs w:val="22"/>
        </w:rPr>
        <w:t xml:space="preserve">ballage </w:t>
      </w:r>
      <w:r w:rsidR="002B06E9" w:rsidRPr="0076011E">
        <w:rPr>
          <w:sz w:val="22"/>
          <w:szCs w:val="22"/>
          <w:lang w:eastAsia="nl-NL"/>
        </w:rPr>
        <w:t>(M.B. 01.02.2019).</w:t>
      </w:r>
      <w:r w:rsidRPr="0076011E">
        <w:rPr>
          <w:sz w:val="22"/>
          <w:szCs w:val="22"/>
        </w:rPr>
        <w:t xml:space="preserve"> </w:t>
      </w:r>
    </w:p>
    <w:p w14:paraId="00000094" w14:textId="7629816D" w:rsidR="00CB799D" w:rsidRPr="0076011E" w:rsidRDefault="008E6B26" w:rsidP="003F5447">
      <w:pPr>
        <w:pStyle w:val="Paragraphedeliste"/>
        <w:numPr>
          <w:ilvl w:val="0"/>
          <w:numId w:val="9"/>
        </w:numPr>
        <w:rPr>
          <w:sz w:val="22"/>
          <w:szCs w:val="22"/>
        </w:rPr>
      </w:pPr>
      <w:proofErr w:type="gramStart"/>
      <w:r w:rsidRPr="0076011E">
        <w:rPr>
          <w:sz w:val="22"/>
          <w:szCs w:val="22"/>
        </w:rPr>
        <w:t>Verre:</w:t>
      </w:r>
      <w:proofErr w:type="gramEnd"/>
      <w:r w:rsidRPr="0076011E">
        <w:rPr>
          <w:sz w:val="22"/>
          <w:szCs w:val="22"/>
        </w:rPr>
        <w:t xml:space="preserve"> le verre creux comprenant les bouteilles et les bocaux</w:t>
      </w:r>
      <w:r w:rsidR="00691D5F" w:rsidRPr="0076011E">
        <w:rPr>
          <w:sz w:val="22"/>
          <w:szCs w:val="22"/>
        </w:rPr>
        <w:t>.</w:t>
      </w:r>
    </w:p>
    <w:p w14:paraId="00000095" w14:textId="31573653" w:rsidR="00CB799D" w:rsidRPr="0076011E" w:rsidRDefault="008E6B26" w:rsidP="003F5447">
      <w:pPr>
        <w:pStyle w:val="Paragraphedeliste"/>
        <w:numPr>
          <w:ilvl w:val="0"/>
          <w:numId w:val="9"/>
        </w:numPr>
        <w:rPr>
          <w:sz w:val="22"/>
          <w:szCs w:val="22"/>
        </w:rPr>
      </w:pPr>
      <w:r w:rsidRPr="0076011E">
        <w:rPr>
          <w:sz w:val="22"/>
          <w:szCs w:val="22"/>
        </w:rPr>
        <w:t xml:space="preserve">Lieu de </w:t>
      </w:r>
      <w:proofErr w:type="gramStart"/>
      <w:r w:rsidRPr="0076011E">
        <w:rPr>
          <w:sz w:val="22"/>
          <w:szCs w:val="22"/>
        </w:rPr>
        <w:t>livraison:</w:t>
      </w:r>
      <w:proofErr w:type="gramEnd"/>
      <w:r w:rsidRPr="0076011E">
        <w:rPr>
          <w:sz w:val="22"/>
          <w:szCs w:val="22"/>
        </w:rPr>
        <w:t xml:space="preserve"> lieu où le verre collecté est acheminé et déversé</w:t>
      </w:r>
      <w:r w:rsidR="00691D5F" w:rsidRPr="0076011E">
        <w:rPr>
          <w:sz w:val="22"/>
          <w:szCs w:val="22"/>
        </w:rPr>
        <w:t>.</w:t>
      </w:r>
    </w:p>
    <w:p w14:paraId="00000096" w14:textId="77777777" w:rsidR="00CB799D" w:rsidRPr="0076011E" w:rsidRDefault="008E6B26" w:rsidP="003F5447">
      <w:pPr>
        <w:pStyle w:val="Paragraphedeliste"/>
        <w:numPr>
          <w:ilvl w:val="0"/>
          <w:numId w:val="9"/>
        </w:numPr>
        <w:rPr>
          <w:sz w:val="22"/>
          <w:szCs w:val="22"/>
        </w:rPr>
      </w:pPr>
      <w:r w:rsidRPr="0076011E">
        <w:rPr>
          <w:sz w:val="22"/>
          <w:szCs w:val="22"/>
        </w:rPr>
        <w:t xml:space="preserve">Zone de </w:t>
      </w:r>
      <w:proofErr w:type="gramStart"/>
      <w:r w:rsidRPr="0076011E">
        <w:rPr>
          <w:sz w:val="22"/>
          <w:szCs w:val="22"/>
        </w:rPr>
        <w:t>collecte:</w:t>
      </w:r>
      <w:proofErr w:type="gramEnd"/>
      <w:r w:rsidRPr="0076011E">
        <w:rPr>
          <w:sz w:val="22"/>
          <w:szCs w:val="22"/>
        </w:rPr>
        <w:t xml:space="preserve"> domaine géographique dans lequel une tournée de collecte s’organise (qui peut s’étendre sur partie d’une ou plusieurs communes).</w:t>
      </w:r>
    </w:p>
    <w:p w14:paraId="00000097" w14:textId="79CBCE36" w:rsidR="00CB799D" w:rsidRPr="0076011E" w:rsidRDefault="008E6B26" w:rsidP="003F5447">
      <w:pPr>
        <w:pStyle w:val="Paragraphedeliste"/>
        <w:numPr>
          <w:ilvl w:val="0"/>
          <w:numId w:val="9"/>
        </w:numPr>
        <w:rPr>
          <w:sz w:val="22"/>
          <w:szCs w:val="22"/>
        </w:rPr>
      </w:pPr>
      <w:r w:rsidRPr="0076011E">
        <w:rPr>
          <w:sz w:val="22"/>
          <w:szCs w:val="22"/>
        </w:rPr>
        <w:t>Système de suivi des plaintes : méthode de travail au travers de laquelle le traitement des plaintes a lieu par le prestataire de services</w:t>
      </w:r>
      <w:r w:rsidR="00691D5F" w:rsidRPr="0076011E">
        <w:rPr>
          <w:sz w:val="22"/>
          <w:szCs w:val="22"/>
        </w:rPr>
        <w:t>.</w:t>
      </w:r>
    </w:p>
    <w:p w14:paraId="00000098" w14:textId="77777777" w:rsidR="00CB799D" w:rsidRPr="0076011E" w:rsidRDefault="008E6B26" w:rsidP="003F5447">
      <w:pPr>
        <w:pStyle w:val="Paragraphedeliste"/>
        <w:numPr>
          <w:ilvl w:val="0"/>
          <w:numId w:val="9"/>
        </w:numPr>
        <w:rPr>
          <w:sz w:val="22"/>
          <w:szCs w:val="22"/>
        </w:rPr>
      </w:pPr>
      <w:r w:rsidRPr="0076011E">
        <w:rPr>
          <w:sz w:val="22"/>
          <w:szCs w:val="22"/>
        </w:rPr>
        <w:t xml:space="preserve">Application en </w:t>
      </w:r>
      <w:proofErr w:type="gramStart"/>
      <w:r w:rsidRPr="0076011E">
        <w:rPr>
          <w:sz w:val="22"/>
          <w:szCs w:val="22"/>
        </w:rPr>
        <w:t>ligne:</w:t>
      </w:r>
      <w:proofErr w:type="gramEnd"/>
      <w:r w:rsidRPr="0076011E">
        <w:rPr>
          <w:sz w:val="22"/>
          <w:szCs w:val="22"/>
        </w:rPr>
        <w:t xml:space="preserve"> application en ligne nécessaire au suivi administratif du Marché, tels que pour la saisie et la vérification des données de livraison par les différentes parties impliquées.</w:t>
      </w:r>
    </w:p>
    <w:p w14:paraId="00000099" w14:textId="77777777" w:rsidR="00CB799D" w:rsidRPr="0076011E" w:rsidRDefault="008E6B26" w:rsidP="003F5447">
      <w:pPr>
        <w:pStyle w:val="Paragraphedeliste"/>
        <w:numPr>
          <w:ilvl w:val="0"/>
          <w:numId w:val="9"/>
        </w:numPr>
        <w:rPr>
          <w:sz w:val="22"/>
          <w:szCs w:val="22"/>
        </w:rPr>
      </w:pPr>
      <w:r w:rsidRPr="0076011E">
        <w:rPr>
          <w:sz w:val="22"/>
          <w:szCs w:val="22"/>
        </w:rPr>
        <w:t>Bon de livraison : bon de livraison précisant les données d’une livraison, entre autres la fraction, l’origine, le poids, le jour de collecte, le nom du collecteur et de l’acquéreur.</w:t>
      </w:r>
    </w:p>
    <w:p w14:paraId="0000009A" w14:textId="77777777" w:rsidR="00CB799D" w:rsidRPr="0076011E" w:rsidRDefault="008E6B26" w:rsidP="003F5447">
      <w:pPr>
        <w:pStyle w:val="Paragraphedeliste"/>
        <w:numPr>
          <w:ilvl w:val="0"/>
          <w:numId w:val="9"/>
        </w:numPr>
        <w:rPr>
          <w:sz w:val="22"/>
          <w:szCs w:val="22"/>
        </w:rPr>
      </w:pPr>
      <w:r w:rsidRPr="0076011E">
        <w:rPr>
          <w:sz w:val="22"/>
          <w:szCs w:val="22"/>
        </w:rPr>
        <w:t>Jour ouvrable : tous les autres jours que les samedis, dimanches et jours fériés légaux belges. (</w:t>
      </w:r>
      <w:proofErr w:type="gramStart"/>
      <w:r w:rsidRPr="0076011E">
        <w:rPr>
          <w:sz w:val="22"/>
          <w:szCs w:val="22"/>
        </w:rPr>
        <w:t>s’il</w:t>
      </w:r>
      <w:proofErr w:type="gramEnd"/>
      <w:r w:rsidRPr="0076011E">
        <w:rPr>
          <w:sz w:val="22"/>
          <w:szCs w:val="22"/>
        </w:rPr>
        <w:t xml:space="preserve"> n’existe pas d’autre possibilité, un samedi peut être planifié comme jour de rattrapage d’un jour férié légal belge).</w:t>
      </w:r>
    </w:p>
    <w:p w14:paraId="0000009B" w14:textId="77777777" w:rsidR="00CB799D" w:rsidRPr="0076011E" w:rsidRDefault="008E6B26" w:rsidP="003F5447">
      <w:pPr>
        <w:pStyle w:val="Paragraphedeliste"/>
        <w:numPr>
          <w:ilvl w:val="0"/>
          <w:numId w:val="9"/>
        </w:numPr>
        <w:rPr>
          <w:sz w:val="22"/>
          <w:szCs w:val="22"/>
        </w:rPr>
      </w:pPr>
      <w:r w:rsidRPr="0076011E">
        <w:rPr>
          <w:sz w:val="22"/>
          <w:szCs w:val="22"/>
        </w:rPr>
        <w:t xml:space="preserve">Le site internet : le site internet de </w:t>
      </w:r>
      <w:proofErr w:type="spellStart"/>
      <w:r w:rsidRPr="0076011E">
        <w:rPr>
          <w:sz w:val="22"/>
          <w:szCs w:val="22"/>
        </w:rPr>
        <w:t>Fost</w:t>
      </w:r>
      <w:proofErr w:type="spellEnd"/>
      <w:r w:rsidRPr="0076011E">
        <w:rPr>
          <w:sz w:val="22"/>
          <w:szCs w:val="22"/>
        </w:rPr>
        <w:t xml:space="preserve"> Plus </w:t>
      </w:r>
      <w:r w:rsidRPr="0076011E">
        <w:rPr>
          <w:rStyle w:val="Lienhypertexte"/>
          <w:rFonts w:cs="Times New Roman"/>
          <w:sz w:val="22"/>
          <w:szCs w:val="22"/>
        </w:rPr>
        <w:t>www.fostplus.be</w:t>
      </w:r>
      <w:r w:rsidRPr="0076011E">
        <w:rPr>
          <w:sz w:val="22"/>
          <w:szCs w:val="22"/>
        </w:rPr>
        <w:t xml:space="preserve">. </w:t>
      </w:r>
    </w:p>
    <w:p w14:paraId="0000009C" w14:textId="77777777" w:rsidR="00CB799D" w:rsidRPr="0076011E" w:rsidRDefault="00CB799D" w:rsidP="003F5447">
      <w:pPr>
        <w:rPr>
          <w:sz w:val="22"/>
          <w:szCs w:val="22"/>
        </w:rPr>
      </w:pPr>
    </w:p>
    <w:p w14:paraId="0000009D" w14:textId="77777777" w:rsidR="00CB799D" w:rsidRPr="0076011E" w:rsidRDefault="008E6B26" w:rsidP="003F5447">
      <w:pPr>
        <w:pStyle w:val="Titre2"/>
        <w:numPr>
          <w:ilvl w:val="0"/>
          <w:numId w:val="17"/>
        </w:numPr>
        <w:rPr>
          <w:rFonts w:ascii="Verdana" w:hAnsi="Verdana"/>
          <w:b/>
          <w:sz w:val="22"/>
          <w:szCs w:val="22"/>
        </w:rPr>
      </w:pPr>
      <w:bookmarkStart w:id="9" w:name="_Toc38987032"/>
      <w:r w:rsidRPr="0076011E">
        <w:rPr>
          <w:rFonts w:ascii="Verdana" w:hAnsi="Verdana"/>
          <w:b/>
          <w:sz w:val="22"/>
          <w:szCs w:val="22"/>
        </w:rPr>
        <w:t>Objet et nature du marché</w:t>
      </w:r>
      <w:bookmarkEnd w:id="9"/>
    </w:p>
    <w:p w14:paraId="0000009E" w14:textId="77777777" w:rsidR="00CB799D" w:rsidRPr="0076011E" w:rsidRDefault="008E6B26" w:rsidP="003F5447">
      <w:pPr>
        <w:rPr>
          <w:sz w:val="22"/>
          <w:szCs w:val="22"/>
        </w:rPr>
      </w:pPr>
      <w:r w:rsidRPr="0076011E">
        <w:rPr>
          <w:sz w:val="22"/>
          <w:szCs w:val="22"/>
        </w:rPr>
        <w:t>Le présent Marché est un marché de services au sens de l’article 2, 21° de la Loi relative aux marchés publics.</w:t>
      </w:r>
    </w:p>
    <w:p w14:paraId="0000009F" w14:textId="77777777" w:rsidR="00CB799D" w:rsidRPr="0076011E" w:rsidRDefault="00CB799D" w:rsidP="003F5447">
      <w:pPr>
        <w:rPr>
          <w:sz w:val="22"/>
          <w:szCs w:val="22"/>
        </w:rPr>
      </w:pPr>
    </w:p>
    <w:p w14:paraId="000000A0" w14:textId="77777777" w:rsidR="00CB799D" w:rsidRPr="0076011E" w:rsidRDefault="008E6B26" w:rsidP="003F5447">
      <w:pPr>
        <w:rPr>
          <w:sz w:val="22"/>
          <w:szCs w:val="22"/>
        </w:rPr>
      </w:pPr>
      <w:r w:rsidRPr="0076011E">
        <w:rPr>
          <w:sz w:val="22"/>
          <w:szCs w:val="22"/>
        </w:rPr>
        <w:t>Le présent Marché concerne la collecte de verre creux d'origine ménagère en deux couleurs par la méthode d'apport dans les communes reprises en annexe C (« </w:t>
      </w:r>
      <w:r w:rsidRPr="0076011E">
        <w:rPr>
          <w:b/>
          <w:sz w:val="22"/>
          <w:szCs w:val="22"/>
        </w:rPr>
        <w:t>Marché</w:t>
      </w:r>
      <w:r w:rsidRPr="0076011E">
        <w:rPr>
          <w:sz w:val="22"/>
          <w:szCs w:val="22"/>
        </w:rPr>
        <w:t xml:space="preserve"> »). Cette prestation de services s'inscrit dans l'obligation de reprise des déchets d'emballages ménagers par </w:t>
      </w:r>
      <w:proofErr w:type="spellStart"/>
      <w:r w:rsidRPr="0076011E">
        <w:rPr>
          <w:sz w:val="22"/>
          <w:szCs w:val="22"/>
        </w:rPr>
        <w:t>Fost</w:t>
      </w:r>
      <w:proofErr w:type="spellEnd"/>
      <w:r w:rsidRPr="0076011E">
        <w:rPr>
          <w:sz w:val="22"/>
          <w:szCs w:val="22"/>
        </w:rPr>
        <w:t xml:space="preserve"> Plus conformément à l’Accord de Coopération. A cette fin, le pouvoir adjudicateur a conclu un contrat avec </w:t>
      </w:r>
      <w:proofErr w:type="spellStart"/>
      <w:r w:rsidRPr="0076011E">
        <w:rPr>
          <w:sz w:val="22"/>
          <w:szCs w:val="22"/>
        </w:rPr>
        <w:t>Fost</w:t>
      </w:r>
      <w:proofErr w:type="spellEnd"/>
      <w:r w:rsidRPr="0076011E">
        <w:rPr>
          <w:sz w:val="22"/>
          <w:szCs w:val="22"/>
        </w:rPr>
        <w:t xml:space="preserve"> Plus, l'organisme agréé pour les déchets d'emballages ménagers. C'est également ce dernier qui rémunérera les prestations fournies par le prestataire de services dans le cadre du présent Marché.</w:t>
      </w:r>
    </w:p>
    <w:p w14:paraId="000000A1" w14:textId="77777777" w:rsidR="00CB799D" w:rsidRPr="0076011E" w:rsidRDefault="00CB799D" w:rsidP="003F5447">
      <w:pPr>
        <w:rPr>
          <w:sz w:val="22"/>
          <w:szCs w:val="22"/>
        </w:rPr>
      </w:pPr>
    </w:p>
    <w:p w14:paraId="000000A2" w14:textId="77777777" w:rsidR="00CB799D" w:rsidRPr="0076011E" w:rsidRDefault="008E6B26" w:rsidP="003F5447">
      <w:pPr>
        <w:rPr>
          <w:sz w:val="22"/>
          <w:szCs w:val="22"/>
        </w:rPr>
      </w:pPr>
      <w:r w:rsidRPr="0076011E">
        <w:rPr>
          <w:sz w:val="22"/>
          <w:szCs w:val="22"/>
        </w:rPr>
        <w:t>Il a été opté pour une procédure ouverte au sens de l’article 2, 22° de la Loi relative aux marchés publics.</w:t>
      </w:r>
    </w:p>
    <w:p w14:paraId="000000A3" w14:textId="77777777" w:rsidR="00CB799D" w:rsidRPr="0076011E" w:rsidRDefault="00CB799D" w:rsidP="003F5447">
      <w:pPr>
        <w:rPr>
          <w:sz w:val="22"/>
          <w:szCs w:val="22"/>
        </w:rPr>
      </w:pPr>
    </w:p>
    <w:p w14:paraId="000000A4" w14:textId="77777777" w:rsidR="00CB799D" w:rsidRPr="0076011E" w:rsidRDefault="008E6B26" w:rsidP="003F5447">
      <w:pPr>
        <w:rPr>
          <w:sz w:val="22"/>
          <w:szCs w:val="22"/>
        </w:rPr>
      </w:pPr>
      <w:r w:rsidRPr="0076011E">
        <w:rPr>
          <w:sz w:val="22"/>
          <w:szCs w:val="22"/>
        </w:rPr>
        <w:lastRenderedPageBreak/>
        <w:t>Division en lots (article 58 de la Loi relative aux marchés publics)</w:t>
      </w:r>
    </w:p>
    <w:p w14:paraId="000000A5" w14:textId="77777777" w:rsidR="00CB799D" w:rsidRPr="0076011E" w:rsidRDefault="00CB799D" w:rsidP="003F5447">
      <w:pPr>
        <w:rPr>
          <w:sz w:val="22"/>
          <w:szCs w:val="22"/>
        </w:rPr>
      </w:pPr>
    </w:p>
    <w:p w14:paraId="000000A6" w14:textId="77777777" w:rsidR="00CB799D" w:rsidRPr="0076011E" w:rsidRDefault="008E6B26" w:rsidP="003F5447">
      <w:pPr>
        <w:rPr>
          <w:sz w:val="22"/>
          <w:szCs w:val="22"/>
        </w:rPr>
      </w:pPr>
      <w:r w:rsidRPr="0076011E">
        <w:rPr>
          <w:sz w:val="22"/>
          <w:szCs w:val="22"/>
        </w:rPr>
        <w:t xml:space="preserve">Ce Marché concerne </w:t>
      </w:r>
      <w:r w:rsidRPr="0030028E">
        <w:rPr>
          <w:sz w:val="22"/>
          <w:szCs w:val="22"/>
          <w:highlight w:val="lightGray"/>
        </w:rPr>
        <w:t>&lt;un seul lot ou x lots&gt;</w:t>
      </w:r>
      <w:r w:rsidRPr="0076011E">
        <w:rPr>
          <w:sz w:val="22"/>
          <w:szCs w:val="22"/>
        </w:rPr>
        <w:t xml:space="preserve"> </w:t>
      </w:r>
      <w:r w:rsidRPr="0076011E">
        <w:rPr>
          <w:sz w:val="22"/>
          <w:szCs w:val="22"/>
          <w:vertAlign w:val="superscript"/>
        </w:rPr>
        <w:footnoteReference w:id="2"/>
      </w:r>
      <w:r w:rsidRPr="0076011E">
        <w:rPr>
          <w:sz w:val="22"/>
          <w:szCs w:val="22"/>
        </w:rPr>
        <w:t>.</w:t>
      </w:r>
    </w:p>
    <w:p w14:paraId="000000A7" w14:textId="77777777" w:rsidR="00CB799D" w:rsidRPr="0076011E" w:rsidRDefault="008E6B26" w:rsidP="003F5447">
      <w:pPr>
        <w:rPr>
          <w:b/>
          <w:sz w:val="22"/>
          <w:szCs w:val="22"/>
        </w:rPr>
      </w:pPr>
      <w:r w:rsidRPr="0030028E">
        <w:rPr>
          <w:b/>
          <w:sz w:val="22"/>
          <w:szCs w:val="22"/>
          <w:highlight w:val="lightGray"/>
        </w:rPr>
        <w:t>&lt;Lot 1: Collecte de verre via les bulles à verre&gt;</w:t>
      </w:r>
      <w:r w:rsidRPr="0076011E">
        <w:rPr>
          <w:b/>
          <w:sz w:val="22"/>
          <w:szCs w:val="22"/>
          <w:vertAlign w:val="superscript"/>
        </w:rPr>
        <w:footnoteReference w:id="3"/>
      </w:r>
    </w:p>
    <w:p w14:paraId="000000A8" w14:textId="76AD8AD9" w:rsidR="00CB799D" w:rsidRPr="0076011E" w:rsidRDefault="008E6B26" w:rsidP="003F5447">
      <w:pPr>
        <w:pStyle w:val="Paragraphedeliste"/>
        <w:numPr>
          <w:ilvl w:val="0"/>
          <w:numId w:val="27"/>
        </w:numPr>
        <w:rPr>
          <w:sz w:val="22"/>
          <w:szCs w:val="22"/>
        </w:rPr>
      </w:pPr>
      <w:r w:rsidRPr="0030028E">
        <w:rPr>
          <w:sz w:val="22"/>
          <w:szCs w:val="22"/>
          <w:highlight w:val="lightGray"/>
        </w:rPr>
        <w:t>&lt;Placement et location des bulles à verre de surface&gt;</w:t>
      </w:r>
      <w:r w:rsidRPr="0076011E">
        <w:rPr>
          <w:sz w:val="22"/>
          <w:szCs w:val="22"/>
        </w:rPr>
        <w:t xml:space="preserve"> </w:t>
      </w:r>
    </w:p>
    <w:p w14:paraId="000000A9" w14:textId="77777777" w:rsidR="00CB799D" w:rsidRPr="0076011E" w:rsidRDefault="008E6B26" w:rsidP="003F5447">
      <w:pPr>
        <w:pStyle w:val="Paragraphedeliste"/>
        <w:numPr>
          <w:ilvl w:val="0"/>
          <w:numId w:val="27"/>
        </w:numPr>
        <w:rPr>
          <w:sz w:val="22"/>
          <w:szCs w:val="22"/>
        </w:rPr>
      </w:pPr>
      <w:r w:rsidRPr="0030028E">
        <w:rPr>
          <w:sz w:val="22"/>
          <w:szCs w:val="22"/>
          <w:highlight w:val="lightGray"/>
        </w:rPr>
        <w:t>&lt;Vidange des bulles à verre de surface et enterrées, pesée et transport du verre vers l'acquéreur&gt;</w:t>
      </w:r>
      <w:r w:rsidRPr="0076011E">
        <w:rPr>
          <w:sz w:val="22"/>
          <w:szCs w:val="22"/>
        </w:rPr>
        <w:t xml:space="preserve"> </w:t>
      </w:r>
    </w:p>
    <w:p w14:paraId="000000AA" w14:textId="77777777" w:rsidR="00CB799D" w:rsidRPr="0076011E" w:rsidRDefault="00447558" w:rsidP="003F5447">
      <w:pPr>
        <w:pStyle w:val="Paragraphedeliste"/>
        <w:numPr>
          <w:ilvl w:val="0"/>
          <w:numId w:val="27"/>
        </w:numPr>
        <w:rPr>
          <w:sz w:val="22"/>
          <w:szCs w:val="22"/>
        </w:rPr>
      </w:pPr>
      <w:sdt>
        <w:sdtPr>
          <w:rPr>
            <w:sz w:val="22"/>
            <w:szCs w:val="22"/>
          </w:rPr>
          <w:tag w:val="goog_rdk_1"/>
          <w:id w:val="160830647"/>
        </w:sdtPr>
        <w:sdtEndPr/>
        <w:sdtContent/>
      </w:sdt>
      <w:r w:rsidR="008E6B26" w:rsidRPr="0030028E">
        <w:rPr>
          <w:sz w:val="22"/>
          <w:szCs w:val="22"/>
          <w:highlight w:val="lightGray"/>
        </w:rPr>
        <w:t>&lt;Nettoyage et entretien des bulles à verre de surface&gt;</w:t>
      </w:r>
      <w:r w:rsidR="008E6B26" w:rsidRPr="0076011E">
        <w:rPr>
          <w:sz w:val="22"/>
          <w:szCs w:val="22"/>
        </w:rPr>
        <w:t xml:space="preserve"> </w:t>
      </w:r>
    </w:p>
    <w:p w14:paraId="000000AB" w14:textId="77777777" w:rsidR="00CB799D" w:rsidRPr="0076011E" w:rsidRDefault="008E6B26" w:rsidP="003F5447">
      <w:pPr>
        <w:pStyle w:val="Paragraphedeliste"/>
        <w:numPr>
          <w:ilvl w:val="0"/>
          <w:numId w:val="27"/>
        </w:numPr>
        <w:rPr>
          <w:sz w:val="22"/>
          <w:szCs w:val="22"/>
        </w:rPr>
      </w:pPr>
      <w:r w:rsidRPr="0030028E">
        <w:rPr>
          <w:sz w:val="22"/>
          <w:szCs w:val="22"/>
          <w:highlight w:val="lightGray"/>
        </w:rPr>
        <w:t>&lt;Nettoyage des sites de bulles à verre de surface et enterrées&gt;</w:t>
      </w:r>
      <w:r w:rsidRPr="0076011E">
        <w:rPr>
          <w:sz w:val="22"/>
          <w:szCs w:val="22"/>
        </w:rPr>
        <w:t xml:space="preserve"> </w:t>
      </w:r>
    </w:p>
    <w:p w14:paraId="000000AC" w14:textId="77777777" w:rsidR="00CB799D" w:rsidRPr="0076011E" w:rsidRDefault="00CB799D" w:rsidP="003F5447">
      <w:pPr>
        <w:rPr>
          <w:sz w:val="22"/>
          <w:szCs w:val="22"/>
        </w:rPr>
      </w:pPr>
    </w:p>
    <w:p w14:paraId="000000AD" w14:textId="74AEA479" w:rsidR="00CB799D" w:rsidRPr="0076011E" w:rsidRDefault="008E6B26" w:rsidP="003F5447">
      <w:pPr>
        <w:rPr>
          <w:b/>
          <w:sz w:val="22"/>
          <w:szCs w:val="22"/>
        </w:rPr>
      </w:pPr>
      <w:r w:rsidRPr="0030028E">
        <w:rPr>
          <w:b/>
          <w:sz w:val="22"/>
          <w:szCs w:val="22"/>
          <w:highlight w:val="lightGray"/>
        </w:rPr>
        <w:t xml:space="preserve">&lt;Lot 2: Collecte de verre via les conteneurs situés sur les </w:t>
      </w:r>
      <w:proofErr w:type="spellStart"/>
      <w:r w:rsidRPr="0030028E">
        <w:rPr>
          <w:b/>
          <w:sz w:val="22"/>
          <w:szCs w:val="22"/>
          <w:highlight w:val="lightGray"/>
        </w:rPr>
        <w:t>recyparcs</w:t>
      </w:r>
      <w:proofErr w:type="spellEnd"/>
      <w:r w:rsidRPr="0030028E">
        <w:rPr>
          <w:b/>
          <w:sz w:val="22"/>
          <w:szCs w:val="22"/>
          <w:highlight w:val="lightGray"/>
        </w:rPr>
        <w:t>&gt;</w:t>
      </w:r>
      <w:sdt>
        <w:sdtPr>
          <w:rPr>
            <w:b/>
            <w:sz w:val="22"/>
            <w:szCs w:val="22"/>
          </w:rPr>
          <w:tag w:val="goog_rdk_2"/>
          <w:id w:val="351071980"/>
        </w:sdtPr>
        <w:sdtEndPr/>
        <w:sdtContent/>
      </w:sdt>
      <w:r w:rsidRPr="0076011E">
        <w:rPr>
          <w:b/>
          <w:sz w:val="22"/>
          <w:szCs w:val="22"/>
          <w:vertAlign w:val="superscript"/>
        </w:rPr>
        <w:footnoteReference w:id="4"/>
      </w:r>
    </w:p>
    <w:p w14:paraId="000000AE" w14:textId="77777777" w:rsidR="00CB799D" w:rsidRPr="0076011E" w:rsidRDefault="008E6B26" w:rsidP="003F5447">
      <w:pPr>
        <w:pStyle w:val="Paragraphedeliste"/>
        <w:numPr>
          <w:ilvl w:val="0"/>
          <w:numId w:val="25"/>
        </w:numPr>
        <w:rPr>
          <w:sz w:val="22"/>
          <w:szCs w:val="22"/>
        </w:rPr>
      </w:pPr>
      <w:r w:rsidRPr="0030028E">
        <w:rPr>
          <w:sz w:val="22"/>
          <w:szCs w:val="22"/>
          <w:highlight w:val="lightGray"/>
        </w:rPr>
        <w:t xml:space="preserve">&lt;Placement et location des conteneurs dans les </w:t>
      </w:r>
      <w:proofErr w:type="spellStart"/>
      <w:r w:rsidRPr="0030028E">
        <w:rPr>
          <w:sz w:val="22"/>
          <w:szCs w:val="22"/>
          <w:highlight w:val="lightGray"/>
        </w:rPr>
        <w:t>recyparcs</w:t>
      </w:r>
      <w:proofErr w:type="spellEnd"/>
      <w:r w:rsidRPr="0030028E">
        <w:rPr>
          <w:sz w:val="22"/>
          <w:szCs w:val="22"/>
          <w:highlight w:val="lightGray"/>
        </w:rPr>
        <w:t>&gt;</w:t>
      </w:r>
    </w:p>
    <w:p w14:paraId="000000AF" w14:textId="77777777" w:rsidR="00CB799D" w:rsidRPr="0076011E" w:rsidRDefault="008E6B26" w:rsidP="003F5447">
      <w:pPr>
        <w:pStyle w:val="Paragraphedeliste"/>
        <w:numPr>
          <w:ilvl w:val="0"/>
          <w:numId w:val="25"/>
        </w:numPr>
        <w:rPr>
          <w:sz w:val="22"/>
          <w:szCs w:val="22"/>
        </w:rPr>
      </w:pPr>
      <w:r w:rsidRPr="0030028E">
        <w:rPr>
          <w:sz w:val="22"/>
          <w:szCs w:val="22"/>
          <w:highlight w:val="lightGray"/>
        </w:rPr>
        <w:t xml:space="preserve">&lt;Transport des conteneurs situés sur les </w:t>
      </w:r>
      <w:proofErr w:type="spellStart"/>
      <w:r w:rsidRPr="0030028E">
        <w:rPr>
          <w:sz w:val="22"/>
          <w:szCs w:val="22"/>
          <w:highlight w:val="lightGray"/>
        </w:rPr>
        <w:t>recyparcs</w:t>
      </w:r>
      <w:proofErr w:type="spellEnd"/>
      <w:r w:rsidRPr="0030028E">
        <w:rPr>
          <w:sz w:val="22"/>
          <w:szCs w:val="22"/>
          <w:highlight w:val="lightGray"/>
        </w:rPr>
        <w:t xml:space="preserve"> vers l'acquéreur&gt;</w:t>
      </w:r>
    </w:p>
    <w:p w14:paraId="000000B0" w14:textId="77777777" w:rsidR="00CB799D" w:rsidRPr="0076011E" w:rsidRDefault="00CB799D" w:rsidP="003F5447">
      <w:pPr>
        <w:rPr>
          <w:sz w:val="22"/>
          <w:szCs w:val="22"/>
        </w:rPr>
      </w:pPr>
    </w:p>
    <w:p w14:paraId="000000B1" w14:textId="77777777" w:rsidR="00CB799D" w:rsidRPr="0076011E" w:rsidRDefault="008E6B26" w:rsidP="003F5447">
      <w:pPr>
        <w:rPr>
          <w:sz w:val="22"/>
          <w:szCs w:val="22"/>
        </w:rPr>
      </w:pPr>
      <w:r w:rsidRPr="0076011E">
        <w:rPr>
          <w:sz w:val="22"/>
          <w:szCs w:val="22"/>
        </w:rPr>
        <w:t>Le pouvoir adjudicateur se réserve expressément le droit par décision motivée de ne pas donner suite entièrement ou partiellement au placement de ce Marché ou de n'attribuer qu'un seul lot et d'éventuellement décider de reprendre le(s) autre(s) lot(s) dans un ou plusieurs nouveaux marchés qui peu(</w:t>
      </w:r>
      <w:proofErr w:type="spellStart"/>
      <w:r w:rsidRPr="0076011E">
        <w:rPr>
          <w:sz w:val="22"/>
          <w:szCs w:val="22"/>
        </w:rPr>
        <w:t>ven</w:t>
      </w:r>
      <w:proofErr w:type="spellEnd"/>
      <w:r w:rsidRPr="0076011E">
        <w:rPr>
          <w:sz w:val="22"/>
          <w:szCs w:val="22"/>
        </w:rPr>
        <w:t>)t au besoin être attribué(s) d'une autre manière.</w:t>
      </w:r>
    </w:p>
    <w:p w14:paraId="000000B2" w14:textId="77777777" w:rsidR="00CB799D" w:rsidRPr="0076011E" w:rsidRDefault="00CB799D" w:rsidP="003F5447">
      <w:pPr>
        <w:rPr>
          <w:sz w:val="22"/>
          <w:szCs w:val="22"/>
        </w:rPr>
      </w:pPr>
    </w:p>
    <w:p w14:paraId="000000B3" w14:textId="77777777" w:rsidR="00CB799D" w:rsidRPr="0076011E" w:rsidRDefault="008E6B26" w:rsidP="003F5447">
      <w:pPr>
        <w:rPr>
          <w:sz w:val="22"/>
          <w:szCs w:val="22"/>
        </w:rPr>
      </w:pPr>
      <w:r w:rsidRPr="0076011E">
        <w:rPr>
          <w:sz w:val="22"/>
          <w:szCs w:val="22"/>
        </w:rPr>
        <w:t>Le soumissionnaire doit indiquer sur le formulaire de soumission (annexe A) le(s) lot(s) concerné(s) par son offre.</w:t>
      </w:r>
    </w:p>
    <w:p w14:paraId="000000B4" w14:textId="77777777" w:rsidR="00CB799D" w:rsidRPr="0076011E" w:rsidRDefault="00CB799D" w:rsidP="003F5447">
      <w:pPr>
        <w:rPr>
          <w:sz w:val="22"/>
          <w:szCs w:val="22"/>
        </w:rPr>
      </w:pPr>
    </w:p>
    <w:p w14:paraId="000000B5" w14:textId="77777777" w:rsidR="00CB799D" w:rsidRPr="0076011E" w:rsidRDefault="008E6B26" w:rsidP="003F5447">
      <w:pPr>
        <w:rPr>
          <w:sz w:val="22"/>
          <w:szCs w:val="22"/>
        </w:rPr>
      </w:pPr>
      <w:r w:rsidRPr="0076011E">
        <w:rPr>
          <w:sz w:val="22"/>
          <w:szCs w:val="22"/>
        </w:rPr>
        <w:t>Pour la description détaillée du Marché, il est renvoyé aux clauses techniques mentionnées dans la partie II du présent cahier des charges.</w:t>
      </w:r>
    </w:p>
    <w:p w14:paraId="000000B6" w14:textId="77777777" w:rsidR="00CB799D" w:rsidRPr="0076011E" w:rsidRDefault="00CB799D" w:rsidP="003F5447">
      <w:pPr>
        <w:rPr>
          <w:sz w:val="22"/>
          <w:szCs w:val="22"/>
        </w:rPr>
      </w:pPr>
    </w:p>
    <w:p w14:paraId="000000B7" w14:textId="77777777" w:rsidR="00CB799D" w:rsidRPr="0076011E" w:rsidRDefault="008E6B26" w:rsidP="003F5447">
      <w:pPr>
        <w:rPr>
          <w:sz w:val="22"/>
          <w:szCs w:val="22"/>
        </w:rPr>
      </w:pPr>
      <w:r w:rsidRPr="0076011E">
        <w:rPr>
          <w:sz w:val="22"/>
          <w:szCs w:val="22"/>
        </w:rPr>
        <w:t>Il s’agit d’un marché à bordereau de prix (A.R. 18 avril 2017, art. 2, 4°).</w:t>
      </w:r>
    </w:p>
    <w:p w14:paraId="000000B8" w14:textId="77777777" w:rsidR="00CB799D" w:rsidRPr="0076011E" w:rsidRDefault="008E6B26" w:rsidP="003F5447">
      <w:pPr>
        <w:pStyle w:val="Paragraphedeliste"/>
        <w:numPr>
          <w:ilvl w:val="0"/>
          <w:numId w:val="17"/>
        </w:numPr>
        <w:rPr>
          <w:b/>
          <w:sz w:val="22"/>
          <w:szCs w:val="22"/>
        </w:rPr>
      </w:pPr>
      <w:r w:rsidRPr="0076011E">
        <w:rPr>
          <w:sz w:val="22"/>
          <w:szCs w:val="22"/>
        </w:rPr>
        <w:br w:type="page"/>
      </w:r>
      <w:r w:rsidRPr="0076011E">
        <w:rPr>
          <w:b/>
          <w:sz w:val="22"/>
          <w:szCs w:val="22"/>
        </w:rPr>
        <w:lastRenderedPageBreak/>
        <w:t>Durée du contrat (art. 147 AR Exécution)</w:t>
      </w:r>
    </w:p>
    <w:p w14:paraId="000000B9" w14:textId="5865A5AA" w:rsidR="00CB799D" w:rsidRPr="0076011E" w:rsidRDefault="008E6B26" w:rsidP="003F5447">
      <w:pPr>
        <w:rPr>
          <w:sz w:val="22"/>
          <w:szCs w:val="22"/>
        </w:rPr>
      </w:pPr>
      <w:r w:rsidRPr="0076011E">
        <w:rPr>
          <w:sz w:val="22"/>
          <w:szCs w:val="22"/>
        </w:rPr>
        <w:t xml:space="preserve">Le Marché prend cours le </w:t>
      </w:r>
      <w:r w:rsidRPr="00B02665">
        <w:rPr>
          <w:sz w:val="22"/>
          <w:szCs w:val="22"/>
          <w:highlight w:val="lightGray"/>
        </w:rPr>
        <w:t>&lt;</w:t>
      </w:r>
      <w:r w:rsidRPr="00A32280">
        <w:rPr>
          <w:sz w:val="22"/>
          <w:szCs w:val="22"/>
          <w:highlight w:val="lightGray"/>
        </w:rPr>
        <w:t>date de démarrage&gt;</w:t>
      </w:r>
      <w:r w:rsidRPr="0076011E">
        <w:rPr>
          <w:sz w:val="22"/>
          <w:szCs w:val="22"/>
        </w:rPr>
        <w:t xml:space="preserve"> et se termine le </w:t>
      </w:r>
      <w:r w:rsidRPr="00A32280">
        <w:rPr>
          <w:sz w:val="22"/>
          <w:szCs w:val="22"/>
          <w:highlight w:val="lightGray"/>
        </w:rPr>
        <w:t>&lt;date de fin&gt;</w:t>
      </w:r>
      <w:r w:rsidR="00575340" w:rsidRPr="0076011E">
        <w:rPr>
          <w:sz w:val="22"/>
          <w:szCs w:val="22"/>
        </w:rPr>
        <w:t xml:space="preserve"> </w:t>
      </w:r>
      <w:r w:rsidRPr="0076011E">
        <w:rPr>
          <w:sz w:val="22"/>
          <w:szCs w:val="22"/>
        </w:rPr>
        <w:t xml:space="preserve">(ci-après la « Durée initiale »). </w:t>
      </w:r>
    </w:p>
    <w:p w14:paraId="000000BA" w14:textId="123EBB83" w:rsidR="00CB799D" w:rsidRPr="0076011E" w:rsidRDefault="008E6B26" w:rsidP="003F5447">
      <w:pPr>
        <w:rPr>
          <w:sz w:val="22"/>
          <w:szCs w:val="22"/>
        </w:rPr>
      </w:pPr>
      <w:r w:rsidRPr="0076011E">
        <w:rPr>
          <w:sz w:val="22"/>
          <w:szCs w:val="22"/>
        </w:rPr>
        <w:t xml:space="preserve">Ce Marché peut être renouvelé par le pouvoir adjudicateur, conformément à l’article 57, alinéa 2 </w:t>
      </w:r>
      <w:r w:rsidRPr="00180089">
        <w:rPr>
          <w:sz w:val="22"/>
          <w:szCs w:val="22"/>
        </w:rPr>
        <w:t xml:space="preserve">de la Loi relative aux marchés publics, pour une période d'un (1) an, </w:t>
      </w:r>
      <w:r w:rsidR="00120DCA" w:rsidRPr="00180089">
        <w:rPr>
          <w:sz w:val="22"/>
          <w:szCs w:val="22"/>
          <w:lang w:val="fr-BE"/>
        </w:rPr>
        <w:t xml:space="preserve">renouvelable maximum 3 fois, </w:t>
      </w:r>
      <w:r w:rsidRPr="00180089">
        <w:rPr>
          <w:sz w:val="22"/>
          <w:szCs w:val="22"/>
        </w:rPr>
        <w:t>à condition qu'une telle prolongation soit confirmée par lettre recommandée au</w:t>
      </w:r>
      <w:r w:rsidRPr="0076011E">
        <w:rPr>
          <w:sz w:val="22"/>
          <w:szCs w:val="22"/>
        </w:rPr>
        <w:t xml:space="preserve"> moins (neuf/six/ trois) (9/6/3) mois avant la fin de la Durée Initiale du Marché.</w:t>
      </w:r>
    </w:p>
    <w:p w14:paraId="000000BB" w14:textId="77777777" w:rsidR="00CB799D" w:rsidRPr="0076011E" w:rsidRDefault="008E6B26" w:rsidP="003F5447">
      <w:pPr>
        <w:rPr>
          <w:sz w:val="22"/>
          <w:szCs w:val="22"/>
        </w:rPr>
      </w:pPr>
      <w:r w:rsidRPr="0076011E">
        <w:rPr>
          <w:sz w:val="22"/>
          <w:szCs w:val="22"/>
        </w:rPr>
        <w:t>La reconduction implique que les conditions contractuelles restent inchangées.</w:t>
      </w:r>
    </w:p>
    <w:p w14:paraId="000000BC" w14:textId="77777777" w:rsidR="00CB799D" w:rsidRPr="0076011E" w:rsidRDefault="008E6B26" w:rsidP="003F5447">
      <w:pPr>
        <w:pStyle w:val="Titre2"/>
        <w:numPr>
          <w:ilvl w:val="0"/>
          <w:numId w:val="17"/>
        </w:numPr>
        <w:rPr>
          <w:rFonts w:ascii="Verdana" w:hAnsi="Verdana"/>
          <w:b/>
          <w:sz w:val="22"/>
          <w:szCs w:val="22"/>
        </w:rPr>
      </w:pPr>
      <w:bookmarkStart w:id="10" w:name="_Toc38987033"/>
      <w:r w:rsidRPr="0076011E">
        <w:rPr>
          <w:rFonts w:ascii="Verdana" w:hAnsi="Verdana"/>
          <w:b/>
          <w:sz w:val="22"/>
          <w:szCs w:val="22"/>
        </w:rPr>
        <w:t>Pouvoir adjudicateur</w:t>
      </w:r>
      <w:bookmarkEnd w:id="10"/>
      <w:r w:rsidRPr="0076011E">
        <w:rPr>
          <w:rFonts w:ascii="Verdana" w:hAnsi="Verdana"/>
          <w:b/>
          <w:sz w:val="22"/>
          <w:szCs w:val="22"/>
        </w:rPr>
        <w:t xml:space="preserve"> </w:t>
      </w:r>
    </w:p>
    <w:p w14:paraId="000000BD" w14:textId="0C1B2A5C" w:rsidR="00CB799D" w:rsidRPr="0076011E" w:rsidRDefault="008E6B26" w:rsidP="003F5447">
      <w:pPr>
        <w:rPr>
          <w:sz w:val="22"/>
          <w:szCs w:val="22"/>
        </w:rPr>
      </w:pPr>
      <w:bookmarkStart w:id="11" w:name="_heading=h.17dp8vu" w:colFirst="0" w:colLast="0"/>
      <w:bookmarkEnd w:id="11"/>
      <w:r w:rsidRPr="0076011E">
        <w:rPr>
          <w:sz w:val="22"/>
          <w:szCs w:val="22"/>
        </w:rPr>
        <w:t xml:space="preserve">Le pouvoir adjudicateur est </w:t>
      </w:r>
      <w:r w:rsidRPr="008250E0">
        <w:rPr>
          <w:sz w:val="22"/>
          <w:szCs w:val="22"/>
          <w:highlight w:val="lightGray"/>
        </w:rPr>
        <w:t>&lt;nom et adresse du pouvoir adjudicateur</w:t>
      </w:r>
      <w:r w:rsidR="00551FBF" w:rsidRPr="008250E0">
        <w:rPr>
          <w:sz w:val="22"/>
          <w:szCs w:val="22"/>
          <w:highlight w:val="lightGray"/>
        </w:rPr>
        <w:t>&gt;</w:t>
      </w:r>
      <w:r w:rsidRPr="0076011E">
        <w:rPr>
          <w:sz w:val="22"/>
          <w:szCs w:val="22"/>
        </w:rPr>
        <w:t>.</w:t>
      </w:r>
    </w:p>
    <w:p w14:paraId="000000BE" w14:textId="77777777" w:rsidR="00CB799D" w:rsidRPr="0076011E" w:rsidRDefault="00CB799D" w:rsidP="003F5447">
      <w:pPr>
        <w:rPr>
          <w:sz w:val="22"/>
          <w:szCs w:val="22"/>
        </w:rPr>
      </w:pPr>
    </w:p>
    <w:p w14:paraId="38ACB378" w14:textId="646DB8F2" w:rsidR="00E140EF" w:rsidRPr="0076011E" w:rsidRDefault="008E6B26" w:rsidP="00965F6D">
      <w:pPr>
        <w:rPr>
          <w:rFonts w:cs="Arial"/>
          <w:i/>
          <w:sz w:val="22"/>
          <w:szCs w:val="22"/>
          <w:lang w:val="fr-BE"/>
        </w:rPr>
      </w:pPr>
      <w:r w:rsidRPr="0076011E">
        <w:rPr>
          <w:i/>
          <w:sz w:val="22"/>
          <w:szCs w:val="22"/>
        </w:rPr>
        <w:t xml:space="preserve">Les </w:t>
      </w:r>
      <w:r w:rsidRPr="00180089">
        <w:rPr>
          <w:i/>
          <w:sz w:val="22"/>
          <w:szCs w:val="22"/>
        </w:rPr>
        <w:t xml:space="preserve">documents du marché sont gratuits, disponibles, complets et directement accessibles </w:t>
      </w:r>
      <w:r w:rsidR="00E140EF" w:rsidRPr="00180089">
        <w:rPr>
          <w:i/>
          <w:sz w:val="22"/>
          <w:szCs w:val="22"/>
          <w:lang w:val="fr-BE"/>
        </w:rPr>
        <w:t>sur le site web e-notification (</w:t>
      </w:r>
      <w:hyperlink r:id="rId9" w:history="1">
        <w:r w:rsidR="00E140EF" w:rsidRPr="00180089">
          <w:rPr>
            <w:i/>
            <w:sz w:val="22"/>
            <w:szCs w:val="22"/>
            <w:lang w:val="fr-BE"/>
          </w:rPr>
          <w:t>https://enot.publicprocurement.be/</w:t>
        </w:r>
      </w:hyperlink>
      <w:r w:rsidR="00E140EF" w:rsidRPr="00180089">
        <w:rPr>
          <w:i/>
          <w:sz w:val="22"/>
          <w:szCs w:val="22"/>
          <w:lang w:val="fr-BE"/>
        </w:rPr>
        <w:t>)</w:t>
      </w:r>
      <w:r w:rsidR="00C32D99" w:rsidRPr="00180089">
        <w:rPr>
          <w:rFonts w:cs="Arial"/>
          <w:i/>
          <w:sz w:val="22"/>
          <w:szCs w:val="22"/>
          <w:lang w:val="fr-BE"/>
        </w:rPr>
        <w:t>.</w:t>
      </w:r>
    </w:p>
    <w:p w14:paraId="000000C0" w14:textId="77777777" w:rsidR="00CB799D" w:rsidRPr="0076011E" w:rsidRDefault="00CB799D" w:rsidP="003F5447">
      <w:pPr>
        <w:rPr>
          <w:sz w:val="22"/>
          <w:szCs w:val="22"/>
        </w:rPr>
      </w:pPr>
    </w:p>
    <w:p w14:paraId="000000C1" w14:textId="77777777" w:rsidR="00CB799D" w:rsidRPr="0076011E" w:rsidRDefault="008E6B26" w:rsidP="003F5447">
      <w:pPr>
        <w:rPr>
          <w:sz w:val="22"/>
          <w:szCs w:val="22"/>
        </w:rPr>
      </w:pPr>
      <w:r w:rsidRPr="0076011E">
        <w:rPr>
          <w:sz w:val="22"/>
          <w:szCs w:val="22"/>
        </w:rPr>
        <w:t xml:space="preserve">Des informations complémentaires concernant la procédure peuvent être obtenues auprès de </w:t>
      </w:r>
      <w:bookmarkStart w:id="12" w:name="bookmark=id.3rdcrjn" w:colFirst="0" w:colLast="0"/>
      <w:bookmarkEnd w:id="12"/>
      <w:r w:rsidRPr="008250E0">
        <w:rPr>
          <w:sz w:val="22"/>
          <w:szCs w:val="22"/>
          <w:highlight w:val="lightGray"/>
        </w:rPr>
        <w:t>&lt;indiquer le nom et l'adresse, le numéro de téléphone, le numéro de fax et l'adresse e-mail de la personne de contact&gt;</w:t>
      </w:r>
      <w:r w:rsidRPr="0076011E">
        <w:rPr>
          <w:sz w:val="22"/>
          <w:szCs w:val="22"/>
        </w:rPr>
        <w:t>.</w:t>
      </w:r>
    </w:p>
    <w:p w14:paraId="000000C2" w14:textId="77777777" w:rsidR="00CB799D" w:rsidRPr="0076011E" w:rsidRDefault="00CB799D" w:rsidP="003F5447">
      <w:pPr>
        <w:rPr>
          <w:sz w:val="22"/>
          <w:szCs w:val="22"/>
        </w:rPr>
      </w:pPr>
    </w:p>
    <w:p w14:paraId="000000C3" w14:textId="44335DAB" w:rsidR="00CB799D" w:rsidRPr="0076011E" w:rsidRDefault="008E6B26" w:rsidP="003F5447">
      <w:pPr>
        <w:rPr>
          <w:sz w:val="22"/>
          <w:szCs w:val="22"/>
        </w:rPr>
      </w:pPr>
      <w:r w:rsidRPr="0076011E">
        <w:rPr>
          <w:sz w:val="22"/>
          <w:szCs w:val="22"/>
        </w:rPr>
        <w:t xml:space="preserve">Des informations complémentaires concernant le contenu de la mission peuvent être obtenues auprès de </w:t>
      </w:r>
      <w:r w:rsidRPr="008250E0">
        <w:rPr>
          <w:sz w:val="22"/>
          <w:szCs w:val="22"/>
          <w:highlight w:val="lightGray"/>
        </w:rPr>
        <w:t>&lt;indiquer ici le nom et l'adresse, le numéro de téléphone, le numéro de fax et l'adresse e-mail de la personne de contact&gt;</w:t>
      </w:r>
      <w:r w:rsidR="00427B67">
        <w:rPr>
          <w:sz w:val="22"/>
          <w:szCs w:val="22"/>
        </w:rPr>
        <w:t>.</w:t>
      </w:r>
    </w:p>
    <w:p w14:paraId="000000C4" w14:textId="77777777" w:rsidR="00CB799D" w:rsidRPr="0076011E" w:rsidRDefault="008E6B26" w:rsidP="003F5447">
      <w:pPr>
        <w:pStyle w:val="Titre2"/>
        <w:numPr>
          <w:ilvl w:val="0"/>
          <w:numId w:val="17"/>
        </w:numPr>
        <w:rPr>
          <w:rFonts w:ascii="Verdana" w:hAnsi="Verdana"/>
          <w:b/>
          <w:sz w:val="22"/>
          <w:szCs w:val="22"/>
        </w:rPr>
      </w:pPr>
      <w:bookmarkStart w:id="13" w:name="_Toc38987034"/>
      <w:r w:rsidRPr="0076011E">
        <w:rPr>
          <w:rFonts w:ascii="Verdana" w:hAnsi="Verdana"/>
          <w:b/>
          <w:sz w:val="22"/>
          <w:szCs w:val="22"/>
        </w:rPr>
        <w:t>Session d’information</w:t>
      </w:r>
      <w:bookmarkEnd w:id="13"/>
    </w:p>
    <w:p w14:paraId="000000C5" w14:textId="4A3729F6" w:rsidR="00CB799D" w:rsidRPr="00180089" w:rsidRDefault="0092565B" w:rsidP="00180089">
      <w:pPr>
        <w:spacing w:before="240"/>
        <w:rPr>
          <w:sz w:val="22"/>
          <w:szCs w:val="22"/>
          <w:lang w:val="fr-BE"/>
        </w:rPr>
      </w:pPr>
      <w:r w:rsidRPr="0092565B">
        <w:rPr>
          <w:sz w:val="22"/>
          <w:szCs w:val="22"/>
        </w:rPr>
        <w:t xml:space="preserve">Vu la complexité du marché, le pouvoir adjudicateur a décidé d’organiser une session d’information à l’intention des soumissionnaires </w:t>
      </w:r>
      <w:r w:rsidRPr="00180089">
        <w:rPr>
          <w:sz w:val="22"/>
          <w:szCs w:val="22"/>
        </w:rPr>
        <w:t>potentiels. Ces derniers pourront poser des questions et assister à la session.  Elle aura lieu entre la date de l’envoi du cahier spécial des charges aux candidats sélectionnés et la date ultime de la remise des offres.</w:t>
      </w:r>
    </w:p>
    <w:p w14:paraId="000000C6" w14:textId="77777777" w:rsidR="00CB799D" w:rsidRPr="00180089" w:rsidRDefault="008E6B26" w:rsidP="003F5447">
      <w:pPr>
        <w:rPr>
          <w:sz w:val="22"/>
          <w:szCs w:val="22"/>
        </w:rPr>
      </w:pPr>
      <w:r w:rsidRPr="00180089">
        <w:rPr>
          <w:sz w:val="22"/>
          <w:szCs w:val="22"/>
        </w:rPr>
        <w:t xml:space="preserve">Cette session d’information se tiendra le </w:t>
      </w:r>
      <w:r w:rsidRPr="00AC3DF3">
        <w:rPr>
          <w:sz w:val="22"/>
          <w:szCs w:val="22"/>
          <w:highlight w:val="lightGray"/>
        </w:rPr>
        <w:t>&lt; date &gt;</w:t>
      </w:r>
      <w:r w:rsidRPr="00180089">
        <w:rPr>
          <w:sz w:val="22"/>
          <w:szCs w:val="22"/>
        </w:rPr>
        <w:t xml:space="preserve"> à </w:t>
      </w:r>
      <w:r w:rsidRPr="00AC3DF3">
        <w:rPr>
          <w:sz w:val="22"/>
          <w:szCs w:val="22"/>
          <w:highlight w:val="lightGray"/>
        </w:rPr>
        <w:t>&lt; heure</w:t>
      </w:r>
      <w:r w:rsidRPr="00180089">
        <w:rPr>
          <w:sz w:val="22"/>
          <w:szCs w:val="22"/>
        </w:rPr>
        <w:t xml:space="preserve"> &gt; à l’adresse suivante </w:t>
      </w:r>
      <w:r w:rsidRPr="00AC3DF3">
        <w:rPr>
          <w:sz w:val="22"/>
          <w:szCs w:val="22"/>
          <w:highlight w:val="lightGray"/>
        </w:rPr>
        <w:t>&lt; adresse + numéro de la salle de réunion &gt;</w:t>
      </w:r>
      <w:r w:rsidRPr="00180089">
        <w:rPr>
          <w:sz w:val="22"/>
          <w:szCs w:val="22"/>
        </w:rPr>
        <w:t>.</w:t>
      </w:r>
    </w:p>
    <w:p w14:paraId="000000C7" w14:textId="77777777" w:rsidR="00CB799D" w:rsidRPr="00180089" w:rsidRDefault="008E6B26" w:rsidP="003F5447">
      <w:pPr>
        <w:rPr>
          <w:sz w:val="22"/>
          <w:szCs w:val="22"/>
        </w:rPr>
      </w:pPr>
      <w:r w:rsidRPr="00180089">
        <w:rPr>
          <w:sz w:val="22"/>
          <w:szCs w:val="22"/>
        </w:rPr>
        <w:t>Un court aperçu de l’objet du marché sera fourni lors de cette session d’information.</w:t>
      </w:r>
    </w:p>
    <w:p w14:paraId="000000C8" w14:textId="77777777" w:rsidR="00CB799D" w:rsidRPr="00180089" w:rsidRDefault="008E6B26" w:rsidP="003F5447">
      <w:pPr>
        <w:rPr>
          <w:sz w:val="22"/>
          <w:szCs w:val="22"/>
        </w:rPr>
      </w:pPr>
      <w:r w:rsidRPr="00180089">
        <w:rPr>
          <w:sz w:val="22"/>
          <w:szCs w:val="22"/>
        </w:rPr>
        <w:t xml:space="preserve">Afin de permettre un déroulement correct de la session d’information, les soumissionnaires potentiels qui souhaitent y assister sont priés de faire parvenir leurs questions au pouvoir adjudicateur exclusivement par e-mail. L’adresse e-mail est </w:t>
      </w:r>
      <w:r w:rsidRPr="00C35A53">
        <w:rPr>
          <w:sz w:val="22"/>
          <w:szCs w:val="22"/>
          <w:highlight w:val="lightGray"/>
        </w:rPr>
        <w:t>&lt; adresse e-mail &gt;</w:t>
      </w:r>
      <w:r w:rsidRPr="00180089">
        <w:rPr>
          <w:sz w:val="22"/>
          <w:szCs w:val="22"/>
        </w:rPr>
        <w:t>. Seules les questions qui seront parvenues au pouvoir adjudicateur la veille de la session d’information, seront traitées pendant cette session.</w:t>
      </w:r>
    </w:p>
    <w:p w14:paraId="000000C9" w14:textId="77777777" w:rsidR="00CB799D" w:rsidRPr="00180089" w:rsidRDefault="008E6B26" w:rsidP="003F5447">
      <w:pPr>
        <w:rPr>
          <w:sz w:val="22"/>
          <w:szCs w:val="22"/>
        </w:rPr>
      </w:pPr>
      <w:r w:rsidRPr="00180089">
        <w:rPr>
          <w:sz w:val="22"/>
          <w:szCs w:val="22"/>
        </w:rPr>
        <w:t>A l’entrée de la salle de réunion, il sera demandé aux présents de mentionner l’identité de l’entreprise qu’ils représentent ainsi que leur adresse complète sur une liste de présence.</w:t>
      </w:r>
    </w:p>
    <w:p w14:paraId="688EA1FE" w14:textId="77777777" w:rsidR="00931C04" w:rsidRPr="0076011E" w:rsidRDefault="008E6B26" w:rsidP="00931C04">
      <w:pPr>
        <w:rPr>
          <w:sz w:val="22"/>
          <w:szCs w:val="22"/>
        </w:rPr>
      </w:pPr>
      <w:r w:rsidRPr="00180089">
        <w:rPr>
          <w:sz w:val="22"/>
          <w:szCs w:val="22"/>
        </w:rPr>
        <w:t xml:space="preserve">A l’issue de la session d’information, le pouvoir adjudicateur publiera le procès-verbal de la session d’information sur le </w:t>
      </w:r>
      <w:r w:rsidR="00931C04" w:rsidRPr="00180089">
        <w:rPr>
          <w:sz w:val="22"/>
          <w:szCs w:val="22"/>
        </w:rPr>
        <w:t xml:space="preserve">site </w:t>
      </w:r>
      <w:r w:rsidR="00931C04" w:rsidRPr="00173F8F">
        <w:rPr>
          <w:sz w:val="22"/>
          <w:szCs w:val="22"/>
          <w:highlight w:val="lightGray"/>
          <w:lang w:val="fr-BE"/>
        </w:rPr>
        <w:t>&lt; à compléter&gt;</w:t>
      </w:r>
      <w:r w:rsidR="00931C04" w:rsidRPr="00180089">
        <w:rPr>
          <w:sz w:val="22"/>
          <w:szCs w:val="22"/>
          <w:lang w:val="fr-BE"/>
        </w:rPr>
        <w:t>.</w:t>
      </w:r>
    </w:p>
    <w:p w14:paraId="000000CB" w14:textId="02789F94" w:rsidR="00CB799D" w:rsidRPr="0076011E" w:rsidRDefault="008E6B26" w:rsidP="003F5447">
      <w:pPr>
        <w:rPr>
          <w:sz w:val="22"/>
          <w:szCs w:val="22"/>
        </w:rPr>
      </w:pPr>
      <w:r w:rsidRPr="0076011E">
        <w:rPr>
          <w:sz w:val="22"/>
          <w:szCs w:val="22"/>
        </w:rPr>
        <w:lastRenderedPageBreak/>
        <w:t>Les soumissionnaires potentiels qui n’ont pu être présents à la session d’information auront la possibilité d’obtenir le procès-verbal sur le site…….</w:t>
      </w:r>
    </w:p>
    <w:p w14:paraId="000000CC" w14:textId="77777777" w:rsidR="00CB799D" w:rsidRPr="0076011E" w:rsidRDefault="008E6B26" w:rsidP="003F5447">
      <w:pPr>
        <w:pStyle w:val="Titre2"/>
        <w:numPr>
          <w:ilvl w:val="0"/>
          <w:numId w:val="17"/>
        </w:numPr>
        <w:rPr>
          <w:rFonts w:ascii="Verdana" w:hAnsi="Verdana"/>
          <w:b/>
          <w:sz w:val="22"/>
          <w:szCs w:val="22"/>
        </w:rPr>
      </w:pPr>
      <w:bookmarkStart w:id="14" w:name="_Toc38987035"/>
      <w:r w:rsidRPr="0076011E">
        <w:rPr>
          <w:rFonts w:ascii="Verdana" w:hAnsi="Verdana"/>
          <w:b/>
          <w:sz w:val="22"/>
          <w:szCs w:val="22"/>
        </w:rPr>
        <w:t>Introduction des offres</w:t>
      </w:r>
      <w:bookmarkEnd w:id="14"/>
    </w:p>
    <w:p w14:paraId="000000CD" w14:textId="77777777" w:rsidR="00CB799D" w:rsidRPr="0076011E" w:rsidRDefault="008E6B26" w:rsidP="003F5447">
      <w:pPr>
        <w:pStyle w:val="Titre3"/>
        <w:numPr>
          <w:ilvl w:val="1"/>
          <w:numId w:val="17"/>
        </w:numPr>
        <w:rPr>
          <w:rFonts w:ascii="Verdana" w:hAnsi="Verdana"/>
          <w:sz w:val="22"/>
        </w:rPr>
      </w:pPr>
      <w:bookmarkStart w:id="15" w:name="_Toc38987036"/>
      <w:r w:rsidRPr="0076011E">
        <w:rPr>
          <w:rFonts w:ascii="Verdana" w:hAnsi="Verdana"/>
          <w:sz w:val="22"/>
        </w:rPr>
        <w:t>Droit et mode d’introduction des offres</w:t>
      </w:r>
      <w:bookmarkEnd w:id="15"/>
    </w:p>
    <w:p w14:paraId="000000CE" w14:textId="77777777" w:rsidR="00CB799D" w:rsidRPr="0076011E" w:rsidRDefault="008E6B26" w:rsidP="003F5447">
      <w:pPr>
        <w:rPr>
          <w:sz w:val="22"/>
          <w:szCs w:val="22"/>
        </w:rPr>
      </w:pPr>
      <w:r w:rsidRPr="0076011E">
        <w:rPr>
          <w:sz w:val="22"/>
          <w:szCs w:val="22"/>
        </w:rPr>
        <w:t>Sans préjudice des variantes éventuelles, chaque soumissionnaire ne peut remettre qu'une offre par marché. Chaque participant à un groupement d’opérateurs économiques sans personnalité juridique est considéré comme un soumissionnaire. Les participants à un groupement d’opérateurs économiques sans personnalité juridique doivent désigner celui d’entre eux qui représentera le groupement à l’égard du pouvoir adjudicateur.</w:t>
      </w:r>
    </w:p>
    <w:p w14:paraId="73D0864C" w14:textId="77777777" w:rsidR="00FB477A" w:rsidRPr="00427B67" w:rsidRDefault="00FB477A" w:rsidP="00FB477A">
      <w:pPr>
        <w:tabs>
          <w:tab w:val="left" w:pos="709"/>
        </w:tabs>
        <w:spacing w:after="120"/>
        <w:rPr>
          <w:sz w:val="22"/>
          <w:szCs w:val="22"/>
        </w:rPr>
      </w:pPr>
      <w:r w:rsidRPr="00427B67">
        <w:rPr>
          <w:sz w:val="22"/>
          <w:szCs w:val="22"/>
        </w:rPr>
        <w:t xml:space="preserve">Seules les offres envoyées au plus tard le </w:t>
      </w:r>
      <w:r w:rsidRPr="0092565B">
        <w:rPr>
          <w:sz w:val="22"/>
          <w:szCs w:val="22"/>
          <w:highlight w:val="lightGray"/>
          <w:lang w:val="fr-BE"/>
        </w:rPr>
        <w:t>xxx</w:t>
      </w:r>
      <w:r w:rsidRPr="00427B67">
        <w:rPr>
          <w:sz w:val="22"/>
          <w:szCs w:val="22"/>
          <w:lang w:val="fr-BE"/>
        </w:rPr>
        <w:t xml:space="preserve"> avant 14 heures</w:t>
      </w:r>
      <w:r w:rsidRPr="00427B67">
        <w:rPr>
          <w:sz w:val="22"/>
          <w:szCs w:val="22"/>
        </w:rPr>
        <w:t xml:space="preserve"> via le site internet e-</w:t>
      </w:r>
      <w:proofErr w:type="spellStart"/>
      <w:r w:rsidRPr="00427B67">
        <w:rPr>
          <w:sz w:val="22"/>
          <w:szCs w:val="22"/>
        </w:rPr>
        <w:t>tendering</w:t>
      </w:r>
      <w:proofErr w:type="spellEnd"/>
      <w:r w:rsidRPr="00427B67">
        <w:rPr>
          <w:sz w:val="22"/>
          <w:szCs w:val="22"/>
        </w:rPr>
        <w:t xml:space="preserve"> https://eten.publicprocurement.be </w:t>
      </w:r>
      <w:r w:rsidRPr="00427B67">
        <w:rPr>
          <w:sz w:val="22"/>
          <w:szCs w:val="22"/>
          <w:lang w:val="fr-BE"/>
        </w:rPr>
        <w:t>seront acceptées par le pouvoir adjudicateur.</w:t>
      </w:r>
    </w:p>
    <w:p w14:paraId="21BD0141" w14:textId="77777777" w:rsidR="00FB477A" w:rsidRPr="00427B67" w:rsidRDefault="00FB477A" w:rsidP="00FB477A">
      <w:pPr>
        <w:tabs>
          <w:tab w:val="left" w:pos="709"/>
        </w:tabs>
        <w:spacing w:after="120"/>
        <w:rPr>
          <w:sz w:val="22"/>
          <w:szCs w:val="22"/>
        </w:rPr>
      </w:pPr>
      <w:r w:rsidRPr="00427B67">
        <w:rPr>
          <w:sz w:val="22"/>
          <w:szCs w:val="22"/>
          <w:lang w:val="fr-BE"/>
        </w:rPr>
        <w:t xml:space="preserve">À noter </w:t>
      </w:r>
      <w:r w:rsidRPr="00427B67">
        <w:rPr>
          <w:sz w:val="22"/>
          <w:szCs w:val="22"/>
        </w:rPr>
        <w:t xml:space="preserve">que l’envoi d’une offre par mail ne répond pas à ces conditions. </w:t>
      </w:r>
    </w:p>
    <w:p w14:paraId="6AE5E6F7" w14:textId="77777777" w:rsidR="00FB477A" w:rsidRPr="0076011E" w:rsidRDefault="00FB477A" w:rsidP="00FB477A">
      <w:pPr>
        <w:rPr>
          <w:sz w:val="22"/>
          <w:szCs w:val="22"/>
          <w:lang w:val="fr-BE"/>
        </w:rPr>
      </w:pPr>
      <w:r w:rsidRPr="00427B67">
        <w:rPr>
          <w:sz w:val="22"/>
          <w:szCs w:val="22"/>
          <w:lang w:val="fr-BE"/>
        </w:rPr>
        <w:t>L’offre ne peut pas être introduite sur papier.</w:t>
      </w:r>
    </w:p>
    <w:p w14:paraId="000000D4" w14:textId="52A6D939" w:rsidR="00CB799D" w:rsidRPr="0076011E" w:rsidRDefault="008E6B26" w:rsidP="003F5447">
      <w:pPr>
        <w:rPr>
          <w:sz w:val="22"/>
          <w:szCs w:val="22"/>
        </w:rPr>
      </w:pPr>
      <w:r w:rsidRPr="0076011E">
        <w:rPr>
          <w:sz w:val="22"/>
          <w:szCs w:val="22"/>
        </w:rPr>
        <w:t>En introduisant son offre par des moyens électroniques, le soumissio</w:t>
      </w:r>
      <w:r w:rsidR="00645EDE" w:rsidRPr="0076011E">
        <w:rPr>
          <w:sz w:val="22"/>
          <w:szCs w:val="22"/>
        </w:rPr>
        <w:t xml:space="preserve">nnaire accepte que les données </w:t>
      </w:r>
      <w:r w:rsidRPr="0076011E">
        <w:rPr>
          <w:sz w:val="22"/>
          <w:szCs w:val="22"/>
        </w:rPr>
        <w:t>de son offre soient enregistrées par le dispositif de réception.</w:t>
      </w:r>
    </w:p>
    <w:p w14:paraId="000000D5" w14:textId="0CD12B5E" w:rsidR="00CB799D" w:rsidRPr="0076011E" w:rsidRDefault="008E6B26" w:rsidP="003F5447">
      <w:pPr>
        <w:rPr>
          <w:sz w:val="22"/>
          <w:szCs w:val="22"/>
        </w:rPr>
      </w:pPr>
      <w:r w:rsidRPr="0076011E">
        <w:rPr>
          <w:sz w:val="22"/>
          <w:szCs w:val="22"/>
        </w:rPr>
        <w:t xml:space="preserve">Plus d'informations peuvent être obtenues sur le site : </w:t>
      </w:r>
      <w:hyperlink r:id="rId10">
        <w:r w:rsidRPr="0076011E">
          <w:rPr>
            <w:sz w:val="22"/>
            <w:szCs w:val="22"/>
            <w:u w:val="single"/>
          </w:rPr>
          <w:t>http://www.publicprocurement.be</w:t>
        </w:r>
      </w:hyperlink>
      <w:r w:rsidRPr="0076011E">
        <w:rPr>
          <w:sz w:val="22"/>
          <w:szCs w:val="22"/>
        </w:rPr>
        <w:t xml:space="preserve"> ou via le numéro de téléphone du helpdesk du service e-</w:t>
      </w:r>
      <w:proofErr w:type="spellStart"/>
      <w:r w:rsidRPr="0076011E">
        <w:rPr>
          <w:sz w:val="22"/>
          <w:szCs w:val="22"/>
        </w:rPr>
        <w:t>Procurement</w:t>
      </w:r>
      <w:proofErr w:type="spellEnd"/>
      <w:r w:rsidRPr="0076011E">
        <w:rPr>
          <w:sz w:val="22"/>
          <w:szCs w:val="22"/>
        </w:rPr>
        <w:t xml:space="preserve"> : +32 (0)2 790 52 00.</w:t>
      </w:r>
    </w:p>
    <w:p w14:paraId="182B2557" w14:textId="77777777" w:rsidR="00FF30A5" w:rsidRPr="0076011E" w:rsidRDefault="00FF30A5" w:rsidP="003F5447">
      <w:pPr>
        <w:rPr>
          <w:sz w:val="22"/>
          <w:szCs w:val="22"/>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60"/>
      </w:tblGrid>
      <w:tr w:rsidR="00FF30A5" w:rsidRPr="0076011E" w14:paraId="3FFF3BDF" w14:textId="77777777" w:rsidTr="00FF30A5">
        <w:tc>
          <w:tcPr>
            <w:tcW w:w="9060" w:type="dxa"/>
          </w:tcPr>
          <w:p w14:paraId="2BB7A9F1" w14:textId="77777777" w:rsidR="00FF30A5" w:rsidRPr="0076011E" w:rsidRDefault="00FF30A5" w:rsidP="008A408D">
            <w:pPr>
              <w:rPr>
                <w:sz w:val="22"/>
                <w:szCs w:val="22"/>
              </w:rPr>
            </w:pPr>
            <w:proofErr w:type="gramStart"/>
            <w:r w:rsidRPr="0076011E">
              <w:rPr>
                <w:sz w:val="22"/>
                <w:szCs w:val="22"/>
              </w:rPr>
              <w:t>ATTENTION  !</w:t>
            </w:r>
            <w:proofErr w:type="gramEnd"/>
            <w:r w:rsidRPr="0076011E">
              <w:rPr>
                <w:sz w:val="22"/>
                <w:szCs w:val="22"/>
              </w:rPr>
              <w:t xml:space="preserve"> </w:t>
            </w:r>
          </w:p>
        </w:tc>
      </w:tr>
      <w:tr w:rsidR="00FF30A5" w:rsidRPr="0076011E" w14:paraId="0BC666D8" w14:textId="77777777" w:rsidTr="00FF30A5">
        <w:tc>
          <w:tcPr>
            <w:tcW w:w="9060" w:type="dxa"/>
          </w:tcPr>
          <w:p w14:paraId="3DA8B221" w14:textId="3DB57A17" w:rsidR="00FF30A5" w:rsidRPr="0076011E" w:rsidRDefault="00FF30A5" w:rsidP="008A408D">
            <w:pPr>
              <w:rPr>
                <w:sz w:val="22"/>
                <w:szCs w:val="22"/>
              </w:rPr>
            </w:pPr>
            <w:r w:rsidRPr="0076011E">
              <w:rPr>
                <w:sz w:val="22"/>
                <w:szCs w:val="22"/>
              </w:rPr>
              <w:t>Nous conseillons vivement à chaque soumissionnaire de tester la procédure de soumission à l'avance via e-</w:t>
            </w:r>
            <w:proofErr w:type="spellStart"/>
            <w:r w:rsidRPr="0076011E">
              <w:rPr>
                <w:sz w:val="22"/>
                <w:szCs w:val="22"/>
              </w:rPr>
              <w:t>Tendering</w:t>
            </w:r>
            <w:proofErr w:type="spellEnd"/>
            <w:r w:rsidRPr="0076011E">
              <w:rPr>
                <w:sz w:val="22"/>
                <w:szCs w:val="22"/>
              </w:rPr>
              <w:t>. A cette fin, e-</w:t>
            </w:r>
            <w:proofErr w:type="spellStart"/>
            <w:r w:rsidRPr="0076011E">
              <w:rPr>
                <w:sz w:val="22"/>
                <w:szCs w:val="22"/>
              </w:rPr>
              <w:t>Tendering</w:t>
            </w:r>
            <w:proofErr w:type="spellEnd"/>
            <w:r w:rsidRPr="0076011E">
              <w:rPr>
                <w:sz w:val="22"/>
                <w:szCs w:val="22"/>
              </w:rPr>
              <w:t xml:space="preserve"> a développé un environnement de démonstration : </w:t>
            </w:r>
            <w:hyperlink r:id="rId11" w:history="1">
              <w:r w:rsidR="004748FC" w:rsidRPr="0076011E">
                <w:rPr>
                  <w:rStyle w:val="Lienhypertexte"/>
                  <w:sz w:val="22"/>
                  <w:szCs w:val="22"/>
                </w:rPr>
                <w:t>https://etendemo.publicprocurement.be/</w:t>
              </w:r>
            </w:hyperlink>
            <w:r w:rsidRPr="0076011E">
              <w:rPr>
                <w:sz w:val="22"/>
                <w:szCs w:val="22"/>
              </w:rPr>
              <w:t>.</w:t>
            </w:r>
            <w:r w:rsidR="004748FC" w:rsidRPr="0076011E">
              <w:rPr>
                <w:sz w:val="22"/>
                <w:szCs w:val="22"/>
              </w:rPr>
              <w:t xml:space="preserve"> </w:t>
            </w:r>
          </w:p>
        </w:tc>
      </w:tr>
      <w:tr w:rsidR="00FF30A5" w:rsidRPr="0076011E" w14:paraId="7FCDDA31" w14:textId="77777777" w:rsidTr="00FF30A5">
        <w:tc>
          <w:tcPr>
            <w:tcW w:w="9060" w:type="dxa"/>
          </w:tcPr>
          <w:p w14:paraId="5564318D" w14:textId="77777777" w:rsidR="00FF30A5" w:rsidRPr="0076011E" w:rsidRDefault="00FF30A5" w:rsidP="008A408D">
            <w:pPr>
              <w:rPr>
                <w:sz w:val="22"/>
                <w:szCs w:val="22"/>
              </w:rPr>
            </w:pPr>
          </w:p>
        </w:tc>
      </w:tr>
      <w:tr w:rsidR="00FF30A5" w:rsidRPr="0076011E" w14:paraId="6D9A8AF9" w14:textId="77777777" w:rsidTr="00FF30A5">
        <w:tc>
          <w:tcPr>
            <w:tcW w:w="9060" w:type="dxa"/>
          </w:tcPr>
          <w:p w14:paraId="17388031" w14:textId="0959DEFF" w:rsidR="00FF30A5" w:rsidRPr="0076011E" w:rsidRDefault="00FF30A5" w:rsidP="004748FC">
            <w:pPr>
              <w:rPr>
                <w:sz w:val="22"/>
                <w:szCs w:val="22"/>
              </w:rPr>
            </w:pPr>
            <w:r w:rsidRPr="0076011E">
              <w:rPr>
                <w:sz w:val="22"/>
                <w:szCs w:val="22"/>
              </w:rPr>
              <w:t xml:space="preserve">Nous vous conseillons de vérifier à temps si vous disposez des certificats / </w:t>
            </w:r>
            <w:proofErr w:type="spellStart"/>
            <w:r w:rsidRPr="0076011E">
              <w:rPr>
                <w:sz w:val="22"/>
                <w:szCs w:val="22"/>
              </w:rPr>
              <w:t>eToken</w:t>
            </w:r>
            <w:proofErr w:type="spellEnd"/>
            <w:r w:rsidRPr="0076011E">
              <w:rPr>
                <w:sz w:val="22"/>
                <w:szCs w:val="22"/>
              </w:rPr>
              <w:t xml:space="preserve"> nécessaires pour signer l'offre via e-</w:t>
            </w:r>
            <w:proofErr w:type="spellStart"/>
            <w:r w:rsidRPr="0076011E">
              <w:rPr>
                <w:sz w:val="22"/>
                <w:szCs w:val="22"/>
              </w:rPr>
              <w:t>Tendering</w:t>
            </w:r>
            <w:proofErr w:type="spellEnd"/>
            <w:r w:rsidRPr="0076011E">
              <w:rPr>
                <w:sz w:val="22"/>
                <w:szCs w:val="22"/>
              </w:rPr>
              <w:t xml:space="preserve">.  Vous trouverez de plus amples informations à ce sujet sur le site Internet </w:t>
            </w:r>
            <w:hyperlink r:id="rId12" w:history="1">
              <w:r w:rsidR="004748FC" w:rsidRPr="0076011E">
                <w:rPr>
                  <w:rStyle w:val="Lienhypertexte"/>
                  <w:sz w:val="22"/>
                  <w:szCs w:val="22"/>
                </w:rPr>
                <w:t>http://www.publicprocurement.be</w:t>
              </w:r>
            </w:hyperlink>
            <w:r w:rsidR="004748FC" w:rsidRPr="0076011E">
              <w:rPr>
                <w:sz w:val="22"/>
                <w:szCs w:val="22"/>
              </w:rPr>
              <w:t xml:space="preserve"> </w:t>
            </w:r>
            <w:r w:rsidRPr="0076011E">
              <w:rPr>
                <w:sz w:val="22"/>
                <w:szCs w:val="22"/>
              </w:rPr>
              <w:t>ou via le helpdesk e-</w:t>
            </w:r>
            <w:proofErr w:type="spellStart"/>
            <w:r w:rsidRPr="0076011E">
              <w:rPr>
                <w:sz w:val="22"/>
                <w:szCs w:val="22"/>
              </w:rPr>
              <w:t>procurement</w:t>
            </w:r>
            <w:proofErr w:type="spellEnd"/>
            <w:r w:rsidRPr="0076011E">
              <w:rPr>
                <w:sz w:val="22"/>
                <w:szCs w:val="22"/>
              </w:rPr>
              <w:t xml:space="preserve"> au numéro +32 (0)2740 80 00.</w:t>
            </w:r>
          </w:p>
        </w:tc>
      </w:tr>
    </w:tbl>
    <w:p w14:paraId="59C5FBDC" w14:textId="77777777" w:rsidR="006E6304" w:rsidRPr="0076011E" w:rsidRDefault="006E6304" w:rsidP="003F5447">
      <w:pPr>
        <w:rPr>
          <w:sz w:val="22"/>
          <w:szCs w:val="22"/>
        </w:rPr>
      </w:pPr>
    </w:p>
    <w:p w14:paraId="000000DF" w14:textId="13785E41" w:rsidR="00CB799D" w:rsidRPr="0076011E" w:rsidRDefault="008E6B26" w:rsidP="00DD1BAE">
      <w:pPr>
        <w:tabs>
          <w:tab w:val="left" w:pos="709"/>
        </w:tabs>
        <w:spacing w:after="120"/>
        <w:rPr>
          <w:sz w:val="22"/>
          <w:szCs w:val="22"/>
        </w:rPr>
      </w:pPr>
      <w:r w:rsidRPr="0076011E">
        <w:rPr>
          <w:sz w:val="22"/>
          <w:szCs w:val="22"/>
        </w:rPr>
        <w:t xml:space="preserve">Les offres doivent être soumises </w:t>
      </w:r>
      <w:r w:rsidRPr="0076011E">
        <w:rPr>
          <w:b/>
          <w:sz w:val="22"/>
          <w:szCs w:val="22"/>
        </w:rPr>
        <w:t xml:space="preserve">au plus </w:t>
      </w:r>
      <w:r w:rsidRPr="00F53A12">
        <w:rPr>
          <w:b/>
          <w:sz w:val="22"/>
          <w:szCs w:val="22"/>
        </w:rPr>
        <w:t>tard</w:t>
      </w:r>
      <w:r w:rsidRPr="00F53A12">
        <w:rPr>
          <w:sz w:val="22"/>
          <w:szCs w:val="22"/>
        </w:rPr>
        <w:t xml:space="preserve"> </w:t>
      </w:r>
      <w:r w:rsidR="006E6304" w:rsidRPr="00F53A12">
        <w:rPr>
          <w:sz w:val="22"/>
          <w:szCs w:val="22"/>
          <w:lang w:val="fr-BE"/>
        </w:rPr>
        <w:t>le</w:t>
      </w:r>
      <w:r w:rsidR="006E6304" w:rsidRPr="0076011E">
        <w:rPr>
          <w:sz w:val="22"/>
          <w:szCs w:val="22"/>
          <w:lang w:val="fr-BE"/>
        </w:rPr>
        <w:t xml:space="preserve"> </w:t>
      </w:r>
      <w:r w:rsidR="006E6304" w:rsidRPr="0076011E">
        <w:rPr>
          <w:rFonts w:eastAsia="Times New Roman"/>
          <w:sz w:val="22"/>
          <w:szCs w:val="22"/>
          <w:highlight w:val="lightGray"/>
          <w:lang w:val="fr-BE" w:eastAsia="nl-NL"/>
        </w:rPr>
        <w:t>xxx</w:t>
      </w:r>
      <w:r w:rsidR="006E6304" w:rsidRPr="0076011E">
        <w:rPr>
          <w:sz w:val="22"/>
          <w:szCs w:val="22"/>
          <w:lang w:val="fr-BE"/>
        </w:rPr>
        <w:t xml:space="preserve"> </w:t>
      </w:r>
      <w:r w:rsidR="006E6304" w:rsidRPr="00F53A12">
        <w:rPr>
          <w:sz w:val="22"/>
          <w:szCs w:val="22"/>
          <w:lang w:val="fr-BE"/>
        </w:rPr>
        <w:t>à 14 heures</w:t>
      </w:r>
      <w:r w:rsidR="006E6304" w:rsidRPr="0076011E">
        <w:rPr>
          <w:sz w:val="22"/>
          <w:szCs w:val="22"/>
        </w:rPr>
        <w:t>.</w:t>
      </w:r>
    </w:p>
    <w:p w14:paraId="10D0D46D" w14:textId="77777777" w:rsidR="00A12DAB" w:rsidRPr="0076011E" w:rsidRDefault="00A12DAB" w:rsidP="00A12DAB">
      <w:pPr>
        <w:rPr>
          <w:sz w:val="22"/>
          <w:szCs w:val="22"/>
        </w:rPr>
      </w:pPr>
      <w:r w:rsidRPr="0076011E">
        <w:rPr>
          <w:sz w:val="22"/>
          <w:szCs w:val="22"/>
        </w:rPr>
        <w:t xml:space="preserve">Dans le cadre de l'examen des offres par le pouvoir adjudicateur, il est rappelé aux soumissionnaires qu'ils doivent autoriser la visite de leurs installations par des délégués du pouvoir adjudicateur et/ou </w:t>
      </w:r>
      <w:proofErr w:type="spellStart"/>
      <w:r w:rsidRPr="0076011E">
        <w:rPr>
          <w:sz w:val="22"/>
          <w:szCs w:val="22"/>
        </w:rPr>
        <w:t>Fost</w:t>
      </w:r>
      <w:proofErr w:type="spellEnd"/>
      <w:r w:rsidRPr="0076011E">
        <w:rPr>
          <w:sz w:val="22"/>
          <w:szCs w:val="22"/>
        </w:rPr>
        <w:t xml:space="preserve"> Plus.</w:t>
      </w:r>
    </w:p>
    <w:p w14:paraId="000000E0" w14:textId="77777777" w:rsidR="00CB799D" w:rsidRPr="0076011E" w:rsidRDefault="008E6B26" w:rsidP="003F5447">
      <w:pPr>
        <w:pStyle w:val="Titre3"/>
        <w:numPr>
          <w:ilvl w:val="1"/>
          <w:numId w:val="17"/>
        </w:numPr>
        <w:rPr>
          <w:rFonts w:ascii="Verdana" w:hAnsi="Verdana"/>
          <w:sz w:val="22"/>
        </w:rPr>
      </w:pPr>
      <w:bookmarkStart w:id="16" w:name="_Toc38987037"/>
      <w:r w:rsidRPr="0076011E">
        <w:rPr>
          <w:rFonts w:ascii="Verdana" w:hAnsi="Verdana"/>
          <w:sz w:val="22"/>
        </w:rPr>
        <w:t>Modification ou retrait d'une offre déjà soumise</w:t>
      </w:r>
      <w:bookmarkEnd w:id="16"/>
    </w:p>
    <w:p w14:paraId="4A0B6B03" w14:textId="77777777" w:rsidR="004D28AA" w:rsidRDefault="008E6B26" w:rsidP="003F5447">
      <w:pPr>
        <w:rPr>
          <w:sz w:val="22"/>
          <w:szCs w:val="22"/>
        </w:rPr>
      </w:pPr>
      <w:bookmarkStart w:id="17" w:name="_heading=h.44sinio" w:colFirst="0" w:colLast="0"/>
      <w:bookmarkEnd w:id="17"/>
      <w:r w:rsidRPr="0076011E">
        <w:rPr>
          <w:sz w:val="22"/>
          <w:szCs w:val="22"/>
        </w:rPr>
        <w:t xml:space="preserve">Toute modification ou retrait d'une offre déjà soumise doit respecter les conditions de l'art. 43 de l'arrêté royal du 18 avril 2017. </w:t>
      </w:r>
    </w:p>
    <w:p w14:paraId="000000E2" w14:textId="77777777" w:rsidR="00CB799D" w:rsidRPr="0076011E" w:rsidRDefault="008E6B26" w:rsidP="003F5447">
      <w:pPr>
        <w:pStyle w:val="Titre2"/>
        <w:numPr>
          <w:ilvl w:val="0"/>
          <w:numId w:val="17"/>
        </w:numPr>
        <w:rPr>
          <w:rFonts w:ascii="Verdana" w:hAnsi="Verdana"/>
          <w:b/>
          <w:sz w:val="22"/>
          <w:szCs w:val="22"/>
        </w:rPr>
      </w:pPr>
      <w:bookmarkStart w:id="18" w:name="_Toc38987038"/>
      <w:r w:rsidRPr="0076011E">
        <w:rPr>
          <w:rFonts w:ascii="Verdana" w:hAnsi="Verdana"/>
          <w:b/>
          <w:sz w:val="22"/>
          <w:szCs w:val="22"/>
        </w:rPr>
        <w:lastRenderedPageBreak/>
        <w:t>Documents régissant le marché</w:t>
      </w:r>
      <w:bookmarkEnd w:id="18"/>
    </w:p>
    <w:p w14:paraId="000000E3" w14:textId="77777777" w:rsidR="00CB799D" w:rsidRPr="0076011E" w:rsidRDefault="008E6B26" w:rsidP="003F5447">
      <w:pPr>
        <w:pStyle w:val="Titre3"/>
        <w:numPr>
          <w:ilvl w:val="1"/>
          <w:numId w:val="17"/>
        </w:numPr>
        <w:rPr>
          <w:rFonts w:ascii="Verdana" w:hAnsi="Verdana"/>
          <w:sz w:val="22"/>
        </w:rPr>
      </w:pPr>
      <w:bookmarkStart w:id="19" w:name="_Toc38987039"/>
      <w:r w:rsidRPr="0076011E">
        <w:rPr>
          <w:rFonts w:ascii="Verdana" w:hAnsi="Verdana"/>
          <w:sz w:val="22"/>
        </w:rPr>
        <w:t>Législation</w:t>
      </w:r>
      <w:r w:rsidRPr="0076011E">
        <w:rPr>
          <w:rFonts w:ascii="Verdana" w:hAnsi="Verdana"/>
          <w:sz w:val="22"/>
          <w:vertAlign w:val="superscript"/>
        </w:rPr>
        <w:footnoteReference w:id="5"/>
      </w:r>
      <w:bookmarkEnd w:id="19"/>
    </w:p>
    <w:p w14:paraId="367FF967" w14:textId="77777777" w:rsidR="007E649F" w:rsidRPr="0076011E" w:rsidRDefault="008E6B26" w:rsidP="007E649F">
      <w:pPr>
        <w:pStyle w:val="Paragraphedeliste"/>
        <w:numPr>
          <w:ilvl w:val="0"/>
          <w:numId w:val="1"/>
        </w:numPr>
        <w:rPr>
          <w:sz w:val="22"/>
          <w:szCs w:val="22"/>
        </w:rPr>
      </w:pPr>
      <w:r w:rsidRPr="0076011E">
        <w:rPr>
          <w:sz w:val="22"/>
          <w:szCs w:val="22"/>
        </w:rPr>
        <w:t>La loi du 17 juin 2016 relative aux marchés publics (« </w:t>
      </w:r>
      <w:r w:rsidRPr="0076011E">
        <w:rPr>
          <w:b/>
          <w:sz w:val="22"/>
          <w:szCs w:val="22"/>
        </w:rPr>
        <w:t>Loi relative aux marchés publics</w:t>
      </w:r>
      <w:r w:rsidRPr="0076011E">
        <w:rPr>
          <w:sz w:val="22"/>
          <w:szCs w:val="22"/>
        </w:rPr>
        <w:t> »</w:t>
      </w:r>
      <w:proofErr w:type="gramStart"/>
      <w:r w:rsidRPr="0076011E">
        <w:rPr>
          <w:sz w:val="22"/>
          <w:szCs w:val="22"/>
        </w:rPr>
        <w:t>);</w:t>
      </w:r>
      <w:proofErr w:type="gramEnd"/>
      <w:r w:rsidR="007E649F" w:rsidRPr="0076011E">
        <w:rPr>
          <w:sz w:val="22"/>
          <w:szCs w:val="22"/>
        </w:rPr>
        <w:t xml:space="preserve"> </w:t>
      </w:r>
    </w:p>
    <w:p w14:paraId="05D43039" w14:textId="65153AC9" w:rsidR="007E649F" w:rsidRPr="0076011E" w:rsidRDefault="007E649F" w:rsidP="007E649F">
      <w:pPr>
        <w:pStyle w:val="Paragraphedeliste"/>
        <w:numPr>
          <w:ilvl w:val="0"/>
          <w:numId w:val="1"/>
        </w:numPr>
        <w:rPr>
          <w:sz w:val="22"/>
          <w:szCs w:val="22"/>
        </w:rPr>
      </w:pPr>
      <w:r w:rsidRPr="0076011E">
        <w:rPr>
          <w:sz w:val="22"/>
          <w:szCs w:val="22"/>
        </w:rPr>
        <w:t>L’arrêté royal du 18 avril 2017 relatif à la passation des marchés publics dans les secteurs classiques (« </w:t>
      </w:r>
      <w:r w:rsidRPr="0076011E">
        <w:rPr>
          <w:b/>
          <w:sz w:val="22"/>
          <w:szCs w:val="22"/>
        </w:rPr>
        <w:t>AR Passation</w:t>
      </w:r>
      <w:r w:rsidRPr="0076011E">
        <w:rPr>
          <w:sz w:val="22"/>
          <w:szCs w:val="22"/>
        </w:rPr>
        <w:t> »</w:t>
      </w:r>
      <w:proofErr w:type="gramStart"/>
      <w:r w:rsidRPr="0076011E">
        <w:rPr>
          <w:sz w:val="22"/>
          <w:szCs w:val="22"/>
        </w:rPr>
        <w:t>);</w:t>
      </w:r>
      <w:proofErr w:type="gramEnd"/>
    </w:p>
    <w:p w14:paraId="000000E4" w14:textId="51B23BCB" w:rsidR="00CB799D" w:rsidRPr="0076011E" w:rsidRDefault="007E649F" w:rsidP="007E649F">
      <w:pPr>
        <w:pStyle w:val="Paragraphedeliste"/>
        <w:numPr>
          <w:ilvl w:val="0"/>
          <w:numId w:val="1"/>
        </w:numPr>
        <w:rPr>
          <w:sz w:val="22"/>
          <w:szCs w:val="22"/>
        </w:rPr>
      </w:pPr>
      <w:r w:rsidRPr="0076011E">
        <w:rPr>
          <w:sz w:val="22"/>
          <w:szCs w:val="22"/>
        </w:rPr>
        <w:t>L’arrêté royal du 14 janvier 2013 établissant les règles générales d'exécution des marchés publics et des concessions de travaux publics (« </w:t>
      </w:r>
      <w:r w:rsidRPr="0076011E">
        <w:rPr>
          <w:b/>
          <w:sz w:val="22"/>
          <w:szCs w:val="22"/>
        </w:rPr>
        <w:t>AR Exécution</w:t>
      </w:r>
      <w:r w:rsidRPr="0076011E">
        <w:rPr>
          <w:sz w:val="22"/>
          <w:szCs w:val="22"/>
        </w:rPr>
        <w:t> »</w:t>
      </w:r>
      <w:proofErr w:type="gramStart"/>
      <w:r w:rsidRPr="0076011E">
        <w:rPr>
          <w:sz w:val="22"/>
          <w:szCs w:val="22"/>
        </w:rPr>
        <w:t>);</w:t>
      </w:r>
      <w:proofErr w:type="gramEnd"/>
    </w:p>
    <w:p w14:paraId="000000E5" w14:textId="77777777" w:rsidR="00CB799D" w:rsidRPr="0076011E" w:rsidRDefault="008E6B26" w:rsidP="003F5447">
      <w:pPr>
        <w:pStyle w:val="Paragraphedeliste"/>
        <w:numPr>
          <w:ilvl w:val="0"/>
          <w:numId w:val="1"/>
        </w:numPr>
        <w:rPr>
          <w:sz w:val="22"/>
          <w:szCs w:val="22"/>
        </w:rPr>
      </w:pPr>
      <w:r w:rsidRPr="0076011E">
        <w:rPr>
          <w:sz w:val="22"/>
          <w:szCs w:val="22"/>
        </w:rPr>
        <w:t>La loi du 17 juin 2013 relative à la motivation, à l’information et aux voies de recours en matière de marchés publics, de certains marchés de travaux, de fournitures et de services et de concessions (« </w:t>
      </w:r>
      <w:r w:rsidRPr="0076011E">
        <w:rPr>
          <w:b/>
          <w:sz w:val="22"/>
          <w:szCs w:val="22"/>
        </w:rPr>
        <w:t>Loi du 17 juin 2013</w:t>
      </w:r>
      <w:r w:rsidRPr="0076011E">
        <w:rPr>
          <w:sz w:val="22"/>
          <w:szCs w:val="22"/>
        </w:rPr>
        <w:t> »</w:t>
      </w:r>
      <w:proofErr w:type="gramStart"/>
      <w:r w:rsidRPr="0076011E">
        <w:rPr>
          <w:sz w:val="22"/>
          <w:szCs w:val="22"/>
        </w:rPr>
        <w:t>);</w:t>
      </w:r>
      <w:proofErr w:type="gramEnd"/>
    </w:p>
    <w:p w14:paraId="000000E8" w14:textId="77777777" w:rsidR="00CB799D" w:rsidRPr="0076011E" w:rsidRDefault="008E6B26" w:rsidP="003F5447">
      <w:pPr>
        <w:pStyle w:val="Paragraphedeliste"/>
        <w:numPr>
          <w:ilvl w:val="0"/>
          <w:numId w:val="1"/>
        </w:numPr>
        <w:rPr>
          <w:sz w:val="22"/>
          <w:szCs w:val="22"/>
        </w:rPr>
      </w:pPr>
      <w:r w:rsidRPr="0076011E">
        <w:rPr>
          <w:sz w:val="22"/>
          <w:szCs w:val="22"/>
        </w:rPr>
        <w:t>Toutes les modifications aux lois et aux arrêtés précités, en vigueur au jour de la publication de l’avis de marché au Bulletin des Adjudications et au Journal officiel de l’Union européenne.</w:t>
      </w:r>
    </w:p>
    <w:p w14:paraId="000000E9" w14:textId="77777777" w:rsidR="00CB799D" w:rsidRPr="0076011E" w:rsidRDefault="008E6B26" w:rsidP="003F5447">
      <w:pPr>
        <w:pStyle w:val="Paragraphedeliste"/>
        <w:numPr>
          <w:ilvl w:val="0"/>
          <w:numId w:val="1"/>
        </w:numPr>
        <w:rPr>
          <w:sz w:val="22"/>
          <w:szCs w:val="22"/>
        </w:rPr>
      </w:pPr>
      <w:r w:rsidRPr="0076011E">
        <w:rPr>
          <w:sz w:val="22"/>
          <w:szCs w:val="22"/>
        </w:rPr>
        <w:t>Loi du 4 août 1996 relative au bien-être des travailleurs lors de l'exécution de leur travail ;</w:t>
      </w:r>
    </w:p>
    <w:p w14:paraId="000000EA" w14:textId="77777777" w:rsidR="00CB799D" w:rsidRPr="0076011E" w:rsidRDefault="008E6B26" w:rsidP="003F5447">
      <w:pPr>
        <w:pStyle w:val="Paragraphedeliste"/>
        <w:numPr>
          <w:ilvl w:val="0"/>
          <w:numId w:val="1"/>
        </w:numPr>
        <w:rPr>
          <w:sz w:val="22"/>
          <w:szCs w:val="22"/>
        </w:rPr>
      </w:pPr>
      <w:r w:rsidRPr="0076011E">
        <w:rPr>
          <w:sz w:val="22"/>
          <w:szCs w:val="22"/>
        </w:rPr>
        <w:t>Règlement général pour la protection du travail ;</w:t>
      </w:r>
    </w:p>
    <w:p w14:paraId="000000EB" w14:textId="77777777" w:rsidR="00CB799D" w:rsidRPr="0076011E" w:rsidRDefault="008E6B26" w:rsidP="003F5447">
      <w:pPr>
        <w:pStyle w:val="Paragraphedeliste"/>
        <w:numPr>
          <w:ilvl w:val="0"/>
          <w:numId w:val="1"/>
        </w:numPr>
        <w:rPr>
          <w:sz w:val="22"/>
          <w:szCs w:val="22"/>
        </w:rPr>
      </w:pPr>
      <w:r w:rsidRPr="0076011E">
        <w:rPr>
          <w:sz w:val="22"/>
          <w:szCs w:val="22"/>
        </w:rPr>
        <w:t>Code sur le bien-être au travail ;</w:t>
      </w:r>
    </w:p>
    <w:p w14:paraId="000000EC" w14:textId="77777777" w:rsidR="00CB799D" w:rsidRPr="0076011E" w:rsidRDefault="008E6B26" w:rsidP="003F5447">
      <w:pPr>
        <w:pStyle w:val="Paragraphedeliste"/>
        <w:numPr>
          <w:ilvl w:val="0"/>
          <w:numId w:val="1"/>
        </w:numPr>
        <w:rPr>
          <w:sz w:val="22"/>
          <w:szCs w:val="22"/>
        </w:rPr>
      </w:pPr>
      <w:r w:rsidRPr="0076011E">
        <w:rPr>
          <w:sz w:val="22"/>
          <w:szCs w:val="22"/>
        </w:rPr>
        <w:t>Arrêté royal du 12 août 2008 concernant la mise sur le marché des machines ;</w:t>
      </w:r>
    </w:p>
    <w:p w14:paraId="000000EE" w14:textId="77777777" w:rsidR="00CB799D" w:rsidRPr="0076011E" w:rsidRDefault="008E6B26" w:rsidP="003F5447">
      <w:pPr>
        <w:pStyle w:val="Paragraphedeliste"/>
        <w:numPr>
          <w:ilvl w:val="0"/>
          <w:numId w:val="1"/>
        </w:numPr>
        <w:rPr>
          <w:sz w:val="22"/>
          <w:szCs w:val="22"/>
        </w:rPr>
      </w:pPr>
      <w:r w:rsidRPr="0076011E">
        <w:rPr>
          <w:sz w:val="22"/>
          <w:szCs w:val="22"/>
        </w:rPr>
        <w:t>Arrêté royal du 15 mars 1968 portant règlement général sur les conditions techniques auxquelles doivent répondre les véhicules automobiles, leurs remorques, leurs éléments ainsi que les accessoires de sécurité ;</w:t>
      </w:r>
    </w:p>
    <w:p w14:paraId="000000EF" w14:textId="77777777" w:rsidR="00CB799D" w:rsidRPr="0076011E" w:rsidRDefault="008E6B26" w:rsidP="003F5447">
      <w:pPr>
        <w:pStyle w:val="Paragraphedeliste"/>
        <w:numPr>
          <w:ilvl w:val="0"/>
          <w:numId w:val="1"/>
        </w:numPr>
        <w:rPr>
          <w:sz w:val="22"/>
          <w:szCs w:val="22"/>
        </w:rPr>
      </w:pPr>
      <w:r w:rsidRPr="0076011E">
        <w:rPr>
          <w:sz w:val="22"/>
          <w:szCs w:val="22"/>
        </w:rPr>
        <w:t>Arrêté royal du 1 décembre 1975 portant règlement général sur la police de la circulation routière et de l'usage de la voie publique ;</w:t>
      </w:r>
    </w:p>
    <w:p w14:paraId="000000F2" w14:textId="77777777" w:rsidR="00CB799D" w:rsidRPr="0076011E" w:rsidRDefault="008E6B26" w:rsidP="003F5447">
      <w:pPr>
        <w:pStyle w:val="Titre3"/>
        <w:numPr>
          <w:ilvl w:val="1"/>
          <w:numId w:val="17"/>
        </w:numPr>
        <w:rPr>
          <w:rFonts w:ascii="Verdana" w:hAnsi="Verdana"/>
          <w:sz w:val="22"/>
        </w:rPr>
      </w:pPr>
      <w:bookmarkStart w:id="20" w:name="_Toc38987040"/>
      <w:r w:rsidRPr="0076011E">
        <w:rPr>
          <w:rFonts w:ascii="Verdana" w:hAnsi="Verdana"/>
          <w:sz w:val="22"/>
        </w:rPr>
        <w:t>Documents du marché</w:t>
      </w:r>
      <w:bookmarkEnd w:id="20"/>
    </w:p>
    <w:p w14:paraId="000000F3" w14:textId="4987BEB8" w:rsidR="00CB799D" w:rsidRPr="0076011E" w:rsidRDefault="008E6B26" w:rsidP="003F5447">
      <w:pPr>
        <w:pStyle w:val="Paragraphedeliste"/>
        <w:numPr>
          <w:ilvl w:val="0"/>
          <w:numId w:val="1"/>
        </w:numPr>
        <w:rPr>
          <w:sz w:val="22"/>
          <w:szCs w:val="22"/>
        </w:rPr>
      </w:pPr>
      <w:r w:rsidRPr="0076011E">
        <w:rPr>
          <w:sz w:val="22"/>
          <w:szCs w:val="22"/>
        </w:rPr>
        <w:t xml:space="preserve">Le présent cahier spécial des charges n° </w:t>
      </w:r>
      <w:bookmarkStart w:id="21" w:name="bookmark=id.1y810tw" w:colFirst="0" w:colLast="0"/>
      <w:bookmarkEnd w:id="21"/>
      <w:r w:rsidRPr="00CB0947">
        <w:rPr>
          <w:sz w:val="22"/>
          <w:szCs w:val="22"/>
          <w:highlight w:val="lightGray"/>
        </w:rPr>
        <w:t>&lt;ajouter numéro de référence du cahier spécial des charges</w:t>
      </w:r>
      <w:r w:rsidR="009A4223" w:rsidRPr="00CB0947">
        <w:rPr>
          <w:sz w:val="22"/>
          <w:szCs w:val="22"/>
          <w:highlight w:val="lightGray"/>
        </w:rPr>
        <w:t>&gt;</w:t>
      </w:r>
      <w:r w:rsidRPr="0076011E">
        <w:rPr>
          <w:sz w:val="22"/>
          <w:szCs w:val="22"/>
        </w:rPr>
        <w:t xml:space="preserve">, y inclus les </w:t>
      </w:r>
      <w:r w:rsidR="0027553F" w:rsidRPr="0076011E">
        <w:rPr>
          <w:sz w:val="22"/>
          <w:szCs w:val="22"/>
        </w:rPr>
        <w:t>annexes ;</w:t>
      </w:r>
    </w:p>
    <w:p w14:paraId="3FDC7A46" w14:textId="57ACB12C" w:rsidR="0027553F" w:rsidRPr="0076011E" w:rsidRDefault="0027553F" w:rsidP="0027553F">
      <w:pPr>
        <w:pStyle w:val="Paragraphedeliste"/>
        <w:numPr>
          <w:ilvl w:val="0"/>
          <w:numId w:val="1"/>
        </w:numPr>
        <w:rPr>
          <w:sz w:val="22"/>
          <w:szCs w:val="22"/>
        </w:rPr>
      </w:pPr>
      <w:r w:rsidRPr="0076011E">
        <w:rPr>
          <w:sz w:val="22"/>
          <w:szCs w:val="22"/>
        </w:rPr>
        <w:t>Le formulaire de soumission et l'inventaire de l'offre retenue ;</w:t>
      </w:r>
    </w:p>
    <w:p w14:paraId="000000F6" w14:textId="77777777" w:rsidR="00CB799D" w:rsidRPr="0076011E" w:rsidRDefault="008E6B26" w:rsidP="003F5447">
      <w:pPr>
        <w:pStyle w:val="Paragraphedeliste"/>
        <w:numPr>
          <w:ilvl w:val="0"/>
          <w:numId w:val="1"/>
        </w:numPr>
        <w:rPr>
          <w:sz w:val="22"/>
          <w:szCs w:val="22"/>
        </w:rPr>
      </w:pPr>
      <w:r w:rsidRPr="0076011E">
        <w:rPr>
          <w:sz w:val="22"/>
          <w:szCs w:val="22"/>
        </w:rPr>
        <w:t>ainsi que le DUME(</w:t>
      </w:r>
      <w:bookmarkStart w:id="22" w:name="_Hlk38969512"/>
      <w:r w:rsidRPr="0076011E">
        <w:rPr>
          <w:sz w:val="22"/>
          <w:szCs w:val="22"/>
          <w:vertAlign w:val="superscript"/>
        </w:rPr>
        <w:footnoteReference w:id="6"/>
      </w:r>
      <w:bookmarkEnd w:id="22"/>
      <w:r w:rsidRPr="0076011E">
        <w:rPr>
          <w:sz w:val="22"/>
          <w:szCs w:val="22"/>
        </w:rPr>
        <w:t>).</w:t>
      </w:r>
    </w:p>
    <w:p w14:paraId="000000F7" w14:textId="77777777" w:rsidR="00CB799D" w:rsidRPr="0076011E" w:rsidRDefault="008E6B26" w:rsidP="003F5447">
      <w:pPr>
        <w:pStyle w:val="Titre3"/>
        <w:numPr>
          <w:ilvl w:val="1"/>
          <w:numId w:val="17"/>
        </w:numPr>
        <w:rPr>
          <w:rFonts w:ascii="Verdana" w:hAnsi="Verdana"/>
          <w:sz w:val="22"/>
        </w:rPr>
      </w:pPr>
      <w:bookmarkStart w:id="23" w:name="_Toc38987041"/>
      <w:r w:rsidRPr="0076011E">
        <w:rPr>
          <w:rFonts w:ascii="Verdana" w:hAnsi="Verdana"/>
          <w:sz w:val="22"/>
        </w:rPr>
        <w:t>Avis de marché et rectificatifs</w:t>
      </w:r>
      <w:bookmarkEnd w:id="23"/>
    </w:p>
    <w:p w14:paraId="000000F8" w14:textId="77777777" w:rsidR="00CB799D" w:rsidRPr="0076011E" w:rsidRDefault="008E6B26" w:rsidP="003F5447">
      <w:pPr>
        <w:rPr>
          <w:sz w:val="22"/>
          <w:szCs w:val="22"/>
        </w:rPr>
      </w:pPr>
      <w:r w:rsidRPr="0076011E">
        <w:rPr>
          <w:sz w:val="22"/>
          <w:szCs w:val="22"/>
        </w:rPr>
        <w:t>Les avis de marché et rectificatifs annoncés ou publiés au Bulletin des Adjudications ou au Journal Officiel de l’Union européenne qui ont trait aux marchés en général, ainsi que les avis de marché et rectificatifs relatifs à ce marché, font partie intégrante du présent cahier spécial des charges. Le soumissionnaire est censé en avoir pris connaissance et en avoir tenu compte lors de l’établissement de son offre.</w:t>
      </w:r>
    </w:p>
    <w:p w14:paraId="000000F9" w14:textId="77777777" w:rsidR="00CB799D" w:rsidRPr="0076011E" w:rsidRDefault="008E6B26" w:rsidP="003F5447">
      <w:pPr>
        <w:pStyle w:val="Titre2"/>
        <w:numPr>
          <w:ilvl w:val="0"/>
          <w:numId w:val="17"/>
        </w:numPr>
        <w:rPr>
          <w:rFonts w:ascii="Verdana" w:hAnsi="Verdana"/>
          <w:b/>
          <w:sz w:val="22"/>
          <w:szCs w:val="22"/>
        </w:rPr>
      </w:pPr>
      <w:r w:rsidRPr="0076011E">
        <w:rPr>
          <w:rFonts w:ascii="Verdana" w:hAnsi="Verdana"/>
          <w:sz w:val="22"/>
          <w:szCs w:val="22"/>
        </w:rPr>
        <w:br w:type="page"/>
      </w:r>
      <w:bookmarkStart w:id="24" w:name="_Toc38987042"/>
      <w:r w:rsidRPr="0076011E">
        <w:rPr>
          <w:rFonts w:ascii="Verdana" w:hAnsi="Verdana"/>
          <w:b/>
          <w:sz w:val="22"/>
          <w:szCs w:val="22"/>
        </w:rPr>
        <w:lastRenderedPageBreak/>
        <w:t>Forme et contenu de l’offre (Articles 53, 58 et 77 de l’AR Passation)</w:t>
      </w:r>
      <w:bookmarkEnd w:id="24"/>
    </w:p>
    <w:p w14:paraId="000000FA" w14:textId="77777777" w:rsidR="00CB799D" w:rsidRPr="0076011E" w:rsidRDefault="008E6B26" w:rsidP="003F5447">
      <w:pPr>
        <w:pStyle w:val="Titre3"/>
        <w:numPr>
          <w:ilvl w:val="1"/>
          <w:numId w:val="17"/>
        </w:numPr>
        <w:rPr>
          <w:rFonts w:ascii="Verdana" w:hAnsi="Verdana"/>
          <w:sz w:val="22"/>
        </w:rPr>
      </w:pPr>
      <w:bookmarkStart w:id="25" w:name="_Toc38987043"/>
      <w:r w:rsidRPr="0076011E">
        <w:rPr>
          <w:rFonts w:ascii="Verdana" w:hAnsi="Verdana"/>
          <w:sz w:val="22"/>
        </w:rPr>
        <w:t>Données à mentionner dans l’offre</w:t>
      </w:r>
      <w:bookmarkEnd w:id="25"/>
    </w:p>
    <w:p w14:paraId="000000FB" w14:textId="1366F6C7" w:rsidR="00CB799D" w:rsidRPr="0076011E" w:rsidRDefault="008E6B26" w:rsidP="003F5447">
      <w:pPr>
        <w:rPr>
          <w:sz w:val="22"/>
          <w:szCs w:val="22"/>
        </w:rPr>
      </w:pPr>
      <w:r w:rsidRPr="0076011E">
        <w:rPr>
          <w:sz w:val="22"/>
          <w:szCs w:val="22"/>
        </w:rPr>
        <w:t xml:space="preserve">L’attention des soumissionnaires est attirée sur les principes généraux édictés aux </w:t>
      </w:r>
      <w:r w:rsidR="00C94EED" w:rsidRPr="0076011E">
        <w:rPr>
          <w:sz w:val="22"/>
          <w:szCs w:val="22"/>
        </w:rPr>
        <w:t>articles 4</w:t>
      </w:r>
      <w:r w:rsidRPr="0076011E">
        <w:rPr>
          <w:sz w:val="22"/>
          <w:szCs w:val="22"/>
        </w:rPr>
        <w:t xml:space="preserve">, 5, 6, 7 et 11 de la loi du 17 juin 2016 et qui sont applicables à la présente procédure de passation. </w:t>
      </w:r>
    </w:p>
    <w:p w14:paraId="000000FC" w14:textId="77777777" w:rsidR="00CB799D" w:rsidRPr="0076011E" w:rsidRDefault="008E6B26" w:rsidP="003F5447">
      <w:pPr>
        <w:rPr>
          <w:sz w:val="22"/>
          <w:szCs w:val="22"/>
        </w:rPr>
      </w:pPr>
      <w:r w:rsidRPr="0076011E">
        <w:rPr>
          <w:sz w:val="22"/>
          <w:szCs w:val="22"/>
        </w:rPr>
        <w:t>Il est fortement recommandé au soumissionnaire d’utiliser le formulaire d’offre joint en annexe. A défaut d’utiliser ce formulaire, il supporte l’entière responsabilité de la parfaite concordance entre les documents qu’il a utilisés et le formulaire.”</w:t>
      </w:r>
    </w:p>
    <w:p w14:paraId="000000FD" w14:textId="77777777" w:rsidR="00CB799D" w:rsidRPr="0076011E" w:rsidRDefault="008E6B26" w:rsidP="003F5447">
      <w:pPr>
        <w:rPr>
          <w:sz w:val="22"/>
          <w:szCs w:val="22"/>
        </w:rPr>
      </w:pPr>
      <w:r w:rsidRPr="0076011E">
        <w:rPr>
          <w:sz w:val="22"/>
          <w:szCs w:val="22"/>
        </w:rPr>
        <w:t>L’offre et les annexes jointes au formulaire d’offre sont rédigées en français ou en néerlandais.</w:t>
      </w:r>
    </w:p>
    <w:p w14:paraId="000000FE" w14:textId="77777777" w:rsidR="00CB799D" w:rsidRPr="0076011E" w:rsidRDefault="008E6B26" w:rsidP="003F5447">
      <w:pPr>
        <w:rPr>
          <w:sz w:val="22"/>
          <w:szCs w:val="22"/>
        </w:rPr>
      </w:pPr>
      <w:r w:rsidRPr="0076011E">
        <w:rPr>
          <w:sz w:val="22"/>
          <w:szCs w:val="22"/>
        </w:rPr>
        <w:t xml:space="preserve">Le soumissionnaire indique clairement dans son offre quelle information est confidentielle et/ou se rapporte à des secrets techniques ou commerciaux et ne peut donc pas être divulguée par le pouvoir adjudicateur. </w:t>
      </w:r>
    </w:p>
    <w:p w14:paraId="000000FF" w14:textId="77777777" w:rsidR="00CB799D" w:rsidRPr="0076011E" w:rsidRDefault="008E6B26" w:rsidP="003F5447">
      <w:pPr>
        <w:rPr>
          <w:sz w:val="22"/>
          <w:szCs w:val="22"/>
        </w:rPr>
      </w:pPr>
      <w:r w:rsidRPr="0076011E">
        <w:rPr>
          <w:sz w:val="22"/>
          <w:szCs w:val="22"/>
        </w:rPr>
        <w:t>En soumettant son offre, le soumissionnaire renonce automatiquement à ses conditions de vente générales ou particulières, même si celles-ci sont mentionnées dans l’une ou l’autre annexe à son offre.</w:t>
      </w:r>
    </w:p>
    <w:p w14:paraId="00000100" w14:textId="1CE08A6B" w:rsidR="00CB799D" w:rsidRPr="0076011E" w:rsidRDefault="008E6B26" w:rsidP="00081003">
      <w:pPr>
        <w:rPr>
          <w:sz w:val="22"/>
          <w:szCs w:val="22"/>
        </w:rPr>
      </w:pPr>
      <w:r w:rsidRPr="0076011E">
        <w:rPr>
          <w:sz w:val="22"/>
          <w:szCs w:val="22"/>
        </w:rPr>
        <w:t xml:space="preserve">Le soumissionnaire doit </w:t>
      </w:r>
      <w:r w:rsidRPr="005057B7">
        <w:rPr>
          <w:sz w:val="22"/>
          <w:szCs w:val="22"/>
        </w:rPr>
        <w:t xml:space="preserve">mentionner clairement sur son formulaire de soumission les lots pour lesquels il soumissionne, </w:t>
      </w:r>
      <w:r w:rsidR="000200C1" w:rsidRPr="005057B7">
        <w:rPr>
          <w:sz w:val="22"/>
          <w:szCs w:val="22"/>
        </w:rPr>
        <w:t xml:space="preserve">et </w:t>
      </w:r>
      <w:r w:rsidR="00081003" w:rsidRPr="005057B7">
        <w:rPr>
          <w:sz w:val="22"/>
          <w:szCs w:val="22"/>
        </w:rPr>
        <w:t>s’il propose des rabais sur les prix en cas de réunion de plusieurs lots.</w:t>
      </w:r>
    </w:p>
    <w:p w14:paraId="00000101" w14:textId="6ADA9DCF" w:rsidR="00CB799D" w:rsidRPr="0076011E" w:rsidRDefault="008E6B26" w:rsidP="003F5447">
      <w:pPr>
        <w:rPr>
          <w:sz w:val="22"/>
          <w:szCs w:val="22"/>
        </w:rPr>
      </w:pPr>
      <w:r w:rsidRPr="0076011E">
        <w:rPr>
          <w:sz w:val="22"/>
          <w:szCs w:val="22"/>
        </w:rPr>
        <w:t xml:space="preserve">Les renseignements suivants seront mentionnés dans </w:t>
      </w:r>
      <w:r w:rsidR="005057B7" w:rsidRPr="0076011E">
        <w:rPr>
          <w:sz w:val="22"/>
          <w:szCs w:val="22"/>
        </w:rPr>
        <w:t>l’offre :</w:t>
      </w:r>
    </w:p>
    <w:p w14:paraId="00000102" w14:textId="77777777" w:rsidR="00CB799D" w:rsidRPr="0076011E" w:rsidRDefault="008E6B26" w:rsidP="003F5447">
      <w:pPr>
        <w:pStyle w:val="Paragraphedeliste"/>
        <w:numPr>
          <w:ilvl w:val="0"/>
          <w:numId w:val="1"/>
        </w:numPr>
        <w:rPr>
          <w:sz w:val="22"/>
          <w:szCs w:val="22"/>
        </w:rPr>
      </w:pPr>
      <w:r w:rsidRPr="0076011E">
        <w:rPr>
          <w:sz w:val="22"/>
          <w:szCs w:val="22"/>
        </w:rPr>
        <w:t>le prix unitaire forfaitaire</w:t>
      </w:r>
      <w:r w:rsidRPr="0076011E">
        <w:rPr>
          <w:sz w:val="22"/>
          <w:szCs w:val="22"/>
          <w:vertAlign w:val="superscript"/>
        </w:rPr>
        <w:footnoteReference w:id="7"/>
      </w:r>
      <w:r w:rsidRPr="0076011E">
        <w:rPr>
          <w:sz w:val="22"/>
          <w:szCs w:val="22"/>
        </w:rPr>
        <w:t>/les prix unitaires forfaitaires</w:t>
      </w:r>
      <w:r w:rsidRPr="0076011E">
        <w:rPr>
          <w:sz w:val="22"/>
          <w:szCs w:val="22"/>
          <w:vertAlign w:val="superscript"/>
        </w:rPr>
        <w:footnoteReference w:id="8"/>
      </w:r>
      <w:r w:rsidRPr="0076011E">
        <w:rPr>
          <w:sz w:val="22"/>
          <w:szCs w:val="22"/>
        </w:rPr>
        <w:t xml:space="preserve"> en lettres et en chiffres (hors TVA);</w:t>
      </w:r>
    </w:p>
    <w:p w14:paraId="00000103" w14:textId="77777777" w:rsidR="00CB799D" w:rsidRPr="0076011E" w:rsidRDefault="008E6B26" w:rsidP="003F5447">
      <w:pPr>
        <w:pStyle w:val="Paragraphedeliste"/>
        <w:numPr>
          <w:ilvl w:val="0"/>
          <w:numId w:val="1"/>
        </w:numPr>
        <w:rPr>
          <w:sz w:val="22"/>
          <w:szCs w:val="22"/>
        </w:rPr>
      </w:pPr>
      <w:r w:rsidRPr="0076011E">
        <w:rPr>
          <w:sz w:val="22"/>
          <w:szCs w:val="22"/>
        </w:rPr>
        <w:t>le prix global</w:t>
      </w:r>
      <w:r w:rsidRPr="0076011E">
        <w:rPr>
          <w:sz w:val="22"/>
          <w:szCs w:val="22"/>
          <w:vertAlign w:val="superscript"/>
        </w:rPr>
        <w:footnoteReference w:id="9"/>
      </w:r>
      <w:r w:rsidRPr="0076011E">
        <w:rPr>
          <w:sz w:val="22"/>
          <w:szCs w:val="22"/>
        </w:rPr>
        <w:t>/les prix globaux</w:t>
      </w:r>
      <w:r w:rsidRPr="0076011E">
        <w:rPr>
          <w:sz w:val="22"/>
          <w:szCs w:val="22"/>
          <w:vertAlign w:val="superscript"/>
        </w:rPr>
        <w:footnoteReference w:id="10"/>
      </w:r>
      <w:r w:rsidRPr="0076011E">
        <w:rPr>
          <w:sz w:val="22"/>
          <w:szCs w:val="22"/>
        </w:rPr>
        <w:t xml:space="preserve"> en lettres et en chiffres (hors TVA);</w:t>
      </w:r>
    </w:p>
    <w:p w14:paraId="00000104" w14:textId="77777777" w:rsidR="00CB799D" w:rsidRPr="0076011E" w:rsidRDefault="008E6B26" w:rsidP="003F5447">
      <w:pPr>
        <w:pStyle w:val="Paragraphedeliste"/>
        <w:numPr>
          <w:ilvl w:val="0"/>
          <w:numId w:val="1"/>
        </w:numPr>
        <w:rPr>
          <w:sz w:val="22"/>
          <w:szCs w:val="22"/>
        </w:rPr>
      </w:pPr>
      <w:r w:rsidRPr="0076011E">
        <w:rPr>
          <w:sz w:val="22"/>
          <w:szCs w:val="22"/>
        </w:rPr>
        <w:t>le montant total de l’offre</w:t>
      </w:r>
      <w:r w:rsidRPr="0076011E">
        <w:rPr>
          <w:sz w:val="22"/>
          <w:szCs w:val="22"/>
          <w:vertAlign w:val="superscript"/>
        </w:rPr>
        <w:footnoteReference w:id="11"/>
      </w:r>
      <w:r w:rsidRPr="0076011E">
        <w:rPr>
          <w:sz w:val="22"/>
          <w:szCs w:val="22"/>
        </w:rPr>
        <w:t xml:space="preserve"> en lettres et en chiffres (hors TVA);</w:t>
      </w:r>
    </w:p>
    <w:p w14:paraId="00000105" w14:textId="77777777" w:rsidR="00CB799D" w:rsidRPr="0076011E" w:rsidRDefault="008E6B26" w:rsidP="003F5447">
      <w:pPr>
        <w:pStyle w:val="Paragraphedeliste"/>
        <w:numPr>
          <w:ilvl w:val="0"/>
          <w:numId w:val="1"/>
        </w:numPr>
        <w:rPr>
          <w:sz w:val="22"/>
          <w:szCs w:val="22"/>
        </w:rPr>
      </w:pPr>
      <w:proofErr w:type="gramStart"/>
      <w:r w:rsidRPr="0076011E">
        <w:rPr>
          <w:sz w:val="22"/>
          <w:szCs w:val="22"/>
        </w:rPr>
        <w:t>le</w:t>
      </w:r>
      <w:proofErr w:type="gramEnd"/>
      <w:r w:rsidRPr="0076011E">
        <w:rPr>
          <w:sz w:val="22"/>
          <w:szCs w:val="22"/>
        </w:rPr>
        <w:t xml:space="preserve"> montant de la TVA;</w:t>
      </w:r>
    </w:p>
    <w:p w14:paraId="00000106" w14:textId="77777777" w:rsidR="00CB799D" w:rsidRPr="0076011E" w:rsidRDefault="008E6B26" w:rsidP="003F5447">
      <w:pPr>
        <w:pStyle w:val="Paragraphedeliste"/>
        <w:numPr>
          <w:ilvl w:val="0"/>
          <w:numId w:val="1"/>
        </w:numPr>
        <w:rPr>
          <w:sz w:val="22"/>
          <w:szCs w:val="22"/>
        </w:rPr>
      </w:pPr>
      <w:r w:rsidRPr="0076011E">
        <w:rPr>
          <w:sz w:val="22"/>
          <w:szCs w:val="22"/>
        </w:rPr>
        <w:t>le montant total de l’offre</w:t>
      </w:r>
      <w:r w:rsidRPr="0076011E">
        <w:rPr>
          <w:sz w:val="22"/>
          <w:szCs w:val="22"/>
          <w:vertAlign w:val="superscript"/>
        </w:rPr>
        <w:footnoteReference w:id="12"/>
      </w:r>
      <w:r w:rsidRPr="0076011E">
        <w:rPr>
          <w:sz w:val="22"/>
          <w:szCs w:val="22"/>
        </w:rPr>
        <w:t xml:space="preserve"> en lettres et en chiffres (TVA incluse);</w:t>
      </w:r>
    </w:p>
    <w:p w14:paraId="00000107" w14:textId="77777777" w:rsidR="00CB799D" w:rsidRPr="0076011E" w:rsidRDefault="008E6B26" w:rsidP="003F5447">
      <w:pPr>
        <w:pStyle w:val="Paragraphedeliste"/>
        <w:numPr>
          <w:ilvl w:val="0"/>
          <w:numId w:val="1"/>
        </w:numPr>
        <w:rPr>
          <w:sz w:val="22"/>
          <w:szCs w:val="22"/>
        </w:rPr>
      </w:pPr>
      <w:proofErr w:type="gramStart"/>
      <w:r w:rsidRPr="0076011E">
        <w:rPr>
          <w:sz w:val="22"/>
          <w:szCs w:val="22"/>
        </w:rPr>
        <w:t>la</w:t>
      </w:r>
      <w:proofErr w:type="gramEnd"/>
      <w:r w:rsidRPr="0076011E">
        <w:rPr>
          <w:sz w:val="22"/>
          <w:szCs w:val="22"/>
        </w:rPr>
        <w:t xml:space="preserve"> signature du rapport de dépôt par la personne ou les personnes compétentes ou mandatées, selon le cas, pour engager le soumissionnaire ;</w:t>
      </w:r>
    </w:p>
    <w:p w14:paraId="00000108" w14:textId="77777777" w:rsidR="00CB799D" w:rsidRPr="0076011E" w:rsidRDefault="008E6B26" w:rsidP="003F5447">
      <w:pPr>
        <w:pStyle w:val="Paragraphedeliste"/>
        <w:numPr>
          <w:ilvl w:val="0"/>
          <w:numId w:val="1"/>
        </w:numPr>
        <w:rPr>
          <w:sz w:val="22"/>
          <w:szCs w:val="22"/>
        </w:rPr>
      </w:pPr>
      <w:proofErr w:type="gramStart"/>
      <w:r w:rsidRPr="0076011E">
        <w:rPr>
          <w:sz w:val="22"/>
          <w:szCs w:val="22"/>
        </w:rPr>
        <w:t>la</w:t>
      </w:r>
      <w:proofErr w:type="gramEnd"/>
      <w:r w:rsidRPr="0076011E">
        <w:rPr>
          <w:sz w:val="22"/>
          <w:szCs w:val="22"/>
        </w:rPr>
        <w:t xml:space="preserve"> qualité de la personne ou des personnes, selon le cas, qui signe(nt) l’offre;</w:t>
      </w:r>
    </w:p>
    <w:p w14:paraId="00000109" w14:textId="77777777" w:rsidR="00CB799D" w:rsidRPr="0076011E" w:rsidRDefault="008E6B26" w:rsidP="003F5447">
      <w:pPr>
        <w:pStyle w:val="Paragraphedeliste"/>
        <w:numPr>
          <w:ilvl w:val="0"/>
          <w:numId w:val="1"/>
        </w:numPr>
        <w:rPr>
          <w:sz w:val="22"/>
          <w:szCs w:val="22"/>
        </w:rPr>
      </w:pPr>
      <w:proofErr w:type="gramStart"/>
      <w:r w:rsidRPr="0076011E">
        <w:rPr>
          <w:sz w:val="22"/>
          <w:szCs w:val="22"/>
        </w:rPr>
        <w:t>le</w:t>
      </w:r>
      <w:proofErr w:type="gramEnd"/>
      <w:r w:rsidRPr="0076011E">
        <w:rPr>
          <w:sz w:val="22"/>
          <w:szCs w:val="22"/>
        </w:rPr>
        <w:t xml:space="preserve"> numéro d’immatriculation complet du soumissionnaire auprès de la Banque Carrefour des Entreprises (pour les soumissionnaires belges);</w:t>
      </w:r>
    </w:p>
    <w:p w14:paraId="0000010A" w14:textId="77777777" w:rsidR="00CB799D" w:rsidRPr="0076011E" w:rsidRDefault="008E6B26" w:rsidP="003F5447">
      <w:pPr>
        <w:pStyle w:val="Paragraphedeliste"/>
        <w:numPr>
          <w:ilvl w:val="0"/>
          <w:numId w:val="1"/>
        </w:numPr>
        <w:rPr>
          <w:sz w:val="22"/>
          <w:szCs w:val="22"/>
        </w:rPr>
      </w:pPr>
      <w:r w:rsidRPr="00701421">
        <w:rPr>
          <w:sz w:val="22"/>
          <w:szCs w:val="22"/>
          <w:highlight w:val="lightGray"/>
        </w:rPr>
        <w:t>&lt;+ autres mentions éventuelles qui doivent figurer dans l’offre&gt;</w:t>
      </w:r>
      <w:r w:rsidRPr="0076011E">
        <w:rPr>
          <w:sz w:val="22"/>
          <w:szCs w:val="22"/>
        </w:rPr>
        <w:t>.</w:t>
      </w:r>
    </w:p>
    <w:p w14:paraId="0000010B" w14:textId="77777777" w:rsidR="00CB799D" w:rsidRPr="0076011E" w:rsidRDefault="008E6B26" w:rsidP="003F5447">
      <w:pPr>
        <w:pStyle w:val="Titre3"/>
        <w:numPr>
          <w:ilvl w:val="1"/>
          <w:numId w:val="17"/>
        </w:numPr>
        <w:rPr>
          <w:rFonts w:ascii="Verdana" w:hAnsi="Verdana"/>
          <w:sz w:val="22"/>
        </w:rPr>
      </w:pPr>
      <w:bookmarkStart w:id="26" w:name="_Toc38987044"/>
      <w:r w:rsidRPr="0076011E">
        <w:rPr>
          <w:rFonts w:ascii="Verdana" w:hAnsi="Verdana"/>
          <w:sz w:val="22"/>
        </w:rPr>
        <w:t>Durée de validité de l’offre (délai d’engagement)</w:t>
      </w:r>
      <w:bookmarkEnd w:id="26"/>
    </w:p>
    <w:p w14:paraId="0000010C" w14:textId="77777777" w:rsidR="00CB799D" w:rsidRPr="0076011E" w:rsidRDefault="008E6B26" w:rsidP="003F5447">
      <w:pPr>
        <w:rPr>
          <w:sz w:val="22"/>
          <w:szCs w:val="22"/>
        </w:rPr>
      </w:pPr>
      <w:r w:rsidRPr="0076011E">
        <w:rPr>
          <w:sz w:val="22"/>
          <w:szCs w:val="22"/>
        </w:rPr>
        <w:t>Les soumissionnaires restent liés par leur offre pendant un délai de 180 jours calendrier, à compter du jour qui suit celui de l’ouverture des offres.</w:t>
      </w:r>
    </w:p>
    <w:p w14:paraId="0000010D" w14:textId="77777777" w:rsidR="00CB799D" w:rsidRPr="0076011E" w:rsidRDefault="008E6B26" w:rsidP="003F5447">
      <w:pPr>
        <w:rPr>
          <w:sz w:val="22"/>
          <w:szCs w:val="22"/>
        </w:rPr>
      </w:pPr>
      <w:r w:rsidRPr="0076011E">
        <w:rPr>
          <w:sz w:val="22"/>
          <w:szCs w:val="22"/>
        </w:rPr>
        <w:lastRenderedPageBreak/>
        <w:t>Avant de désigner le prestataire de services, le pouvoir adjudicateur peut corriger les erreurs de calcul et les erreurs matérielles manifestes dans l'offre, sans être responsable des erreurs non constatées.</w:t>
      </w:r>
    </w:p>
    <w:p w14:paraId="0000010E" w14:textId="77777777" w:rsidR="00CB799D" w:rsidRPr="0076011E" w:rsidRDefault="00CB799D" w:rsidP="003F5447">
      <w:pPr>
        <w:rPr>
          <w:sz w:val="22"/>
          <w:szCs w:val="22"/>
        </w:rPr>
      </w:pPr>
    </w:p>
    <w:p w14:paraId="00000114" w14:textId="157D5409" w:rsidR="00CB799D" w:rsidRDefault="00006B6F" w:rsidP="00006B6F">
      <w:pPr>
        <w:pStyle w:val="Paragraphedeliste"/>
        <w:numPr>
          <w:ilvl w:val="1"/>
          <w:numId w:val="17"/>
        </w:numPr>
        <w:rPr>
          <w:sz w:val="22"/>
          <w:szCs w:val="22"/>
        </w:rPr>
      </w:pPr>
      <w:r w:rsidRPr="0076011E">
        <w:rPr>
          <w:sz w:val="22"/>
          <w:szCs w:val="22"/>
        </w:rPr>
        <w:t xml:space="preserve">Echantillons, documents et attestations à joindre à l’offre </w:t>
      </w:r>
    </w:p>
    <w:p w14:paraId="040D9DA3" w14:textId="763000EE" w:rsidR="001E3B67" w:rsidRPr="001E3B67" w:rsidRDefault="00AD292D" w:rsidP="001E3B67">
      <w:pPr>
        <w:rPr>
          <w:sz w:val="22"/>
          <w:szCs w:val="22"/>
          <w:lang w:val="fr-BE"/>
        </w:rPr>
      </w:pPr>
      <w:r>
        <w:rPr>
          <w:sz w:val="22"/>
          <w:szCs w:val="22"/>
          <w:highlight w:val="lightGray"/>
          <w:lang w:val="fr-BE"/>
        </w:rPr>
        <w:t>&lt;+ liste de tou</w:t>
      </w:r>
      <w:r w:rsidR="006F4490">
        <w:rPr>
          <w:sz w:val="22"/>
          <w:szCs w:val="22"/>
          <w:highlight w:val="lightGray"/>
          <w:lang w:val="fr-BE"/>
        </w:rPr>
        <w:t>te</w:t>
      </w:r>
      <w:r>
        <w:rPr>
          <w:sz w:val="22"/>
          <w:szCs w:val="22"/>
          <w:highlight w:val="lightGray"/>
          <w:lang w:val="fr-BE"/>
        </w:rPr>
        <w:t>s les autres pièces qui doivent être ajoutées</w:t>
      </w:r>
      <w:r w:rsidR="001E3B67" w:rsidRPr="001E3B67">
        <w:rPr>
          <w:sz w:val="22"/>
          <w:szCs w:val="22"/>
          <w:highlight w:val="lightGray"/>
          <w:lang w:val="fr-BE"/>
        </w:rPr>
        <w:t xml:space="preserve"> à l'offre&gt;</w:t>
      </w:r>
    </w:p>
    <w:p w14:paraId="00000115" w14:textId="64EF0CE7" w:rsidR="00CB799D" w:rsidRPr="0076011E" w:rsidRDefault="009A4C0B" w:rsidP="003F5447">
      <w:pPr>
        <w:rPr>
          <w:sz w:val="22"/>
          <w:szCs w:val="22"/>
        </w:rPr>
      </w:pPr>
      <w:r w:rsidRPr="0076011E">
        <w:rPr>
          <w:sz w:val="22"/>
          <w:szCs w:val="22"/>
        </w:rPr>
        <w:t>8.3.1 Documents</w:t>
      </w:r>
      <w:r w:rsidR="008E6B26" w:rsidRPr="0076011E">
        <w:rPr>
          <w:sz w:val="22"/>
          <w:szCs w:val="22"/>
        </w:rPr>
        <w:t xml:space="preserve"> / </w:t>
      </w:r>
      <w:r w:rsidR="008E6B26" w:rsidRPr="005057B7">
        <w:rPr>
          <w:sz w:val="22"/>
          <w:szCs w:val="22"/>
        </w:rPr>
        <w:t>informations à joindre dans le c</w:t>
      </w:r>
      <w:r w:rsidR="00235E23" w:rsidRPr="005057B7">
        <w:rPr>
          <w:sz w:val="22"/>
          <w:szCs w:val="22"/>
        </w:rPr>
        <w:t>adre des critères d’attribution repris dans ce cahier des charges</w:t>
      </w:r>
    </w:p>
    <w:p w14:paraId="00000117" w14:textId="7553CA71" w:rsidR="00CB799D" w:rsidRPr="0076011E" w:rsidRDefault="008E6B26" w:rsidP="003F5447">
      <w:pPr>
        <w:rPr>
          <w:sz w:val="22"/>
          <w:szCs w:val="22"/>
        </w:rPr>
      </w:pPr>
      <w:r w:rsidRPr="0076011E">
        <w:rPr>
          <w:sz w:val="22"/>
          <w:szCs w:val="22"/>
        </w:rPr>
        <w:t>Une description de la manière</w:t>
      </w:r>
      <w:r w:rsidR="00161D59">
        <w:rPr>
          <w:sz w:val="22"/>
          <w:szCs w:val="22"/>
        </w:rPr>
        <w:t xml:space="preserve"> </w:t>
      </w:r>
      <w:r w:rsidR="005057B7">
        <w:rPr>
          <w:sz w:val="22"/>
          <w:szCs w:val="22"/>
        </w:rPr>
        <w:t>dont</w:t>
      </w:r>
      <w:r w:rsidR="00161D59">
        <w:rPr>
          <w:sz w:val="22"/>
          <w:szCs w:val="22"/>
        </w:rPr>
        <w:t xml:space="preserve"> le soumissionnaire garantit</w:t>
      </w:r>
      <w:r w:rsidRPr="0076011E">
        <w:rPr>
          <w:sz w:val="22"/>
          <w:szCs w:val="22"/>
        </w:rPr>
        <w:t xml:space="preserve"> la qualité du service de collecte et du matériau collecté dans le cadre du présent Marché, et l’éventuelle communication à ce sujet envers le pouvoir adjudicateur. Le soumissionnaire démontre cela par le biais d’un dossier documenté qui contient les documents </w:t>
      </w:r>
      <w:r w:rsidR="004530A3" w:rsidRPr="0076011E">
        <w:rPr>
          <w:sz w:val="22"/>
          <w:szCs w:val="22"/>
        </w:rPr>
        <w:t>suivants :</w:t>
      </w:r>
    </w:p>
    <w:p w14:paraId="00000118" w14:textId="77777777" w:rsidR="00CB799D" w:rsidRPr="0076011E" w:rsidRDefault="00CB799D" w:rsidP="003F5447">
      <w:pPr>
        <w:rPr>
          <w:sz w:val="22"/>
          <w:szCs w:val="22"/>
        </w:rPr>
      </w:pPr>
    </w:p>
    <w:p w14:paraId="00000119" w14:textId="4C3612A4" w:rsidR="00CB799D" w:rsidRPr="008F5C70" w:rsidRDefault="008E6B26" w:rsidP="003F5447">
      <w:pPr>
        <w:rPr>
          <w:b/>
          <w:sz w:val="22"/>
          <w:szCs w:val="22"/>
        </w:rPr>
      </w:pPr>
      <w:r w:rsidRPr="008F5C70">
        <w:rPr>
          <w:b/>
          <w:sz w:val="22"/>
          <w:szCs w:val="22"/>
        </w:rPr>
        <w:t>Spécifiquement pour le lot n°</w:t>
      </w:r>
      <w:r w:rsidR="004530A3" w:rsidRPr="008F5C70">
        <w:rPr>
          <w:b/>
          <w:sz w:val="22"/>
          <w:szCs w:val="22"/>
        </w:rPr>
        <w:t>1 :</w:t>
      </w:r>
      <w:r w:rsidRPr="008F5C70">
        <w:rPr>
          <w:b/>
          <w:sz w:val="22"/>
          <w:szCs w:val="22"/>
        </w:rPr>
        <w:t xml:space="preserve"> </w:t>
      </w:r>
    </w:p>
    <w:p w14:paraId="0000011A" w14:textId="77B75DE6" w:rsidR="00CB799D" w:rsidRPr="0076011E" w:rsidRDefault="008E6B26" w:rsidP="003F5447">
      <w:pPr>
        <w:rPr>
          <w:sz w:val="22"/>
          <w:szCs w:val="22"/>
        </w:rPr>
      </w:pPr>
      <w:r w:rsidRPr="0076011E">
        <w:rPr>
          <w:sz w:val="22"/>
          <w:szCs w:val="22"/>
        </w:rPr>
        <w:t xml:space="preserve">Une déclaration du nombre de véhicules qui seront précisément affectés à l’exécution de ce Marché, ceci aussi bien pour la vidange, le nettoyage et l’entretien des bulles à verre que pour le nettoyage des sites de bulles à verre. Ce document reprendra de manière précise et complète les caractéristiques techniques et de sécurité de chaque véhicule, leurs équipements, le modèle, l’année de construction, la norme EURO du moteur, les informations relatives aux émissions de </w:t>
      </w:r>
      <w:r w:rsidR="00F8384E" w:rsidRPr="0076011E">
        <w:rPr>
          <w:sz w:val="22"/>
          <w:szCs w:val="22"/>
        </w:rPr>
        <w:t>CO2 et</w:t>
      </w:r>
      <w:r w:rsidRPr="0076011E">
        <w:rPr>
          <w:sz w:val="22"/>
          <w:szCs w:val="22"/>
        </w:rPr>
        <w:t xml:space="preserve"> l’équipement ou non d’un filtre à </w:t>
      </w:r>
      <w:r w:rsidR="00F8384E" w:rsidRPr="0076011E">
        <w:rPr>
          <w:sz w:val="22"/>
          <w:szCs w:val="22"/>
        </w:rPr>
        <w:t>particules ;</w:t>
      </w:r>
    </w:p>
    <w:p w14:paraId="0000011B" w14:textId="14E1DD42" w:rsidR="00CB799D" w:rsidRPr="0076011E" w:rsidRDefault="008E6B26" w:rsidP="003F5447">
      <w:pPr>
        <w:rPr>
          <w:sz w:val="22"/>
          <w:szCs w:val="22"/>
        </w:rPr>
      </w:pPr>
      <w:r w:rsidRPr="0076011E">
        <w:rPr>
          <w:sz w:val="22"/>
          <w:szCs w:val="22"/>
        </w:rPr>
        <w:t xml:space="preserve">Une déclaration du nombre de véhicules de réserve qui seront précisément affectés à l’exécution de ce Marché. Ce document reprendra de manière précise et complète les caractéristiques techniques et de sécurité de chaque véhicule, leurs équipements, le modèle, l’année de construction et la norme EURO du </w:t>
      </w:r>
      <w:r w:rsidR="00F8384E" w:rsidRPr="0076011E">
        <w:rPr>
          <w:sz w:val="22"/>
          <w:szCs w:val="22"/>
        </w:rPr>
        <w:t>moteur ;</w:t>
      </w:r>
      <w:r w:rsidRPr="0076011E">
        <w:rPr>
          <w:sz w:val="22"/>
          <w:szCs w:val="22"/>
        </w:rPr>
        <w:t xml:space="preserve"> les informations relatives aux émissions de CO2 et l’équipement ou non d’un filtre à </w:t>
      </w:r>
      <w:r w:rsidR="00F8384E" w:rsidRPr="0076011E">
        <w:rPr>
          <w:sz w:val="22"/>
          <w:szCs w:val="22"/>
        </w:rPr>
        <w:t>particules ;</w:t>
      </w:r>
    </w:p>
    <w:p w14:paraId="0000011C" w14:textId="2755228E" w:rsidR="00CB799D" w:rsidRPr="0076011E" w:rsidRDefault="008E6B26" w:rsidP="003F5447">
      <w:pPr>
        <w:rPr>
          <w:sz w:val="22"/>
          <w:szCs w:val="22"/>
        </w:rPr>
      </w:pPr>
      <w:r w:rsidRPr="0076011E">
        <w:rPr>
          <w:sz w:val="22"/>
          <w:szCs w:val="22"/>
        </w:rPr>
        <w:t xml:space="preserve">Une description </w:t>
      </w:r>
      <w:r w:rsidR="003176A8">
        <w:rPr>
          <w:sz w:val="22"/>
          <w:szCs w:val="22"/>
        </w:rPr>
        <w:t xml:space="preserve">des </w:t>
      </w:r>
      <w:r w:rsidRPr="0076011E">
        <w:rPr>
          <w:sz w:val="22"/>
          <w:szCs w:val="22"/>
        </w:rPr>
        <w:t>caractéristique</w:t>
      </w:r>
      <w:r w:rsidR="003176A8">
        <w:rPr>
          <w:sz w:val="22"/>
          <w:szCs w:val="22"/>
        </w:rPr>
        <w:t>s</w:t>
      </w:r>
      <w:r w:rsidRPr="0076011E">
        <w:rPr>
          <w:sz w:val="22"/>
          <w:szCs w:val="22"/>
        </w:rPr>
        <w:t xml:space="preserve"> complète</w:t>
      </w:r>
      <w:r w:rsidR="003176A8">
        <w:rPr>
          <w:sz w:val="22"/>
          <w:szCs w:val="22"/>
        </w:rPr>
        <w:t>s</w:t>
      </w:r>
      <w:r w:rsidRPr="0076011E">
        <w:rPr>
          <w:sz w:val="22"/>
          <w:szCs w:val="22"/>
        </w:rPr>
        <w:t xml:space="preserve"> de chaque type de bulle à verre. Le soumissionnaire est tenu </w:t>
      </w:r>
      <w:r w:rsidR="003176A8">
        <w:rPr>
          <w:sz w:val="22"/>
          <w:szCs w:val="22"/>
        </w:rPr>
        <w:t>d’</w:t>
      </w:r>
      <w:r w:rsidRPr="0076011E">
        <w:rPr>
          <w:sz w:val="22"/>
          <w:szCs w:val="22"/>
        </w:rPr>
        <w:t>utiliser le document en annexe D (Check-list des bulles à verre). Par type de bulle à verre il doit remettre un document annexe D</w:t>
      </w:r>
      <w:r w:rsidR="00C3271E" w:rsidRPr="0076011E">
        <w:rPr>
          <w:sz w:val="22"/>
          <w:szCs w:val="22"/>
        </w:rPr>
        <w:t> ;</w:t>
      </w:r>
    </w:p>
    <w:p w14:paraId="0000011D" w14:textId="36F8E3D6" w:rsidR="00CB799D" w:rsidRPr="0076011E" w:rsidRDefault="008E6B26" w:rsidP="003F5447">
      <w:pPr>
        <w:rPr>
          <w:sz w:val="22"/>
          <w:szCs w:val="22"/>
        </w:rPr>
      </w:pPr>
      <w:r w:rsidRPr="0076011E">
        <w:rPr>
          <w:sz w:val="22"/>
          <w:szCs w:val="22"/>
        </w:rPr>
        <w:t xml:space="preserve">Une description du mécanisme de vidange des bulles à </w:t>
      </w:r>
      <w:r w:rsidR="00F8384E" w:rsidRPr="0076011E">
        <w:rPr>
          <w:sz w:val="22"/>
          <w:szCs w:val="22"/>
        </w:rPr>
        <w:t>verre ;</w:t>
      </w:r>
    </w:p>
    <w:p w14:paraId="0000011E" w14:textId="06B36740" w:rsidR="00CB799D" w:rsidRPr="0076011E" w:rsidRDefault="008E6B26" w:rsidP="003F5447">
      <w:pPr>
        <w:rPr>
          <w:sz w:val="22"/>
          <w:szCs w:val="22"/>
        </w:rPr>
      </w:pPr>
      <w:r w:rsidRPr="0076011E">
        <w:rPr>
          <w:sz w:val="22"/>
          <w:szCs w:val="22"/>
        </w:rPr>
        <w:t>Un planning des différentes activités (la vidange, le nettoyage et l’entretien des bulles à verre et le nettoyage des sites de bulles à verre) avec mention du nombre de véhicules et de personnels utilisés par jour (chauffeurs et chargeurs)</w:t>
      </w:r>
      <w:r w:rsidR="00C3271E" w:rsidRPr="0076011E">
        <w:rPr>
          <w:sz w:val="22"/>
          <w:szCs w:val="22"/>
        </w:rPr>
        <w:t> ;</w:t>
      </w:r>
    </w:p>
    <w:p w14:paraId="0000011F" w14:textId="65272F05" w:rsidR="00CB799D" w:rsidRPr="0076011E" w:rsidRDefault="008E6B26" w:rsidP="003F5447">
      <w:pPr>
        <w:rPr>
          <w:sz w:val="22"/>
          <w:szCs w:val="22"/>
        </w:rPr>
      </w:pPr>
      <w:r w:rsidRPr="0076011E">
        <w:rPr>
          <w:sz w:val="22"/>
          <w:szCs w:val="22"/>
        </w:rPr>
        <w:t xml:space="preserve">Un schéma général d’organisation de la collecte des vidanges, le nettoyage et l’entretien des bulles à verre et le nettoyage des sites des bulles à </w:t>
      </w:r>
      <w:r w:rsidR="00F8384E" w:rsidRPr="0076011E">
        <w:rPr>
          <w:sz w:val="22"/>
          <w:szCs w:val="22"/>
        </w:rPr>
        <w:t>verre ;</w:t>
      </w:r>
    </w:p>
    <w:p w14:paraId="00000120" w14:textId="7489057E" w:rsidR="00CB799D" w:rsidRPr="0076011E" w:rsidRDefault="003176A8" w:rsidP="003F5447">
      <w:pPr>
        <w:rPr>
          <w:sz w:val="22"/>
          <w:szCs w:val="22"/>
        </w:rPr>
      </w:pPr>
      <w:r>
        <w:rPr>
          <w:sz w:val="22"/>
          <w:szCs w:val="22"/>
        </w:rPr>
        <w:t>L</w:t>
      </w:r>
      <w:r w:rsidR="008E6B26" w:rsidRPr="0076011E">
        <w:rPr>
          <w:sz w:val="22"/>
          <w:szCs w:val="22"/>
        </w:rPr>
        <w:t xml:space="preserve">es mesures que le soumissionnaire prendra pour absorber les pointes/pics dans la quantité de collecte de verre pendant les fêtes de fin d’année (15 décembre à 31 janvier) ou d’autres pointes/pics afin d’éviter des bulles à verre </w:t>
      </w:r>
      <w:r w:rsidR="00F8384E" w:rsidRPr="0076011E">
        <w:rPr>
          <w:sz w:val="22"/>
          <w:szCs w:val="22"/>
        </w:rPr>
        <w:t>pleines ;</w:t>
      </w:r>
    </w:p>
    <w:p w14:paraId="00000121" w14:textId="77777777" w:rsidR="00CB799D" w:rsidRPr="0076011E" w:rsidRDefault="008E6B26" w:rsidP="003F5447">
      <w:pPr>
        <w:rPr>
          <w:sz w:val="22"/>
          <w:szCs w:val="22"/>
        </w:rPr>
      </w:pPr>
      <w:r w:rsidRPr="0076011E">
        <w:rPr>
          <w:sz w:val="22"/>
          <w:szCs w:val="22"/>
        </w:rPr>
        <w:t xml:space="preserve">Une description du nettoyage et de l’entretien des bulles à verre, le nettoyage des sites de bulles à verre, avec mention des moyens qui seront mis en </w:t>
      </w:r>
      <w:proofErr w:type="gramStart"/>
      <w:r w:rsidRPr="0076011E">
        <w:rPr>
          <w:sz w:val="22"/>
          <w:szCs w:val="22"/>
        </w:rPr>
        <w:t>œuvre;</w:t>
      </w:r>
      <w:proofErr w:type="gramEnd"/>
    </w:p>
    <w:p w14:paraId="00000122" w14:textId="563B88D7" w:rsidR="00CB799D" w:rsidRPr="0076011E" w:rsidRDefault="008E6B26" w:rsidP="003F5447">
      <w:pPr>
        <w:rPr>
          <w:sz w:val="22"/>
          <w:szCs w:val="22"/>
        </w:rPr>
      </w:pPr>
      <w:r w:rsidRPr="0076011E">
        <w:rPr>
          <w:sz w:val="22"/>
          <w:szCs w:val="22"/>
        </w:rPr>
        <w:t xml:space="preserve">Une description de la visualisation de la compartimentation du bac de chargement ou du </w:t>
      </w:r>
      <w:r w:rsidR="00F8384E" w:rsidRPr="0076011E">
        <w:rPr>
          <w:sz w:val="22"/>
          <w:szCs w:val="22"/>
        </w:rPr>
        <w:t>conteneur ;</w:t>
      </w:r>
    </w:p>
    <w:p w14:paraId="00000123" w14:textId="492D9650" w:rsidR="00CB799D" w:rsidRPr="0076011E" w:rsidRDefault="008E6B26" w:rsidP="003F5447">
      <w:pPr>
        <w:rPr>
          <w:sz w:val="22"/>
          <w:szCs w:val="22"/>
        </w:rPr>
      </w:pPr>
      <w:r w:rsidRPr="0076011E">
        <w:rPr>
          <w:sz w:val="22"/>
          <w:szCs w:val="22"/>
        </w:rPr>
        <w:lastRenderedPageBreak/>
        <w:t xml:space="preserve">Une description du mode d’enregistrement de la pollution et l’état des bulles à verre et de la pollution du site pendant la tournée de nettoyage, si le soumissionnaire ne désire pas utiliser le formulaire de l’annexe </w:t>
      </w:r>
      <w:r w:rsidR="00F8384E" w:rsidRPr="0076011E">
        <w:rPr>
          <w:sz w:val="22"/>
          <w:szCs w:val="22"/>
        </w:rPr>
        <w:t>E ;</w:t>
      </w:r>
    </w:p>
    <w:p w14:paraId="00000124" w14:textId="07D012D2" w:rsidR="00CB799D" w:rsidRPr="0076011E" w:rsidRDefault="007D18C9" w:rsidP="003F5447">
      <w:pPr>
        <w:rPr>
          <w:sz w:val="22"/>
          <w:szCs w:val="22"/>
        </w:rPr>
      </w:pPr>
      <w:r>
        <w:rPr>
          <w:sz w:val="22"/>
          <w:szCs w:val="22"/>
        </w:rPr>
        <w:t>Une d</w:t>
      </w:r>
      <w:r w:rsidR="008E6B26" w:rsidRPr="0076011E">
        <w:rPr>
          <w:sz w:val="22"/>
          <w:szCs w:val="22"/>
        </w:rPr>
        <w:t>escription du système de plaintes : personne de contact, numéro de téléphone, e-mail, heures de permanence, traitement et suivi des plaintes.</w:t>
      </w:r>
    </w:p>
    <w:p w14:paraId="00000125" w14:textId="77777777" w:rsidR="00CB799D" w:rsidRPr="0076011E" w:rsidRDefault="00CB799D" w:rsidP="003F5447">
      <w:pPr>
        <w:rPr>
          <w:sz w:val="22"/>
          <w:szCs w:val="22"/>
        </w:rPr>
      </w:pPr>
    </w:p>
    <w:p w14:paraId="00000126" w14:textId="77777777" w:rsidR="00CB799D" w:rsidRPr="008F5C70" w:rsidRDefault="008E6B26" w:rsidP="003F5447">
      <w:pPr>
        <w:rPr>
          <w:b/>
          <w:sz w:val="22"/>
          <w:szCs w:val="22"/>
        </w:rPr>
      </w:pPr>
      <w:r w:rsidRPr="008F5C70">
        <w:rPr>
          <w:b/>
          <w:sz w:val="22"/>
          <w:szCs w:val="22"/>
        </w:rPr>
        <w:t>Spécifique pour lot 2 :</w:t>
      </w:r>
    </w:p>
    <w:p w14:paraId="00000127" w14:textId="664711D0" w:rsidR="00CB799D" w:rsidRPr="0076011E" w:rsidRDefault="008E6B26" w:rsidP="003F5447">
      <w:pPr>
        <w:rPr>
          <w:sz w:val="22"/>
          <w:szCs w:val="22"/>
        </w:rPr>
      </w:pPr>
      <w:r w:rsidRPr="0076011E">
        <w:rPr>
          <w:sz w:val="22"/>
          <w:szCs w:val="22"/>
        </w:rPr>
        <w:t>Déclaration du nombre de véhicules qui seront précisément affectés à l’exécution des prestations. Ce document reprendra de manière précise et complète les caractéristiques techniques et de sécurité de chaque véhicule, leurs équipements, le modèle, l’année de construction, la norme EURO du moteur</w:t>
      </w:r>
      <w:r w:rsidR="00C3271E" w:rsidRPr="0076011E">
        <w:rPr>
          <w:sz w:val="22"/>
          <w:szCs w:val="22"/>
        </w:rPr>
        <w:t> ;</w:t>
      </w:r>
      <w:r w:rsidRPr="0076011E">
        <w:rPr>
          <w:sz w:val="22"/>
          <w:szCs w:val="22"/>
        </w:rPr>
        <w:t xml:space="preserve"> les informations relatives aux émissions de CO2 et l’équipement ou non d’un filtre à particules</w:t>
      </w:r>
      <w:r w:rsidR="00C3271E" w:rsidRPr="0076011E">
        <w:rPr>
          <w:sz w:val="22"/>
          <w:szCs w:val="22"/>
        </w:rPr>
        <w:t> ;</w:t>
      </w:r>
    </w:p>
    <w:p w14:paraId="00000128" w14:textId="016602C2" w:rsidR="00CB799D" w:rsidRPr="0076011E" w:rsidRDefault="008E6B26" w:rsidP="003F5447">
      <w:pPr>
        <w:rPr>
          <w:sz w:val="22"/>
          <w:szCs w:val="22"/>
        </w:rPr>
      </w:pPr>
      <w:r w:rsidRPr="0076011E">
        <w:rPr>
          <w:sz w:val="22"/>
          <w:szCs w:val="22"/>
        </w:rPr>
        <w:t xml:space="preserve">Déclaration du nombre de véhicules de réserve qui seront précisément affectés à l’exécution des prestations. Ce document reprendra de manière précise et complète les caractéristiques techniques et de sécurité de chaque véhicule, leurs équipements, le modèle, l’année de construction, la norme EURO du </w:t>
      </w:r>
      <w:proofErr w:type="gramStart"/>
      <w:r w:rsidRPr="0076011E">
        <w:rPr>
          <w:sz w:val="22"/>
          <w:szCs w:val="22"/>
        </w:rPr>
        <w:t>moteur;</w:t>
      </w:r>
      <w:proofErr w:type="gramEnd"/>
      <w:r w:rsidRPr="0076011E">
        <w:rPr>
          <w:sz w:val="22"/>
          <w:szCs w:val="22"/>
        </w:rPr>
        <w:t xml:space="preserve"> les informations relatives aux émissions de CO2 et l’équipement ou non d’un filtre à particules</w:t>
      </w:r>
      <w:r w:rsidR="00C3271E" w:rsidRPr="0076011E">
        <w:rPr>
          <w:sz w:val="22"/>
          <w:szCs w:val="22"/>
        </w:rPr>
        <w:t> ;</w:t>
      </w:r>
    </w:p>
    <w:p w14:paraId="00000129" w14:textId="77777777" w:rsidR="00CB799D" w:rsidRPr="0076011E" w:rsidRDefault="00CB799D" w:rsidP="003F5447">
      <w:pPr>
        <w:rPr>
          <w:sz w:val="22"/>
          <w:szCs w:val="22"/>
        </w:rPr>
      </w:pPr>
    </w:p>
    <w:p w14:paraId="0000012A" w14:textId="77777777" w:rsidR="00CB799D" w:rsidRPr="0076011E" w:rsidRDefault="008E6B26" w:rsidP="003F5447">
      <w:pPr>
        <w:rPr>
          <w:sz w:val="22"/>
          <w:szCs w:val="22"/>
        </w:rPr>
      </w:pPr>
      <w:r w:rsidRPr="0076011E">
        <w:rPr>
          <w:sz w:val="22"/>
          <w:szCs w:val="22"/>
        </w:rPr>
        <w:t>Description complète de chaque type de container proposé.</w:t>
      </w:r>
    </w:p>
    <w:p w14:paraId="0000012B" w14:textId="77777777" w:rsidR="00CB799D" w:rsidRPr="0076011E" w:rsidRDefault="00CB799D" w:rsidP="003F5447">
      <w:pPr>
        <w:rPr>
          <w:sz w:val="22"/>
          <w:szCs w:val="22"/>
        </w:rPr>
      </w:pPr>
    </w:p>
    <w:p w14:paraId="0000012C" w14:textId="77777777" w:rsidR="00CB799D" w:rsidRPr="008F5C70" w:rsidRDefault="008E6B26" w:rsidP="003F5447">
      <w:pPr>
        <w:rPr>
          <w:b/>
          <w:sz w:val="22"/>
          <w:szCs w:val="22"/>
        </w:rPr>
      </w:pPr>
      <w:r w:rsidRPr="008F5C70">
        <w:rPr>
          <w:b/>
          <w:sz w:val="22"/>
          <w:szCs w:val="22"/>
        </w:rPr>
        <w:t>Si une station de transfert est utilisée :</w:t>
      </w:r>
    </w:p>
    <w:p w14:paraId="0000012D" w14:textId="77777777" w:rsidR="00CB799D" w:rsidRPr="0076011E" w:rsidRDefault="008E6B26" w:rsidP="003F5447">
      <w:pPr>
        <w:rPr>
          <w:sz w:val="22"/>
          <w:szCs w:val="22"/>
        </w:rPr>
      </w:pPr>
      <w:r w:rsidRPr="0076011E">
        <w:rPr>
          <w:sz w:val="22"/>
          <w:szCs w:val="22"/>
        </w:rPr>
        <w:t>la description des heures de livraison et d’enlèvement, au minimum entre 8 et 18 heures</w:t>
      </w:r>
      <w:r w:rsidRPr="0076011E">
        <w:rPr>
          <w:sz w:val="22"/>
          <w:szCs w:val="22"/>
          <w:vertAlign w:val="superscript"/>
        </w:rPr>
        <w:footnoteReference w:id="13"/>
      </w:r>
      <w:r w:rsidRPr="0076011E">
        <w:rPr>
          <w:sz w:val="22"/>
          <w:szCs w:val="22"/>
        </w:rPr>
        <w:t xml:space="preserve"> les jours ouvrables;</w:t>
      </w:r>
    </w:p>
    <w:p w14:paraId="0000012E"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description permettant de juger que le matériel collecté est stocké sur un sol en dur et sous un espace couvert et que d’autres flux de déchets peuvent être stockés séparément.</w:t>
      </w:r>
    </w:p>
    <w:p w14:paraId="0000012F"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description du système de contrôle de la qualité des flux entrants;</w:t>
      </w:r>
    </w:p>
    <w:p w14:paraId="00000130"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description de l’organisation logistique;</w:t>
      </w:r>
    </w:p>
    <w:p w14:paraId="00000131"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description des espaces de stockage ainsi que leur capacité ;</w:t>
      </w:r>
    </w:p>
    <w:p w14:paraId="00000132"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description de la manière de stocker chaque fraction ;</w:t>
      </w:r>
    </w:p>
    <w:p w14:paraId="00000133" w14:textId="77777777" w:rsidR="00CB799D" w:rsidRPr="0076011E" w:rsidRDefault="008E6B26" w:rsidP="003F5447">
      <w:pPr>
        <w:rPr>
          <w:sz w:val="22"/>
          <w:szCs w:val="22"/>
        </w:rPr>
      </w:pPr>
      <w:r w:rsidRPr="0076011E">
        <w:rPr>
          <w:sz w:val="22"/>
          <w:szCs w:val="22"/>
        </w:rPr>
        <w:t>La description du mode de calcul et suivi administratif des flux entrants, des flux sortants et des stocks et la gestion opérationnelle.</w:t>
      </w:r>
    </w:p>
    <w:p w14:paraId="00000134" w14:textId="77777777" w:rsidR="00CB799D" w:rsidRPr="0076011E" w:rsidRDefault="00CB799D" w:rsidP="003F5447">
      <w:pPr>
        <w:rPr>
          <w:sz w:val="22"/>
          <w:szCs w:val="22"/>
        </w:rPr>
      </w:pPr>
    </w:p>
    <w:p w14:paraId="00000135" w14:textId="77777777" w:rsidR="00CB799D" w:rsidRPr="0076011E" w:rsidRDefault="008E6B26" w:rsidP="003F5447">
      <w:pPr>
        <w:rPr>
          <w:sz w:val="22"/>
          <w:szCs w:val="22"/>
        </w:rPr>
      </w:pPr>
      <w:r w:rsidRPr="0076011E">
        <w:rPr>
          <w:sz w:val="22"/>
          <w:szCs w:val="22"/>
        </w:rPr>
        <w:t xml:space="preserve">S’il devait s'avérer après la désignation de l'acquéreur de verre que le prestataire de services du présent contrat doit assurer un transport transfrontalier, c'est au prestataire de services qu'il reviendra de se mettre en règle avec toutes les dispositions légales devant être respectées dans ce cadre. Pour le prouver, le prestataire de services devra disposer des documents nécessaires. Si le prestataire de services, pour des raisons qui lui sont imputables, n'est pas en état de satisfaire aux dispositions légales exigées, l'attribution pourra être annulée. Si son impossibilité </w:t>
      </w:r>
      <w:r w:rsidRPr="0076011E">
        <w:rPr>
          <w:sz w:val="22"/>
          <w:szCs w:val="22"/>
        </w:rPr>
        <w:lastRenderedPageBreak/>
        <w:t xml:space="preserve">de satisfaire aux exigences légales est dictée par des conditions extérieures, une solution sera recherchée dans le cadre d'une concertation commune entre le pouvoir adjudicateur, </w:t>
      </w:r>
      <w:proofErr w:type="spellStart"/>
      <w:r w:rsidRPr="0076011E">
        <w:rPr>
          <w:sz w:val="22"/>
          <w:szCs w:val="22"/>
        </w:rPr>
        <w:t>Fost</w:t>
      </w:r>
      <w:proofErr w:type="spellEnd"/>
      <w:r w:rsidRPr="0076011E">
        <w:rPr>
          <w:sz w:val="22"/>
          <w:szCs w:val="22"/>
        </w:rPr>
        <w:t xml:space="preserve"> Plus et le prestataire de services.</w:t>
      </w:r>
    </w:p>
    <w:p w14:paraId="00000136" w14:textId="77777777" w:rsidR="00CB799D" w:rsidRPr="0076011E" w:rsidRDefault="008E6B26" w:rsidP="003F5447">
      <w:pPr>
        <w:rPr>
          <w:sz w:val="22"/>
          <w:szCs w:val="22"/>
        </w:rPr>
      </w:pPr>
      <w:r w:rsidRPr="0076011E">
        <w:rPr>
          <w:sz w:val="22"/>
          <w:szCs w:val="22"/>
        </w:rPr>
        <w:t>En cours d'exécution du Marché, le prestataire de services est tenu d'informer le pouvoir adjudicateur, sans délai, de toute modification des documents susmentionnés.</w:t>
      </w:r>
    </w:p>
    <w:p w14:paraId="00000137" w14:textId="0A88E9FD" w:rsidR="00CB799D" w:rsidRPr="0076011E" w:rsidRDefault="008E6B26" w:rsidP="003F5447">
      <w:pPr>
        <w:rPr>
          <w:sz w:val="22"/>
          <w:szCs w:val="22"/>
        </w:rPr>
      </w:pPr>
      <w:r w:rsidRPr="0076011E">
        <w:rPr>
          <w:sz w:val="22"/>
          <w:szCs w:val="22"/>
        </w:rPr>
        <w:t xml:space="preserve">Une description du système de gestion de la sécurité qui sera utilisé dans le cadre de ce Marché. Le soumissionnaire démontre cela </w:t>
      </w:r>
      <w:r w:rsidR="00860952" w:rsidRPr="0076011E">
        <w:rPr>
          <w:sz w:val="22"/>
          <w:szCs w:val="22"/>
        </w:rPr>
        <w:t>par :</w:t>
      </w:r>
    </w:p>
    <w:p w14:paraId="00000138" w14:textId="77777777" w:rsidR="00CB799D" w:rsidRPr="0076011E" w:rsidRDefault="008E6B26" w:rsidP="003F5447">
      <w:pPr>
        <w:rPr>
          <w:sz w:val="22"/>
          <w:szCs w:val="22"/>
        </w:rPr>
      </w:pPr>
      <w:r w:rsidRPr="0076011E">
        <w:rPr>
          <w:sz w:val="22"/>
          <w:szCs w:val="22"/>
        </w:rPr>
        <w:t>Une description des mesures pour le personnel afin de respecter le Règlement général pour la protection du travail (RGPT) ou un quelconque texte de loi concernant la santé, la sécurité et le bien-être du personnel dans le cadre de l’exécution du Marché (éventuellement aussi pour la station de transfert).</w:t>
      </w:r>
    </w:p>
    <w:p w14:paraId="00000139" w14:textId="77777777" w:rsidR="00CB799D" w:rsidRPr="0076011E" w:rsidRDefault="00CB799D" w:rsidP="003F5447">
      <w:pPr>
        <w:rPr>
          <w:sz w:val="22"/>
          <w:szCs w:val="22"/>
        </w:rPr>
      </w:pPr>
    </w:p>
    <w:p w14:paraId="26C0967D" w14:textId="77777777" w:rsidR="0009670D" w:rsidRPr="0076011E" w:rsidRDefault="0009670D" w:rsidP="0009670D">
      <w:pPr>
        <w:spacing w:before="0" w:line="260" w:lineRule="atLeast"/>
        <w:jc w:val="left"/>
        <w:rPr>
          <w:sz w:val="22"/>
          <w:szCs w:val="22"/>
          <w:lang w:val="fr-BE"/>
        </w:rPr>
      </w:pPr>
      <w:r w:rsidRPr="008F5C70">
        <w:rPr>
          <w:sz w:val="22"/>
          <w:szCs w:val="22"/>
          <w:lang w:val="fr-BE"/>
        </w:rPr>
        <w:t xml:space="preserve">Une description du </w:t>
      </w:r>
      <w:r w:rsidRPr="008F5C70">
        <w:rPr>
          <w:b/>
          <w:sz w:val="22"/>
          <w:szCs w:val="22"/>
          <w:lang w:val="fr-BE"/>
        </w:rPr>
        <w:t>système de gestion environnementale</w:t>
      </w:r>
      <w:r w:rsidRPr="008F5C70">
        <w:rPr>
          <w:sz w:val="22"/>
          <w:szCs w:val="22"/>
          <w:lang w:val="fr-BE"/>
        </w:rPr>
        <w:t xml:space="preserve"> qui gère et améliore les performances environnementales du processus qui sera utilisé dans le cadre du présent Marché et, plus spécifiquement, qui gère et limite les flux de déchets, les émissions et l’utilisation d’énergie et d’eau.</w:t>
      </w:r>
      <w:r w:rsidRPr="008F5C70">
        <w:rPr>
          <w:sz w:val="22"/>
          <w:szCs w:val="22"/>
        </w:rPr>
        <w:t xml:space="preserve"> </w:t>
      </w:r>
      <w:r w:rsidRPr="008F5C70">
        <w:rPr>
          <w:sz w:val="22"/>
          <w:szCs w:val="22"/>
          <w:lang w:val="fr-BE"/>
        </w:rPr>
        <w:t>Le soumissionnaire le démontre au moyen de :</w:t>
      </w:r>
      <w:r w:rsidRPr="0076011E">
        <w:rPr>
          <w:sz w:val="22"/>
          <w:szCs w:val="22"/>
          <w:lang w:val="fr-BE"/>
        </w:rPr>
        <w:t xml:space="preserve"> </w:t>
      </w:r>
    </w:p>
    <w:p w14:paraId="0000013B" w14:textId="41BDBB20" w:rsidR="00CB799D" w:rsidRPr="0076011E" w:rsidRDefault="008E6B26" w:rsidP="0009670D">
      <w:pPr>
        <w:spacing w:before="0" w:line="260" w:lineRule="atLeast"/>
        <w:jc w:val="left"/>
        <w:rPr>
          <w:sz w:val="22"/>
          <w:szCs w:val="22"/>
        </w:rPr>
      </w:pPr>
      <w:r w:rsidRPr="0076011E">
        <w:rPr>
          <w:sz w:val="22"/>
          <w:szCs w:val="22"/>
        </w:rPr>
        <w:t xml:space="preserve">Une description des mesures que le soumissionnaire s’engage à prendre en faveur de l’environnement (véhicules de collecte respectant certaines normes environnementales, économie ou utilisation rationnelle de l’énergie, carburant </w:t>
      </w:r>
      <w:proofErr w:type="gramStart"/>
      <w:r w:rsidRPr="0076011E">
        <w:rPr>
          <w:sz w:val="22"/>
          <w:szCs w:val="22"/>
        </w:rPr>
        <w:t>alternatif,…</w:t>
      </w:r>
      <w:proofErr w:type="gramEnd"/>
      <w:r w:rsidRPr="0076011E">
        <w:rPr>
          <w:sz w:val="22"/>
          <w:szCs w:val="22"/>
        </w:rPr>
        <w:t>) (éventuellement aussi pour la station de transfert).</w:t>
      </w:r>
    </w:p>
    <w:p w14:paraId="0000013C" w14:textId="77777777" w:rsidR="00CB799D" w:rsidRPr="0076011E" w:rsidRDefault="00CB799D" w:rsidP="003F5447">
      <w:pPr>
        <w:rPr>
          <w:sz w:val="22"/>
          <w:szCs w:val="22"/>
        </w:rPr>
      </w:pPr>
    </w:p>
    <w:p w14:paraId="0000013D" w14:textId="77777777" w:rsidR="00CB799D" w:rsidRPr="00C9296E" w:rsidRDefault="008E6B26" w:rsidP="003F5447">
      <w:pPr>
        <w:rPr>
          <w:b/>
          <w:sz w:val="22"/>
          <w:szCs w:val="22"/>
        </w:rPr>
      </w:pPr>
      <w:r w:rsidRPr="00C9296E">
        <w:rPr>
          <w:b/>
          <w:sz w:val="22"/>
          <w:szCs w:val="22"/>
        </w:rPr>
        <w:t xml:space="preserve">Autres documentes / </w:t>
      </w:r>
      <w:proofErr w:type="gramStart"/>
      <w:r w:rsidRPr="00C9296E">
        <w:rPr>
          <w:b/>
          <w:sz w:val="22"/>
          <w:szCs w:val="22"/>
        </w:rPr>
        <w:t>informations:</w:t>
      </w:r>
      <w:proofErr w:type="gramEnd"/>
    </w:p>
    <w:p w14:paraId="0000013E" w14:textId="334583A2" w:rsidR="00CB799D" w:rsidRPr="00230BC7" w:rsidRDefault="008E6B26" w:rsidP="00C9296E">
      <w:pPr>
        <w:pStyle w:val="Paragraphedeliste"/>
        <w:numPr>
          <w:ilvl w:val="0"/>
          <w:numId w:val="1"/>
        </w:numPr>
        <w:rPr>
          <w:sz w:val="22"/>
          <w:szCs w:val="22"/>
        </w:rPr>
      </w:pPr>
      <w:r w:rsidRPr="00230BC7">
        <w:rPr>
          <w:sz w:val="22"/>
          <w:szCs w:val="22"/>
        </w:rPr>
        <w:t>Une copie des polices d’assurance nécessaires (voir article 10</w:t>
      </w:r>
      <w:proofErr w:type="gramStart"/>
      <w:r w:rsidRPr="00230BC7">
        <w:rPr>
          <w:sz w:val="22"/>
          <w:szCs w:val="22"/>
        </w:rPr>
        <w:t>);</w:t>
      </w:r>
      <w:proofErr w:type="gramEnd"/>
    </w:p>
    <w:p w14:paraId="0000013F" w14:textId="31D09784" w:rsidR="00CB799D" w:rsidRPr="00230BC7" w:rsidRDefault="008E6B26" w:rsidP="00C9296E">
      <w:pPr>
        <w:pStyle w:val="Paragraphedeliste"/>
        <w:numPr>
          <w:ilvl w:val="0"/>
          <w:numId w:val="1"/>
        </w:numPr>
        <w:rPr>
          <w:sz w:val="22"/>
          <w:szCs w:val="22"/>
        </w:rPr>
      </w:pPr>
      <w:r w:rsidRPr="00230BC7">
        <w:rPr>
          <w:sz w:val="22"/>
          <w:szCs w:val="22"/>
        </w:rPr>
        <w:t xml:space="preserve">Si après la désignation de l’acquéreur (ou l’adresse de livraison indiquée par ce dernier) il s’avèrerait que le prestataire du présent Marché doit organiser un transport transfrontalier, alors il convient au prestataire de services de se mettre en ordre pour respecter toutes les prescriptions légales en vigueur. Le prestataire de service sera tenu de le prouver sur base des documents appropriés. Si le prestataire de services, pour des raisons imputables à son seul chef, n'est pas en mesure de se conformer aux prescriptions légales exigibles, sa désignation peut être révoquée. Si les raisons de cette impossibilité sont le fait de facteurs extérieurs, une solution sera recherchée de commun accord entre le pouvoir adjudicateur, </w:t>
      </w:r>
      <w:proofErr w:type="spellStart"/>
      <w:r w:rsidRPr="00230BC7">
        <w:rPr>
          <w:sz w:val="22"/>
          <w:szCs w:val="22"/>
        </w:rPr>
        <w:t>Fost</w:t>
      </w:r>
      <w:proofErr w:type="spellEnd"/>
      <w:r w:rsidRPr="00230BC7">
        <w:rPr>
          <w:sz w:val="22"/>
          <w:szCs w:val="22"/>
        </w:rPr>
        <w:t xml:space="preserve"> Plus et le prestataire de services.</w:t>
      </w:r>
    </w:p>
    <w:p w14:paraId="00000140" w14:textId="77777777" w:rsidR="00CB799D" w:rsidRPr="0076011E" w:rsidRDefault="00CB799D" w:rsidP="003F5447">
      <w:pPr>
        <w:rPr>
          <w:sz w:val="22"/>
          <w:szCs w:val="22"/>
        </w:rPr>
      </w:pPr>
    </w:p>
    <w:p w14:paraId="00000141" w14:textId="77777777" w:rsidR="00CB799D" w:rsidRPr="0076011E" w:rsidRDefault="008E6B26" w:rsidP="003F5447">
      <w:pPr>
        <w:rPr>
          <w:sz w:val="22"/>
          <w:szCs w:val="22"/>
        </w:rPr>
      </w:pPr>
      <w:r w:rsidRPr="0076011E">
        <w:rPr>
          <w:sz w:val="22"/>
          <w:szCs w:val="22"/>
        </w:rPr>
        <w:t>En cours d'exécution du Marché, l’Adjudicataire est tenu d'informer l’Adjudicateur, sans délai, de toute modification des documents susmentionnés.</w:t>
      </w:r>
    </w:p>
    <w:p w14:paraId="00000142" w14:textId="4F3471D7" w:rsidR="00CB799D" w:rsidRDefault="00CB799D" w:rsidP="003F5447">
      <w:pPr>
        <w:rPr>
          <w:sz w:val="22"/>
          <w:szCs w:val="22"/>
        </w:rPr>
      </w:pPr>
    </w:p>
    <w:p w14:paraId="2A003367" w14:textId="77777777" w:rsidR="00C9296E" w:rsidRPr="0076011E" w:rsidRDefault="00C9296E" w:rsidP="003F5447">
      <w:pPr>
        <w:rPr>
          <w:sz w:val="22"/>
          <w:szCs w:val="22"/>
        </w:rPr>
      </w:pPr>
    </w:p>
    <w:p w14:paraId="00000143" w14:textId="77777777" w:rsidR="00CB799D" w:rsidRPr="0076011E" w:rsidRDefault="008E6B26" w:rsidP="003F5447">
      <w:pPr>
        <w:pStyle w:val="Titre3"/>
        <w:numPr>
          <w:ilvl w:val="1"/>
          <w:numId w:val="17"/>
        </w:numPr>
        <w:rPr>
          <w:rFonts w:ascii="Verdana" w:hAnsi="Verdana"/>
          <w:sz w:val="22"/>
        </w:rPr>
      </w:pPr>
      <w:bookmarkStart w:id="27" w:name="_Toc38987045"/>
      <w:r w:rsidRPr="0076011E">
        <w:rPr>
          <w:rFonts w:ascii="Verdana" w:hAnsi="Verdana"/>
          <w:sz w:val="22"/>
        </w:rPr>
        <w:t>Signature de l’offre</w:t>
      </w:r>
      <w:bookmarkEnd w:id="27"/>
      <w:r w:rsidRPr="0076011E">
        <w:rPr>
          <w:rFonts w:ascii="Verdana" w:hAnsi="Verdana"/>
          <w:sz w:val="22"/>
        </w:rPr>
        <w:t xml:space="preserve"> </w:t>
      </w:r>
    </w:p>
    <w:p w14:paraId="00000144" w14:textId="77777777" w:rsidR="00CB799D" w:rsidRPr="0076011E" w:rsidRDefault="00CB799D" w:rsidP="003F5447">
      <w:pPr>
        <w:rPr>
          <w:sz w:val="22"/>
          <w:szCs w:val="22"/>
        </w:rPr>
      </w:pPr>
    </w:p>
    <w:p w14:paraId="6FFD0914" w14:textId="77777777" w:rsidR="00B66441" w:rsidRPr="00650040" w:rsidRDefault="00B66441" w:rsidP="00B66441">
      <w:pPr>
        <w:rPr>
          <w:sz w:val="22"/>
          <w:szCs w:val="22"/>
        </w:rPr>
      </w:pPr>
      <w:r w:rsidRPr="00650040">
        <w:rPr>
          <w:sz w:val="22"/>
          <w:szCs w:val="22"/>
        </w:rPr>
        <w:t xml:space="preserve">§1. L’offre électronique doit être valablement signée par le soumissionnaire ou son mandataire. </w:t>
      </w:r>
    </w:p>
    <w:p w14:paraId="595246A4" w14:textId="77777777" w:rsidR="00B66441" w:rsidRPr="00650040" w:rsidRDefault="00B66441" w:rsidP="00B66441">
      <w:pPr>
        <w:rPr>
          <w:sz w:val="22"/>
          <w:szCs w:val="22"/>
        </w:rPr>
      </w:pPr>
      <w:r w:rsidRPr="00650040">
        <w:rPr>
          <w:sz w:val="22"/>
          <w:szCs w:val="22"/>
        </w:rPr>
        <w:lastRenderedPageBreak/>
        <w:t xml:space="preserve">Il faut tenir compte ici du fait que la signature d’une offre n’est pas un acte de « gestion journalière ». </w:t>
      </w:r>
    </w:p>
    <w:p w14:paraId="446CDD84" w14:textId="77777777" w:rsidR="00B66441" w:rsidRPr="00650040" w:rsidRDefault="00B66441" w:rsidP="00B66441">
      <w:pPr>
        <w:rPr>
          <w:sz w:val="22"/>
          <w:szCs w:val="22"/>
          <w:lang w:val="fr-BE"/>
        </w:rPr>
      </w:pPr>
      <w:r w:rsidRPr="00650040">
        <w:rPr>
          <w:sz w:val="22"/>
          <w:szCs w:val="22"/>
          <w:lang w:val="fr-BE"/>
        </w:rPr>
        <w:t xml:space="preserve">Lors d’une introduction électronique des offres, le rapport de dépôt doit être revêtu d'une signature électronique qualifiée. </w:t>
      </w:r>
      <w:r w:rsidRPr="00650040">
        <w:rPr>
          <w:bCs/>
          <w:sz w:val="22"/>
          <w:szCs w:val="22"/>
          <w:lang w:val="fr-BE"/>
        </w:rPr>
        <w:t>Il ne faut pas signer individuellement l'offre, ses annexes et le DUME, lorsque ce dernier doit être présenté, au moment où ces derniers sont chargés sur la plateforme électronique. Ces documents sont signés de manière globale par l'apposition d'une signature sur le rapport de dépôt y afférent.</w:t>
      </w:r>
    </w:p>
    <w:p w14:paraId="1F7AE5ED" w14:textId="1EFD094B" w:rsidR="00B66441" w:rsidRPr="00650040" w:rsidRDefault="00B66441" w:rsidP="00B66441">
      <w:pPr>
        <w:rPr>
          <w:sz w:val="22"/>
          <w:szCs w:val="22"/>
        </w:rPr>
      </w:pPr>
      <w:r w:rsidRPr="00650040">
        <w:rPr>
          <w:sz w:val="22"/>
          <w:szCs w:val="22"/>
        </w:rPr>
        <w:t>§</w:t>
      </w:r>
      <w:r w:rsidR="00770931" w:rsidRPr="00650040">
        <w:rPr>
          <w:sz w:val="22"/>
          <w:szCs w:val="22"/>
        </w:rPr>
        <w:t>2. Lorsque le rapport est signé</w:t>
      </w:r>
      <w:r w:rsidRPr="00650040">
        <w:rPr>
          <w:sz w:val="22"/>
          <w:szCs w:val="22"/>
        </w:rPr>
        <w:t xml:space="preserve"> par un mandataire celui-ci mentionne clairement son (ses) mandant(s). </w:t>
      </w:r>
    </w:p>
    <w:p w14:paraId="48D367D3" w14:textId="4EBA5526" w:rsidR="00B66441" w:rsidRPr="00650040" w:rsidRDefault="002875EB" w:rsidP="00B66441">
      <w:pPr>
        <w:rPr>
          <w:sz w:val="22"/>
          <w:szCs w:val="22"/>
          <w:lang w:val="fr-BE"/>
        </w:rPr>
      </w:pPr>
      <w:r w:rsidRPr="00650040">
        <w:rPr>
          <w:sz w:val="22"/>
          <w:szCs w:val="22"/>
        </w:rPr>
        <w:t>Le mandataire joint</w:t>
      </w:r>
      <w:r w:rsidR="000A4DEA" w:rsidRPr="00650040">
        <w:rPr>
          <w:sz w:val="22"/>
          <w:szCs w:val="22"/>
        </w:rPr>
        <w:t xml:space="preserve"> à l'offre </w:t>
      </w:r>
      <w:r w:rsidR="00B66441" w:rsidRPr="00650040">
        <w:rPr>
          <w:sz w:val="22"/>
          <w:szCs w:val="22"/>
        </w:rPr>
        <w:t>l’acte électronique authentique ou sous seing privé qui lui accorde ses pouvoirs ou une copie</w:t>
      </w:r>
      <w:r w:rsidR="00B66441" w:rsidRPr="00650040">
        <w:rPr>
          <w:sz w:val="22"/>
          <w:szCs w:val="22"/>
          <w:lang w:val="fr-BE"/>
        </w:rPr>
        <w:t xml:space="preserve"> scannée de la procuration.</w:t>
      </w:r>
      <w:r w:rsidR="000A4DEA" w:rsidRPr="00650040">
        <w:rPr>
          <w:sz w:val="22"/>
          <w:szCs w:val="22"/>
          <w:lang w:val="fr-BE"/>
        </w:rPr>
        <w:t xml:space="preserve"> </w:t>
      </w:r>
    </w:p>
    <w:p w14:paraId="7142E25D" w14:textId="32DD71B8" w:rsidR="00B66441" w:rsidRPr="00650040" w:rsidRDefault="00B66441" w:rsidP="00B66441">
      <w:pPr>
        <w:rPr>
          <w:strike/>
          <w:sz w:val="22"/>
          <w:szCs w:val="22"/>
        </w:rPr>
      </w:pPr>
      <w:r w:rsidRPr="00650040">
        <w:rPr>
          <w:sz w:val="22"/>
          <w:szCs w:val="22"/>
          <w:lang w:val="fr-BE"/>
        </w:rPr>
        <w:t xml:space="preserve">Une copie des statuts et </w:t>
      </w:r>
      <w:r w:rsidR="00770931" w:rsidRPr="00650040">
        <w:rPr>
          <w:sz w:val="22"/>
          <w:szCs w:val="22"/>
          <w:lang w:val="fr-BE"/>
        </w:rPr>
        <w:t xml:space="preserve">des </w:t>
      </w:r>
      <w:r w:rsidRPr="00650040">
        <w:rPr>
          <w:sz w:val="22"/>
          <w:szCs w:val="22"/>
          <w:lang w:val="fr-BE"/>
        </w:rPr>
        <w:t xml:space="preserve">arrêtés de nomination les plus récents, publiés au Moniteur belge (ou dans une publication européenne équivalente), attestant des pouvoirs du (des) signataire(s) du soumissionnaire et de tous les membres du consortium d’entreprises / du partenariat. Est acceptable comme alternative, la référence au numéro de l'annexe du Moniteur belge qui lui accorde ses pouvoirs.    </w:t>
      </w:r>
    </w:p>
    <w:p w14:paraId="00000150" w14:textId="77777777" w:rsidR="00CB799D" w:rsidRPr="00650040" w:rsidRDefault="00CB799D" w:rsidP="003F5447">
      <w:pPr>
        <w:rPr>
          <w:sz w:val="22"/>
          <w:szCs w:val="22"/>
        </w:rPr>
      </w:pPr>
    </w:p>
    <w:p w14:paraId="00000151" w14:textId="77777777" w:rsidR="00CB799D" w:rsidRPr="00650040" w:rsidRDefault="008E6B26" w:rsidP="003F5447">
      <w:pPr>
        <w:pStyle w:val="Titre2"/>
        <w:numPr>
          <w:ilvl w:val="0"/>
          <w:numId w:val="17"/>
        </w:numPr>
        <w:rPr>
          <w:rFonts w:ascii="Verdana" w:hAnsi="Verdana"/>
          <w:b/>
          <w:sz w:val="22"/>
          <w:szCs w:val="22"/>
        </w:rPr>
      </w:pPr>
      <w:bookmarkStart w:id="28" w:name="_Toc38987046"/>
      <w:r w:rsidRPr="00650040">
        <w:rPr>
          <w:rFonts w:ascii="Verdana" w:hAnsi="Verdana"/>
          <w:b/>
          <w:sz w:val="22"/>
          <w:szCs w:val="22"/>
        </w:rPr>
        <w:t>Variantes (Article 56 de la Loi relative aux marchés publics et article 54 de l’AR Passation)</w:t>
      </w:r>
      <w:bookmarkEnd w:id="28"/>
      <w:r w:rsidRPr="00650040">
        <w:rPr>
          <w:rFonts w:ascii="Verdana" w:hAnsi="Verdana"/>
          <w:b/>
          <w:sz w:val="22"/>
          <w:szCs w:val="22"/>
        </w:rPr>
        <w:t xml:space="preserve"> </w:t>
      </w:r>
    </w:p>
    <w:p w14:paraId="00000153" w14:textId="77777777" w:rsidR="00CB799D" w:rsidRPr="0076011E" w:rsidRDefault="008E6B26" w:rsidP="003F5447">
      <w:pPr>
        <w:rPr>
          <w:i/>
          <w:sz w:val="22"/>
          <w:szCs w:val="22"/>
        </w:rPr>
      </w:pPr>
      <w:r w:rsidRPr="00650040">
        <w:rPr>
          <w:i/>
          <w:sz w:val="22"/>
          <w:szCs w:val="22"/>
        </w:rPr>
        <w:t>L’introduction de variantes libres n’est pas autorisée.</w:t>
      </w:r>
    </w:p>
    <w:p w14:paraId="00000159" w14:textId="77777777" w:rsidR="00CB799D" w:rsidRPr="00C9296E" w:rsidRDefault="008E6B26" w:rsidP="003F5447">
      <w:pPr>
        <w:pStyle w:val="Titre2"/>
        <w:numPr>
          <w:ilvl w:val="0"/>
          <w:numId w:val="17"/>
        </w:numPr>
        <w:rPr>
          <w:rFonts w:ascii="Verdana" w:hAnsi="Verdana"/>
          <w:b/>
          <w:sz w:val="22"/>
          <w:szCs w:val="22"/>
        </w:rPr>
      </w:pPr>
      <w:bookmarkStart w:id="29" w:name="_Toc38987047"/>
      <w:r w:rsidRPr="00C9296E">
        <w:rPr>
          <w:rFonts w:ascii="Verdana" w:hAnsi="Verdana"/>
          <w:b/>
          <w:sz w:val="22"/>
          <w:szCs w:val="22"/>
        </w:rPr>
        <w:t>Prix</w:t>
      </w:r>
      <w:bookmarkEnd w:id="29"/>
    </w:p>
    <w:p w14:paraId="0000015A" w14:textId="77777777" w:rsidR="00CB799D" w:rsidRPr="0076011E" w:rsidRDefault="008E6B26" w:rsidP="003F5447">
      <w:pPr>
        <w:pStyle w:val="Titre3"/>
        <w:numPr>
          <w:ilvl w:val="1"/>
          <w:numId w:val="17"/>
        </w:numPr>
        <w:rPr>
          <w:rFonts w:ascii="Verdana" w:hAnsi="Verdana"/>
          <w:sz w:val="22"/>
        </w:rPr>
      </w:pPr>
      <w:bookmarkStart w:id="30" w:name="_Toc38987048"/>
      <w:r w:rsidRPr="0076011E">
        <w:rPr>
          <w:rFonts w:ascii="Verdana" w:hAnsi="Verdana"/>
          <w:sz w:val="22"/>
        </w:rPr>
        <w:t>Prix</w:t>
      </w:r>
      <w:bookmarkEnd w:id="30"/>
    </w:p>
    <w:p w14:paraId="0000015B" w14:textId="330EACD3" w:rsidR="00CB799D" w:rsidRPr="0076011E" w:rsidRDefault="008E6B26" w:rsidP="003F5447">
      <w:pPr>
        <w:rPr>
          <w:sz w:val="22"/>
          <w:szCs w:val="22"/>
        </w:rPr>
      </w:pPr>
      <w:r w:rsidRPr="0076011E">
        <w:rPr>
          <w:sz w:val="22"/>
          <w:szCs w:val="22"/>
        </w:rPr>
        <w:t xml:space="preserve">Tous les prix mentionnés dans le formulaire d’offre doivent être </w:t>
      </w:r>
      <w:r w:rsidR="00A824DF" w:rsidRPr="0076011E">
        <w:rPr>
          <w:sz w:val="22"/>
          <w:szCs w:val="22"/>
        </w:rPr>
        <w:t>obligatoirement libellés</w:t>
      </w:r>
      <w:r w:rsidRPr="0076011E">
        <w:rPr>
          <w:sz w:val="22"/>
          <w:szCs w:val="22"/>
        </w:rPr>
        <w:t xml:space="preserve"> en EURO.</w:t>
      </w:r>
    </w:p>
    <w:p w14:paraId="0000015C" w14:textId="77777777" w:rsidR="00CB799D" w:rsidRPr="0076011E" w:rsidRDefault="008E6B26" w:rsidP="003F5447">
      <w:pPr>
        <w:rPr>
          <w:sz w:val="22"/>
          <w:szCs w:val="22"/>
        </w:rPr>
      </w:pPr>
      <w:r w:rsidRPr="0076011E">
        <w:rPr>
          <w:sz w:val="22"/>
          <w:szCs w:val="22"/>
        </w:rPr>
        <w:t>Le présent marché est un marché à bordereau de prix, ce qui signifie que seul le prix unitaire est forfaitaire.</w:t>
      </w:r>
    </w:p>
    <w:p w14:paraId="0000015D" w14:textId="77777777" w:rsidR="00CB799D" w:rsidRPr="0076011E" w:rsidRDefault="008E6B26" w:rsidP="003F5447">
      <w:pPr>
        <w:rPr>
          <w:sz w:val="22"/>
          <w:szCs w:val="22"/>
        </w:rPr>
      </w:pPr>
      <w:r w:rsidRPr="0076011E">
        <w:rPr>
          <w:sz w:val="22"/>
          <w:szCs w:val="22"/>
        </w:rPr>
        <w:t xml:space="preserve">Pour une description détaillée de la fixation des prix dans le cadre du présent Marché, nous renvoyons aux prescriptions techniques mentionnées dans la partie III du présent cahier des charges. </w:t>
      </w:r>
    </w:p>
    <w:p w14:paraId="0000015E" w14:textId="77777777" w:rsidR="00CB799D" w:rsidRPr="0076011E" w:rsidRDefault="008E6B26" w:rsidP="003F5447">
      <w:pPr>
        <w:rPr>
          <w:sz w:val="22"/>
          <w:szCs w:val="22"/>
        </w:rPr>
      </w:pPr>
      <w:r w:rsidRPr="0076011E">
        <w:rPr>
          <w:sz w:val="22"/>
          <w:szCs w:val="22"/>
        </w:rPr>
        <w:t xml:space="preserve">Le soumissionnaire est réputé avoir intégré, dans le calcul des prix unitaires inscrits dans l’inventaire, tous les coûts et taxes grevant le service, de quelque nature et de quelque ampleur que ce soit. L’offre doit être constituée de prix unitaires comprenant notamment : toutes les charges, tous les débours supplémentaires, toutes les circonstances inhérentes au service, tous les débours éventuels pour d’éventuelles charges et études, toutes les mesures de sécurité temporaires et permanentes qui doivent être prises pour éviter des accidents impliquant des personnes ou des biens, tant pendant la prestation des services qu’après son achèvement, ainsi que tous les impôts, taxes, charges, brevets, licences, contributions, allocations et dépenses liés à la prestation complète et parfaite des services. Cette disposition doit être interprétée au sens le plus large. Le prix ne doit toutefois pas inclure la taxe sur la valeur ajoutée (poste séparé). </w:t>
      </w:r>
    </w:p>
    <w:p w14:paraId="0000015F" w14:textId="77777777" w:rsidR="00CB799D" w:rsidRPr="0076011E" w:rsidRDefault="008E6B26" w:rsidP="003F5447">
      <w:pPr>
        <w:rPr>
          <w:sz w:val="22"/>
          <w:szCs w:val="22"/>
        </w:rPr>
      </w:pPr>
      <w:r w:rsidRPr="0076011E">
        <w:rPr>
          <w:sz w:val="22"/>
          <w:szCs w:val="22"/>
        </w:rPr>
        <w:t xml:space="preserve">Pour la remise de prix, le soumissionnaire fera obligatoirement usage du document en annexe A. </w:t>
      </w:r>
    </w:p>
    <w:p w14:paraId="00000160" w14:textId="77777777" w:rsidR="00CB799D" w:rsidRPr="0076011E" w:rsidRDefault="00CB799D" w:rsidP="003F5447">
      <w:pPr>
        <w:rPr>
          <w:sz w:val="22"/>
          <w:szCs w:val="22"/>
        </w:rPr>
      </w:pPr>
    </w:p>
    <w:p w14:paraId="00000161" w14:textId="77777777" w:rsidR="00CB799D" w:rsidRPr="0076011E" w:rsidRDefault="008E6B26" w:rsidP="003F5447">
      <w:pPr>
        <w:rPr>
          <w:sz w:val="22"/>
          <w:szCs w:val="22"/>
        </w:rPr>
      </w:pPr>
      <w:r w:rsidRPr="0076011E">
        <w:rPr>
          <w:sz w:val="22"/>
          <w:szCs w:val="22"/>
        </w:rPr>
        <w:t xml:space="preserve">Le soumissionnaire est censé, lors du dépôt de son offre, être parfaitement au courant de la nature et de l'ampleur du service à fournir. En cas d'attribution, il ne pourra faire valoir aucun moyen de défense pour cause de modifications ou d'adaptations imprévues rendues nécessaires en raison d'une connaissance imparfaite de la nature et de l'ampleur du Marché. </w:t>
      </w:r>
    </w:p>
    <w:p w14:paraId="00000162" w14:textId="77777777" w:rsidR="00CB799D" w:rsidRPr="0076011E" w:rsidRDefault="008E6B26" w:rsidP="003F5447">
      <w:pPr>
        <w:rPr>
          <w:sz w:val="22"/>
          <w:szCs w:val="22"/>
        </w:rPr>
      </w:pPr>
      <w:r w:rsidRPr="0076011E">
        <w:rPr>
          <w:sz w:val="22"/>
          <w:szCs w:val="22"/>
        </w:rPr>
        <w:t>Le soumissionnaire doit clairement expliciter ses propositions. Lorsque l’offre ne fait pas mention d’une caractéristique ou d’un détail d’un travail ou d’une pratique déterminés, le soumissionnaire est supposé avoir opté pour la solution la plus avantageuse pour l’Adjudicateur.</w:t>
      </w:r>
    </w:p>
    <w:p w14:paraId="00000163" w14:textId="77777777" w:rsidR="00CB799D" w:rsidRPr="0076011E" w:rsidRDefault="008E6B26" w:rsidP="003F5447">
      <w:pPr>
        <w:pStyle w:val="Titre3"/>
        <w:numPr>
          <w:ilvl w:val="1"/>
          <w:numId w:val="17"/>
        </w:numPr>
        <w:rPr>
          <w:rFonts w:ascii="Verdana" w:hAnsi="Verdana"/>
          <w:sz w:val="22"/>
        </w:rPr>
      </w:pPr>
      <w:bookmarkStart w:id="31" w:name="_Toc38987049"/>
      <w:r w:rsidRPr="0076011E">
        <w:rPr>
          <w:rFonts w:ascii="Verdana" w:hAnsi="Verdana"/>
          <w:sz w:val="22"/>
        </w:rPr>
        <w:t>Révision des prix</w:t>
      </w:r>
      <w:bookmarkEnd w:id="31"/>
    </w:p>
    <w:p w14:paraId="00000164" w14:textId="77777777" w:rsidR="00CB799D" w:rsidRPr="0076011E" w:rsidRDefault="008E6B26" w:rsidP="003F5447">
      <w:pPr>
        <w:rPr>
          <w:sz w:val="22"/>
          <w:szCs w:val="22"/>
        </w:rPr>
      </w:pPr>
      <w:r w:rsidRPr="0076011E">
        <w:rPr>
          <w:sz w:val="22"/>
          <w:szCs w:val="22"/>
        </w:rPr>
        <w:t>Dans le cadre du présent cahier des charges, une révision de prix est d’application sur les salaires et charges sociales des travailleurs du prestataire de services ainsi que sur le prix du carburant.</w:t>
      </w:r>
    </w:p>
    <w:p w14:paraId="00000165" w14:textId="77777777" w:rsidR="00CB799D" w:rsidRPr="0076011E" w:rsidRDefault="008E6B26" w:rsidP="003F5447">
      <w:pPr>
        <w:rPr>
          <w:sz w:val="22"/>
          <w:szCs w:val="22"/>
        </w:rPr>
      </w:pPr>
      <w:r w:rsidRPr="0076011E">
        <w:rPr>
          <w:sz w:val="22"/>
          <w:szCs w:val="22"/>
        </w:rPr>
        <w:t>En application de l'article 10 de la loi du 17 juin 2016, les modalités de révision des prix se définissent comme suit :</w:t>
      </w:r>
    </w:p>
    <w:p w14:paraId="00000166" w14:textId="77777777" w:rsidR="00CB799D" w:rsidRPr="0076011E" w:rsidRDefault="008E6B26" w:rsidP="003F5447">
      <w:pPr>
        <w:rPr>
          <w:sz w:val="22"/>
          <w:szCs w:val="22"/>
        </w:rPr>
      </w:pPr>
      <w:r w:rsidRPr="0076011E">
        <w:rPr>
          <w:sz w:val="22"/>
          <w:szCs w:val="22"/>
        </w:rPr>
        <w:t xml:space="preserve">Les prix des parties suivantes du présent Marché sont </w:t>
      </w:r>
      <w:proofErr w:type="spellStart"/>
      <w:r w:rsidRPr="0076011E">
        <w:rPr>
          <w:sz w:val="22"/>
          <w:szCs w:val="22"/>
        </w:rPr>
        <w:t>indexables</w:t>
      </w:r>
      <w:proofErr w:type="spellEnd"/>
      <w:r w:rsidRPr="0076011E">
        <w:rPr>
          <w:sz w:val="22"/>
          <w:szCs w:val="22"/>
        </w:rPr>
        <w:t xml:space="preserve"> : </w:t>
      </w:r>
    </w:p>
    <w:p w14:paraId="00000167" w14:textId="77777777" w:rsidR="00CB799D" w:rsidRPr="0076011E" w:rsidRDefault="00CB799D" w:rsidP="003F5447">
      <w:pPr>
        <w:rPr>
          <w:sz w:val="22"/>
          <w:szCs w:val="22"/>
        </w:rPr>
      </w:pPr>
    </w:p>
    <w:p w14:paraId="00000168" w14:textId="35962A87" w:rsidR="00CB799D" w:rsidRPr="0076011E" w:rsidRDefault="008E6B26" w:rsidP="003F5447">
      <w:pPr>
        <w:rPr>
          <w:sz w:val="22"/>
          <w:szCs w:val="22"/>
        </w:rPr>
      </w:pPr>
      <w:r w:rsidRPr="0076011E">
        <w:rPr>
          <w:sz w:val="22"/>
          <w:szCs w:val="22"/>
        </w:rPr>
        <w:t xml:space="preserve">Pour lot 1 : Collecte du verre via bulles </w:t>
      </w:r>
      <w:r w:rsidR="002875EB">
        <w:rPr>
          <w:sz w:val="22"/>
          <w:szCs w:val="22"/>
        </w:rPr>
        <w:t>à</w:t>
      </w:r>
      <w:r w:rsidRPr="0076011E">
        <w:rPr>
          <w:sz w:val="22"/>
          <w:szCs w:val="22"/>
        </w:rPr>
        <w:t xml:space="preserve"> verre :</w:t>
      </w:r>
    </w:p>
    <w:p w14:paraId="00000169" w14:textId="77777777" w:rsidR="00CB799D" w:rsidRPr="0076011E" w:rsidRDefault="008E6B26" w:rsidP="003F5447">
      <w:pPr>
        <w:rPr>
          <w:sz w:val="22"/>
          <w:szCs w:val="22"/>
        </w:rPr>
      </w:pPr>
      <w:proofErr w:type="gramStart"/>
      <w:r w:rsidRPr="0076011E">
        <w:rPr>
          <w:sz w:val="22"/>
          <w:szCs w:val="22"/>
        </w:rPr>
        <w:t>vidange</w:t>
      </w:r>
      <w:proofErr w:type="gramEnd"/>
      <w:r w:rsidRPr="0076011E">
        <w:rPr>
          <w:sz w:val="22"/>
          <w:szCs w:val="22"/>
        </w:rPr>
        <w:t xml:space="preserve"> des bulles à verre de surface et enterrées, pesée et transport du verre vers le lieu de livraison de l'acquéreur </w:t>
      </w:r>
    </w:p>
    <w:p w14:paraId="0000016A" w14:textId="77777777" w:rsidR="00CB799D" w:rsidRPr="0076011E" w:rsidRDefault="008E6B26" w:rsidP="003F5447">
      <w:pPr>
        <w:rPr>
          <w:sz w:val="22"/>
          <w:szCs w:val="22"/>
        </w:rPr>
      </w:pPr>
      <w:proofErr w:type="gramStart"/>
      <w:r w:rsidRPr="0076011E">
        <w:rPr>
          <w:sz w:val="22"/>
          <w:szCs w:val="22"/>
        </w:rPr>
        <w:t>nettoyage</w:t>
      </w:r>
      <w:proofErr w:type="gramEnd"/>
      <w:r w:rsidRPr="0076011E">
        <w:rPr>
          <w:sz w:val="22"/>
          <w:szCs w:val="22"/>
        </w:rPr>
        <w:t xml:space="preserve"> et entretien des bulles à verre de surface</w:t>
      </w:r>
    </w:p>
    <w:p w14:paraId="0000016B" w14:textId="77777777" w:rsidR="00CB799D" w:rsidRPr="0076011E" w:rsidRDefault="008E6B26" w:rsidP="003F5447">
      <w:pPr>
        <w:rPr>
          <w:sz w:val="22"/>
          <w:szCs w:val="22"/>
        </w:rPr>
      </w:pPr>
      <w:proofErr w:type="gramStart"/>
      <w:r w:rsidRPr="0076011E">
        <w:rPr>
          <w:sz w:val="22"/>
          <w:szCs w:val="22"/>
        </w:rPr>
        <w:t>nettoyage</w:t>
      </w:r>
      <w:proofErr w:type="gramEnd"/>
      <w:r w:rsidRPr="0076011E">
        <w:rPr>
          <w:sz w:val="22"/>
          <w:szCs w:val="22"/>
        </w:rPr>
        <w:t xml:space="preserve"> des sites des bulles à verre de surface et enterrées </w:t>
      </w:r>
    </w:p>
    <w:p w14:paraId="0000016C" w14:textId="77777777" w:rsidR="00CB799D" w:rsidRPr="0076011E" w:rsidRDefault="008E6B26" w:rsidP="003F5447">
      <w:pPr>
        <w:rPr>
          <w:sz w:val="22"/>
          <w:szCs w:val="22"/>
        </w:rPr>
      </w:pPr>
      <w:proofErr w:type="gramStart"/>
      <w:r w:rsidRPr="0076011E">
        <w:rPr>
          <w:sz w:val="22"/>
          <w:szCs w:val="22"/>
        </w:rPr>
        <w:t>déplacement</w:t>
      </w:r>
      <w:proofErr w:type="gramEnd"/>
      <w:r w:rsidRPr="0076011E">
        <w:rPr>
          <w:sz w:val="22"/>
          <w:szCs w:val="22"/>
        </w:rPr>
        <w:t xml:space="preserve"> des bulles à verre </w:t>
      </w:r>
    </w:p>
    <w:p w14:paraId="0000016D" w14:textId="77777777" w:rsidR="00CB799D" w:rsidRPr="0076011E" w:rsidRDefault="00CB799D" w:rsidP="003F5447">
      <w:pPr>
        <w:rPr>
          <w:sz w:val="22"/>
          <w:szCs w:val="22"/>
        </w:rPr>
      </w:pPr>
    </w:p>
    <w:p w14:paraId="0000016E" w14:textId="77777777" w:rsidR="00CB799D" w:rsidRPr="0076011E" w:rsidRDefault="008E6B26" w:rsidP="003F5447">
      <w:pPr>
        <w:rPr>
          <w:sz w:val="22"/>
          <w:szCs w:val="22"/>
        </w:rPr>
      </w:pPr>
      <w:r w:rsidRPr="0076011E">
        <w:rPr>
          <w:sz w:val="22"/>
          <w:szCs w:val="22"/>
        </w:rPr>
        <w:t xml:space="preserve">Pour lot 2 : Collecte du verre via des conteneurs sur parcs à </w:t>
      </w:r>
      <w:proofErr w:type="gramStart"/>
      <w:r w:rsidRPr="0076011E">
        <w:rPr>
          <w:sz w:val="22"/>
          <w:szCs w:val="22"/>
        </w:rPr>
        <w:t>conteneurs:</w:t>
      </w:r>
      <w:proofErr w:type="gramEnd"/>
    </w:p>
    <w:p w14:paraId="0000016F" w14:textId="77777777" w:rsidR="00CB799D" w:rsidRPr="0076011E" w:rsidRDefault="008E6B26" w:rsidP="003F5447">
      <w:pPr>
        <w:rPr>
          <w:sz w:val="22"/>
          <w:szCs w:val="22"/>
        </w:rPr>
      </w:pPr>
      <w:proofErr w:type="gramStart"/>
      <w:r w:rsidRPr="0076011E">
        <w:rPr>
          <w:sz w:val="22"/>
          <w:szCs w:val="22"/>
        </w:rPr>
        <w:t>transport</w:t>
      </w:r>
      <w:proofErr w:type="gramEnd"/>
      <w:r w:rsidRPr="0076011E">
        <w:rPr>
          <w:sz w:val="22"/>
          <w:szCs w:val="22"/>
        </w:rPr>
        <w:t xml:space="preserve"> des conteneurs implantés dans les </w:t>
      </w:r>
      <w:proofErr w:type="spellStart"/>
      <w:r w:rsidRPr="0076011E">
        <w:rPr>
          <w:sz w:val="22"/>
          <w:szCs w:val="22"/>
        </w:rPr>
        <w:t>recyparcs</w:t>
      </w:r>
      <w:proofErr w:type="spellEnd"/>
      <w:r w:rsidRPr="0076011E">
        <w:rPr>
          <w:sz w:val="22"/>
          <w:szCs w:val="22"/>
        </w:rPr>
        <w:t xml:space="preserve"> vers le lieu de livraison de l'acquéreur</w:t>
      </w:r>
    </w:p>
    <w:p w14:paraId="00000170" w14:textId="77777777" w:rsidR="00CB799D" w:rsidRPr="0076011E" w:rsidRDefault="008E6B26" w:rsidP="003F5447">
      <w:pPr>
        <w:rPr>
          <w:sz w:val="22"/>
          <w:szCs w:val="22"/>
        </w:rPr>
      </w:pPr>
      <w:r w:rsidRPr="0076011E">
        <w:rPr>
          <w:sz w:val="22"/>
          <w:szCs w:val="22"/>
        </w:rPr>
        <w:t xml:space="preserve">Le placement et la location des bulles à verre et des conteneurs ne sont pas </w:t>
      </w:r>
      <w:proofErr w:type="spellStart"/>
      <w:r w:rsidRPr="0076011E">
        <w:rPr>
          <w:sz w:val="22"/>
          <w:szCs w:val="22"/>
        </w:rPr>
        <w:t>indexables</w:t>
      </w:r>
      <w:proofErr w:type="spellEnd"/>
    </w:p>
    <w:p w14:paraId="00000171" w14:textId="77777777" w:rsidR="00CB799D" w:rsidRPr="0076011E" w:rsidRDefault="008E6B26" w:rsidP="003F5447">
      <w:pPr>
        <w:rPr>
          <w:sz w:val="22"/>
          <w:szCs w:val="22"/>
        </w:rPr>
      </w:pPr>
      <w:r w:rsidRPr="0076011E">
        <w:rPr>
          <w:sz w:val="22"/>
          <w:szCs w:val="22"/>
        </w:rPr>
        <w:t xml:space="preserve">Cette indexation est appliquée tous les 6 mois au premier janvier et au premier juillet de chaque année. La première indexation a lieu le </w:t>
      </w:r>
      <w:r w:rsidRPr="00B02665">
        <w:rPr>
          <w:sz w:val="22"/>
          <w:szCs w:val="22"/>
          <w:highlight w:val="lightGray"/>
        </w:rPr>
        <w:t>&lt;indiquer la date&gt;</w:t>
      </w:r>
    </w:p>
    <w:p w14:paraId="00000172" w14:textId="77777777" w:rsidR="00CB799D" w:rsidRPr="0076011E" w:rsidRDefault="00CB799D" w:rsidP="003F5447">
      <w:pPr>
        <w:rPr>
          <w:sz w:val="22"/>
          <w:szCs w:val="22"/>
        </w:rPr>
      </w:pPr>
    </w:p>
    <w:p w14:paraId="00000173" w14:textId="77777777" w:rsidR="00CB799D" w:rsidRPr="0076011E" w:rsidRDefault="008E6B26" w:rsidP="003F5447">
      <w:pPr>
        <w:rPr>
          <w:sz w:val="22"/>
          <w:szCs w:val="22"/>
        </w:rPr>
      </w:pPr>
      <w:r w:rsidRPr="0076011E">
        <w:rPr>
          <w:sz w:val="22"/>
          <w:szCs w:val="22"/>
        </w:rPr>
        <w:t xml:space="preserve">Les prix sont indexés selon la formule </w:t>
      </w:r>
      <w:proofErr w:type="gramStart"/>
      <w:r w:rsidRPr="0076011E">
        <w:rPr>
          <w:sz w:val="22"/>
          <w:szCs w:val="22"/>
        </w:rPr>
        <w:t>suivante:</w:t>
      </w:r>
      <w:proofErr w:type="gramEnd"/>
    </w:p>
    <w:p w14:paraId="00000174" w14:textId="77777777" w:rsidR="00CB799D" w:rsidRPr="0076011E" w:rsidRDefault="00CB799D" w:rsidP="003F5447">
      <w:pPr>
        <w:rPr>
          <w:sz w:val="22"/>
          <w:szCs w:val="22"/>
        </w:rPr>
      </w:pPr>
    </w:p>
    <w:p w14:paraId="00000175" w14:textId="77777777" w:rsidR="00CB799D" w:rsidRPr="0076011E" w:rsidRDefault="008E6B26" w:rsidP="003F5447">
      <w:pPr>
        <w:rPr>
          <w:sz w:val="22"/>
          <w:szCs w:val="22"/>
        </w:rPr>
      </w:pPr>
      <w:r w:rsidRPr="0076011E">
        <w:rPr>
          <w:sz w:val="22"/>
          <w:szCs w:val="22"/>
        </w:rPr>
        <w:object w:dxaOrig="2111" w:dyaOrig="601" w14:anchorId="45B8B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29.9pt" o:ole="" fillcolor="window">
            <v:imagedata r:id="rId13" o:title=""/>
          </v:shape>
          <o:OLEObject Type="Embed" ProgID="Equation.3" ShapeID="_x0000_i1025" DrawAspect="Content" ObjectID="_1652259010" r:id="rId14"/>
        </w:object>
      </w:r>
    </w:p>
    <w:p w14:paraId="00000178" w14:textId="77777777" w:rsidR="00CB799D" w:rsidRPr="0076011E" w:rsidRDefault="00CB799D" w:rsidP="003F5447">
      <w:pPr>
        <w:rPr>
          <w:sz w:val="22"/>
          <w:szCs w:val="22"/>
        </w:rPr>
      </w:pPr>
    </w:p>
    <w:p w14:paraId="00000179" w14:textId="77777777" w:rsidR="00CB799D" w:rsidRPr="0076011E" w:rsidRDefault="008E6B26" w:rsidP="003F5447">
      <w:pPr>
        <w:rPr>
          <w:sz w:val="22"/>
          <w:szCs w:val="22"/>
        </w:rPr>
      </w:pPr>
      <w:proofErr w:type="gramStart"/>
      <w:r w:rsidRPr="0076011E">
        <w:rPr>
          <w:sz w:val="22"/>
          <w:szCs w:val="22"/>
        </w:rPr>
        <w:t>dans</w:t>
      </w:r>
      <w:proofErr w:type="gramEnd"/>
      <w:r w:rsidRPr="0076011E">
        <w:rPr>
          <w:sz w:val="22"/>
          <w:szCs w:val="22"/>
        </w:rPr>
        <w:t xml:space="preserve"> laquelle:</w:t>
      </w:r>
    </w:p>
    <w:p w14:paraId="0000017A" w14:textId="77777777" w:rsidR="00CB799D" w:rsidRPr="0076011E" w:rsidRDefault="008E6B26" w:rsidP="003F5447">
      <w:pPr>
        <w:rPr>
          <w:sz w:val="22"/>
          <w:szCs w:val="22"/>
        </w:rPr>
      </w:pPr>
      <w:r w:rsidRPr="0076011E">
        <w:rPr>
          <w:sz w:val="22"/>
          <w:szCs w:val="22"/>
        </w:rPr>
        <w:t xml:space="preserve">P = </w:t>
      </w:r>
      <w:r w:rsidRPr="0076011E">
        <w:rPr>
          <w:sz w:val="22"/>
          <w:szCs w:val="22"/>
        </w:rPr>
        <w:tab/>
        <w:t>le tarif fixé par le contrat avec déduction des rabais et réfactions.</w:t>
      </w:r>
    </w:p>
    <w:p w14:paraId="0000017B" w14:textId="77777777" w:rsidR="00CB799D" w:rsidRPr="0076011E" w:rsidRDefault="008E6B26" w:rsidP="003F5447">
      <w:pPr>
        <w:rPr>
          <w:sz w:val="22"/>
          <w:szCs w:val="22"/>
        </w:rPr>
      </w:pPr>
      <w:proofErr w:type="gramStart"/>
      <w:r w:rsidRPr="0076011E">
        <w:rPr>
          <w:sz w:val="22"/>
          <w:szCs w:val="22"/>
        </w:rPr>
        <w:lastRenderedPageBreak/>
        <w:t>p</w:t>
      </w:r>
      <w:proofErr w:type="gramEnd"/>
      <w:r w:rsidRPr="0076011E">
        <w:rPr>
          <w:sz w:val="22"/>
          <w:szCs w:val="22"/>
        </w:rPr>
        <w:t xml:space="preserve"> = </w:t>
      </w:r>
      <w:r w:rsidRPr="0076011E">
        <w:rPr>
          <w:sz w:val="22"/>
          <w:szCs w:val="22"/>
        </w:rPr>
        <w:tab/>
        <w:t>le tarif après indexation calculé à la deuxième décimale pour la partie fixe et pour la partie variable.</w:t>
      </w:r>
    </w:p>
    <w:p w14:paraId="0000017C" w14:textId="77777777" w:rsidR="00CB799D" w:rsidRPr="0076011E" w:rsidRDefault="00447558" w:rsidP="003F5447">
      <w:pPr>
        <w:rPr>
          <w:sz w:val="22"/>
          <w:szCs w:val="22"/>
        </w:rPr>
      </w:pPr>
      <w:sdt>
        <w:sdtPr>
          <w:rPr>
            <w:sz w:val="22"/>
            <w:szCs w:val="22"/>
          </w:rPr>
          <w:tag w:val="goog_rdk_4"/>
          <w:id w:val="1711993361"/>
        </w:sdtPr>
        <w:sdtEndPr/>
        <w:sdtContent/>
      </w:sdt>
      <w:r w:rsidR="008E6B26" w:rsidRPr="0076011E">
        <w:rPr>
          <w:sz w:val="22"/>
          <w:szCs w:val="22"/>
        </w:rPr>
        <w:t xml:space="preserve">S = </w:t>
      </w:r>
      <w:r w:rsidR="008E6B26" w:rsidRPr="0076011E">
        <w:rPr>
          <w:sz w:val="22"/>
          <w:szCs w:val="22"/>
        </w:rPr>
        <w:tab/>
        <w:t>le salaire horaire moyen en vigueur dix jours avant l'ouverture des offres, majoré du pourcentage total des charges sociales et assurances retenu, pour cette même date, par le SPF Économie (Service Qualité-Statistiques de la Construction)</w:t>
      </w:r>
    </w:p>
    <w:p w14:paraId="0000017D" w14:textId="0D9453E3" w:rsidR="00CB799D" w:rsidRPr="0076011E" w:rsidRDefault="008E6B26" w:rsidP="003F5447">
      <w:pPr>
        <w:rPr>
          <w:sz w:val="22"/>
          <w:szCs w:val="22"/>
        </w:rPr>
      </w:pPr>
      <w:proofErr w:type="gramStart"/>
      <w:r w:rsidRPr="0076011E">
        <w:rPr>
          <w:sz w:val="22"/>
          <w:szCs w:val="22"/>
        </w:rPr>
        <w:t>s</w:t>
      </w:r>
      <w:proofErr w:type="gramEnd"/>
      <w:r w:rsidRPr="0076011E">
        <w:rPr>
          <w:sz w:val="22"/>
          <w:szCs w:val="22"/>
        </w:rPr>
        <w:t xml:space="preserve"> = </w:t>
      </w:r>
      <w:r w:rsidRPr="0076011E">
        <w:rPr>
          <w:sz w:val="22"/>
          <w:szCs w:val="22"/>
        </w:rPr>
        <w:tab/>
        <w:t>le même salaire horaire moyen en vigueur au cours du mois précédant le mois auquel s'applique l'indexation, majoré du pourcentage total des charges sociales et assurances retenu, pour cette même date par le SPF Économie (Service Qualité-Statistiques de la Construction)</w:t>
      </w:r>
    </w:p>
    <w:p w14:paraId="0000017E" w14:textId="77777777" w:rsidR="00CB799D" w:rsidRPr="0076011E" w:rsidRDefault="008E6B26" w:rsidP="003F5447">
      <w:pPr>
        <w:rPr>
          <w:sz w:val="22"/>
          <w:szCs w:val="22"/>
        </w:rPr>
      </w:pPr>
      <w:r w:rsidRPr="0076011E">
        <w:rPr>
          <w:sz w:val="22"/>
          <w:szCs w:val="22"/>
        </w:rPr>
        <w:t>Catégorie de travail : D (autres travaux)</w:t>
      </w:r>
    </w:p>
    <w:p w14:paraId="0000017F" w14:textId="77777777" w:rsidR="00CB799D" w:rsidRPr="0076011E" w:rsidRDefault="008E6B26" w:rsidP="003F5447">
      <w:pPr>
        <w:rPr>
          <w:sz w:val="22"/>
          <w:szCs w:val="22"/>
        </w:rPr>
      </w:pPr>
      <w:r w:rsidRPr="0076011E">
        <w:rPr>
          <w:sz w:val="22"/>
          <w:szCs w:val="22"/>
        </w:rPr>
        <w:t xml:space="preserve">M = </w:t>
      </w:r>
      <w:r w:rsidRPr="0076011E">
        <w:rPr>
          <w:sz w:val="22"/>
          <w:szCs w:val="22"/>
        </w:rPr>
        <w:tab/>
        <w:t>le prix de référence T.P. du gasoil pour véhicules (réf. T.P. n°549 bis), en vigueur dix jours avant l'ouverture des offres.</w:t>
      </w:r>
    </w:p>
    <w:p w14:paraId="00000180" w14:textId="77777777" w:rsidR="00CB799D" w:rsidRPr="0076011E" w:rsidRDefault="008E6B26" w:rsidP="003F5447">
      <w:pPr>
        <w:rPr>
          <w:sz w:val="22"/>
          <w:szCs w:val="22"/>
        </w:rPr>
      </w:pPr>
      <w:proofErr w:type="gramStart"/>
      <w:r w:rsidRPr="0076011E">
        <w:rPr>
          <w:sz w:val="22"/>
          <w:szCs w:val="22"/>
        </w:rPr>
        <w:t>m</w:t>
      </w:r>
      <w:proofErr w:type="gramEnd"/>
      <w:r w:rsidRPr="0076011E">
        <w:rPr>
          <w:sz w:val="22"/>
          <w:szCs w:val="22"/>
        </w:rPr>
        <w:t xml:space="preserve"> = </w:t>
      </w:r>
      <w:r w:rsidRPr="0076011E">
        <w:rPr>
          <w:sz w:val="22"/>
          <w:szCs w:val="22"/>
        </w:rPr>
        <w:tab/>
        <w:t>le prix de référence T.P. du gasoil pour véhicules (réf. T.P. n°549 bis), étant le prix moyen du prix de référence des six dernier mois précédents le mois auquel s'applique l'indexation.</w:t>
      </w:r>
    </w:p>
    <w:p w14:paraId="00000181" w14:textId="77777777" w:rsidR="00CB799D" w:rsidRPr="0076011E" w:rsidRDefault="008E6B26" w:rsidP="003F5447">
      <w:pPr>
        <w:rPr>
          <w:sz w:val="22"/>
          <w:szCs w:val="22"/>
        </w:rPr>
      </w:pPr>
      <w:proofErr w:type="gramStart"/>
      <w:r w:rsidRPr="0076011E">
        <w:rPr>
          <w:sz w:val="22"/>
          <w:szCs w:val="22"/>
        </w:rPr>
        <w:t>a</w:t>
      </w:r>
      <w:proofErr w:type="gramEnd"/>
      <w:r w:rsidRPr="0076011E">
        <w:rPr>
          <w:sz w:val="22"/>
          <w:szCs w:val="22"/>
        </w:rPr>
        <w:t xml:space="preserve"> = 0,50</w:t>
      </w:r>
    </w:p>
    <w:p w14:paraId="00000182" w14:textId="77777777" w:rsidR="00CB799D" w:rsidRPr="0076011E" w:rsidRDefault="008E6B26" w:rsidP="003F5447">
      <w:pPr>
        <w:rPr>
          <w:sz w:val="22"/>
          <w:szCs w:val="22"/>
        </w:rPr>
      </w:pPr>
      <w:proofErr w:type="gramStart"/>
      <w:r w:rsidRPr="0076011E">
        <w:rPr>
          <w:sz w:val="22"/>
          <w:szCs w:val="22"/>
        </w:rPr>
        <w:t>b</w:t>
      </w:r>
      <w:proofErr w:type="gramEnd"/>
      <w:r w:rsidRPr="0076011E">
        <w:rPr>
          <w:sz w:val="22"/>
          <w:szCs w:val="22"/>
        </w:rPr>
        <w:t xml:space="preserve"> = 0,20</w:t>
      </w:r>
    </w:p>
    <w:p w14:paraId="00000183" w14:textId="77777777" w:rsidR="00CB799D" w:rsidRPr="0076011E" w:rsidRDefault="008E6B26" w:rsidP="003F5447">
      <w:pPr>
        <w:rPr>
          <w:sz w:val="22"/>
          <w:szCs w:val="22"/>
        </w:rPr>
      </w:pPr>
      <w:proofErr w:type="gramStart"/>
      <w:r w:rsidRPr="0076011E">
        <w:rPr>
          <w:sz w:val="22"/>
          <w:szCs w:val="22"/>
        </w:rPr>
        <w:t>c</w:t>
      </w:r>
      <w:proofErr w:type="gramEnd"/>
      <w:r w:rsidRPr="0076011E">
        <w:rPr>
          <w:sz w:val="22"/>
          <w:szCs w:val="22"/>
        </w:rPr>
        <w:t xml:space="preserve"> = 0,30</w:t>
      </w:r>
    </w:p>
    <w:p w14:paraId="00000184" w14:textId="77777777" w:rsidR="00CB799D" w:rsidRPr="0076011E" w:rsidRDefault="008E6B26" w:rsidP="003F5447">
      <w:pPr>
        <w:rPr>
          <w:sz w:val="22"/>
          <w:szCs w:val="22"/>
        </w:rPr>
      </w:pPr>
      <w:r w:rsidRPr="0076011E">
        <w:rPr>
          <w:sz w:val="22"/>
          <w:szCs w:val="22"/>
        </w:rPr>
        <w:t>A titre d’information, les valeurs de “s” et de “m” peuvent actuellement être trouvées sur http://economie.fgov.be sous Home &gt; Entreprises &amp; Indépendants &gt; Domaines spécifiques &gt; Qualité dans la construction &gt; Adaptation des prix à l'index</w:t>
      </w:r>
    </w:p>
    <w:p w14:paraId="00000186" w14:textId="77777777" w:rsidR="00CB799D" w:rsidRPr="00C9296E" w:rsidRDefault="008E6B26" w:rsidP="003F5447">
      <w:pPr>
        <w:pStyle w:val="Titre2"/>
        <w:numPr>
          <w:ilvl w:val="0"/>
          <w:numId w:val="17"/>
        </w:numPr>
        <w:rPr>
          <w:rFonts w:ascii="Verdana" w:hAnsi="Verdana"/>
          <w:b/>
          <w:sz w:val="22"/>
          <w:szCs w:val="22"/>
        </w:rPr>
      </w:pPr>
      <w:bookmarkStart w:id="32" w:name="_Toc38987050"/>
      <w:r w:rsidRPr="00C9296E">
        <w:rPr>
          <w:rFonts w:ascii="Verdana" w:hAnsi="Verdana"/>
          <w:b/>
          <w:sz w:val="22"/>
          <w:szCs w:val="22"/>
        </w:rPr>
        <w:t>Regroupement de lots</w:t>
      </w:r>
      <w:bookmarkEnd w:id="32"/>
    </w:p>
    <w:p w14:paraId="00000187" w14:textId="77777777" w:rsidR="00CB799D" w:rsidRPr="0076011E" w:rsidRDefault="00CB799D" w:rsidP="003F5447">
      <w:pPr>
        <w:rPr>
          <w:sz w:val="22"/>
          <w:szCs w:val="22"/>
        </w:rPr>
      </w:pPr>
    </w:p>
    <w:p w14:paraId="00000188" w14:textId="77777777" w:rsidR="00CB799D" w:rsidRPr="0076011E" w:rsidRDefault="008E6B26" w:rsidP="003F5447">
      <w:pPr>
        <w:rPr>
          <w:sz w:val="22"/>
          <w:szCs w:val="22"/>
        </w:rPr>
      </w:pPr>
      <w:r w:rsidRPr="0076011E">
        <w:rPr>
          <w:sz w:val="22"/>
          <w:szCs w:val="22"/>
        </w:rPr>
        <w:t xml:space="preserve">Si le cahier des charges comporte plusieurs lots, le soumissionnaire peut introduire une </w:t>
      </w:r>
      <w:proofErr w:type="gramStart"/>
      <w:r w:rsidRPr="0076011E">
        <w:rPr>
          <w:sz w:val="22"/>
          <w:szCs w:val="22"/>
        </w:rPr>
        <w:t>offre  pour</w:t>
      </w:r>
      <w:proofErr w:type="gramEnd"/>
      <w:r w:rsidRPr="0076011E">
        <w:rPr>
          <w:sz w:val="22"/>
          <w:szCs w:val="22"/>
        </w:rPr>
        <w:t xml:space="preserve"> un ou plusieurs lots. Ces offres sont remises dans un seul document. </w:t>
      </w:r>
    </w:p>
    <w:p w14:paraId="00000189" w14:textId="77777777" w:rsidR="00CB799D" w:rsidRPr="0076011E" w:rsidRDefault="008E6B26" w:rsidP="003F5447">
      <w:pPr>
        <w:rPr>
          <w:sz w:val="22"/>
          <w:szCs w:val="22"/>
        </w:rPr>
      </w:pPr>
      <w:r w:rsidRPr="0076011E">
        <w:rPr>
          <w:sz w:val="22"/>
          <w:szCs w:val="22"/>
        </w:rPr>
        <w:t>Le soumissionnaire a la faculté de proposer, dans son offre, des rabais sur les prix en cas de réunion de plusieurs lots. Dans ce cas, il est tenu de le mentionner explicitement sur son formulaire de soumission (annexe A).</w:t>
      </w:r>
    </w:p>
    <w:p w14:paraId="0000018A" w14:textId="77777777" w:rsidR="00CB799D" w:rsidRPr="0076011E" w:rsidRDefault="00CB799D" w:rsidP="003F5447">
      <w:pPr>
        <w:rPr>
          <w:sz w:val="22"/>
          <w:szCs w:val="22"/>
        </w:rPr>
      </w:pPr>
    </w:p>
    <w:p w14:paraId="0000018B" w14:textId="77777777" w:rsidR="00CB799D" w:rsidRPr="00C9296E" w:rsidRDefault="008E6B26" w:rsidP="003F5447">
      <w:pPr>
        <w:pStyle w:val="Titre2"/>
        <w:numPr>
          <w:ilvl w:val="0"/>
          <w:numId w:val="17"/>
        </w:numPr>
        <w:rPr>
          <w:rFonts w:ascii="Verdana" w:hAnsi="Verdana"/>
          <w:b/>
          <w:sz w:val="22"/>
          <w:szCs w:val="22"/>
        </w:rPr>
      </w:pPr>
      <w:bookmarkStart w:id="33" w:name="_Toc38987051"/>
      <w:r w:rsidRPr="00C9296E">
        <w:rPr>
          <w:rFonts w:ascii="Verdana" w:hAnsi="Verdana"/>
          <w:b/>
          <w:sz w:val="22"/>
          <w:szCs w:val="22"/>
        </w:rPr>
        <w:t>Droit d’admission et sélection – Régularité des offres</w:t>
      </w:r>
      <w:bookmarkEnd w:id="33"/>
    </w:p>
    <w:p w14:paraId="0000018C" w14:textId="77777777" w:rsidR="00CB799D" w:rsidRPr="0076011E" w:rsidRDefault="008E6B26" w:rsidP="003F5447">
      <w:pPr>
        <w:pStyle w:val="Titre3"/>
        <w:numPr>
          <w:ilvl w:val="1"/>
          <w:numId w:val="17"/>
        </w:numPr>
        <w:rPr>
          <w:rFonts w:ascii="Verdana" w:hAnsi="Verdana"/>
          <w:sz w:val="22"/>
        </w:rPr>
      </w:pPr>
      <w:bookmarkStart w:id="34" w:name="_Toc38987052"/>
      <w:r w:rsidRPr="0076011E">
        <w:rPr>
          <w:rFonts w:ascii="Verdana" w:hAnsi="Verdana"/>
          <w:sz w:val="22"/>
        </w:rPr>
        <w:t>La sélection</w:t>
      </w:r>
      <w:bookmarkEnd w:id="34"/>
    </w:p>
    <w:p w14:paraId="0000018D" w14:textId="77777777" w:rsidR="00CB799D" w:rsidRPr="0076011E" w:rsidRDefault="008E6B26" w:rsidP="003F5447">
      <w:pPr>
        <w:rPr>
          <w:sz w:val="22"/>
          <w:szCs w:val="22"/>
        </w:rPr>
      </w:pPr>
      <w:r w:rsidRPr="0076011E">
        <w:rPr>
          <w:sz w:val="22"/>
          <w:szCs w:val="22"/>
        </w:rPr>
        <w:t>Les soumissionnaires sont évalués sur la base des critères de sélection repris ci-après.</w:t>
      </w:r>
    </w:p>
    <w:p w14:paraId="0000018F" w14:textId="77777777" w:rsidR="00CB799D" w:rsidRPr="0076011E" w:rsidRDefault="008E6B26" w:rsidP="003F5447">
      <w:pPr>
        <w:rPr>
          <w:sz w:val="22"/>
          <w:szCs w:val="22"/>
        </w:rPr>
      </w:pPr>
      <w:r w:rsidRPr="0076011E">
        <w:rPr>
          <w:sz w:val="22"/>
          <w:szCs w:val="22"/>
        </w:rPr>
        <w:t>Par le dépôt de son offre accompagné du document unique de marché européen (DUME), le soumissionnaire déclare officiellement sur l’honneur :</w:t>
      </w:r>
    </w:p>
    <w:p w14:paraId="00000190" w14:textId="77777777" w:rsidR="00CB799D" w:rsidRPr="0076011E" w:rsidRDefault="008E6B26" w:rsidP="003F5447">
      <w:pPr>
        <w:rPr>
          <w:sz w:val="22"/>
          <w:szCs w:val="22"/>
        </w:rPr>
      </w:pPr>
      <w:r w:rsidRPr="0076011E">
        <w:rPr>
          <w:sz w:val="22"/>
          <w:szCs w:val="22"/>
        </w:rPr>
        <w:t xml:space="preserve">1° qu’il ne se trouve pas dans un des cas d’exclusion obligatoires ou facultatifs, qui doit ou peut entraîner son </w:t>
      </w:r>
      <w:proofErr w:type="gramStart"/>
      <w:r w:rsidRPr="0076011E">
        <w:rPr>
          <w:sz w:val="22"/>
          <w:szCs w:val="22"/>
        </w:rPr>
        <w:t>exclusion;</w:t>
      </w:r>
      <w:proofErr w:type="gramEnd"/>
    </w:p>
    <w:p w14:paraId="00000191" w14:textId="77777777" w:rsidR="00CB799D" w:rsidRPr="0076011E" w:rsidRDefault="008E6B26" w:rsidP="003F5447">
      <w:pPr>
        <w:rPr>
          <w:sz w:val="22"/>
          <w:szCs w:val="22"/>
        </w:rPr>
      </w:pPr>
      <w:r w:rsidRPr="0076011E">
        <w:rPr>
          <w:sz w:val="22"/>
          <w:szCs w:val="22"/>
        </w:rPr>
        <w:t xml:space="preserve">2° qu’il répond aux critères de sélection qui ont été établis par le pouvoir adjudicateur dans le présent </w:t>
      </w:r>
      <w:proofErr w:type="gramStart"/>
      <w:r w:rsidRPr="0076011E">
        <w:rPr>
          <w:sz w:val="22"/>
          <w:szCs w:val="22"/>
        </w:rPr>
        <w:t>marché;</w:t>
      </w:r>
      <w:proofErr w:type="gramEnd"/>
    </w:p>
    <w:p w14:paraId="00000192" w14:textId="5103CCD0" w:rsidR="00CB799D" w:rsidRPr="0076011E" w:rsidRDefault="008E6B26" w:rsidP="003F5447">
      <w:pPr>
        <w:rPr>
          <w:sz w:val="22"/>
          <w:szCs w:val="22"/>
        </w:rPr>
      </w:pPr>
      <w:r w:rsidRPr="0076011E">
        <w:rPr>
          <w:sz w:val="22"/>
          <w:szCs w:val="22"/>
        </w:rPr>
        <w:t xml:space="preserve">Le pouvoir adjudicateur </w:t>
      </w:r>
      <w:r w:rsidR="00FB043D" w:rsidRPr="0076011E">
        <w:rPr>
          <w:sz w:val="22"/>
          <w:szCs w:val="22"/>
        </w:rPr>
        <w:t>demandera au</w:t>
      </w:r>
      <w:r w:rsidRPr="0076011E">
        <w:rPr>
          <w:sz w:val="22"/>
          <w:szCs w:val="22"/>
        </w:rPr>
        <w:t xml:space="preserve"> soumissionnaire, si nécessaire, à tout moment de la procédure, de fournir tout ou partie des documents justificatifs, si cela est </w:t>
      </w:r>
      <w:r w:rsidRPr="0076011E">
        <w:rPr>
          <w:sz w:val="22"/>
          <w:szCs w:val="22"/>
        </w:rPr>
        <w:lastRenderedPageBreak/>
        <w:t xml:space="preserve">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00000193" w14:textId="127D3845" w:rsidR="00CB799D" w:rsidRPr="0076011E" w:rsidRDefault="008E6B26" w:rsidP="003F5447">
      <w:pPr>
        <w:rPr>
          <w:sz w:val="22"/>
          <w:szCs w:val="22"/>
        </w:rPr>
      </w:pPr>
      <w:r w:rsidRPr="0076011E">
        <w:rPr>
          <w:sz w:val="22"/>
          <w:szCs w:val="22"/>
        </w:rPr>
        <w:t>A l’exception des motifs d’exclusion relatifs aux dettes fiscales et sociales, le soumissionnaire qui se trouve dans l’une des situations d’exclusion obligatoires ou facultatives peut fo</w:t>
      </w:r>
      <w:r w:rsidR="002875EB">
        <w:rPr>
          <w:sz w:val="22"/>
          <w:szCs w:val="22"/>
        </w:rPr>
        <w:t>urnir des preuves qu’il a pris</w:t>
      </w:r>
      <w:r w:rsidRPr="0076011E">
        <w:rPr>
          <w:sz w:val="22"/>
          <w:szCs w:val="22"/>
        </w:rPr>
        <w:t xml:space="preserve"> des mesures correctives afin de démontrer sa fiabilité. A cette fin, le soumissio</w:t>
      </w:r>
      <w:r w:rsidR="0024006B" w:rsidRPr="0076011E">
        <w:rPr>
          <w:sz w:val="22"/>
          <w:szCs w:val="22"/>
        </w:rPr>
        <w:t>n</w:t>
      </w:r>
      <w:r w:rsidRPr="0076011E">
        <w:rPr>
          <w:sz w:val="22"/>
          <w:szCs w:val="22"/>
        </w:rPr>
        <w:t>naire prouve d’initiative qu’il a versé ou entrepris de verser une indemnité en réparation de tout préjudice causé par l’infraction pénale ou la faute, qu’il a clarifié totalement les faits et circonstances en collaborant activement avec les autorités chargées de l’enquête et qu’il a pris des mesures concrètes de nature technique et organisationnelle et en matière de personnel propres à prévenir une nouvelle infraction pénale ou une nouvelle faute.</w:t>
      </w:r>
    </w:p>
    <w:p w14:paraId="00000194" w14:textId="77777777" w:rsidR="00CB799D" w:rsidRPr="0076011E" w:rsidRDefault="00CB799D" w:rsidP="003F5447">
      <w:pPr>
        <w:rPr>
          <w:sz w:val="22"/>
          <w:szCs w:val="22"/>
        </w:rPr>
      </w:pPr>
    </w:p>
    <w:p w14:paraId="00000195" w14:textId="77777777" w:rsidR="00CB799D" w:rsidRPr="0076011E" w:rsidRDefault="008E6B26" w:rsidP="003F5447">
      <w:pPr>
        <w:pStyle w:val="Titre4"/>
        <w:numPr>
          <w:ilvl w:val="2"/>
          <w:numId w:val="17"/>
        </w:numPr>
        <w:rPr>
          <w:rFonts w:ascii="Verdana" w:hAnsi="Verdana"/>
        </w:rPr>
      </w:pPr>
      <w:bookmarkStart w:id="35" w:name="_Toc38987053"/>
      <w:r w:rsidRPr="0076011E">
        <w:rPr>
          <w:rFonts w:ascii="Verdana" w:hAnsi="Verdana"/>
        </w:rPr>
        <w:t>Critères d’exclusion</w:t>
      </w:r>
      <w:bookmarkEnd w:id="35"/>
    </w:p>
    <w:p w14:paraId="00000196" w14:textId="77777777" w:rsidR="00CB799D" w:rsidRPr="0076011E" w:rsidRDefault="008E6B26" w:rsidP="003F5447">
      <w:pPr>
        <w:rPr>
          <w:sz w:val="22"/>
          <w:szCs w:val="22"/>
        </w:rPr>
      </w:pPr>
      <w:r w:rsidRPr="0076011E">
        <w:rPr>
          <w:sz w:val="22"/>
          <w:szCs w:val="22"/>
        </w:rPr>
        <w:t>Motifs d’exclusion obligatoires (Article 67 de la Loi relative aux marchés publics – articles 61 et 72, § 2 de l’AR Exécution</w:t>
      </w:r>
      <w:proofErr w:type="gramStart"/>
      <w:r w:rsidRPr="0076011E">
        <w:rPr>
          <w:sz w:val="22"/>
          <w:szCs w:val="22"/>
        </w:rPr>
        <w:t>):</w:t>
      </w:r>
      <w:proofErr w:type="gramEnd"/>
    </w:p>
    <w:p w14:paraId="00000197" w14:textId="77777777" w:rsidR="00CB799D" w:rsidRPr="0076011E" w:rsidRDefault="008E6B26" w:rsidP="003F5447">
      <w:pPr>
        <w:rPr>
          <w:sz w:val="22"/>
          <w:szCs w:val="22"/>
        </w:rPr>
      </w:pPr>
      <w:r w:rsidRPr="0076011E">
        <w:rPr>
          <w:sz w:val="22"/>
          <w:szCs w:val="22"/>
        </w:rPr>
        <w:t xml:space="preserve">§1. Sauf si le soumissionnaire montre dans son offre avoir pris des mesures correctives suffisantes pour démontrer sa fiabilité, l’Adjudicateur exclut un soumissionnaire de la participation à la procédure de passation, à quelque stade de la procédure que ce soit, s’il constate ou est informé de toute autre façon que ce soumissionnaire a fait l’objet d’une condamnation par une décision judiciaire ayant force de chose jugée pour un des délits suivants : </w:t>
      </w:r>
    </w:p>
    <w:p w14:paraId="00000198" w14:textId="77777777" w:rsidR="00CB799D" w:rsidRPr="0076011E" w:rsidRDefault="00CB799D" w:rsidP="003F5447">
      <w:pPr>
        <w:rPr>
          <w:sz w:val="22"/>
          <w:szCs w:val="22"/>
        </w:rPr>
      </w:pPr>
    </w:p>
    <w:p w14:paraId="00000199" w14:textId="77777777" w:rsidR="00CB799D" w:rsidRPr="0076011E" w:rsidRDefault="008E6B26" w:rsidP="003F5447">
      <w:pPr>
        <w:rPr>
          <w:sz w:val="22"/>
          <w:szCs w:val="22"/>
        </w:rPr>
      </w:pPr>
      <w:r w:rsidRPr="0076011E">
        <w:rPr>
          <w:sz w:val="22"/>
          <w:szCs w:val="22"/>
        </w:rPr>
        <w:t xml:space="preserve">1° participation à une organisation criminelle telle que visée à l’article 324bis du Code pénal ou l’article 2 de la Décision-cadre 2008/841/JAI du Conseil du 24 octobre 2008 relative à la lutte contre la criminalité organisée ; </w:t>
      </w:r>
    </w:p>
    <w:p w14:paraId="0000019A" w14:textId="77777777" w:rsidR="00CB799D" w:rsidRPr="0076011E" w:rsidRDefault="00CB799D" w:rsidP="003F5447">
      <w:pPr>
        <w:rPr>
          <w:sz w:val="22"/>
          <w:szCs w:val="22"/>
        </w:rPr>
      </w:pPr>
    </w:p>
    <w:p w14:paraId="0000019B" w14:textId="77777777" w:rsidR="00CB799D" w:rsidRPr="0076011E" w:rsidRDefault="008E6B26" w:rsidP="003F5447">
      <w:pPr>
        <w:rPr>
          <w:sz w:val="22"/>
          <w:szCs w:val="22"/>
        </w:rPr>
      </w:pPr>
      <w:r w:rsidRPr="0076011E">
        <w:rPr>
          <w:sz w:val="22"/>
          <w:szCs w:val="22"/>
        </w:rPr>
        <w:t xml:space="preserve">2° corruption telle que visée aux articles 246 et 250 du Code pénal ou l’article 3 de la Convention relative à la lutte contre la corruption impliquant des fonctionnaires des Communautés européennes ou des fonctionnaires des États membres de l’Union européenne ou l’article 2.1 de la Décision-cadre 2003/568/JAI du Conseil du 22 juillet 2003 relative à la lutte contre la corruption dans le secteur privé ; </w:t>
      </w:r>
    </w:p>
    <w:p w14:paraId="0000019C" w14:textId="77777777" w:rsidR="00CB799D" w:rsidRPr="0076011E" w:rsidRDefault="00CB799D" w:rsidP="003F5447">
      <w:pPr>
        <w:rPr>
          <w:sz w:val="22"/>
          <w:szCs w:val="22"/>
        </w:rPr>
      </w:pPr>
    </w:p>
    <w:p w14:paraId="0000019D" w14:textId="77777777" w:rsidR="00CB799D" w:rsidRPr="0076011E" w:rsidRDefault="008E6B26" w:rsidP="003F5447">
      <w:pPr>
        <w:rPr>
          <w:sz w:val="22"/>
          <w:szCs w:val="22"/>
        </w:rPr>
      </w:pPr>
      <w:r w:rsidRPr="0076011E">
        <w:rPr>
          <w:sz w:val="22"/>
          <w:szCs w:val="22"/>
        </w:rPr>
        <w:t xml:space="preserve">3° fraude telle que visée à l’article 1 de la convention relative à la protection des intérêts financiers des Communautés européennes, approuvée par la loi du 17 février 2002 ; </w:t>
      </w:r>
    </w:p>
    <w:p w14:paraId="0000019E" w14:textId="77777777" w:rsidR="00CB799D" w:rsidRPr="0076011E" w:rsidRDefault="00CB799D" w:rsidP="003F5447">
      <w:pPr>
        <w:rPr>
          <w:sz w:val="22"/>
          <w:szCs w:val="22"/>
        </w:rPr>
      </w:pPr>
    </w:p>
    <w:p w14:paraId="0000019F" w14:textId="77777777" w:rsidR="00CB799D" w:rsidRPr="0076011E" w:rsidRDefault="008E6B26" w:rsidP="003F5447">
      <w:pPr>
        <w:rPr>
          <w:sz w:val="22"/>
          <w:szCs w:val="22"/>
        </w:rPr>
      </w:pPr>
      <w:r w:rsidRPr="0076011E">
        <w:rPr>
          <w:sz w:val="22"/>
          <w:szCs w:val="22"/>
        </w:rPr>
        <w:t xml:space="preserve">4° infractions terroristes ou faits punissables liés à des activités terroristes comme visé à l’article 137 du Code pénal ou au sens des articles 1 ou 3 de la Décision-cadre 2002/475/JAI du Conseil du 13 juin 2002 relative à la lutte contre le terrorisme, ou incitation, complicité ou tentative de commettre une telle infraction ou un tel acte punissable comme visé à l’article 4 de ladite décision-cadre ; </w:t>
      </w:r>
    </w:p>
    <w:p w14:paraId="000001A0" w14:textId="77777777" w:rsidR="00CB799D" w:rsidRPr="0076011E" w:rsidRDefault="00CB799D" w:rsidP="003F5447">
      <w:pPr>
        <w:rPr>
          <w:sz w:val="22"/>
          <w:szCs w:val="22"/>
        </w:rPr>
      </w:pPr>
    </w:p>
    <w:p w14:paraId="000001A1" w14:textId="77777777" w:rsidR="00CB799D" w:rsidRPr="0076011E" w:rsidRDefault="008E6B26" w:rsidP="003F5447">
      <w:pPr>
        <w:rPr>
          <w:sz w:val="22"/>
          <w:szCs w:val="22"/>
        </w:rPr>
      </w:pPr>
      <w:r w:rsidRPr="0076011E">
        <w:rPr>
          <w:sz w:val="22"/>
          <w:szCs w:val="22"/>
        </w:rPr>
        <w:lastRenderedPageBreak/>
        <w:t xml:space="preserve">5° blanchiment d’argent ou financement du terrorisme comme visé à l’article 5 de la loi du 11 janvier 1993 relative à la prévention de l’utilisation du système financier aux fins du blanchiment de capitaux et du financement du terrorisme ou au sens de l’article 1 de la Directive 2005/60/CE du Parlement européen et du Conseil du 26 octobre 2005 relative à la prévention de l’utilisation du système financier aux fins du blanchiment de capitaux et du financement du terrorisme ; </w:t>
      </w:r>
    </w:p>
    <w:p w14:paraId="000001A2" w14:textId="77777777" w:rsidR="00CB799D" w:rsidRPr="0076011E" w:rsidRDefault="00CB799D" w:rsidP="003F5447">
      <w:pPr>
        <w:rPr>
          <w:sz w:val="22"/>
          <w:szCs w:val="22"/>
        </w:rPr>
      </w:pPr>
    </w:p>
    <w:p w14:paraId="000001A3" w14:textId="77777777" w:rsidR="00CB799D" w:rsidRPr="0076011E" w:rsidRDefault="008E6B26" w:rsidP="003F5447">
      <w:pPr>
        <w:rPr>
          <w:sz w:val="22"/>
          <w:szCs w:val="22"/>
        </w:rPr>
      </w:pPr>
      <w:r w:rsidRPr="0076011E">
        <w:rPr>
          <w:sz w:val="22"/>
          <w:szCs w:val="22"/>
        </w:rPr>
        <w:t xml:space="preserve">6° travail des enfants et autres formes de traite des êtres humains comme visé à l’article 433quinquies du Code pénal ou au sens de l’article 2 de la Directive 2011/36/UE du Parlement européen et du Conseil du 5 avril 2011 concernant la prévention de la traite des êtres humains et la lutte contre ce phénomène ainsi que la protection des victimes et remplaçant la Décision-cadre 2002/629/JAI du Conseil ; </w:t>
      </w:r>
    </w:p>
    <w:p w14:paraId="000001A4" w14:textId="77777777" w:rsidR="00CB799D" w:rsidRPr="0076011E" w:rsidRDefault="00CB799D" w:rsidP="003F5447">
      <w:pPr>
        <w:rPr>
          <w:sz w:val="22"/>
          <w:szCs w:val="22"/>
        </w:rPr>
      </w:pPr>
    </w:p>
    <w:p w14:paraId="000001A5" w14:textId="77777777" w:rsidR="00CB799D" w:rsidRPr="0076011E" w:rsidRDefault="008E6B26" w:rsidP="003F5447">
      <w:pPr>
        <w:rPr>
          <w:sz w:val="22"/>
          <w:szCs w:val="22"/>
        </w:rPr>
      </w:pPr>
      <w:r w:rsidRPr="0076011E">
        <w:rPr>
          <w:sz w:val="22"/>
          <w:szCs w:val="22"/>
        </w:rPr>
        <w:t xml:space="preserve">7° occupation de ressortissants de pays tiers en séjour illégal dans le pays au sens de l’article 35/7 de la loi du 12 avril 1965 concernant la protection de la rémunération des travailleurs ou au sens de la loi du 30 avril 1999 relative à l’occupation des travailleurs étrangers. </w:t>
      </w:r>
    </w:p>
    <w:p w14:paraId="000001A6" w14:textId="77777777" w:rsidR="00CB799D" w:rsidRPr="0076011E" w:rsidRDefault="00CB799D" w:rsidP="003F5447">
      <w:pPr>
        <w:rPr>
          <w:sz w:val="22"/>
          <w:szCs w:val="22"/>
        </w:rPr>
      </w:pPr>
    </w:p>
    <w:p w14:paraId="000001A7" w14:textId="77777777" w:rsidR="00CB799D" w:rsidRPr="0076011E" w:rsidRDefault="008E6B26" w:rsidP="003F5447">
      <w:pPr>
        <w:rPr>
          <w:sz w:val="22"/>
          <w:szCs w:val="22"/>
        </w:rPr>
      </w:pPr>
      <w:r w:rsidRPr="0076011E">
        <w:rPr>
          <w:sz w:val="22"/>
          <w:szCs w:val="22"/>
        </w:rPr>
        <w:t xml:space="preserve">Les exclusions de participation aux marchés publics visées sous 1° à 6° valent pour une période de cinq ans à partir de la date du jugement. L’exclusion de participation aux marchés publics visée sous 7° vaut pour une période de cinq ans à partir de la fin de l’infraction. </w:t>
      </w:r>
    </w:p>
    <w:p w14:paraId="000001A8" w14:textId="77777777" w:rsidR="00CB799D" w:rsidRPr="0076011E" w:rsidRDefault="00CB799D" w:rsidP="003F5447">
      <w:pPr>
        <w:rPr>
          <w:sz w:val="22"/>
          <w:szCs w:val="22"/>
        </w:rPr>
      </w:pPr>
    </w:p>
    <w:p w14:paraId="000001A9" w14:textId="4C7BF97B" w:rsidR="00CB799D" w:rsidRPr="0076011E" w:rsidRDefault="008E6B26" w:rsidP="003F5447">
      <w:pPr>
        <w:rPr>
          <w:sz w:val="22"/>
          <w:szCs w:val="22"/>
        </w:rPr>
      </w:pPr>
      <w:r w:rsidRPr="0076011E">
        <w:rPr>
          <w:sz w:val="22"/>
          <w:szCs w:val="22"/>
        </w:rPr>
        <w:t xml:space="preserve">§2. En dérogation du premier paragraphe, l’Adjudicateur exclut, même en absence d’un jugement ayant force de chose jugée, le soumissionnaire qui, en tant qu’employeur, a employé des ressortissants de pays tiers en séjour illégal dès l’instant </w:t>
      </w:r>
      <w:r w:rsidR="00AA7C3E" w:rsidRPr="0076011E">
        <w:rPr>
          <w:sz w:val="22"/>
          <w:szCs w:val="22"/>
        </w:rPr>
        <w:t>où</w:t>
      </w:r>
      <w:r w:rsidRPr="0076011E">
        <w:rPr>
          <w:sz w:val="22"/>
          <w:szCs w:val="22"/>
        </w:rPr>
        <w:t xml:space="preserve"> cette infraction a été constatée par une décision administrative ou judiciaire, en ce compris une information écrite rédigée en exécution de l’article 49/2 du Code social. Cette dérogation ne retire pas la possibilité pour le soumissionnaire d’invoquer, le cas échéant, des mesures correctives. </w:t>
      </w:r>
    </w:p>
    <w:p w14:paraId="000001AA" w14:textId="77777777" w:rsidR="00CB799D" w:rsidRPr="0076011E" w:rsidRDefault="00CB799D" w:rsidP="003F5447">
      <w:pPr>
        <w:rPr>
          <w:sz w:val="22"/>
          <w:szCs w:val="22"/>
        </w:rPr>
      </w:pPr>
    </w:p>
    <w:p w14:paraId="000001AB" w14:textId="77777777" w:rsidR="00CB799D" w:rsidRPr="0076011E" w:rsidRDefault="008E6B26" w:rsidP="003F5447">
      <w:pPr>
        <w:rPr>
          <w:sz w:val="22"/>
          <w:szCs w:val="22"/>
        </w:rPr>
      </w:pPr>
      <w:r w:rsidRPr="0076011E">
        <w:rPr>
          <w:sz w:val="22"/>
          <w:szCs w:val="22"/>
        </w:rPr>
        <w:t xml:space="preserve">§3. En dérogation du premier paragraphe, l’Adjudicateur peut, à titre exceptionnel, autoriser une dérogation à l’exclusion obligatoire pour des motifs impérieux d’intérêt général, moyennant l’accord préalable et écrit de la CIE. </w:t>
      </w:r>
    </w:p>
    <w:p w14:paraId="000001AC" w14:textId="77777777" w:rsidR="00CB799D" w:rsidRPr="0076011E" w:rsidRDefault="00CB799D" w:rsidP="003F5447">
      <w:pPr>
        <w:rPr>
          <w:sz w:val="22"/>
          <w:szCs w:val="22"/>
        </w:rPr>
      </w:pPr>
    </w:p>
    <w:p w14:paraId="000001AD" w14:textId="77777777" w:rsidR="00CB799D" w:rsidRPr="0076011E" w:rsidRDefault="008E6B26" w:rsidP="003F5447">
      <w:pPr>
        <w:rPr>
          <w:sz w:val="22"/>
          <w:szCs w:val="22"/>
        </w:rPr>
      </w:pPr>
      <w:r w:rsidRPr="0076011E">
        <w:rPr>
          <w:sz w:val="22"/>
          <w:szCs w:val="22"/>
        </w:rPr>
        <w:t xml:space="preserve">§4. L’obligation d’exclusion du soumissionnaire s’applique aussi lorsque la personne jugée par décision irrévocable est membre de l’organe d’administration, de direction ou de contrôle du soumissionnaire ou y exerce une compétence de représentation, décision ou contrôle. S’agissant d’une infraction visée au deuxième paragraphe et en l’absence du jugement irrévocable susmentionné, la même obligation d’exclusion s’applique lorsque la personne concernée est désignée dans une décision administrative ou judiciaire comme étant une personne chez qui une infraction a été constatée sur le plan de l’occupation de ressortissants de pays tiers en séjour illégal et est membre de l’organe d’administration, de direction ou de contrôle du soumissionnaire ou y exerce une compétence de représentation, décision ou contrôle. </w:t>
      </w:r>
    </w:p>
    <w:p w14:paraId="000001AE" w14:textId="77777777" w:rsidR="00CB799D" w:rsidRPr="0076011E" w:rsidRDefault="00CB799D" w:rsidP="003F5447">
      <w:pPr>
        <w:rPr>
          <w:sz w:val="22"/>
          <w:szCs w:val="22"/>
        </w:rPr>
      </w:pPr>
    </w:p>
    <w:p w14:paraId="000001AF" w14:textId="77777777" w:rsidR="00CB799D" w:rsidRPr="0076011E" w:rsidRDefault="008E6B26" w:rsidP="003F5447">
      <w:pPr>
        <w:rPr>
          <w:sz w:val="22"/>
          <w:szCs w:val="22"/>
        </w:rPr>
      </w:pPr>
      <w:r w:rsidRPr="0076011E">
        <w:rPr>
          <w:sz w:val="22"/>
          <w:szCs w:val="22"/>
        </w:rPr>
        <w:lastRenderedPageBreak/>
        <w:t xml:space="preserve">Motif d’exclusion liée aux dettes fiscales et sociales (Article 68 de la Loi relative aux marchés publics – articles 62 et 63 de l’AR Passation) </w:t>
      </w:r>
    </w:p>
    <w:p w14:paraId="000001B0" w14:textId="77777777" w:rsidR="00CB799D" w:rsidRPr="0076011E" w:rsidRDefault="008E6B26" w:rsidP="003F5447">
      <w:pPr>
        <w:rPr>
          <w:sz w:val="22"/>
          <w:szCs w:val="22"/>
        </w:rPr>
      </w:pPr>
      <w:r w:rsidRPr="0076011E">
        <w:rPr>
          <w:sz w:val="22"/>
          <w:szCs w:val="22"/>
        </w:rPr>
        <w:t xml:space="preserve">§1. Sauf pour motifs impérieux d’intérêt général et hormis le cas indiqué au paragraphe 3, l’Adjudicateur exclut un soumissionnaire de la participation à la procédure de passation, à quelque stade de la procédure que ce soit, lorsque le soumissionnaire s’avère ne pas satisfaire à ses obligations de paiement de ses impôts d’une part ou des contributions à la sécurité sociale d’autre part, à sauf : </w:t>
      </w:r>
    </w:p>
    <w:p w14:paraId="000001B1" w14:textId="77777777" w:rsidR="00CB799D" w:rsidRPr="0076011E" w:rsidRDefault="008E6B26" w:rsidP="003F5447">
      <w:pPr>
        <w:rPr>
          <w:sz w:val="22"/>
          <w:szCs w:val="22"/>
        </w:rPr>
      </w:pPr>
      <w:r w:rsidRPr="0076011E">
        <w:rPr>
          <w:sz w:val="22"/>
          <w:szCs w:val="22"/>
        </w:rPr>
        <w:t xml:space="preserve">1° lorsque le soumissionnaire n’a pas de dette supérieure à 3 000 euros ou qu’il a obtenu pour cette dette des délais de paiement qu’il respecte strictement. </w:t>
      </w:r>
    </w:p>
    <w:p w14:paraId="000001B2" w14:textId="77777777" w:rsidR="00CB799D" w:rsidRPr="0076011E" w:rsidRDefault="00CB799D" w:rsidP="003F5447">
      <w:pPr>
        <w:rPr>
          <w:sz w:val="22"/>
          <w:szCs w:val="22"/>
        </w:rPr>
      </w:pPr>
    </w:p>
    <w:p w14:paraId="000001B3" w14:textId="77777777" w:rsidR="00CB799D" w:rsidRPr="0076011E" w:rsidRDefault="008E6B26" w:rsidP="003F5447">
      <w:pPr>
        <w:rPr>
          <w:sz w:val="22"/>
          <w:szCs w:val="22"/>
        </w:rPr>
      </w:pPr>
      <w:r w:rsidRPr="0076011E">
        <w:rPr>
          <w:sz w:val="22"/>
          <w:szCs w:val="22"/>
        </w:rPr>
        <w:t xml:space="preserve">2° lorsque le soumissionnaire peut démontrer qu’il possède, sur un pouvoir adjudicateur ou une entreprise publique, une ou plusieurs créances certaines, exigibles et libres de tout engagement à l’égard de tiers. Ces créances doivent être au minimum égales aux sommes en retard de paiement des dettes fiscales ou sociales diminuées de 3 000 euros. </w:t>
      </w:r>
    </w:p>
    <w:p w14:paraId="000001B4" w14:textId="77777777" w:rsidR="00CB799D" w:rsidRPr="0076011E" w:rsidRDefault="00CB799D" w:rsidP="003F5447">
      <w:pPr>
        <w:rPr>
          <w:sz w:val="22"/>
          <w:szCs w:val="22"/>
        </w:rPr>
      </w:pPr>
    </w:p>
    <w:p w14:paraId="000001B5" w14:textId="77777777" w:rsidR="00CB799D" w:rsidRPr="0076011E" w:rsidRDefault="008E6B26" w:rsidP="003F5447">
      <w:pPr>
        <w:rPr>
          <w:sz w:val="22"/>
          <w:szCs w:val="22"/>
        </w:rPr>
      </w:pPr>
      <w:r w:rsidRPr="0076011E">
        <w:rPr>
          <w:sz w:val="22"/>
          <w:szCs w:val="22"/>
        </w:rPr>
        <w:t xml:space="preserve">§2. L’Adjudicateur vérifie la situation sur le plan des dettes fiscales et sociales des soumissionnaires sur la base des attestations obligatoirement apportées par le soumissionnaire. Le soumissionnaire doit présenter une attestation récente dont il ressort qu’il satisfait à ces obligations. Il en est de même pour les soumissionnaires d’un autre état membre. </w:t>
      </w:r>
    </w:p>
    <w:p w14:paraId="000001B6" w14:textId="77777777" w:rsidR="00CB799D" w:rsidRPr="0076011E" w:rsidRDefault="00CB799D" w:rsidP="003F5447">
      <w:pPr>
        <w:rPr>
          <w:sz w:val="22"/>
          <w:szCs w:val="22"/>
        </w:rPr>
      </w:pPr>
    </w:p>
    <w:p w14:paraId="000001B7" w14:textId="77777777" w:rsidR="00CB799D" w:rsidRPr="0076011E" w:rsidRDefault="008E6B26" w:rsidP="003F5447">
      <w:pPr>
        <w:rPr>
          <w:sz w:val="22"/>
          <w:szCs w:val="22"/>
        </w:rPr>
      </w:pPr>
      <w:r w:rsidRPr="0076011E">
        <w:rPr>
          <w:sz w:val="22"/>
          <w:szCs w:val="22"/>
        </w:rPr>
        <w:t xml:space="preserve">Si l’Adjudicateur constate que les dettes fiscales ou sociales dépassent le montant de 3 000 euros, il demande au soumissionnaire si celui-ci se trouve dans une des situations visées au premier paragraphe, sous 1° ou 2°. </w:t>
      </w:r>
    </w:p>
    <w:p w14:paraId="000001B8" w14:textId="77777777" w:rsidR="00CB799D" w:rsidRPr="0076011E" w:rsidRDefault="00CB799D" w:rsidP="003F5447">
      <w:pPr>
        <w:rPr>
          <w:sz w:val="22"/>
          <w:szCs w:val="22"/>
        </w:rPr>
      </w:pPr>
    </w:p>
    <w:p w14:paraId="000001B9" w14:textId="77777777" w:rsidR="00CB799D" w:rsidRPr="0076011E" w:rsidRDefault="008E6B26" w:rsidP="003F5447">
      <w:pPr>
        <w:rPr>
          <w:sz w:val="22"/>
          <w:szCs w:val="22"/>
        </w:rPr>
      </w:pPr>
      <w:r w:rsidRPr="0076011E">
        <w:rPr>
          <w:sz w:val="22"/>
          <w:szCs w:val="22"/>
        </w:rPr>
        <w:t xml:space="preserve">L’Adjudicateur donne cependant à chaque soumissionnaire la possibilité de se mettre en règle, durant la procédure de passation, par rapport à ses obligations sociales et fiscales après avoir constaté une première fois que le soumissionnaire ne satisfaisait pas aux exigences sur ce plan. Il en notifie le soumissionnaire. À partir de cette notification, l’Adjudicateur donne au soumissionnaire un délai de cinq jours ouvrables pour apporter la preuve de sa régularisation. Il ne peut être fait appel qu’une seule fois à cette régularisation. Ce délai commence le lendemain de la notification. Pour le calcul de ce délai, le règlement n° 1182/71 du Conseil du 3 juin 1971 portant détermination des règles applicables aux délais, aux dates et aux termes n’est pas d’application. </w:t>
      </w:r>
    </w:p>
    <w:p w14:paraId="000001BA" w14:textId="77777777" w:rsidR="00CB799D" w:rsidRPr="0076011E" w:rsidRDefault="00CB799D" w:rsidP="003F5447">
      <w:pPr>
        <w:rPr>
          <w:sz w:val="22"/>
          <w:szCs w:val="22"/>
        </w:rPr>
      </w:pPr>
    </w:p>
    <w:p w14:paraId="000001BB" w14:textId="77777777" w:rsidR="00CB799D" w:rsidRPr="0076011E" w:rsidRDefault="008E6B26" w:rsidP="003F5447">
      <w:pPr>
        <w:rPr>
          <w:sz w:val="22"/>
          <w:szCs w:val="22"/>
        </w:rPr>
      </w:pPr>
      <w:r w:rsidRPr="0076011E">
        <w:rPr>
          <w:sz w:val="22"/>
          <w:szCs w:val="22"/>
        </w:rPr>
        <w:t xml:space="preserve">§3. Les dispositions ci-dessus ne sont plus d’application si le soumissionnaire a rempli ses obligations en payant les impôts ou contributions de sécurité sociale dus, en ce compris les intérêts ou amendes courants, le cas échéant, ou a conclu pour ceux-ci un règlement de paiement contraignant, pour autant que ce paiement ou la conclusion du règlement contraignant ait eu lieu avant la remise des offres. </w:t>
      </w:r>
    </w:p>
    <w:p w14:paraId="000001BC" w14:textId="77777777" w:rsidR="00CB799D" w:rsidRPr="0076011E" w:rsidRDefault="00CB799D" w:rsidP="003F5447">
      <w:pPr>
        <w:rPr>
          <w:sz w:val="22"/>
          <w:szCs w:val="22"/>
        </w:rPr>
      </w:pPr>
    </w:p>
    <w:p w14:paraId="000001BD" w14:textId="77777777" w:rsidR="00CB799D" w:rsidRPr="0076011E" w:rsidRDefault="008E6B26" w:rsidP="003F5447">
      <w:pPr>
        <w:rPr>
          <w:sz w:val="22"/>
          <w:szCs w:val="22"/>
        </w:rPr>
      </w:pPr>
      <w:r w:rsidRPr="0076011E">
        <w:rPr>
          <w:sz w:val="22"/>
          <w:szCs w:val="22"/>
        </w:rPr>
        <w:t xml:space="preserve">Motifs d’exclusion facultatifs (Article 69 de la Loi relative aux marchés publics) </w:t>
      </w:r>
    </w:p>
    <w:p w14:paraId="000001BE" w14:textId="77777777" w:rsidR="00CB799D" w:rsidRPr="0076011E" w:rsidRDefault="008E6B26" w:rsidP="003F5447">
      <w:pPr>
        <w:rPr>
          <w:sz w:val="22"/>
          <w:szCs w:val="22"/>
        </w:rPr>
      </w:pPr>
      <w:r w:rsidRPr="0076011E">
        <w:rPr>
          <w:sz w:val="22"/>
          <w:szCs w:val="22"/>
        </w:rPr>
        <w:lastRenderedPageBreak/>
        <w:t xml:space="preserve">§1. Sauf lorsque le soumissionnaire montre dans son offre qu’il a pris des mesures correctives suffisantes pour démontrer sa fiabilité, l’Adjudicateur peut, à quelque stade que ce soit de la procédure de passation, exclure un soumissionnaire de la participation à cette procédure, dans les cas suivants : </w:t>
      </w:r>
    </w:p>
    <w:p w14:paraId="000001BF" w14:textId="77777777" w:rsidR="00CB799D" w:rsidRPr="0076011E" w:rsidRDefault="00CB799D" w:rsidP="003F5447">
      <w:pPr>
        <w:rPr>
          <w:sz w:val="22"/>
          <w:szCs w:val="22"/>
        </w:rPr>
      </w:pPr>
    </w:p>
    <w:p w14:paraId="000001C0" w14:textId="77777777" w:rsidR="00CB799D" w:rsidRPr="0076011E" w:rsidRDefault="008E6B26" w:rsidP="003F5447">
      <w:pPr>
        <w:rPr>
          <w:sz w:val="22"/>
          <w:szCs w:val="22"/>
        </w:rPr>
      </w:pPr>
      <w:r w:rsidRPr="0076011E">
        <w:rPr>
          <w:sz w:val="22"/>
          <w:szCs w:val="22"/>
        </w:rPr>
        <w:t xml:space="preserve">1° si l’Adjudicateur montre, par tout moyen approprié, que le soumissionnaire n’a pas satisfait aux obligations applicables mentionnées dans l’article 7 de la Loi relative aux marchés publics en matière de droit environnemental, social et du travail ; </w:t>
      </w:r>
    </w:p>
    <w:p w14:paraId="000001C1" w14:textId="77777777" w:rsidR="00CB799D" w:rsidRPr="0076011E" w:rsidRDefault="00CB799D" w:rsidP="003F5447">
      <w:pPr>
        <w:rPr>
          <w:sz w:val="22"/>
          <w:szCs w:val="22"/>
        </w:rPr>
      </w:pPr>
    </w:p>
    <w:p w14:paraId="000001C2" w14:textId="77777777" w:rsidR="00CB799D" w:rsidRPr="0076011E" w:rsidRDefault="008E6B26" w:rsidP="003F5447">
      <w:pPr>
        <w:rPr>
          <w:sz w:val="22"/>
          <w:szCs w:val="22"/>
        </w:rPr>
      </w:pPr>
      <w:r w:rsidRPr="0076011E">
        <w:rPr>
          <w:sz w:val="22"/>
          <w:szCs w:val="22"/>
        </w:rPr>
        <w:t xml:space="preserve">2° lorsque le soumissionnaire tombe en état de faillite ou de liquidation, a cessé ses activités, subit une réorganisation judiciaire, ou a fait déclaration de faillite, fait l’objet d’une procédure de liquidation ou de réorganisation judiciaire ou se trouve dans toute situation analogue résultant d'une procédure de même nature existant dans d'autres réglementations nationales ; </w:t>
      </w:r>
    </w:p>
    <w:p w14:paraId="000001C3" w14:textId="77777777" w:rsidR="00CB799D" w:rsidRPr="0076011E" w:rsidRDefault="00CB799D" w:rsidP="003F5447">
      <w:pPr>
        <w:rPr>
          <w:sz w:val="22"/>
          <w:szCs w:val="22"/>
        </w:rPr>
      </w:pPr>
    </w:p>
    <w:p w14:paraId="000001C4" w14:textId="77777777" w:rsidR="00CB799D" w:rsidRPr="0076011E" w:rsidRDefault="008E6B26" w:rsidP="003F5447">
      <w:pPr>
        <w:rPr>
          <w:sz w:val="22"/>
          <w:szCs w:val="22"/>
        </w:rPr>
      </w:pPr>
      <w:r w:rsidRPr="0076011E">
        <w:rPr>
          <w:sz w:val="22"/>
          <w:szCs w:val="22"/>
        </w:rPr>
        <w:t xml:space="preserve">3° lorsque l’Adjudicateur peut démontrer, par tout moyen approprié, que, dans l’exercice de son métier, le soumissionnaire a commis une faute grave de nature à mettre en doute son intégrité ; </w:t>
      </w:r>
    </w:p>
    <w:p w14:paraId="000001C5" w14:textId="77777777" w:rsidR="00CB799D" w:rsidRPr="0076011E" w:rsidRDefault="00CB799D" w:rsidP="003F5447">
      <w:pPr>
        <w:rPr>
          <w:sz w:val="22"/>
          <w:szCs w:val="22"/>
        </w:rPr>
      </w:pPr>
    </w:p>
    <w:p w14:paraId="000001C6" w14:textId="77777777" w:rsidR="00CB799D" w:rsidRPr="0076011E" w:rsidRDefault="008E6B26" w:rsidP="003F5447">
      <w:pPr>
        <w:rPr>
          <w:sz w:val="22"/>
          <w:szCs w:val="22"/>
        </w:rPr>
      </w:pPr>
      <w:r w:rsidRPr="0076011E">
        <w:rPr>
          <w:sz w:val="22"/>
          <w:szCs w:val="22"/>
        </w:rPr>
        <w:t xml:space="preserve">4° lorsque l’Adjudicateur dispose d’indications suffisamment plausibles pour conclure que le soumissionnaire aurait posé des actes, conclu des accords ou passé des conventions visant à fausser la concurrence au sens de l’article 5, alinéa 2 de la Loi relative aux marchés publics ; </w:t>
      </w:r>
    </w:p>
    <w:p w14:paraId="000001C7" w14:textId="77777777" w:rsidR="00CB799D" w:rsidRPr="0076011E" w:rsidRDefault="00CB799D" w:rsidP="003F5447">
      <w:pPr>
        <w:rPr>
          <w:sz w:val="22"/>
          <w:szCs w:val="22"/>
        </w:rPr>
      </w:pPr>
    </w:p>
    <w:p w14:paraId="000001C8" w14:textId="77777777" w:rsidR="00CB799D" w:rsidRPr="0076011E" w:rsidRDefault="008E6B26" w:rsidP="003F5447">
      <w:pPr>
        <w:rPr>
          <w:sz w:val="22"/>
          <w:szCs w:val="22"/>
        </w:rPr>
      </w:pPr>
      <w:r w:rsidRPr="0076011E">
        <w:rPr>
          <w:sz w:val="22"/>
          <w:szCs w:val="22"/>
        </w:rPr>
        <w:t xml:space="preserve">5° lorsqu’un conflit d’intérêts au sens de l’article 6 de la Loi relative aux marchés publics ne peut pas être correctement résolu par d’autres mesures de moindre ampleur ; </w:t>
      </w:r>
    </w:p>
    <w:p w14:paraId="000001C9" w14:textId="77777777" w:rsidR="00CB799D" w:rsidRPr="0076011E" w:rsidRDefault="00CB799D" w:rsidP="003F5447">
      <w:pPr>
        <w:rPr>
          <w:sz w:val="22"/>
          <w:szCs w:val="22"/>
        </w:rPr>
      </w:pPr>
    </w:p>
    <w:p w14:paraId="000001CA" w14:textId="77777777" w:rsidR="00CB799D" w:rsidRPr="0076011E" w:rsidRDefault="008E6B26" w:rsidP="003F5447">
      <w:pPr>
        <w:rPr>
          <w:sz w:val="22"/>
          <w:szCs w:val="22"/>
        </w:rPr>
      </w:pPr>
      <w:r w:rsidRPr="0076011E">
        <w:rPr>
          <w:sz w:val="22"/>
          <w:szCs w:val="22"/>
        </w:rPr>
        <w:t xml:space="preserve">6° lorsque, en raison de l’implication antérieure du soumissionnaire à la préparation de la procédure de passation, s’est produite une distorsion de la concurrence telle que visée à l’article 52 de la Loi relative aux marchés publics qui ne peut pas être résolue par des mesures de moindre ampleur1 ; </w:t>
      </w:r>
    </w:p>
    <w:p w14:paraId="000001CB" w14:textId="77777777" w:rsidR="00CB799D" w:rsidRPr="0076011E" w:rsidRDefault="008E6B26" w:rsidP="003F5447">
      <w:pPr>
        <w:rPr>
          <w:sz w:val="22"/>
          <w:szCs w:val="22"/>
        </w:rPr>
      </w:pPr>
      <w:r w:rsidRPr="0076011E">
        <w:rPr>
          <w:sz w:val="22"/>
          <w:szCs w:val="22"/>
        </w:rPr>
        <w:t xml:space="preserve">1 Aucun centre de tri n’a été impliqué dans la préparation de cette procédure au point qu’une distorsion de la concurrence soit d’application </w:t>
      </w:r>
    </w:p>
    <w:p w14:paraId="000001CC" w14:textId="77777777" w:rsidR="00CB799D" w:rsidRPr="0076011E" w:rsidRDefault="00CB799D" w:rsidP="003F5447">
      <w:pPr>
        <w:rPr>
          <w:sz w:val="22"/>
          <w:szCs w:val="22"/>
        </w:rPr>
      </w:pPr>
    </w:p>
    <w:p w14:paraId="000001CD" w14:textId="77777777" w:rsidR="00CB799D" w:rsidRPr="0076011E" w:rsidRDefault="008E6B26" w:rsidP="003F5447">
      <w:pPr>
        <w:rPr>
          <w:sz w:val="22"/>
          <w:szCs w:val="22"/>
        </w:rPr>
      </w:pPr>
      <w:r w:rsidRPr="0076011E">
        <w:rPr>
          <w:sz w:val="22"/>
          <w:szCs w:val="22"/>
        </w:rPr>
        <w:t xml:space="preserve">7° lorsque le soumissionnaire a fait preuve de manquements considérables ou incessants dans l’exécution d’une prescription essentielle lors d’un marché public antérieur, d’un marché antérieur avec un adjudicateur ou d’un contrat de concession antérieur et que cela a mené à la prise de mesures d’office, à des dommages et intérêts ou à d’autres sanctions similaires ; </w:t>
      </w:r>
    </w:p>
    <w:p w14:paraId="000001CE" w14:textId="77777777" w:rsidR="00CB799D" w:rsidRPr="0076011E" w:rsidRDefault="00CB799D" w:rsidP="003F5447">
      <w:pPr>
        <w:rPr>
          <w:sz w:val="22"/>
          <w:szCs w:val="22"/>
        </w:rPr>
      </w:pPr>
    </w:p>
    <w:p w14:paraId="000001CF" w14:textId="77777777" w:rsidR="00CB799D" w:rsidRPr="0076011E" w:rsidRDefault="008E6B26" w:rsidP="003F5447">
      <w:pPr>
        <w:rPr>
          <w:sz w:val="22"/>
          <w:szCs w:val="22"/>
        </w:rPr>
      </w:pPr>
      <w:r w:rsidRPr="0076011E">
        <w:rPr>
          <w:sz w:val="22"/>
          <w:szCs w:val="22"/>
        </w:rPr>
        <w:t xml:space="preserve">8° lorsque le soumissionnaire s’est rendu gravement coupable de fausses déclarations en fournissant les informations nécessaires au contrôle de l’absence de causes d’exclusion ou du respect des critères de sélection, ou a retenu des informations ou </w:t>
      </w:r>
      <w:r w:rsidRPr="0076011E">
        <w:rPr>
          <w:sz w:val="22"/>
          <w:szCs w:val="22"/>
        </w:rPr>
        <w:lastRenderedPageBreak/>
        <w:t xml:space="preserve">n’a pas été à même présenter les documents d’appui exigés en vertu de l’article 73 ou de l’article 74 de la Loi relative aux marchés publics ; </w:t>
      </w:r>
      <w:proofErr w:type="gramStart"/>
      <w:r w:rsidRPr="0076011E">
        <w:rPr>
          <w:sz w:val="22"/>
          <w:szCs w:val="22"/>
        </w:rPr>
        <w:t>ou</w:t>
      </w:r>
      <w:proofErr w:type="gramEnd"/>
      <w:r w:rsidRPr="0076011E">
        <w:rPr>
          <w:sz w:val="22"/>
          <w:szCs w:val="22"/>
        </w:rPr>
        <w:t xml:space="preserve"> </w:t>
      </w:r>
    </w:p>
    <w:p w14:paraId="000001D0" w14:textId="77777777" w:rsidR="00CB799D" w:rsidRPr="0076011E" w:rsidRDefault="00CB799D" w:rsidP="003F5447">
      <w:pPr>
        <w:rPr>
          <w:sz w:val="22"/>
          <w:szCs w:val="22"/>
        </w:rPr>
      </w:pPr>
    </w:p>
    <w:p w14:paraId="000001D1" w14:textId="77777777" w:rsidR="00CB799D" w:rsidRPr="0076011E" w:rsidRDefault="008E6B26" w:rsidP="003F5447">
      <w:pPr>
        <w:rPr>
          <w:sz w:val="22"/>
          <w:szCs w:val="22"/>
        </w:rPr>
      </w:pPr>
      <w:r w:rsidRPr="0076011E">
        <w:rPr>
          <w:sz w:val="22"/>
          <w:szCs w:val="22"/>
        </w:rPr>
        <w:t xml:space="preserve">9° lorsque le soumissionnaire a tenté d’influencer abusivement le processus de décision de l’Adjudicateur, d’obtenir des informations confidentielles susceptibles de lui procurer des avantages illégitimes dans la procédure de passation ou de fournir des informations trompeuses pouvant avoir une influence importante sur les décisions en matière d’exclusion, de sélection et d’attribution. </w:t>
      </w:r>
    </w:p>
    <w:p w14:paraId="000001D2" w14:textId="77777777" w:rsidR="00CB799D" w:rsidRPr="0076011E" w:rsidRDefault="00CB799D" w:rsidP="003F5447">
      <w:pPr>
        <w:rPr>
          <w:sz w:val="22"/>
          <w:szCs w:val="22"/>
        </w:rPr>
      </w:pPr>
    </w:p>
    <w:p w14:paraId="000001D3" w14:textId="77777777" w:rsidR="00CB799D" w:rsidRPr="0076011E" w:rsidRDefault="008E6B26" w:rsidP="003F5447">
      <w:pPr>
        <w:rPr>
          <w:sz w:val="22"/>
          <w:szCs w:val="22"/>
        </w:rPr>
      </w:pPr>
      <w:r w:rsidRPr="0076011E">
        <w:rPr>
          <w:sz w:val="22"/>
          <w:szCs w:val="22"/>
        </w:rPr>
        <w:t xml:space="preserve">Les exclusions susmentionnées de participation aux marchés publics valent pour une période de trois ans à partir de la date de l’événement concerné ou, s’il s’agit d’une infraction continue, à partir de la fin de l’infraction. </w:t>
      </w:r>
    </w:p>
    <w:p w14:paraId="000001D4" w14:textId="77777777" w:rsidR="00CB799D" w:rsidRPr="0076011E" w:rsidRDefault="00CB799D" w:rsidP="003F5447">
      <w:pPr>
        <w:rPr>
          <w:sz w:val="22"/>
          <w:szCs w:val="22"/>
        </w:rPr>
      </w:pPr>
    </w:p>
    <w:p w14:paraId="000001D5" w14:textId="77777777" w:rsidR="00CB799D" w:rsidRPr="0076011E" w:rsidRDefault="008E6B26" w:rsidP="003F5447">
      <w:pPr>
        <w:rPr>
          <w:sz w:val="22"/>
          <w:szCs w:val="22"/>
        </w:rPr>
      </w:pPr>
      <w:r w:rsidRPr="0076011E">
        <w:rPr>
          <w:sz w:val="22"/>
          <w:szCs w:val="22"/>
        </w:rPr>
        <w:t xml:space="preserve">Mesures correctrices (Article 70 de la Loi relative aux marchés publics) </w:t>
      </w:r>
    </w:p>
    <w:p w14:paraId="000001D6" w14:textId="77777777" w:rsidR="00CB799D" w:rsidRPr="0076011E" w:rsidRDefault="008E6B26" w:rsidP="003F5447">
      <w:pPr>
        <w:rPr>
          <w:sz w:val="22"/>
          <w:szCs w:val="22"/>
        </w:rPr>
      </w:pPr>
      <w:r w:rsidRPr="0076011E">
        <w:rPr>
          <w:sz w:val="22"/>
          <w:szCs w:val="22"/>
        </w:rPr>
        <w:t xml:space="preserve">§1. Chaque soumissionnaire qui tombe dans une ou plusieurs des situations susmentionnées menant à une exclusion obligatoire ou facultative, peut apporter la preuve que les mesures qu’il a prises sont suffisantes pour démontrer sa fiabilité nonobstant le motif d’exclusion applicable. Si l’Adjudicateur estime cette preuve suffisante, le soumissionnaire concerné ne sera pas exclu de la procédure de passation, moyennant l’accord préalable et écrit de la CIE. </w:t>
      </w:r>
    </w:p>
    <w:p w14:paraId="000001D7" w14:textId="77777777" w:rsidR="00CB799D" w:rsidRPr="0076011E" w:rsidRDefault="00CB799D" w:rsidP="003F5447">
      <w:pPr>
        <w:rPr>
          <w:sz w:val="22"/>
          <w:szCs w:val="22"/>
        </w:rPr>
      </w:pPr>
    </w:p>
    <w:p w14:paraId="000001D8" w14:textId="77777777" w:rsidR="00CB799D" w:rsidRPr="0076011E" w:rsidRDefault="008E6B26" w:rsidP="003F5447">
      <w:pPr>
        <w:rPr>
          <w:sz w:val="22"/>
          <w:szCs w:val="22"/>
        </w:rPr>
      </w:pPr>
      <w:r w:rsidRPr="0076011E">
        <w:rPr>
          <w:sz w:val="22"/>
          <w:szCs w:val="22"/>
        </w:rPr>
        <w:t xml:space="preserve">À cette fin, de sa propre initiative, le soumissionnaire prouve qu’il a payé les éventuels dommages consécutifs aux infractions pénales ou fautes commises ou qu’il a accepté de les indemniser, qu’il a clarifié les faits et circonstances en collaborant activement avec les autorités enquêtrices et qu’il a pris des mesures techniques, organisationnelles et de personnel concrètes appropriées pour prévenir d’autres infractions pénales ou fautes. </w:t>
      </w:r>
    </w:p>
    <w:p w14:paraId="000001D9" w14:textId="77777777" w:rsidR="00CB799D" w:rsidRPr="0076011E" w:rsidRDefault="00CB799D" w:rsidP="003F5447">
      <w:pPr>
        <w:rPr>
          <w:sz w:val="22"/>
          <w:szCs w:val="22"/>
        </w:rPr>
      </w:pPr>
    </w:p>
    <w:p w14:paraId="000001DA" w14:textId="77777777" w:rsidR="00CB799D" w:rsidRPr="0076011E" w:rsidRDefault="008E6B26" w:rsidP="003F5447">
      <w:pPr>
        <w:rPr>
          <w:sz w:val="22"/>
          <w:szCs w:val="22"/>
        </w:rPr>
      </w:pPr>
      <w:r w:rsidRPr="0076011E">
        <w:rPr>
          <w:sz w:val="22"/>
          <w:szCs w:val="22"/>
        </w:rPr>
        <w:t xml:space="preserve">Les mesures prises par le soumissionnaire sont évaluées en tenant compte de la gravité et des circonstances particulières des infractions pénales ou de la faute. Dans tous les cas, il s’agit d’une décision à prendre par l’Adjudicateur qui doit être motivée tant sur le matériel que sur le plan formel. Lorsque les mesures sont estimées insuffisantes, les raisons en sont communiquées au soumissionnaire. </w:t>
      </w:r>
    </w:p>
    <w:p w14:paraId="000001DB" w14:textId="77777777" w:rsidR="00CB799D" w:rsidRPr="0076011E" w:rsidRDefault="00CB799D" w:rsidP="003F5447">
      <w:pPr>
        <w:rPr>
          <w:sz w:val="22"/>
          <w:szCs w:val="22"/>
        </w:rPr>
      </w:pPr>
    </w:p>
    <w:p w14:paraId="000001DC" w14:textId="77777777" w:rsidR="00CB799D" w:rsidRPr="0076011E" w:rsidRDefault="008E6B26" w:rsidP="003F5447">
      <w:pPr>
        <w:rPr>
          <w:sz w:val="22"/>
          <w:szCs w:val="22"/>
        </w:rPr>
      </w:pPr>
      <w:r w:rsidRPr="0076011E">
        <w:rPr>
          <w:sz w:val="22"/>
          <w:szCs w:val="22"/>
        </w:rPr>
        <w:t xml:space="preserve">§2. Un soumissionnaire qui, par décision judiciaire ayant force de chose jugée, est exclu de la participation aux procédures de passation ou aux procédures d’octroi de concessions ne peut, pendant la durée de l’exclusion consécutive à cette décision, pas recourir à la possibilité offerte dans cet article dans les états membres où le jugement est en vigueur. </w:t>
      </w:r>
    </w:p>
    <w:p w14:paraId="000001DD" w14:textId="77777777" w:rsidR="00CB799D" w:rsidRPr="0076011E" w:rsidRDefault="00CB799D" w:rsidP="003F5447">
      <w:pPr>
        <w:rPr>
          <w:sz w:val="22"/>
          <w:szCs w:val="22"/>
        </w:rPr>
      </w:pPr>
    </w:p>
    <w:p w14:paraId="000001DE" w14:textId="77777777" w:rsidR="00CB799D" w:rsidRPr="0076011E" w:rsidRDefault="00CB799D" w:rsidP="003F5447">
      <w:pPr>
        <w:rPr>
          <w:sz w:val="22"/>
          <w:szCs w:val="22"/>
        </w:rPr>
      </w:pPr>
    </w:p>
    <w:p w14:paraId="000001DF" w14:textId="77777777" w:rsidR="00CB799D" w:rsidRPr="0076011E" w:rsidRDefault="008E6B26" w:rsidP="003F5447">
      <w:pPr>
        <w:pStyle w:val="Titre4"/>
        <w:numPr>
          <w:ilvl w:val="2"/>
          <w:numId w:val="17"/>
        </w:numPr>
        <w:rPr>
          <w:rFonts w:ascii="Verdana" w:hAnsi="Verdana"/>
        </w:rPr>
      </w:pPr>
      <w:bookmarkStart w:id="36" w:name="_Toc38987054"/>
      <w:r w:rsidRPr="0076011E">
        <w:rPr>
          <w:rFonts w:ascii="Verdana" w:hAnsi="Verdana"/>
        </w:rPr>
        <w:lastRenderedPageBreak/>
        <w:t>Critères de sélection qualitative (Article 71 de la Loi relative aux marchés publics – articles 65 à 68 de l’AR Exécution La sélection qualitative)</w:t>
      </w:r>
      <w:bookmarkEnd w:id="36"/>
    </w:p>
    <w:p w14:paraId="000001E0" w14:textId="77777777" w:rsidR="00CB799D" w:rsidRPr="0076011E" w:rsidRDefault="008E6B26" w:rsidP="003F5447">
      <w:pPr>
        <w:rPr>
          <w:sz w:val="22"/>
          <w:szCs w:val="22"/>
        </w:rPr>
      </w:pPr>
      <w:r w:rsidRPr="0076011E">
        <w:rPr>
          <w:sz w:val="22"/>
          <w:szCs w:val="22"/>
        </w:rPr>
        <w:t xml:space="preserve">Lorsque le soumissionnaire fait appel à la capacité d’autres entités et que cette capacité est déterminante pour sa sélection, il mentionne obligatoirement pour quelle part du marché il fait appel à cette capacité ainsi que l’engagement du ou des tiers à lui mettre à disposition les moyens visés les (s) critères concernés.  </w:t>
      </w:r>
    </w:p>
    <w:p w14:paraId="000001E1" w14:textId="77777777" w:rsidR="00CB799D" w:rsidRPr="0076011E" w:rsidRDefault="008E6B26" w:rsidP="003F5447">
      <w:pPr>
        <w:rPr>
          <w:sz w:val="22"/>
          <w:szCs w:val="22"/>
        </w:rPr>
      </w:pPr>
      <w:r w:rsidRPr="0076011E">
        <w:rPr>
          <w:sz w:val="22"/>
          <w:szCs w:val="22"/>
        </w:rPr>
        <w:t>Lorsque le soumissionnaire a l’intention de sous-traiter, il doit préciser la part du marché qui est concerné ainsi que les données relatives aux sous-traitants proposés.</w:t>
      </w:r>
    </w:p>
    <w:p w14:paraId="000001E2" w14:textId="77777777" w:rsidR="00CB799D" w:rsidRPr="0076011E" w:rsidRDefault="008E6B26" w:rsidP="003F5447">
      <w:pPr>
        <w:pStyle w:val="Paragraphedeliste"/>
        <w:numPr>
          <w:ilvl w:val="3"/>
          <w:numId w:val="17"/>
        </w:numPr>
        <w:rPr>
          <w:sz w:val="22"/>
          <w:szCs w:val="22"/>
        </w:rPr>
      </w:pPr>
      <w:r w:rsidRPr="0076011E">
        <w:rPr>
          <w:sz w:val="22"/>
          <w:szCs w:val="22"/>
        </w:rPr>
        <w:t>Critères de sélection relatifs aux moyens financiers du soumissionnaire</w:t>
      </w:r>
    </w:p>
    <w:p w14:paraId="000001E3" w14:textId="77777777" w:rsidR="00CB799D" w:rsidRPr="0076011E" w:rsidRDefault="008E6B26" w:rsidP="003F5447">
      <w:pPr>
        <w:rPr>
          <w:sz w:val="22"/>
          <w:szCs w:val="22"/>
        </w:rPr>
      </w:pPr>
      <w:r w:rsidRPr="0076011E">
        <w:rPr>
          <w:sz w:val="22"/>
          <w:szCs w:val="22"/>
        </w:rPr>
        <w:t>Le soumissionnaire démontre sa capacité financière et économique en transmettant les éléments suivants</w:t>
      </w:r>
    </w:p>
    <w:p w14:paraId="000001E5" w14:textId="67706EC1" w:rsidR="00CB799D" w:rsidRPr="00F020D0" w:rsidRDefault="008E6B26" w:rsidP="003F5447">
      <w:pPr>
        <w:pStyle w:val="Paragraphedeliste"/>
        <w:numPr>
          <w:ilvl w:val="0"/>
          <w:numId w:val="24"/>
        </w:numPr>
        <w:rPr>
          <w:sz w:val="22"/>
          <w:szCs w:val="22"/>
        </w:rPr>
      </w:pPr>
      <w:bookmarkStart w:id="37" w:name="_heading=h.32hioqz" w:colFirst="0" w:colLast="0"/>
      <w:bookmarkEnd w:id="37"/>
      <w:r w:rsidRPr="00F020D0">
        <w:rPr>
          <w:sz w:val="22"/>
          <w:szCs w:val="22"/>
        </w:rPr>
        <w:t xml:space="preserve">Une déclaration relative au chiffre d’affaires global et, le cas échéant, au chiffre d’affaires du ou des domaines d’activités faisant l’objet du présent Marché au cours des trois derniers exercices fiscaux disponibles </w:t>
      </w:r>
      <w:r w:rsidR="00D44B77" w:rsidRPr="00F020D0">
        <w:rPr>
          <w:sz w:val="22"/>
          <w:szCs w:val="22"/>
        </w:rPr>
        <w:t xml:space="preserve">précédant le début de ce Marché </w:t>
      </w:r>
      <w:r w:rsidR="00D44B77" w:rsidRPr="00F020D0">
        <w:rPr>
          <w:sz w:val="22"/>
          <w:szCs w:val="22"/>
          <w:lang w:val="fr-BE"/>
        </w:rPr>
        <w:t>; le chiffre d’affaires minimum nécessaire par exercice fiscal doit correspondre au montant estimé du marché.</w:t>
      </w:r>
    </w:p>
    <w:p w14:paraId="000001E6" w14:textId="77777777" w:rsidR="00CB799D" w:rsidRPr="0076011E" w:rsidRDefault="00CB799D" w:rsidP="003F5447">
      <w:pPr>
        <w:rPr>
          <w:sz w:val="22"/>
          <w:szCs w:val="22"/>
        </w:rPr>
      </w:pPr>
    </w:p>
    <w:p w14:paraId="000001E7" w14:textId="1988C150" w:rsidR="00CB799D" w:rsidRPr="0076011E" w:rsidRDefault="008E6B26" w:rsidP="003F5447">
      <w:pPr>
        <w:pStyle w:val="Paragraphedeliste"/>
        <w:numPr>
          <w:ilvl w:val="3"/>
          <w:numId w:val="17"/>
        </w:numPr>
        <w:rPr>
          <w:sz w:val="22"/>
          <w:szCs w:val="22"/>
        </w:rPr>
      </w:pPr>
      <w:r w:rsidRPr="0076011E">
        <w:rPr>
          <w:sz w:val="22"/>
          <w:szCs w:val="22"/>
        </w:rPr>
        <w:t>Critère de sélection se rapportant à la compétence technique du soumissionnaire</w:t>
      </w:r>
    </w:p>
    <w:p w14:paraId="000001E8" w14:textId="77777777" w:rsidR="00CB799D" w:rsidRPr="0076011E" w:rsidRDefault="008E6B26" w:rsidP="003F5447">
      <w:pPr>
        <w:rPr>
          <w:sz w:val="22"/>
          <w:szCs w:val="22"/>
        </w:rPr>
      </w:pPr>
      <w:r w:rsidRPr="0076011E">
        <w:rPr>
          <w:sz w:val="22"/>
          <w:szCs w:val="22"/>
        </w:rPr>
        <w:t xml:space="preserve">La capacité technique du soumissionnaire sera évaluée sur la base des documents suivants : </w:t>
      </w:r>
    </w:p>
    <w:p w14:paraId="542E2F09" w14:textId="77777777" w:rsidR="00542B8D" w:rsidRPr="0076011E" w:rsidRDefault="008E6B26" w:rsidP="00542B8D">
      <w:pPr>
        <w:pStyle w:val="Paragraphedeliste"/>
        <w:numPr>
          <w:ilvl w:val="0"/>
          <w:numId w:val="28"/>
        </w:numPr>
        <w:rPr>
          <w:sz w:val="22"/>
          <w:szCs w:val="22"/>
        </w:rPr>
      </w:pPr>
      <w:r w:rsidRPr="0076011E">
        <w:rPr>
          <w:sz w:val="22"/>
          <w:szCs w:val="22"/>
        </w:rPr>
        <w:t xml:space="preserve">Une preuve d’inscription au registre de commerce ou équivalent et tous les autres documents utiles qui confirment la compétence du </w:t>
      </w:r>
      <w:r w:rsidR="00542B8D" w:rsidRPr="0076011E">
        <w:rPr>
          <w:sz w:val="22"/>
          <w:szCs w:val="22"/>
        </w:rPr>
        <w:t>soussigné ;</w:t>
      </w:r>
      <w:r w:rsidRPr="0076011E">
        <w:rPr>
          <w:sz w:val="22"/>
          <w:szCs w:val="22"/>
        </w:rPr>
        <w:t xml:space="preserve"> </w:t>
      </w:r>
    </w:p>
    <w:p w14:paraId="000001EA" w14:textId="26F6A4BE" w:rsidR="00CB799D" w:rsidRPr="00743773" w:rsidRDefault="008E6B26" w:rsidP="00542B8D">
      <w:pPr>
        <w:pStyle w:val="Paragraphedeliste"/>
        <w:numPr>
          <w:ilvl w:val="0"/>
          <w:numId w:val="28"/>
        </w:numPr>
        <w:rPr>
          <w:sz w:val="22"/>
          <w:szCs w:val="22"/>
        </w:rPr>
      </w:pPr>
      <w:r w:rsidRPr="00743773">
        <w:rPr>
          <w:sz w:val="22"/>
          <w:szCs w:val="22"/>
        </w:rPr>
        <w:t xml:space="preserve">Tous les permis et autorisations nécessaires du soumissionnaire afin d’exécuter le Marché </w:t>
      </w:r>
      <w:r w:rsidR="00542B8D" w:rsidRPr="00743773">
        <w:rPr>
          <w:sz w:val="22"/>
          <w:szCs w:val="22"/>
          <w:lang w:val="fr-BE"/>
        </w:rPr>
        <w:t>(éventuellement aussi pour la station de transfert) </w:t>
      </w:r>
      <w:r w:rsidR="00542B8D" w:rsidRPr="00743773">
        <w:rPr>
          <w:rFonts w:eastAsia="Times New Roman"/>
          <w:sz w:val="22"/>
          <w:szCs w:val="22"/>
          <w:lang w:val="fr-BE" w:eastAsia="nl-NL"/>
        </w:rPr>
        <w:t>(</w:t>
      </w:r>
      <w:r w:rsidR="00542B8D" w:rsidRPr="00743773">
        <w:rPr>
          <w:sz w:val="22"/>
          <w:szCs w:val="22"/>
          <w:lang w:val="fr-BE"/>
        </w:rPr>
        <w:t>permis d’exploitation, normes incendie, conformité de l’installation électrique, et tous les autres permis légalement obligatoires - éventuellement</w:t>
      </w:r>
      <w:r w:rsidR="00542B8D" w:rsidRPr="00743773">
        <w:rPr>
          <w:rFonts w:eastAsia="Times New Roman"/>
          <w:sz w:val="22"/>
          <w:szCs w:val="22"/>
          <w:lang w:val="fr-BE" w:eastAsia="nl-NL"/>
        </w:rPr>
        <w:t xml:space="preserve"> aussi pour la station de transfert) ;</w:t>
      </w:r>
    </w:p>
    <w:p w14:paraId="000001EB" w14:textId="2C33A35B" w:rsidR="00CB799D" w:rsidRPr="00F020D0" w:rsidRDefault="008E6B26" w:rsidP="003F5447">
      <w:pPr>
        <w:pStyle w:val="Paragraphedeliste"/>
        <w:numPr>
          <w:ilvl w:val="0"/>
          <w:numId w:val="28"/>
        </w:numPr>
        <w:rPr>
          <w:sz w:val="22"/>
          <w:szCs w:val="22"/>
        </w:rPr>
      </w:pPr>
      <w:r w:rsidRPr="00F020D0">
        <w:rPr>
          <w:sz w:val="22"/>
          <w:szCs w:val="22"/>
        </w:rPr>
        <w:t>La liste des principales missions comparables exécutées au cours des trois dernières années disponibles qui précèdent le début d’exécution du Marché avec mention pour chacune, du montant, de la date et du destinataire public ou privé pour qui les services étaient destinés. Cette liste sera complétée par une attestation des autorités publiques ou un certificat de bonne exécution des prestations dans le cas d’un destinataire privé ou à défaut une déclaration du soumis</w:t>
      </w:r>
      <w:r w:rsidR="008F3193" w:rsidRPr="00F020D0">
        <w:rPr>
          <w:sz w:val="22"/>
          <w:szCs w:val="22"/>
        </w:rPr>
        <w:t xml:space="preserve">sionnaire lui-même. </w:t>
      </w:r>
      <w:r w:rsidR="008F3193" w:rsidRPr="00F020D0">
        <w:rPr>
          <w:sz w:val="22"/>
          <w:szCs w:val="22"/>
          <w:lang w:val="fr-BE"/>
        </w:rPr>
        <w:t>Il faut démontrer au moins 2 marchés similaires comparables ;</w:t>
      </w:r>
    </w:p>
    <w:p w14:paraId="000001EC" w14:textId="77777777" w:rsidR="00CB799D" w:rsidRPr="0076011E" w:rsidRDefault="008E6B26" w:rsidP="003F5447">
      <w:pPr>
        <w:pStyle w:val="Paragraphedeliste"/>
        <w:numPr>
          <w:ilvl w:val="0"/>
          <w:numId w:val="28"/>
        </w:numPr>
        <w:rPr>
          <w:sz w:val="22"/>
          <w:szCs w:val="22"/>
        </w:rPr>
      </w:pPr>
      <w:r w:rsidRPr="00F020D0">
        <w:rPr>
          <w:sz w:val="22"/>
          <w:szCs w:val="22"/>
        </w:rPr>
        <w:t xml:space="preserve">Une liste du personnel technique (en mentionnant l’âge, la date de mise en service, sans mentionner les noms de chaque employé) qui est déployé pour l’exécution du Marché, en mentionnant quelles formations techniques ils ont </w:t>
      </w:r>
      <w:proofErr w:type="gramStart"/>
      <w:r w:rsidRPr="00F020D0">
        <w:rPr>
          <w:sz w:val="22"/>
          <w:szCs w:val="22"/>
        </w:rPr>
        <w:t>reçues</w:t>
      </w:r>
      <w:proofErr w:type="gramEnd"/>
      <w:r w:rsidRPr="00F020D0">
        <w:rPr>
          <w:sz w:val="22"/>
          <w:szCs w:val="22"/>
        </w:rPr>
        <w:t xml:space="preserve"> dans les trois (3) derniers années disponibles qui précèdent l’exécution du Marché</w:t>
      </w:r>
      <w:r w:rsidRPr="0076011E">
        <w:rPr>
          <w:sz w:val="22"/>
          <w:szCs w:val="22"/>
        </w:rPr>
        <w:t>. La participation à cette formation peut être justifiée par un certificat externe, ou un certificat interne signé par le membre du personnel concerné (éventuellement aussi pour la station de transfert</w:t>
      </w:r>
      <w:proofErr w:type="gramStart"/>
      <w:r w:rsidRPr="0076011E">
        <w:rPr>
          <w:sz w:val="22"/>
          <w:szCs w:val="22"/>
        </w:rPr>
        <w:t>);</w:t>
      </w:r>
      <w:proofErr w:type="gramEnd"/>
      <w:r w:rsidRPr="0076011E">
        <w:rPr>
          <w:sz w:val="22"/>
          <w:szCs w:val="22"/>
        </w:rPr>
        <w:t xml:space="preserve"> </w:t>
      </w:r>
    </w:p>
    <w:p w14:paraId="000001ED" w14:textId="5968F486" w:rsidR="00CB799D" w:rsidRPr="0076011E" w:rsidRDefault="008E6B26" w:rsidP="003F5447">
      <w:pPr>
        <w:pStyle w:val="Paragraphedeliste"/>
        <w:numPr>
          <w:ilvl w:val="0"/>
          <w:numId w:val="28"/>
        </w:numPr>
        <w:rPr>
          <w:sz w:val="22"/>
          <w:szCs w:val="22"/>
        </w:rPr>
      </w:pPr>
      <w:r w:rsidRPr="0076011E">
        <w:rPr>
          <w:sz w:val="22"/>
          <w:szCs w:val="22"/>
        </w:rPr>
        <w:t xml:space="preserve">Une déclaration détaillée mentionnant l’outillage, le matériel et l’équipement technique dont le soumissionnaire disposera pour l’exécution des services, y compris dont les éventuels sous-traitants et la station de transfert </w:t>
      </w:r>
      <w:r w:rsidR="00DD7D51" w:rsidRPr="0076011E">
        <w:rPr>
          <w:sz w:val="22"/>
          <w:szCs w:val="22"/>
        </w:rPr>
        <w:t>disposeront ;</w:t>
      </w:r>
    </w:p>
    <w:p w14:paraId="000001EE" w14:textId="77777777" w:rsidR="00CB799D" w:rsidRPr="0076011E" w:rsidRDefault="008E6B26" w:rsidP="003F5447">
      <w:pPr>
        <w:pStyle w:val="Paragraphedeliste"/>
        <w:numPr>
          <w:ilvl w:val="0"/>
          <w:numId w:val="28"/>
        </w:numPr>
        <w:rPr>
          <w:sz w:val="22"/>
          <w:szCs w:val="22"/>
        </w:rPr>
      </w:pPr>
      <w:r w:rsidRPr="0076011E">
        <w:rPr>
          <w:sz w:val="22"/>
          <w:szCs w:val="22"/>
        </w:rPr>
        <w:lastRenderedPageBreak/>
        <w:t>Une description des outils informatiques (hardware/software) du soumissionnaire qui sont nécessaire pour le suivi administratif du Marché (éventuellement aussi pour la station de transfert</w:t>
      </w:r>
      <w:proofErr w:type="gramStart"/>
      <w:r w:rsidRPr="0076011E">
        <w:rPr>
          <w:sz w:val="22"/>
          <w:szCs w:val="22"/>
        </w:rPr>
        <w:t>);</w:t>
      </w:r>
      <w:proofErr w:type="gramEnd"/>
    </w:p>
    <w:p w14:paraId="000001EF" w14:textId="77777777" w:rsidR="00CB799D" w:rsidRPr="00F020D0" w:rsidRDefault="008E6B26" w:rsidP="003F5447">
      <w:pPr>
        <w:pStyle w:val="Paragraphedeliste"/>
        <w:numPr>
          <w:ilvl w:val="0"/>
          <w:numId w:val="28"/>
        </w:numPr>
        <w:rPr>
          <w:sz w:val="22"/>
          <w:szCs w:val="22"/>
        </w:rPr>
      </w:pPr>
      <w:r w:rsidRPr="0076011E">
        <w:rPr>
          <w:sz w:val="22"/>
          <w:szCs w:val="22"/>
        </w:rPr>
        <w:t xml:space="preserve">Si applicable, l’indication de la partie/des parties du Marché que le soumissionnaire a l’intention de sous-traiter et la liste complète des éventuels sous-traitants en ce </w:t>
      </w:r>
      <w:r w:rsidRPr="00F020D0">
        <w:rPr>
          <w:sz w:val="22"/>
          <w:szCs w:val="22"/>
        </w:rPr>
        <w:t>compris la/les station(s) de transfert éventuel(s</w:t>
      </w:r>
      <w:proofErr w:type="gramStart"/>
      <w:r w:rsidRPr="00F020D0">
        <w:rPr>
          <w:sz w:val="22"/>
          <w:szCs w:val="22"/>
        </w:rPr>
        <w:t>);</w:t>
      </w:r>
      <w:proofErr w:type="gramEnd"/>
    </w:p>
    <w:p w14:paraId="000001F0" w14:textId="558C9A79" w:rsidR="00CB799D" w:rsidRPr="00F020D0" w:rsidRDefault="00DD7D51" w:rsidP="003F5447">
      <w:pPr>
        <w:pStyle w:val="Paragraphedeliste"/>
        <w:numPr>
          <w:ilvl w:val="0"/>
          <w:numId w:val="28"/>
        </w:numPr>
        <w:rPr>
          <w:sz w:val="22"/>
          <w:szCs w:val="22"/>
        </w:rPr>
      </w:pPr>
      <w:r w:rsidRPr="00F020D0">
        <w:rPr>
          <w:sz w:val="22"/>
          <w:szCs w:val="22"/>
        </w:rPr>
        <w:t xml:space="preserve">Une </w:t>
      </w:r>
      <w:r w:rsidR="00946777" w:rsidRPr="00F020D0">
        <w:rPr>
          <w:sz w:val="22"/>
          <w:szCs w:val="22"/>
        </w:rPr>
        <w:t>déclaration</w:t>
      </w:r>
      <w:r w:rsidR="008E6B26" w:rsidRPr="00F020D0">
        <w:rPr>
          <w:sz w:val="22"/>
          <w:szCs w:val="22"/>
        </w:rPr>
        <w:t xml:space="preserve"> que le soumissionnaire accepte et est capable de charger et vidanger les conteneurs dont il n’est pas le </w:t>
      </w:r>
      <w:proofErr w:type="gramStart"/>
      <w:r w:rsidR="008E6B26" w:rsidRPr="00F020D0">
        <w:rPr>
          <w:sz w:val="22"/>
          <w:szCs w:val="22"/>
        </w:rPr>
        <w:t>propriétaire;</w:t>
      </w:r>
      <w:proofErr w:type="gramEnd"/>
    </w:p>
    <w:p w14:paraId="54C3B797" w14:textId="77777777" w:rsidR="00BF1AD5" w:rsidRPr="00F020D0" w:rsidRDefault="00BF1AD5" w:rsidP="00BF1AD5">
      <w:pPr>
        <w:numPr>
          <w:ilvl w:val="0"/>
          <w:numId w:val="28"/>
        </w:numPr>
        <w:spacing w:before="0"/>
        <w:rPr>
          <w:sz w:val="22"/>
          <w:szCs w:val="22"/>
        </w:rPr>
      </w:pPr>
      <w:r w:rsidRPr="00F020D0">
        <w:rPr>
          <w:sz w:val="22"/>
          <w:szCs w:val="22"/>
          <w:lang w:val="fr-BE"/>
        </w:rPr>
        <w:t>Un certificat d'étalonnage des ponts de pesée et de la balance pour les balles à la station de transfert (le cas échéant).</w:t>
      </w:r>
    </w:p>
    <w:p w14:paraId="000001F3" w14:textId="77777777" w:rsidR="00CB799D" w:rsidRPr="0076011E" w:rsidRDefault="008E6B26" w:rsidP="003F5447">
      <w:pPr>
        <w:rPr>
          <w:sz w:val="22"/>
          <w:szCs w:val="22"/>
        </w:rPr>
      </w:pPr>
      <w:r w:rsidRPr="0076011E">
        <w:rPr>
          <w:sz w:val="22"/>
          <w:szCs w:val="22"/>
        </w:rPr>
        <w:t xml:space="preserve">Le soumissionnaire déclare sur le Document unique de marché européen s’il satisfait ou non aux critères de sélection répertoriés sous 11.1 &amp; 11.2. Les pièces à présenter ne doivent pas être jointes au Document unique de marché européen, mais le pouvoir adjudicateur pourra les exiger si nécessaire. </w:t>
      </w:r>
    </w:p>
    <w:p w14:paraId="000001F4" w14:textId="77777777" w:rsidR="00CB799D" w:rsidRPr="0076011E" w:rsidRDefault="00CB799D" w:rsidP="003F5447">
      <w:pPr>
        <w:rPr>
          <w:sz w:val="22"/>
          <w:szCs w:val="22"/>
        </w:rPr>
      </w:pPr>
    </w:p>
    <w:p w14:paraId="000001F5" w14:textId="77777777" w:rsidR="00CB799D" w:rsidRPr="0076011E" w:rsidRDefault="008E6B26" w:rsidP="003F5447">
      <w:pPr>
        <w:pStyle w:val="Titre3"/>
        <w:numPr>
          <w:ilvl w:val="1"/>
          <w:numId w:val="17"/>
        </w:numPr>
        <w:rPr>
          <w:rFonts w:ascii="Verdana" w:hAnsi="Verdana"/>
          <w:sz w:val="22"/>
        </w:rPr>
      </w:pPr>
      <w:bookmarkStart w:id="38" w:name="_Toc38987055"/>
      <w:r w:rsidRPr="0076011E">
        <w:rPr>
          <w:rFonts w:ascii="Verdana" w:hAnsi="Verdana"/>
          <w:sz w:val="22"/>
        </w:rPr>
        <w:t>Document unique de marché européen (Articles 66, §2 et 73 de la Loi relative aux marchés publics – articles 38, 70 et 75 de l’AR Passation)</w:t>
      </w:r>
      <w:bookmarkEnd w:id="38"/>
    </w:p>
    <w:p w14:paraId="000001F6" w14:textId="77777777" w:rsidR="00CB799D" w:rsidRPr="0076011E" w:rsidRDefault="008E6B26" w:rsidP="003F5447">
      <w:pPr>
        <w:rPr>
          <w:sz w:val="22"/>
          <w:szCs w:val="22"/>
        </w:rPr>
      </w:pPr>
      <w:r w:rsidRPr="0076011E">
        <w:rPr>
          <w:sz w:val="22"/>
          <w:szCs w:val="22"/>
        </w:rPr>
        <w:t xml:space="preserve">Le soumissionnaire est tenu de joindre à son offre le Document unique de marché européen (ci-après « </w:t>
      </w:r>
      <w:proofErr w:type="gramStart"/>
      <w:r w:rsidRPr="0076011E">
        <w:rPr>
          <w:sz w:val="22"/>
          <w:szCs w:val="22"/>
        </w:rPr>
        <w:t>DUME»</w:t>
      </w:r>
      <w:proofErr w:type="gramEnd"/>
      <w:r w:rsidRPr="0076011E">
        <w:rPr>
          <w:sz w:val="22"/>
          <w:szCs w:val="22"/>
        </w:rPr>
        <w:t>), qu'il a rempli et complété, attestant ainsi qu'aucun motif d'exclusion ne s'applique à son cas et qu'il remplit les critères de sélection. Les documents à soumettre relatifs aux critères de sélection ne doivent pas être ajoutés au DUME, mais seront demandés le cas échéant par l'Adjudicateur.</w:t>
      </w:r>
    </w:p>
    <w:p w14:paraId="000001F7" w14:textId="77777777" w:rsidR="00CB799D" w:rsidRPr="0076011E" w:rsidRDefault="008E6B26" w:rsidP="003F5447">
      <w:pPr>
        <w:rPr>
          <w:sz w:val="22"/>
          <w:szCs w:val="22"/>
        </w:rPr>
      </w:pPr>
      <w:r w:rsidRPr="0076011E">
        <w:rPr>
          <w:sz w:val="22"/>
          <w:szCs w:val="22"/>
        </w:rPr>
        <w:t>L'Adjudicateur a déjà élaboré un modèle de DUME pour ce marché :</w:t>
      </w:r>
    </w:p>
    <w:p w14:paraId="000001F8" w14:textId="77777777" w:rsidR="00CB799D" w:rsidRPr="0076011E" w:rsidRDefault="008E6B26" w:rsidP="003F5447">
      <w:pPr>
        <w:rPr>
          <w:sz w:val="22"/>
          <w:szCs w:val="22"/>
        </w:rPr>
      </w:pPr>
      <w:r w:rsidRPr="0076011E">
        <w:rPr>
          <w:sz w:val="22"/>
          <w:szCs w:val="22"/>
        </w:rPr>
        <w:t>- en format PDF (voir le document joint à la publication) ;</w:t>
      </w:r>
    </w:p>
    <w:p w14:paraId="000001F9" w14:textId="77777777" w:rsidR="00CB799D" w:rsidRPr="0076011E" w:rsidRDefault="008E6B26" w:rsidP="003F5447">
      <w:pPr>
        <w:rPr>
          <w:sz w:val="22"/>
          <w:szCs w:val="22"/>
        </w:rPr>
      </w:pPr>
      <w:r w:rsidRPr="0076011E">
        <w:rPr>
          <w:sz w:val="22"/>
          <w:szCs w:val="22"/>
        </w:rPr>
        <w:t>- en format XML (à remplir par le candidat) ;</w:t>
      </w:r>
    </w:p>
    <w:p w14:paraId="000001FA" w14:textId="77777777" w:rsidR="00CB799D" w:rsidRPr="0076011E" w:rsidRDefault="00CB799D" w:rsidP="003F5447">
      <w:pPr>
        <w:rPr>
          <w:sz w:val="22"/>
          <w:szCs w:val="22"/>
        </w:rPr>
      </w:pPr>
    </w:p>
    <w:p w14:paraId="000001FB" w14:textId="77777777" w:rsidR="00CB799D" w:rsidRPr="0076011E" w:rsidRDefault="008E6B26" w:rsidP="003F5447">
      <w:pPr>
        <w:rPr>
          <w:sz w:val="22"/>
          <w:szCs w:val="22"/>
        </w:rPr>
      </w:pPr>
      <w:r w:rsidRPr="0076011E">
        <w:rPr>
          <w:sz w:val="22"/>
          <w:szCs w:val="22"/>
        </w:rPr>
        <w:t>En vue de l'élaboration et de l'interprétation du modèle DUME, le soumissionnaire doit procéder comme suit :</w:t>
      </w:r>
    </w:p>
    <w:p w14:paraId="000001FC" w14:textId="77777777" w:rsidR="00CB799D" w:rsidRPr="0076011E" w:rsidRDefault="008E6B26" w:rsidP="003F5447">
      <w:pPr>
        <w:rPr>
          <w:sz w:val="22"/>
          <w:szCs w:val="22"/>
        </w:rPr>
      </w:pPr>
      <w:r w:rsidRPr="0076011E">
        <w:rPr>
          <w:sz w:val="22"/>
          <w:szCs w:val="22"/>
        </w:rPr>
        <w:t>1) Allez sur le site https://dume.publicprocurement.be</w:t>
      </w:r>
    </w:p>
    <w:p w14:paraId="000001FD" w14:textId="77777777" w:rsidR="00CB799D" w:rsidRPr="0076011E" w:rsidRDefault="008E6B26" w:rsidP="003F5447">
      <w:pPr>
        <w:rPr>
          <w:sz w:val="22"/>
          <w:szCs w:val="22"/>
        </w:rPr>
      </w:pPr>
      <w:r w:rsidRPr="0076011E">
        <w:rPr>
          <w:sz w:val="22"/>
          <w:szCs w:val="22"/>
        </w:rPr>
        <w:t>2) A la question « Qui êtes-vous ? », répondez « Je suis un entrepreneur » ;</w:t>
      </w:r>
    </w:p>
    <w:p w14:paraId="000001FE" w14:textId="77777777" w:rsidR="00CB799D" w:rsidRPr="0076011E" w:rsidRDefault="008E6B26" w:rsidP="003F5447">
      <w:pPr>
        <w:rPr>
          <w:sz w:val="22"/>
          <w:szCs w:val="22"/>
        </w:rPr>
      </w:pPr>
      <w:r w:rsidRPr="0076011E">
        <w:rPr>
          <w:sz w:val="22"/>
          <w:szCs w:val="22"/>
        </w:rPr>
        <w:t xml:space="preserve">3) A la question « Quelle action souhaitez-vous </w:t>
      </w:r>
      <w:proofErr w:type="gramStart"/>
      <w:r w:rsidRPr="0076011E">
        <w:rPr>
          <w:sz w:val="22"/>
          <w:szCs w:val="22"/>
        </w:rPr>
        <w:t>effectuer?</w:t>
      </w:r>
      <w:proofErr w:type="gramEnd"/>
      <w:r w:rsidRPr="0076011E">
        <w:rPr>
          <w:sz w:val="22"/>
          <w:szCs w:val="22"/>
        </w:rPr>
        <w:t xml:space="preserve"> » , répondez "Importer un DUME (demande ou réponse)" ;</w:t>
      </w:r>
    </w:p>
    <w:p w14:paraId="000001FF" w14:textId="77777777" w:rsidR="00CB799D" w:rsidRPr="0076011E" w:rsidRDefault="008E6B26" w:rsidP="003F5447">
      <w:pPr>
        <w:rPr>
          <w:sz w:val="22"/>
          <w:szCs w:val="22"/>
        </w:rPr>
      </w:pPr>
      <w:r w:rsidRPr="0076011E">
        <w:rPr>
          <w:sz w:val="22"/>
          <w:szCs w:val="22"/>
        </w:rPr>
        <w:t>4) Importer le modèle DUME mis à la disposition du présent cahier des charges par l'adjudicateur en format XML ;</w:t>
      </w:r>
    </w:p>
    <w:p w14:paraId="00000200" w14:textId="77777777" w:rsidR="00CB799D" w:rsidRPr="0076011E" w:rsidRDefault="008E6B26" w:rsidP="003F5447">
      <w:pPr>
        <w:rPr>
          <w:sz w:val="22"/>
          <w:szCs w:val="22"/>
        </w:rPr>
      </w:pPr>
      <w:r w:rsidRPr="0076011E">
        <w:rPr>
          <w:sz w:val="22"/>
          <w:szCs w:val="22"/>
        </w:rPr>
        <w:t>5) Sélectionnez votre pays et cliquez sur "Suivant" ;</w:t>
      </w:r>
    </w:p>
    <w:p w14:paraId="00000201" w14:textId="77777777" w:rsidR="00CB799D" w:rsidRPr="0076011E" w:rsidRDefault="008E6B26" w:rsidP="003F5447">
      <w:pPr>
        <w:rPr>
          <w:sz w:val="22"/>
          <w:szCs w:val="22"/>
        </w:rPr>
      </w:pPr>
      <w:r w:rsidRPr="0076011E">
        <w:rPr>
          <w:sz w:val="22"/>
          <w:szCs w:val="22"/>
        </w:rPr>
        <w:t>Cahier des charges tri P+MC – Phase définitive – Version finale - 13.02.2019</w:t>
      </w:r>
    </w:p>
    <w:p w14:paraId="00000202" w14:textId="77777777" w:rsidR="00CB799D" w:rsidRPr="0076011E" w:rsidRDefault="008E6B26" w:rsidP="003F5447">
      <w:pPr>
        <w:rPr>
          <w:sz w:val="22"/>
          <w:szCs w:val="22"/>
        </w:rPr>
      </w:pPr>
      <w:r w:rsidRPr="0076011E">
        <w:rPr>
          <w:sz w:val="22"/>
          <w:szCs w:val="22"/>
        </w:rPr>
        <w:t>6) Remplissez le formulaire et répondez à toutes les questions / sections ouvertes ;</w:t>
      </w:r>
    </w:p>
    <w:p w14:paraId="00000203" w14:textId="77777777" w:rsidR="00CB799D" w:rsidRPr="0076011E" w:rsidRDefault="008E6B26" w:rsidP="003F5447">
      <w:pPr>
        <w:rPr>
          <w:sz w:val="22"/>
          <w:szCs w:val="22"/>
        </w:rPr>
      </w:pPr>
      <w:r w:rsidRPr="0076011E">
        <w:rPr>
          <w:sz w:val="22"/>
          <w:szCs w:val="22"/>
        </w:rPr>
        <w:t>7) Une fois le formulaire complété, cliquez sur "Aperçu" au bas de la page. Le DUME que vous avez rempli s'affiche et peut être téléchargé en format XML et PDF.</w:t>
      </w:r>
    </w:p>
    <w:p w14:paraId="00000204" w14:textId="77777777" w:rsidR="00CB799D" w:rsidRPr="0076011E" w:rsidRDefault="008E6B26" w:rsidP="003F5447">
      <w:pPr>
        <w:rPr>
          <w:sz w:val="22"/>
          <w:szCs w:val="22"/>
        </w:rPr>
      </w:pPr>
      <w:r w:rsidRPr="0076011E">
        <w:rPr>
          <w:sz w:val="22"/>
          <w:szCs w:val="22"/>
        </w:rPr>
        <w:t>8) Ajoutez le DUME complété en format PDF et XML à l’offre.</w:t>
      </w:r>
    </w:p>
    <w:p w14:paraId="00000205" w14:textId="77777777" w:rsidR="00CB799D" w:rsidRPr="0076011E" w:rsidRDefault="008E6B26" w:rsidP="003F5447">
      <w:pPr>
        <w:rPr>
          <w:sz w:val="22"/>
          <w:szCs w:val="22"/>
        </w:rPr>
      </w:pPr>
      <w:r w:rsidRPr="0076011E">
        <w:rPr>
          <w:sz w:val="22"/>
          <w:szCs w:val="22"/>
        </w:rPr>
        <w:t>Le soumissionnaire doit, de sa propre initiative, indiquer toute mesure corrective dans le présent DUME</w:t>
      </w:r>
    </w:p>
    <w:p w14:paraId="00000206" w14:textId="77777777" w:rsidR="00CB799D" w:rsidRPr="0076011E" w:rsidRDefault="008E6B26" w:rsidP="003F5447">
      <w:pPr>
        <w:rPr>
          <w:sz w:val="22"/>
          <w:szCs w:val="22"/>
        </w:rPr>
      </w:pPr>
      <w:r w:rsidRPr="0076011E">
        <w:rPr>
          <w:sz w:val="22"/>
          <w:szCs w:val="22"/>
        </w:rPr>
        <w:lastRenderedPageBreak/>
        <w:t>Lorsque le soumissionnaire est une coopération entre différentes personnes morales ou physiques, le DUME doit être complété et présenté par toute personne physique ou morale membre de cette coopération.</w:t>
      </w:r>
    </w:p>
    <w:p w14:paraId="00000207" w14:textId="77777777" w:rsidR="00CB799D" w:rsidRPr="0076011E" w:rsidRDefault="008E6B26" w:rsidP="003F5447">
      <w:pPr>
        <w:rPr>
          <w:sz w:val="22"/>
          <w:szCs w:val="22"/>
        </w:rPr>
      </w:pPr>
      <w:r w:rsidRPr="0076011E">
        <w:rPr>
          <w:sz w:val="22"/>
          <w:szCs w:val="22"/>
        </w:rPr>
        <w:t>Lorsque le soumissionnaire a recours à la capacité d'une ou de plusieurs autres entités, ces entités doivent également soumettre un DUME contenant les informations demandées dans la partie II, sections A et B et dans la partie III.</w:t>
      </w:r>
    </w:p>
    <w:p w14:paraId="00000208" w14:textId="77777777" w:rsidR="00CB799D" w:rsidRPr="0076011E" w:rsidRDefault="008E6B26" w:rsidP="003F5447">
      <w:pPr>
        <w:rPr>
          <w:sz w:val="22"/>
          <w:szCs w:val="22"/>
        </w:rPr>
      </w:pPr>
      <w:r w:rsidRPr="0076011E">
        <w:rPr>
          <w:sz w:val="22"/>
          <w:szCs w:val="22"/>
        </w:rPr>
        <w:t>Les opérateurs économiques qui ont déjà utilisé un Document unique de marché européen pour une procédure antérieure de marché public peuvent le réutiliser, moyennant confirmation que les données y inscrites sont toujours correctes.</w:t>
      </w:r>
    </w:p>
    <w:p w14:paraId="00000209" w14:textId="77777777" w:rsidR="00CB799D" w:rsidRPr="0076011E" w:rsidRDefault="00CB799D" w:rsidP="003F5447">
      <w:pPr>
        <w:rPr>
          <w:sz w:val="22"/>
          <w:szCs w:val="22"/>
        </w:rPr>
      </w:pPr>
    </w:p>
    <w:p w14:paraId="0000020A" w14:textId="77777777" w:rsidR="00CB799D" w:rsidRPr="0076011E" w:rsidRDefault="008E6B26" w:rsidP="003F5447">
      <w:pPr>
        <w:rPr>
          <w:sz w:val="22"/>
          <w:szCs w:val="22"/>
        </w:rPr>
      </w:pPr>
      <w:r w:rsidRPr="0076011E">
        <w:rPr>
          <w:sz w:val="22"/>
          <w:szCs w:val="22"/>
        </w:rPr>
        <w:t>§ 2. L’Adjudicateur peut procéder à l’examen des offres dès qu’il a vérifié l’absence de motifs d’exclusion et la satisfaction des critères de sélection sur la simple base du DUME. Autrement dit, on peut, à ce stade, procéder à l’évaluation des offres sans autre contrôle approfondi de l’absence de motifs d’exclusions et de la satisfaction des critères de sélection.</w:t>
      </w:r>
    </w:p>
    <w:p w14:paraId="0000020B" w14:textId="77777777" w:rsidR="00CB799D" w:rsidRPr="0076011E" w:rsidRDefault="008E6B26" w:rsidP="003F5447">
      <w:pPr>
        <w:rPr>
          <w:sz w:val="22"/>
          <w:szCs w:val="22"/>
        </w:rPr>
      </w:pPr>
      <w:r w:rsidRPr="0076011E">
        <w:rPr>
          <w:sz w:val="22"/>
          <w:szCs w:val="22"/>
        </w:rPr>
        <w:t>Avant de pouvoir faire usage de cette possibilité, l’Adjudicateur vérifie cependant bien l’absence de dettes fiscales et sociales conformément à l’article 68 de la Loi relative aux marchés publics et des articles 62 et 63 de l’AR Passation, et il évalue, le cas échéant, les mesures correctives visées à l’article 70 de la Loi relative aux marchés publics.</w:t>
      </w:r>
    </w:p>
    <w:p w14:paraId="0000020C" w14:textId="77777777" w:rsidR="00CB799D" w:rsidRPr="0076011E" w:rsidRDefault="008E6B26" w:rsidP="003F5447">
      <w:pPr>
        <w:rPr>
          <w:sz w:val="22"/>
          <w:szCs w:val="22"/>
        </w:rPr>
      </w:pPr>
      <w:r w:rsidRPr="0076011E">
        <w:rPr>
          <w:sz w:val="22"/>
          <w:szCs w:val="22"/>
        </w:rPr>
        <w:t>L’Adjudicateur peut, à tout moment durant la procédure, demander au soumissionnaire de remettre tous ou une partie des documents d’appui exigés lorsque c’est nécessaire pour le bon déroulement de la procédure.</w:t>
      </w:r>
    </w:p>
    <w:p w14:paraId="0000020D" w14:textId="77777777" w:rsidR="00CB799D" w:rsidRPr="0076011E" w:rsidRDefault="008E6B26" w:rsidP="003F5447">
      <w:pPr>
        <w:rPr>
          <w:sz w:val="22"/>
          <w:szCs w:val="22"/>
        </w:rPr>
      </w:pPr>
      <w:r w:rsidRPr="0076011E">
        <w:rPr>
          <w:sz w:val="22"/>
          <w:szCs w:val="22"/>
        </w:rPr>
        <w:t>Avant l’attribution du Marché, l’Adjudicateur demande au soumissionnaire auquel il a décidé d’octroyer le Marché, de présenter les documents d’appui actuels.</w:t>
      </w:r>
    </w:p>
    <w:p w14:paraId="0000020E" w14:textId="77777777" w:rsidR="00CB799D" w:rsidRPr="0076011E" w:rsidRDefault="008E6B26" w:rsidP="003F5447">
      <w:pPr>
        <w:rPr>
          <w:sz w:val="22"/>
          <w:szCs w:val="22"/>
        </w:rPr>
      </w:pPr>
      <w:r w:rsidRPr="0076011E">
        <w:rPr>
          <w:sz w:val="22"/>
          <w:szCs w:val="22"/>
        </w:rPr>
        <w:t>Si les documents ou informations demandés par l’Adjudicateur ne sont pas fournis ou ne le sont pas à temps, le Soumissionnaire peut se voir refuser le Marché.</w:t>
      </w:r>
    </w:p>
    <w:p w14:paraId="0000020F" w14:textId="77777777" w:rsidR="00CB799D" w:rsidRPr="0076011E" w:rsidRDefault="00CB799D" w:rsidP="003F5447">
      <w:pPr>
        <w:rPr>
          <w:sz w:val="22"/>
          <w:szCs w:val="22"/>
        </w:rPr>
      </w:pPr>
    </w:p>
    <w:p w14:paraId="00000210" w14:textId="33E896A3" w:rsidR="00CB799D" w:rsidRPr="0076011E" w:rsidRDefault="008E6B26" w:rsidP="003F5447">
      <w:pPr>
        <w:rPr>
          <w:sz w:val="22"/>
          <w:szCs w:val="22"/>
        </w:rPr>
      </w:pPr>
      <w:r w:rsidRPr="0076011E">
        <w:rPr>
          <w:sz w:val="22"/>
          <w:szCs w:val="22"/>
        </w:rPr>
        <w:t>§3 Afin de ne pas compromettre le déroulement de la procédure de passation du marché, les soumissionnaires sont invités à obtenir à ce stade le certificat de casier judiciaire, qui ne peut être demandé directement par le pouvoir adjudicateur via les bases de données (</w:t>
      </w:r>
      <w:proofErr w:type="spellStart"/>
      <w:r w:rsidRPr="0076011E">
        <w:rPr>
          <w:sz w:val="22"/>
          <w:szCs w:val="22"/>
        </w:rPr>
        <w:t>télémarc</w:t>
      </w:r>
      <w:proofErr w:type="spellEnd"/>
      <w:r w:rsidRPr="0076011E">
        <w:rPr>
          <w:sz w:val="22"/>
          <w:szCs w:val="22"/>
        </w:rPr>
        <w:t>/</w:t>
      </w:r>
      <w:proofErr w:type="spellStart"/>
      <w:r w:rsidRPr="0076011E">
        <w:rPr>
          <w:sz w:val="22"/>
          <w:szCs w:val="22"/>
        </w:rPr>
        <w:t>digiflow</w:t>
      </w:r>
      <w:proofErr w:type="spellEnd"/>
      <w:r w:rsidRPr="0076011E">
        <w:rPr>
          <w:sz w:val="22"/>
          <w:szCs w:val="22"/>
        </w:rPr>
        <w:t>) mises gratuitement à sa disposition.</w:t>
      </w:r>
    </w:p>
    <w:p w14:paraId="00000211" w14:textId="77777777" w:rsidR="00CB799D" w:rsidRPr="0076011E" w:rsidRDefault="00CB799D" w:rsidP="003F5447">
      <w:pPr>
        <w:rPr>
          <w:sz w:val="22"/>
          <w:szCs w:val="22"/>
        </w:rPr>
      </w:pPr>
    </w:p>
    <w:p w14:paraId="00000212" w14:textId="77777777" w:rsidR="00CB799D" w:rsidRPr="0076011E" w:rsidRDefault="008E6B26" w:rsidP="003F5447">
      <w:pPr>
        <w:rPr>
          <w:sz w:val="22"/>
          <w:szCs w:val="22"/>
        </w:rPr>
      </w:pPr>
      <w:r w:rsidRPr="0076011E">
        <w:rPr>
          <w:sz w:val="22"/>
          <w:szCs w:val="22"/>
        </w:rPr>
        <w:t xml:space="preserve">Les personnes physiques ou morales belges peuvent en faire la demande via just.fgov.be. Il vous suffit d'indiquer le nom (de la société), l'adresse, le numéro de TVA et le motif de la demande ("dans le cadre de l'enquête sur l'offre d'un marché public"). Le certificat vous sera alors envoyé par la poste.  </w:t>
      </w:r>
    </w:p>
    <w:p w14:paraId="00000213" w14:textId="77777777" w:rsidR="00CB799D" w:rsidRPr="0076011E" w:rsidRDefault="00CB799D" w:rsidP="003F5447">
      <w:pPr>
        <w:rPr>
          <w:sz w:val="22"/>
          <w:szCs w:val="22"/>
        </w:rPr>
      </w:pPr>
    </w:p>
    <w:p w14:paraId="00000214" w14:textId="77777777" w:rsidR="00CB799D" w:rsidRPr="0076011E" w:rsidRDefault="008E6B26" w:rsidP="003F5447">
      <w:pPr>
        <w:rPr>
          <w:sz w:val="22"/>
          <w:szCs w:val="22"/>
        </w:rPr>
      </w:pPr>
      <w:r w:rsidRPr="0076011E">
        <w:rPr>
          <w:sz w:val="22"/>
          <w:szCs w:val="22"/>
        </w:rPr>
        <w:t xml:space="preserve">Si vous êtes déjà en possession d'un tel certificat, </w:t>
      </w:r>
      <w:proofErr w:type="spellStart"/>
      <w:r w:rsidRPr="0076011E">
        <w:rPr>
          <w:sz w:val="22"/>
          <w:szCs w:val="22"/>
        </w:rPr>
        <w:t>veuillez vous</w:t>
      </w:r>
      <w:proofErr w:type="spellEnd"/>
      <w:r w:rsidRPr="0076011E">
        <w:rPr>
          <w:sz w:val="22"/>
          <w:szCs w:val="22"/>
        </w:rPr>
        <w:t xml:space="preserve"> assurer qu'il ne date pas de plus de six (6) mois avant la date de soumission des offres.</w:t>
      </w:r>
    </w:p>
    <w:p w14:paraId="00000215" w14:textId="77777777" w:rsidR="00CB799D" w:rsidRPr="0076011E" w:rsidRDefault="00CB799D" w:rsidP="003F5447">
      <w:pPr>
        <w:rPr>
          <w:sz w:val="22"/>
          <w:szCs w:val="22"/>
        </w:rPr>
      </w:pPr>
    </w:p>
    <w:p w14:paraId="00000216" w14:textId="77777777" w:rsidR="00CB799D" w:rsidRPr="0076011E" w:rsidRDefault="008E6B26" w:rsidP="003F5447">
      <w:pPr>
        <w:rPr>
          <w:sz w:val="22"/>
          <w:szCs w:val="22"/>
        </w:rPr>
      </w:pPr>
      <w:r w:rsidRPr="0076011E">
        <w:rPr>
          <w:sz w:val="22"/>
          <w:szCs w:val="22"/>
        </w:rPr>
        <w:t xml:space="preserve">Attention : Si le soumissionnaire est une personne morale, un extrait de casier judiciaire doit être produit non seulement au nom du déclarant lui-même, mais aussi au nom de toutes les personnes qui sont membres de l'organe d'administration, de gestion ou de surveillance du soumissionnaire ou au nom des personnes ayant un </w:t>
      </w:r>
      <w:r w:rsidRPr="0076011E">
        <w:rPr>
          <w:sz w:val="22"/>
          <w:szCs w:val="22"/>
        </w:rPr>
        <w:lastRenderedPageBreak/>
        <w:t>pouvoir de représentation, de décision ou de contrôle dans celui-ci. Lorsque le soumissionnaire est un groupe, cela s'applique à chacune des entités juridiques faisant partie du groupe. Si les tiers invoqués par le soumissionnaire sont des personnes morales, il en va de même à leur égard.</w:t>
      </w:r>
    </w:p>
    <w:p w14:paraId="00000217" w14:textId="651F72F4" w:rsidR="00CB799D" w:rsidRDefault="00CB799D" w:rsidP="003F5447">
      <w:pPr>
        <w:rPr>
          <w:sz w:val="22"/>
          <w:szCs w:val="22"/>
        </w:rPr>
      </w:pPr>
    </w:p>
    <w:p w14:paraId="0289F574" w14:textId="0870193E" w:rsidR="00F020D0" w:rsidRDefault="00F020D0" w:rsidP="003F5447">
      <w:pPr>
        <w:rPr>
          <w:sz w:val="22"/>
          <w:szCs w:val="22"/>
        </w:rPr>
      </w:pPr>
    </w:p>
    <w:p w14:paraId="4F850237" w14:textId="77777777" w:rsidR="00F020D0" w:rsidRPr="0076011E" w:rsidRDefault="00F020D0" w:rsidP="003F5447">
      <w:pPr>
        <w:rPr>
          <w:sz w:val="22"/>
          <w:szCs w:val="22"/>
        </w:rPr>
      </w:pPr>
    </w:p>
    <w:p w14:paraId="00000218" w14:textId="77777777" w:rsidR="00CB799D" w:rsidRPr="0076011E" w:rsidRDefault="008E6B26" w:rsidP="003F5447">
      <w:pPr>
        <w:pStyle w:val="Titre3"/>
        <w:numPr>
          <w:ilvl w:val="1"/>
          <w:numId w:val="17"/>
        </w:numPr>
        <w:rPr>
          <w:rFonts w:ascii="Verdana" w:hAnsi="Verdana"/>
          <w:sz w:val="22"/>
        </w:rPr>
      </w:pPr>
      <w:bookmarkStart w:id="39" w:name="_Toc38987056"/>
      <w:r w:rsidRPr="0076011E">
        <w:rPr>
          <w:rFonts w:ascii="Verdana" w:hAnsi="Verdana"/>
          <w:sz w:val="22"/>
        </w:rPr>
        <w:t>Régularité des offres et des prix</w:t>
      </w:r>
      <w:bookmarkEnd w:id="39"/>
    </w:p>
    <w:p w14:paraId="00000219" w14:textId="77777777" w:rsidR="00CB799D" w:rsidRPr="0076011E" w:rsidRDefault="00CB799D" w:rsidP="003F5447">
      <w:pPr>
        <w:rPr>
          <w:sz w:val="22"/>
          <w:szCs w:val="22"/>
        </w:rPr>
      </w:pPr>
    </w:p>
    <w:p w14:paraId="0000021A" w14:textId="77777777" w:rsidR="00CB799D" w:rsidRPr="0076011E" w:rsidRDefault="008E6B26" w:rsidP="003F5447">
      <w:pPr>
        <w:rPr>
          <w:sz w:val="22"/>
          <w:szCs w:val="22"/>
        </w:rPr>
      </w:pPr>
      <w:r w:rsidRPr="0076011E">
        <w:rPr>
          <w:sz w:val="22"/>
          <w:szCs w:val="22"/>
        </w:rPr>
        <w:t>Les offres des soumissionnaires sélectionnés seront examinées du point de vue de leur régularité.</w:t>
      </w:r>
    </w:p>
    <w:p w14:paraId="0000021B" w14:textId="77777777" w:rsidR="00CB799D" w:rsidRPr="0076011E" w:rsidRDefault="00CB799D" w:rsidP="003F5447">
      <w:pPr>
        <w:rPr>
          <w:sz w:val="22"/>
          <w:szCs w:val="22"/>
        </w:rPr>
      </w:pPr>
    </w:p>
    <w:p w14:paraId="0000021C" w14:textId="77777777" w:rsidR="00CB799D" w:rsidRPr="0076011E" w:rsidRDefault="008E6B26" w:rsidP="003F5447">
      <w:pPr>
        <w:rPr>
          <w:sz w:val="22"/>
          <w:szCs w:val="22"/>
        </w:rPr>
      </w:pPr>
      <w:r w:rsidRPr="0076011E">
        <w:rPr>
          <w:sz w:val="22"/>
          <w:szCs w:val="22"/>
        </w:rPr>
        <w:t xml:space="preserve">Seules les offres qui ne sont pas de nature à offrir un avantage discriminatoire, fausser la concurrence, empêcher l’évaluation de l’offre du soumissionnaire ou sa comparaison avec les autres offres, ou rendre inexistant, incomplet ou incertain l’engagement du soumissionnaire d’exécuter le marché aux conditions posées, sont prises en compte pour la confrontation aux critères d’attribution mentionnés à l’article 14 du présent cahier des charges. </w:t>
      </w:r>
    </w:p>
    <w:p w14:paraId="0000021D" w14:textId="77777777" w:rsidR="00CB799D" w:rsidRPr="0076011E" w:rsidRDefault="00CB799D" w:rsidP="003F5447">
      <w:pPr>
        <w:rPr>
          <w:sz w:val="22"/>
          <w:szCs w:val="22"/>
        </w:rPr>
      </w:pPr>
    </w:p>
    <w:p w14:paraId="0000021E" w14:textId="77777777" w:rsidR="00CB799D" w:rsidRPr="0076011E" w:rsidRDefault="008E6B26" w:rsidP="003F5447">
      <w:pPr>
        <w:rPr>
          <w:sz w:val="22"/>
          <w:szCs w:val="22"/>
        </w:rPr>
      </w:pPr>
      <w:r w:rsidRPr="0076011E">
        <w:rPr>
          <w:sz w:val="22"/>
          <w:szCs w:val="22"/>
        </w:rPr>
        <w:t xml:space="preserve">L’Adjudicateur soumet également les offres introduites à un examen des prix ou des coûts. </w:t>
      </w:r>
    </w:p>
    <w:p w14:paraId="0000021F" w14:textId="77777777" w:rsidR="00CB799D" w:rsidRPr="0076011E" w:rsidRDefault="008E6B26" w:rsidP="003F5447">
      <w:pPr>
        <w:rPr>
          <w:sz w:val="22"/>
          <w:szCs w:val="22"/>
        </w:rPr>
      </w:pPr>
      <w:r w:rsidRPr="0076011E">
        <w:rPr>
          <w:sz w:val="22"/>
          <w:szCs w:val="22"/>
        </w:rPr>
        <w:t xml:space="preserve">Pendant la procédure de passation, les soumissionnaires fournissent à sa demande toutes les informations nécessaires pour permettre cet examen. </w:t>
      </w:r>
    </w:p>
    <w:p w14:paraId="00000220" w14:textId="77777777" w:rsidR="00CB799D" w:rsidRPr="0076011E" w:rsidRDefault="00CB799D" w:rsidP="003F5447">
      <w:pPr>
        <w:rPr>
          <w:sz w:val="22"/>
          <w:szCs w:val="22"/>
        </w:rPr>
      </w:pPr>
    </w:p>
    <w:p w14:paraId="00000221" w14:textId="77777777" w:rsidR="00CB799D" w:rsidRPr="0076011E" w:rsidRDefault="008E6B26" w:rsidP="003F5447">
      <w:pPr>
        <w:rPr>
          <w:sz w:val="22"/>
          <w:szCs w:val="22"/>
        </w:rPr>
      </w:pPr>
      <w:r w:rsidRPr="0076011E">
        <w:rPr>
          <w:sz w:val="22"/>
          <w:szCs w:val="22"/>
        </w:rPr>
        <w:t xml:space="preserve">L’Adjudicateur peut effectuer lui-même ou désigner d’autres personnes pour effectuer toutes les vérifications des pièces comptables et tous les examens sur place, afin de vérifier l’exactitude des données fournies dans le cadre de l’examen des prix ou des coûts ou de l’enquête. </w:t>
      </w:r>
    </w:p>
    <w:p w14:paraId="00000222" w14:textId="77777777" w:rsidR="00CB799D" w:rsidRPr="0076011E" w:rsidRDefault="00CB799D" w:rsidP="003F5447">
      <w:pPr>
        <w:rPr>
          <w:sz w:val="22"/>
          <w:szCs w:val="22"/>
        </w:rPr>
      </w:pPr>
    </w:p>
    <w:p w14:paraId="00000223" w14:textId="77777777" w:rsidR="00CB799D" w:rsidRPr="0076011E" w:rsidRDefault="008E6B26" w:rsidP="003F5447">
      <w:pPr>
        <w:rPr>
          <w:sz w:val="22"/>
          <w:szCs w:val="22"/>
        </w:rPr>
      </w:pPr>
      <w:r w:rsidRPr="0076011E">
        <w:rPr>
          <w:sz w:val="22"/>
          <w:szCs w:val="22"/>
        </w:rPr>
        <w:t>L’Adjudicateur peut utiliser les informations ainsi obtenues à d’autres fins que pour l’examen des prix ou des coûts dans le courant de la procédure de passation concernée. Il peut aussi, au besoin, utiliser ces informations pendant la phase d’exécution du Marché concerné.</w:t>
      </w:r>
    </w:p>
    <w:p w14:paraId="00000224" w14:textId="77777777" w:rsidR="00CB799D" w:rsidRPr="0076011E" w:rsidRDefault="00CB799D" w:rsidP="003F5447">
      <w:pPr>
        <w:rPr>
          <w:sz w:val="22"/>
          <w:szCs w:val="22"/>
        </w:rPr>
      </w:pPr>
    </w:p>
    <w:p w14:paraId="00000228" w14:textId="755BAE20" w:rsidR="00CB799D" w:rsidRPr="00946777" w:rsidRDefault="008E6B26" w:rsidP="003F5447">
      <w:pPr>
        <w:pStyle w:val="Titre2"/>
        <w:numPr>
          <w:ilvl w:val="0"/>
          <w:numId w:val="17"/>
        </w:numPr>
        <w:rPr>
          <w:rFonts w:ascii="Verdana" w:hAnsi="Verdana"/>
          <w:b/>
          <w:sz w:val="22"/>
          <w:szCs w:val="22"/>
        </w:rPr>
      </w:pPr>
      <w:bookmarkStart w:id="40" w:name="_Toc38987057"/>
      <w:r w:rsidRPr="00946777">
        <w:rPr>
          <w:rFonts w:ascii="Verdana" w:hAnsi="Verdana"/>
          <w:b/>
          <w:sz w:val="22"/>
          <w:szCs w:val="22"/>
        </w:rPr>
        <w:t>Critères d’attribution/critère d’attribution</w:t>
      </w:r>
      <w:proofErr w:type="gramStart"/>
      <w:r w:rsidRPr="00946777">
        <w:rPr>
          <w:rFonts w:ascii="Verdana" w:hAnsi="Verdana"/>
          <w:b/>
          <w:sz w:val="22"/>
          <w:szCs w:val="22"/>
        </w:rPr>
        <w:t xml:space="preserve"> «prix</w:t>
      </w:r>
      <w:proofErr w:type="gramEnd"/>
      <w:r w:rsidRPr="00946777">
        <w:rPr>
          <w:rFonts w:ascii="Verdana" w:hAnsi="Verdana"/>
          <w:b/>
          <w:sz w:val="22"/>
          <w:szCs w:val="22"/>
        </w:rPr>
        <w:t> »</w:t>
      </w:r>
      <w:bookmarkEnd w:id="40"/>
      <w:r w:rsidRPr="00946777">
        <w:rPr>
          <w:rFonts w:ascii="Verdana" w:hAnsi="Verdana"/>
          <w:b/>
          <w:sz w:val="22"/>
          <w:szCs w:val="22"/>
        </w:rPr>
        <w:t xml:space="preserve"> </w:t>
      </w:r>
    </w:p>
    <w:p w14:paraId="00000229" w14:textId="77777777" w:rsidR="00CB799D" w:rsidRPr="0076011E" w:rsidRDefault="008E6B26" w:rsidP="003F5447">
      <w:pPr>
        <w:rPr>
          <w:sz w:val="22"/>
          <w:szCs w:val="22"/>
        </w:rPr>
      </w:pPr>
      <w:r w:rsidRPr="0076011E">
        <w:rPr>
          <w:sz w:val="22"/>
          <w:szCs w:val="22"/>
        </w:rPr>
        <w:t xml:space="preserve">Pour le choix de l’offre économiquement la plus avantageuse, tenant compte du meilleur rapport qualité-prix, les offres régulières des soumissionnaires sélectionnés seront évaluées sur base de plusieurs critères d’attribution. Ces critères seront pondérés afin d’obtenir un classement final. </w:t>
      </w:r>
    </w:p>
    <w:p w14:paraId="0000022A" w14:textId="77777777" w:rsidR="00CB799D" w:rsidRPr="0076011E" w:rsidRDefault="00CB799D" w:rsidP="003F5447">
      <w:pPr>
        <w:rPr>
          <w:sz w:val="22"/>
          <w:szCs w:val="22"/>
        </w:rPr>
      </w:pPr>
    </w:p>
    <w:p w14:paraId="2ECDCBFA" w14:textId="237BDEC0" w:rsidR="00D92E47" w:rsidRPr="00A0140A" w:rsidRDefault="008E6B26" w:rsidP="00D92E47">
      <w:pPr>
        <w:rPr>
          <w:sz w:val="22"/>
          <w:szCs w:val="22"/>
        </w:rPr>
      </w:pPr>
      <w:r w:rsidRPr="0076011E">
        <w:rPr>
          <w:sz w:val="22"/>
          <w:szCs w:val="22"/>
        </w:rPr>
        <w:lastRenderedPageBreak/>
        <w:t xml:space="preserve">Si les </w:t>
      </w:r>
      <w:r w:rsidRPr="00A0140A">
        <w:rPr>
          <w:sz w:val="22"/>
          <w:szCs w:val="22"/>
        </w:rPr>
        <w:t xml:space="preserve">soumissionnaires ont proposé une réduction de prix, en cas de regroupement de différents lots, le choix du prestataire de services est déterminé par les lots groupés </w:t>
      </w:r>
      <w:r w:rsidR="00D92E47" w:rsidRPr="00A0140A">
        <w:rPr>
          <w:sz w:val="22"/>
          <w:szCs w:val="22"/>
        </w:rPr>
        <w:t>qui constituent économiquement l’ensemble le plus avantageux des lots.</w:t>
      </w:r>
    </w:p>
    <w:p w14:paraId="0000022C" w14:textId="77777777" w:rsidR="00CB799D" w:rsidRPr="00A0140A" w:rsidRDefault="00CB799D" w:rsidP="003F5447">
      <w:pPr>
        <w:rPr>
          <w:sz w:val="22"/>
          <w:szCs w:val="22"/>
        </w:rPr>
      </w:pPr>
    </w:p>
    <w:p w14:paraId="0000022D" w14:textId="77777777" w:rsidR="00CB799D" w:rsidRPr="00A0140A" w:rsidRDefault="008E6B26" w:rsidP="003F5447">
      <w:pPr>
        <w:rPr>
          <w:sz w:val="22"/>
          <w:szCs w:val="22"/>
        </w:rPr>
      </w:pPr>
      <w:r w:rsidRPr="00A0140A">
        <w:rPr>
          <w:sz w:val="22"/>
          <w:szCs w:val="22"/>
        </w:rPr>
        <w:t xml:space="preserve">Les critères d’attribution et leur importance respective lors de l’évaluation sont les </w:t>
      </w:r>
      <w:proofErr w:type="gramStart"/>
      <w:r w:rsidRPr="00A0140A">
        <w:rPr>
          <w:sz w:val="22"/>
          <w:szCs w:val="22"/>
        </w:rPr>
        <w:t>suivants:</w:t>
      </w:r>
      <w:proofErr w:type="gramEnd"/>
      <w:r w:rsidRPr="00A0140A">
        <w:rPr>
          <w:sz w:val="22"/>
          <w:szCs w:val="22"/>
        </w:rPr>
        <w:t xml:space="preserve"> </w:t>
      </w:r>
    </w:p>
    <w:p w14:paraId="14A4AA9F" w14:textId="0F1BF920" w:rsidR="002657A6" w:rsidRPr="00A0140A" w:rsidRDefault="008E6B26" w:rsidP="002657A6">
      <w:pPr>
        <w:widowControl w:val="0"/>
        <w:numPr>
          <w:ilvl w:val="0"/>
          <w:numId w:val="41"/>
        </w:numPr>
        <w:rPr>
          <w:sz w:val="22"/>
          <w:szCs w:val="22"/>
        </w:rPr>
      </w:pPr>
      <w:r w:rsidRPr="00A0140A">
        <w:rPr>
          <w:b/>
          <w:sz w:val="22"/>
          <w:szCs w:val="22"/>
        </w:rPr>
        <w:t>Prix de la prestation de services</w:t>
      </w:r>
      <w:r w:rsidRPr="00A0140A">
        <w:rPr>
          <w:sz w:val="22"/>
          <w:szCs w:val="22"/>
        </w:rPr>
        <w:t xml:space="preserve"> </w:t>
      </w:r>
      <w:r w:rsidR="00CD6666" w:rsidRPr="00A0140A">
        <w:rPr>
          <w:b/>
          <w:sz w:val="22"/>
          <w:szCs w:val="22"/>
        </w:rPr>
        <w:t>55 p</w:t>
      </w:r>
      <w:r w:rsidR="00414BBB" w:rsidRPr="00A0140A">
        <w:rPr>
          <w:b/>
          <w:sz w:val="22"/>
          <w:szCs w:val="22"/>
        </w:rPr>
        <w:t>oints</w:t>
      </w:r>
      <w:r w:rsidR="00CD6666" w:rsidRPr="00A0140A">
        <w:rPr>
          <w:b/>
          <w:sz w:val="22"/>
          <w:szCs w:val="22"/>
        </w:rPr>
        <w:t xml:space="preserve"> + of - </w:t>
      </w:r>
      <w:r w:rsidR="00414BBB" w:rsidRPr="00A0140A">
        <w:rPr>
          <w:b/>
          <w:sz w:val="22"/>
          <w:szCs w:val="22"/>
        </w:rPr>
        <w:t>15</w:t>
      </w:r>
      <w:r w:rsidR="00CD6666" w:rsidRPr="00A0140A">
        <w:rPr>
          <w:b/>
          <w:sz w:val="22"/>
          <w:szCs w:val="22"/>
        </w:rPr>
        <w:t xml:space="preserve"> p</w:t>
      </w:r>
      <w:r w:rsidR="00414BBB" w:rsidRPr="00A0140A">
        <w:rPr>
          <w:b/>
          <w:sz w:val="22"/>
          <w:szCs w:val="22"/>
        </w:rPr>
        <w:t>oints</w:t>
      </w:r>
    </w:p>
    <w:p w14:paraId="463EB216" w14:textId="424F79FD" w:rsidR="002657A6" w:rsidRPr="00A0140A" w:rsidRDefault="008E6B26" w:rsidP="002657A6">
      <w:pPr>
        <w:widowControl w:val="0"/>
        <w:ind w:left="720"/>
        <w:rPr>
          <w:sz w:val="22"/>
          <w:szCs w:val="22"/>
        </w:rPr>
      </w:pPr>
      <w:r w:rsidRPr="00A0140A">
        <w:rPr>
          <w:sz w:val="22"/>
          <w:szCs w:val="22"/>
        </w:rPr>
        <w:t xml:space="preserve">L'offre du meilleur prix total obtient le maximum de points, les autres offres obtiennent des points proportionnellement à l'offre au plus bas prix à </w:t>
      </w:r>
      <w:proofErr w:type="gramStart"/>
      <w:r w:rsidRPr="00A0140A">
        <w:rPr>
          <w:sz w:val="22"/>
          <w:szCs w:val="22"/>
        </w:rPr>
        <w:t>savoir:</w:t>
      </w:r>
      <w:proofErr w:type="gramEnd"/>
      <w:r w:rsidRPr="00A0140A">
        <w:rPr>
          <w:sz w:val="22"/>
          <w:szCs w:val="22"/>
        </w:rPr>
        <w:t xml:space="preserve"> points offre = prix total offre du meilleur prix/prix total offre x</w:t>
      </w:r>
      <w:r w:rsidR="00CD6666" w:rsidRPr="00A0140A">
        <w:rPr>
          <w:sz w:val="22"/>
          <w:szCs w:val="22"/>
        </w:rPr>
        <w:t>. 55 p</w:t>
      </w:r>
      <w:r w:rsidR="00414BBB" w:rsidRPr="00A0140A">
        <w:rPr>
          <w:sz w:val="22"/>
          <w:szCs w:val="22"/>
        </w:rPr>
        <w:t>oints</w:t>
      </w:r>
      <w:r w:rsidR="00CD6666" w:rsidRPr="00A0140A">
        <w:rPr>
          <w:sz w:val="22"/>
          <w:szCs w:val="22"/>
        </w:rPr>
        <w:t xml:space="preserve"> + of - </w:t>
      </w:r>
      <w:r w:rsidR="00414BBB" w:rsidRPr="00A0140A">
        <w:rPr>
          <w:sz w:val="22"/>
          <w:szCs w:val="22"/>
        </w:rPr>
        <w:t>15</w:t>
      </w:r>
      <w:r w:rsidR="00CD6666" w:rsidRPr="00A0140A">
        <w:rPr>
          <w:sz w:val="22"/>
          <w:szCs w:val="22"/>
        </w:rPr>
        <w:t xml:space="preserve"> p</w:t>
      </w:r>
      <w:r w:rsidR="00414BBB" w:rsidRPr="00A0140A">
        <w:rPr>
          <w:sz w:val="22"/>
          <w:szCs w:val="22"/>
        </w:rPr>
        <w:t>oints</w:t>
      </w:r>
    </w:p>
    <w:p w14:paraId="02EDDB48" w14:textId="77777777" w:rsidR="002657A6" w:rsidRPr="00A0140A" w:rsidRDefault="002657A6" w:rsidP="002657A6">
      <w:pPr>
        <w:widowControl w:val="0"/>
        <w:ind w:left="720"/>
        <w:rPr>
          <w:sz w:val="22"/>
          <w:szCs w:val="22"/>
        </w:rPr>
      </w:pPr>
    </w:p>
    <w:p w14:paraId="00000231" w14:textId="525C9386" w:rsidR="00CB799D" w:rsidRPr="00A0140A" w:rsidRDefault="008E6B26" w:rsidP="002657A6">
      <w:pPr>
        <w:widowControl w:val="0"/>
        <w:numPr>
          <w:ilvl w:val="0"/>
          <w:numId w:val="41"/>
        </w:numPr>
        <w:rPr>
          <w:sz w:val="22"/>
          <w:szCs w:val="22"/>
        </w:rPr>
      </w:pPr>
      <w:r w:rsidRPr="00A0140A">
        <w:rPr>
          <w:b/>
          <w:sz w:val="22"/>
          <w:szCs w:val="22"/>
        </w:rPr>
        <w:t>La qualité de la prestation de services</w:t>
      </w:r>
      <w:r w:rsidR="00FE27BB" w:rsidRPr="00A0140A">
        <w:rPr>
          <w:sz w:val="22"/>
          <w:szCs w:val="22"/>
        </w:rPr>
        <w:t xml:space="preserve"> </w:t>
      </w:r>
      <w:r w:rsidR="00FE27BB" w:rsidRPr="00A0140A">
        <w:rPr>
          <w:b/>
          <w:sz w:val="22"/>
          <w:szCs w:val="22"/>
        </w:rPr>
        <w:t xml:space="preserve">45 </w:t>
      </w:r>
      <w:r w:rsidR="00414BBB" w:rsidRPr="00A0140A">
        <w:rPr>
          <w:b/>
          <w:sz w:val="22"/>
          <w:szCs w:val="22"/>
        </w:rPr>
        <w:t>points</w:t>
      </w:r>
      <w:r w:rsidR="00FE27BB" w:rsidRPr="00A0140A">
        <w:rPr>
          <w:b/>
          <w:sz w:val="22"/>
          <w:szCs w:val="22"/>
        </w:rPr>
        <w:t xml:space="preserve"> + of - </w:t>
      </w:r>
      <w:r w:rsidR="00414BBB" w:rsidRPr="00A0140A">
        <w:rPr>
          <w:b/>
          <w:sz w:val="22"/>
          <w:szCs w:val="22"/>
        </w:rPr>
        <w:t>15</w:t>
      </w:r>
      <w:r w:rsidR="00FE27BB" w:rsidRPr="00A0140A">
        <w:rPr>
          <w:b/>
          <w:sz w:val="22"/>
          <w:szCs w:val="22"/>
        </w:rPr>
        <w:t xml:space="preserve"> p</w:t>
      </w:r>
      <w:r w:rsidR="00414BBB" w:rsidRPr="00A0140A">
        <w:rPr>
          <w:b/>
          <w:sz w:val="22"/>
          <w:szCs w:val="22"/>
        </w:rPr>
        <w:t>oints</w:t>
      </w:r>
      <w:r w:rsidR="00FE27BB" w:rsidRPr="00A0140A">
        <w:rPr>
          <w:sz w:val="22"/>
          <w:szCs w:val="22"/>
          <w:vertAlign w:val="superscript"/>
        </w:rPr>
        <w:t xml:space="preserve"> </w:t>
      </w:r>
      <w:r w:rsidRPr="00A0140A">
        <w:rPr>
          <w:sz w:val="22"/>
          <w:szCs w:val="22"/>
          <w:vertAlign w:val="superscript"/>
        </w:rPr>
        <w:footnoteReference w:id="14"/>
      </w:r>
    </w:p>
    <w:p w14:paraId="00000233" w14:textId="77777777" w:rsidR="00CB799D" w:rsidRPr="00A0140A" w:rsidRDefault="008E6B26" w:rsidP="003F5447">
      <w:pPr>
        <w:rPr>
          <w:sz w:val="22"/>
          <w:szCs w:val="22"/>
        </w:rPr>
      </w:pPr>
      <w:r w:rsidRPr="00A0140A">
        <w:rPr>
          <w:sz w:val="22"/>
          <w:szCs w:val="22"/>
        </w:rPr>
        <w:t xml:space="preserve">Les aspects suivants sont notamment évalués pour ce critère : </w:t>
      </w:r>
    </w:p>
    <w:p w14:paraId="00000234" w14:textId="77777777" w:rsidR="00CB799D" w:rsidRPr="00A0140A" w:rsidRDefault="008E6B26" w:rsidP="003F5447">
      <w:pPr>
        <w:pStyle w:val="Paragraphedeliste"/>
        <w:numPr>
          <w:ilvl w:val="0"/>
          <w:numId w:val="29"/>
        </w:numPr>
        <w:rPr>
          <w:sz w:val="22"/>
          <w:szCs w:val="22"/>
        </w:rPr>
      </w:pPr>
      <w:r w:rsidRPr="00A0140A">
        <w:rPr>
          <w:sz w:val="22"/>
          <w:szCs w:val="22"/>
        </w:rPr>
        <w:t>Les caractéristiques techniques ainsi que la qualité et le respect de l’environnement des véhicules (de réserve) prévus pour le ramassage ;</w:t>
      </w:r>
    </w:p>
    <w:p w14:paraId="00000235" w14:textId="77777777" w:rsidR="00CB799D" w:rsidRPr="00A0140A" w:rsidRDefault="008E6B26" w:rsidP="003F5447">
      <w:pPr>
        <w:pStyle w:val="Paragraphedeliste"/>
        <w:numPr>
          <w:ilvl w:val="0"/>
          <w:numId w:val="29"/>
        </w:numPr>
        <w:rPr>
          <w:sz w:val="22"/>
          <w:szCs w:val="22"/>
        </w:rPr>
      </w:pPr>
      <w:r w:rsidRPr="00A0140A">
        <w:rPr>
          <w:sz w:val="22"/>
          <w:szCs w:val="22"/>
        </w:rPr>
        <w:t>Les caractéristiques techniques et la qualité des moyens mis en œuvre pour favoriser/assurer une bonne prestation de services (notamment accessibilité des véhicules, traçabilité des véhicules, système d’indication de route, système de guidage routier, véhicules de réserve/personnel de réserve, moyens à disposition du dispatching et des chauffeurs…) ;</w:t>
      </w:r>
    </w:p>
    <w:p w14:paraId="00000236" w14:textId="77777777" w:rsidR="00CB799D" w:rsidRPr="00A0140A" w:rsidRDefault="008E6B26" w:rsidP="003F5447">
      <w:pPr>
        <w:pStyle w:val="Paragraphedeliste"/>
        <w:numPr>
          <w:ilvl w:val="0"/>
          <w:numId w:val="29"/>
        </w:numPr>
        <w:rPr>
          <w:sz w:val="22"/>
          <w:szCs w:val="22"/>
        </w:rPr>
      </w:pPr>
      <w:r w:rsidRPr="00A0140A">
        <w:rPr>
          <w:sz w:val="22"/>
          <w:szCs w:val="22"/>
        </w:rPr>
        <w:t>Les caractéristiques et la qualité du système interne de gestion, traitement et suivi des plaintes et la prise de mesures en cas de circonstances imprévues (personne(s) de contact, méthodologie, rapportage et communication...) ;</w:t>
      </w:r>
    </w:p>
    <w:p w14:paraId="00000237" w14:textId="77777777" w:rsidR="00CB799D" w:rsidRPr="00A0140A" w:rsidRDefault="008E6B26" w:rsidP="003F5447">
      <w:pPr>
        <w:pStyle w:val="Paragraphedeliste"/>
        <w:numPr>
          <w:ilvl w:val="0"/>
          <w:numId w:val="29"/>
        </w:numPr>
        <w:rPr>
          <w:sz w:val="22"/>
          <w:szCs w:val="22"/>
        </w:rPr>
      </w:pPr>
      <w:r w:rsidRPr="00A0140A">
        <w:rPr>
          <w:sz w:val="22"/>
          <w:szCs w:val="22"/>
        </w:rPr>
        <w:t>Les propriétés et caractéristiques des conteneurs de dépôt et du système de bâchage ;</w:t>
      </w:r>
    </w:p>
    <w:p w14:paraId="00000238" w14:textId="77777777" w:rsidR="00CB799D" w:rsidRPr="00A0140A" w:rsidRDefault="008E6B26" w:rsidP="003F5447">
      <w:pPr>
        <w:pStyle w:val="Paragraphedeliste"/>
        <w:numPr>
          <w:ilvl w:val="0"/>
          <w:numId w:val="29"/>
        </w:numPr>
        <w:rPr>
          <w:sz w:val="22"/>
          <w:szCs w:val="22"/>
        </w:rPr>
      </w:pPr>
      <w:r w:rsidRPr="00A0140A">
        <w:rPr>
          <w:sz w:val="22"/>
          <w:szCs w:val="22"/>
        </w:rPr>
        <w:t>Le système de gestion de la sécurité ;</w:t>
      </w:r>
    </w:p>
    <w:p w14:paraId="00000239" w14:textId="77777777" w:rsidR="00CB799D" w:rsidRPr="00A0140A" w:rsidRDefault="008E6B26" w:rsidP="003F5447">
      <w:pPr>
        <w:pStyle w:val="Paragraphedeliste"/>
        <w:numPr>
          <w:ilvl w:val="0"/>
          <w:numId w:val="29"/>
        </w:numPr>
        <w:rPr>
          <w:sz w:val="22"/>
          <w:szCs w:val="22"/>
        </w:rPr>
      </w:pPr>
      <w:r w:rsidRPr="00A0140A">
        <w:rPr>
          <w:sz w:val="22"/>
          <w:szCs w:val="22"/>
        </w:rPr>
        <w:t>Le système de gestion de l’environnement ;</w:t>
      </w:r>
    </w:p>
    <w:p w14:paraId="0000023A" w14:textId="77777777" w:rsidR="00CB799D" w:rsidRPr="00A0140A" w:rsidRDefault="008E6B26" w:rsidP="003F5447">
      <w:pPr>
        <w:pStyle w:val="Paragraphedeliste"/>
        <w:numPr>
          <w:ilvl w:val="0"/>
          <w:numId w:val="29"/>
        </w:numPr>
        <w:rPr>
          <w:sz w:val="22"/>
          <w:szCs w:val="22"/>
        </w:rPr>
      </w:pPr>
      <w:r w:rsidRPr="00A0140A">
        <w:rPr>
          <w:sz w:val="22"/>
          <w:szCs w:val="22"/>
        </w:rPr>
        <w:t>La qualification, la formation et le recyclage du personnel d’exploitation…</w:t>
      </w:r>
    </w:p>
    <w:p w14:paraId="0000023B" w14:textId="77777777" w:rsidR="00CB799D" w:rsidRPr="00A0140A" w:rsidRDefault="008E6B26" w:rsidP="003F5447">
      <w:pPr>
        <w:rPr>
          <w:sz w:val="22"/>
          <w:szCs w:val="22"/>
        </w:rPr>
      </w:pPr>
      <w:r w:rsidRPr="00A0140A">
        <w:rPr>
          <w:sz w:val="22"/>
          <w:szCs w:val="22"/>
        </w:rPr>
        <w:t xml:space="preserve">Le pouvoir adjudicateur analysera, évaluera, et comparera, poste par poste, toutes les informations communiquées par les soumissionnaires en vue d’établir l’ordre de classement des offres. </w:t>
      </w:r>
    </w:p>
    <w:p w14:paraId="0000023C" w14:textId="77777777" w:rsidR="00CB799D" w:rsidRPr="00A0140A" w:rsidRDefault="008E6B26" w:rsidP="003F5447">
      <w:pPr>
        <w:rPr>
          <w:sz w:val="22"/>
          <w:szCs w:val="22"/>
        </w:rPr>
      </w:pPr>
      <w:r w:rsidRPr="00A0140A">
        <w:rPr>
          <w:sz w:val="22"/>
          <w:szCs w:val="22"/>
        </w:rPr>
        <w:t xml:space="preserve">Une copie du procès-verbal d’adjudication sera également transmise à </w:t>
      </w:r>
      <w:proofErr w:type="spellStart"/>
      <w:r w:rsidRPr="00A0140A">
        <w:rPr>
          <w:sz w:val="22"/>
          <w:szCs w:val="22"/>
        </w:rPr>
        <w:t>Fost</w:t>
      </w:r>
      <w:proofErr w:type="spellEnd"/>
      <w:r w:rsidRPr="00A0140A">
        <w:rPr>
          <w:sz w:val="22"/>
          <w:szCs w:val="22"/>
        </w:rPr>
        <w:t xml:space="preserve"> Plus qui transmettra à son tour une copie à la Commission Interrégionale de l’Emballage.</w:t>
      </w:r>
    </w:p>
    <w:p w14:paraId="0000023D" w14:textId="77777777" w:rsidR="00CB799D" w:rsidRPr="00A0140A" w:rsidRDefault="008E6B26" w:rsidP="003F5447">
      <w:pPr>
        <w:pStyle w:val="Titre2"/>
        <w:numPr>
          <w:ilvl w:val="0"/>
          <w:numId w:val="17"/>
        </w:numPr>
        <w:rPr>
          <w:rFonts w:ascii="Verdana" w:hAnsi="Verdana"/>
          <w:b/>
          <w:sz w:val="22"/>
          <w:szCs w:val="22"/>
        </w:rPr>
      </w:pPr>
      <w:bookmarkStart w:id="41" w:name="_Toc38987058"/>
      <w:r w:rsidRPr="00A0140A">
        <w:rPr>
          <w:rFonts w:ascii="Verdana" w:hAnsi="Verdana"/>
          <w:b/>
          <w:sz w:val="22"/>
          <w:szCs w:val="22"/>
        </w:rPr>
        <w:t>Cautionnement (Articles 25 à 33 et article 158 de l’AR Passation)</w:t>
      </w:r>
      <w:bookmarkEnd w:id="41"/>
    </w:p>
    <w:p w14:paraId="0000023E" w14:textId="77777777" w:rsidR="00CB799D" w:rsidRPr="0076011E" w:rsidRDefault="008E6B26" w:rsidP="003F5447">
      <w:pPr>
        <w:rPr>
          <w:sz w:val="22"/>
          <w:szCs w:val="22"/>
        </w:rPr>
      </w:pPr>
      <w:bookmarkStart w:id="42" w:name="_heading=h.1v1yuxt" w:colFirst="0" w:colLast="0"/>
      <w:bookmarkEnd w:id="42"/>
      <w:r w:rsidRPr="00A0140A">
        <w:rPr>
          <w:sz w:val="22"/>
          <w:szCs w:val="22"/>
        </w:rPr>
        <w:t>Pour garantir le respect du présent Marché, l’Adjudicataire est tenu de constituer un</w:t>
      </w:r>
      <w:r w:rsidRPr="0076011E">
        <w:rPr>
          <w:sz w:val="22"/>
          <w:szCs w:val="22"/>
        </w:rPr>
        <w:t xml:space="preserve"> cautionnement en faveur de l’Adjudicateur. Ce cautionnement s'élève à 5 % du montant du marché, hors TVA, prévu pour l'exécution du Marché pendant 1 an. Le montant ainsi obtenu est arrondi à la dizaine d'euros supérieure.</w:t>
      </w:r>
    </w:p>
    <w:p w14:paraId="00000242" w14:textId="77777777" w:rsidR="00CB799D" w:rsidRPr="0076011E" w:rsidRDefault="008E6B26" w:rsidP="003F5447">
      <w:pPr>
        <w:rPr>
          <w:sz w:val="22"/>
          <w:szCs w:val="22"/>
        </w:rPr>
      </w:pPr>
      <w:r w:rsidRPr="0076011E">
        <w:rPr>
          <w:sz w:val="22"/>
          <w:szCs w:val="22"/>
        </w:rPr>
        <w:t>Le cautionnement peut être constitué conformément aux dispositions légales et réglementaires, soit en numéraire, ou en fonds publics, soit sous forme de cautionnement collectif.</w:t>
      </w:r>
    </w:p>
    <w:p w14:paraId="00000243" w14:textId="77777777" w:rsidR="00CB799D" w:rsidRPr="007A212C" w:rsidRDefault="008E6B26" w:rsidP="003F5447">
      <w:pPr>
        <w:rPr>
          <w:sz w:val="22"/>
          <w:szCs w:val="22"/>
        </w:rPr>
      </w:pPr>
      <w:r w:rsidRPr="0076011E">
        <w:rPr>
          <w:sz w:val="22"/>
          <w:szCs w:val="22"/>
        </w:rPr>
        <w:lastRenderedPageBreak/>
        <w:t xml:space="preserve">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w:t>
      </w:r>
      <w:r w:rsidRPr="007A212C">
        <w:rPr>
          <w:sz w:val="22"/>
          <w:szCs w:val="22"/>
        </w:rPr>
        <w:t>législation relative au contrôle des entreprises d'assurances et agréée pour la branche 15 (caution).</w:t>
      </w:r>
    </w:p>
    <w:p w14:paraId="00000244" w14:textId="57051D15" w:rsidR="00CB799D" w:rsidRPr="0076011E" w:rsidRDefault="008E6B26" w:rsidP="003F5447">
      <w:pPr>
        <w:rPr>
          <w:sz w:val="22"/>
          <w:szCs w:val="22"/>
        </w:rPr>
      </w:pPr>
      <w:r w:rsidRPr="007A212C">
        <w:rPr>
          <w:sz w:val="22"/>
          <w:szCs w:val="22"/>
        </w:rPr>
        <w:t>L’adjudicataire doit, dans les trente jours de c</w:t>
      </w:r>
      <w:r w:rsidR="008D6DBF" w:rsidRPr="007A212C">
        <w:rPr>
          <w:sz w:val="22"/>
          <w:szCs w:val="22"/>
        </w:rPr>
        <w:t xml:space="preserve">alendrier suivant le jour de l’attribution </w:t>
      </w:r>
      <w:r w:rsidRPr="007A212C">
        <w:rPr>
          <w:sz w:val="22"/>
          <w:szCs w:val="22"/>
        </w:rPr>
        <w:t>du marché, justifier la constitution du cautionnement par lui-même ou par un tiers, de l’une des façons suivantes :</w:t>
      </w:r>
    </w:p>
    <w:p w14:paraId="00000245" w14:textId="47E663F6" w:rsidR="00CB799D" w:rsidRPr="0076011E" w:rsidRDefault="008E6B26" w:rsidP="003F5447">
      <w:pPr>
        <w:rPr>
          <w:sz w:val="22"/>
          <w:szCs w:val="22"/>
        </w:rPr>
      </w:pPr>
      <w:r w:rsidRPr="0076011E">
        <w:rPr>
          <w:sz w:val="22"/>
          <w:szCs w:val="22"/>
        </w:rPr>
        <w:t xml:space="preserve">1° </w:t>
      </w:r>
      <w:r w:rsidRPr="0076011E">
        <w:rPr>
          <w:sz w:val="22"/>
          <w:szCs w:val="22"/>
        </w:rPr>
        <w:tab/>
        <w:t>lorsqu’il s’agit de numéraire, par le virement du montant au numéro de compte du Postchèque de la Caisse des Dépôts et Consignations ou d’un organisme public remplissant une fonction similaire à celle de ladite Caisse, ci-après dénommé organisme public remplissant une fonction similaire ;</w:t>
      </w:r>
    </w:p>
    <w:p w14:paraId="00000246" w14:textId="77777777" w:rsidR="00CB799D" w:rsidRPr="0076011E" w:rsidRDefault="008E6B26" w:rsidP="003F5447">
      <w:pPr>
        <w:rPr>
          <w:sz w:val="22"/>
          <w:szCs w:val="22"/>
        </w:rPr>
      </w:pPr>
      <w:r w:rsidRPr="0076011E">
        <w:rPr>
          <w:sz w:val="22"/>
          <w:szCs w:val="22"/>
        </w:rPr>
        <w:t xml:space="preserve">2° </w:t>
      </w:r>
      <w:r w:rsidRPr="0076011E">
        <w:rPr>
          <w:sz w:val="22"/>
          <w:szCs w:val="22"/>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00000247" w14:textId="77777777" w:rsidR="00CB799D" w:rsidRPr="0076011E" w:rsidRDefault="008E6B26" w:rsidP="003F5447">
      <w:pPr>
        <w:rPr>
          <w:sz w:val="22"/>
          <w:szCs w:val="22"/>
        </w:rPr>
      </w:pPr>
      <w:r w:rsidRPr="0076011E">
        <w:rPr>
          <w:sz w:val="22"/>
          <w:szCs w:val="22"/>
        </w:rPr>
        <w:t>3°</w:t>
      </w:r>
      <w:r w:rsidRPr="0076011E">
        <w:rPr>
          <w:sz w:val="22"/>
          <w:szCs w:val="22"/>
        </w:rPr>
        <w:tab/>
        <w:t>lorsqu’il s’agit d’un cautionnement collectif, par le dépôt par une société exerçant légalement cette activité, d’un acte de caution solidaire auprès de la Caisse des Dépôts et Consignations ou d’un organisme public remplissant une fonction similaire ;</w:t>
      </w:r>
    </w:p>
    <w:p w14:paraId="00000248" w14:textId="77777777" w:rsidR="00CB799D" w:rsidRPr="007A212C" w:rsidRDefault="008E6B26" w:rsidP="003F5447">
      <w:pPr>
        <w:rPr>
          <w:sz w:val="22"/>
          <w:szCs w:val="22"/>
        </w:rPr>
      </w:pPr>
      <w:r w:rsidRPr="0076011E">
        <w:rPr>
          <w:sz w:val="22"/>
          <w:szCs w:val="22"/>
        </w:rPr>
        <w:t>4°</w:t>
      </w:r>
      <w:r w:rsidRPr="0076011E">
        <w:rPr>
          <w:sz w:val="22"/>
          <w:szCs w:val="22"/>
        </w:rPr>
        <w:tab/>
        <w:t xml:space="preserve">lorsqu’il s’agit d’une garantie, par l’acte d’engagement de l’établissement de crédit ou de </w:t>
      </w:r>
      <w:r w:rsidRPr="007A212C">
        <w:rPr>
          <w:sz w:val="22"/>
          <w:szCs w:val="22"/>
        </w:rPr>
        <w:t>l’entreprise d’assurances.</w:t>
      </w:r>
    </w:p>
    <w:p w14:paraId="00000249" w14:textId="1CCAEF04" w:rsidR="00CB799D" w:rsidRPr="0076011E" w:rsidRDefault="008E6B26" w:rsidP="003F5447">
      <w:pPr>
        <w:rPr>
          <w:sz w:val="22"/>
          <w:szCs w:val="22"/>
        </w:rPr>
      </w:pPr>
      <w:r w:rsidRPr="007A212C">
        <w:rPr>
          <w:sz w:val="22"/>
          <w:szCs w:val="22"/>
        </w:rPr>
        <w:t xml:space="preserve">L’Adjudicataire doit avoir constitué le cautionnement dans un délai de 30 jours de calendrier suivant le jour </w:t>
      </w:r>
      <w:r w:rsidR="00C35574" w:rsidRPr="007A212C">
        <w:rPr>
          <w:sz w:val="22"/>
          <w:szCs w:val="22"/>
        </w:rPr>
        <w:t>de clôture</w:t>
      </w:r>
      <w:r w:rsidRPr="007A212C">
        <w:rPr>
          <w:sz w:val="22"/>
          <w:szCs w:val="22"/>
        </w:rPr>
        <w:t xml:space="preserve"> du présent Marché</w:t>
      </w:r>
      <w:r w:rsidRPr="0076011E">
        <w:rPr>
          <w:sz w:val="22"/>
          <w:szCs w:val="22"/>
        </w:rPr>
        <w:t>, mais toutefois avant le début du Marché. La justification de la constitution du cautionnement doit également être remise à l’Adjudicateur dans ce même délai.</w:t>
      </w:r>
    </w:p>
    <w:p w14:paraId="0000024A" w14:textId="77777777" w:rsidR="00CB799D" w:rsidRPr="0076011E" w:rsidRDefault="008E6B26" w:rsidP="003F5447">
      <w:pPr>
        <w:rPr>
          <w:sz w:val="22"/>
          <w:szCs w:val="22"/>
        </w:rPr>
      </w:pPr>
      <w:r w:rsidRPr="0076011E">
        <w:rPr>
          <w:sz w:val="22"/>
          <w:szCs w:val="22"/>
        </w:rPr>
        <w:t>Cette justification se donne, selon le cas, par la production au pouvoir adjudicateur :</w:t>
      </w:r>
    </w:p>
    <w:p w14:paraId="0000024B" w14:textId="77777777" w:rsidR="00CB799D" w:rsidRPr="0076011E" w:rsidRDefault="008E6B26" w:rsidP="003F5447">
      <w:pPr>
        <w:rPr>
          <w:sz w:val="22"/>
          <w:szCs w:val="22"/>
        </w:rPr>
      </w:pPr>
      <w:r w:rsidRPr="0076011E">
        <w:rPr>
          <w:sz w:val="22"/>
          <w:szCs w:val="22"/>
        </w:rPr>
        <w:t>1°</w:t>
      </w:r>
      <w:r w:rsidRPr="0076011E">
        <w:rPr>
          <w:sz w:val="22"/>
          <w:szCs w:val="22"/>
        </w:rPr>
        <w:tab/>
        <w:t>soit du récépissé de dépôt de la Caisse des Dépôts et Consignations ou d’un organisme public remplissant une fonction similaire ;</w:t>
      </w:r>
    </w:p>
    <w:p w14:paraId="0000024C" w14:textId="77777777" w:rsidR="00CB799D" w:rsidRPr="0076011E" w:rsidRDefault="008E6B26" w:rsidP="003F5447">
      <w:pPr>
        <w:rPr>
          <w:sz w:val="22"/>
          <w:szCs w:val="22"/>
        </w:rPr>
      </w:pPr>
      <w:r w:rsidRPr="0076011E">
        <w:rPr>
          <w:sz w:val="22"/>
          <w:szCs w:val="22"/>
        </w:rPr>
        <w:t>2°</w:t>
      </w:r>
      <w:r w:rsidRPr="0076011E">
        <w:rPr>
          <w:sz w:val="22"/>
          <w:szCs w:val="22"/>
        </w:rPr>
        <w:tab/>
        <w:t>soit d’un avis de débit remis par l’établissement de crédit ou l’entreprise d’assurances ;</w:t>
      </w:r>
    </w:p>
    <w:p w14:paraId="0000024D" w14:textId="77777777" w:rsidR="00CB799D" w:rsidRPr="0076011E" w:rsidRDefault="008E6B26" w:rsidP="003F5447">
      <w:pPr>
        <w:rPr>
          <w:sz w:val="22"/>
          <w:szCs w:val="22"/>
        </w:rPr>
      </w:pPr>
      <w:r w:rsidRPr="0076011E">
        <w:rPr>
          <w:sz w:val="22"/>
          <w:szCs w:val="22"/>
        </w:rPr>
        <w:t>3°</w:t>
      </w:r>
      <w:r w:rsidRPr="0076011E">
        <w:rPr>
          <w:sz w:val="22"/>
          <w:szCs w:val="22"/>
        </w:rPr>
        <w:tab/>
        <w:t>soit de la reconnaissance de dépôt délivrée par le caissier de l’Etat ou par un organisme public remplissant une fonction similaire ;</w:t>
      </w:r>
    </w:p>
    <w:p w14:paraId="0000024E" w14:textId="77777777" w:rsidR="00CB799D" w:rsidRPr="0076011E" w:rsidRDefault="008E6B26" w:rsidP="003F5447">
      <w:pPr>
        <w:rPr>
          <w:sz w:val="22"/>
          <w:szCs w:val="22"/>
        </w:rPr>
      </w:pPr>
      <w:r w:rsidRPr="0076011E">
        <w:rPr>
          <w:sz w:val="22"/>
          <w:szCs w:val="22"/>
        </w:rPr>
        <w:t>4°</w:t>
      </w:r>
      <w:r w:rsidRPr="0076011E">
        <w:rPr>
          <w:sz w:val="22"/>
          <w:szCs w:val="22"/>
        </w:rPr>
        <w:tab/>
        <w:t>soit de l’original de l’acte de caution solidaire visé par la Caisse des Dépôts et Consignations ou par un organisme public remplissant une fonction similaire ;</w:t>
      </w:r>
    </w:p>
    <w:p w14:paraId="0000024F" w14:textId="77777777" w:rsidR="00CB799D" w:rsidRPr="0076011E" w:rsidRDefault="008E6B26" w:rsidP="003F5447">
      <w:pPr>
        <w:rPr>
          <w:sz w:val="22"/>
          <w:szCs w:val="22"/>
        </w:rPr>
      </w:pPr>
      <w:r w:rsidRPr="0076011E">
        <w:rPr>
          <w:sz w:val="22"/>
          <w:szCs w:val="22"/>
        </w:rPr>
        <w:t>5°</w:t>
      </w:r>
      <w:r w:rsidRPr="0076011E">
        <w:rPr>
          <w:sz w:val="22"/>
          <w:szCs w:val="22"/>
        </w:rPr>
        <w:tab/>
        <w:t>soit de l’original de l’acte d’engagement établi par l’établissement de crédit ou l’entreprise d’assurances accordant une garantie.</w:t>
      </w:r>
    </w:p>
    <w:p w14:paraId="00000250" w14:textId="77777777" w:rsidR="00CB799D" w:rsidRPr="0076011E" w:rsidRDefault="00CB799D" w:rsidP="003F5447">
      <w:pPr>
        <w:rPr>
          <w:sz w:val="22"/>
          <w:szCs w:val="22"/>
        </w:rPr>
      </w:pPr>
    </w:p>
    <w:p w14:paraId="00000251" w14:textId="77777777" w:rsidR="00CB799D" w:rsidRPr="0076011E" w:rsidRDefault="008E6B26" w:rsidP="003F5447">
      <w:pPr>
        <w:rPr>
          <w:sz w:val="22"/>
          <w:szCs w:val="22"/>
        </w:rPr>
      </w:pPr>
      <w:r w:rsidRPr="0076011E">
        <w:rPr>
          <w:sz w:val="22"/>
          <w:szCs w:val="22"/>
        </w:rPr>
        <w:t xml:space="preserve">Si l’Adjudicataire ne constitue pas le cautionnement susmentionné dans le délai de 30 jours calendrier, il en est mis en demeure par lettre recommandée par l’Adjudicateur. Cette mise en demeure vaut procès-verbal. </w:t>
      </w:r>
    </w:p>
    <w:p w14:paraId="00000252" w14:textId="77777777" w:rsidR="00CB799D" w:rsidRPr="0076011E" w:rsidRDefault="008E6B26" w:rsidP="003F5447">
      <w:pPr>
        <w:rPr>
          <w:sz w:val="22"/>
          <w:szCs w:val="22"/>
        </w:rPr>
      </w:pPr>
      <w:r w:rsidRPr="0076011E">
        <w:rPr>
          <w:sz w:val="22"/>
          <w:szCs w:val="22"/>
        </w:rPr>
        <w:t xml:space="preserve">Lorsqu’il ne constitue pas le cautionnement dans un dernier délai de 15 jours calendrier prenant cours à la date d'envoi de la lettre recommandée de la part de l’Adjudicateur, ce dernier peut : </w:t>
      </w:r>
    </w:p>
    <w:p w14:paraId="00000253" w14:textId="77777777" w:rsidR="00CB799D" w:rsidRPr="0076011E" w:rsidRDefault="00CB799D" w:rsidP="003F5447">
      <w:pPr>
        <w:rPr>
          <w:sz w:val="22"/>
          <w:szCs w:val="22"/>
        </w:rPr>
      </w:pPr>
    </w:p>
    <w:p w14:paraId="00000254" w14:textId="77777777" w:rsidR="00CB799D" w:rsidRPr="0076011E" w:rsidRDefault="008E6B26" w:rsidP="003F5447">
      <w:pPr>
        <w:rPr>
          <w:sz w:val="22"/>
          <w:szCs w:val="22"/>
        </w:rPr>
      </w:pPr>
      <w:r w:rsidRPr="0076011E">
        <w:rPr>
          <w:sz w:val="22"/>
          <w:szCs w:val="22"/>
        </w:rPr>
        <w:lastRenderedPageBreak/>
        <w:t xml:space="preserve">1° soit constituer le cautionnement d'office par prélèvement sur les sommes dues pour le marché considéré. Dans ce cas, est appliquée une pénalité fixée à deux pour cent du montant initial du marché ; </w:t>
      </w:r>
    </w:p>
    <w:p w14:paraId="00000255" w14:textId="77777777" w:rsidR="00CB799D" w:rsidRPr="0076011E" w:rsidRDefault="008E6B26" w:rsidP="003F5447">
      <w:pPr>
        <w:rPr>
          <w:sz w:val="22"/>
          <w:szCs w:val="22"/>
        </w:rPr>
      </w:pPr>
      <w:r w:rsidRPr="0076011E">
        <w:rPr>
          <w:sz w:val="22"/>
          <w:szCs w:val="22"/>
        </w:rPr>
        <w:t>2° soit appliquer une mesure d'office.</w:t>
      </w:r>
    </w:p>
    <w:p w14:paraId="00000256" w14:textId="77777777" w:rsidR="00CB799D" w:rsidRPr="0076011E" w:rsidRDefault="008E6B26" w:rsidP="003F5447">
      <w:pPr>
        <w:rPr>
          <w:sz w:val="22"/>
          <w:szCs w:val="22"/>
        </w:rPr>
      </w:pPr>
      <w:r w:rsidRPr="0076011E">
        <w:rPr>
          <w:sz w:val="22"/>
          <w:szCs w:val="22"/>
        </w:rPr>
        <w:t xml:space="preserve"> </w:t>
      </w:r>
    </w:p>
    <w:p w14:paraId="00000257" w14:textId="77777777" w:rsidR="00CB799D" w:rsidRPr="0076011E" w:rsidRDefault="008E6B26" w:rsidP="003F5447">
      <w:pPr>
        <w:rPr>
          <w:sz w:val="22"/>
          <w:szCs w:val="22"/>
        </w:rPr>
      </w:pPr>
      <w:r w:rsidRPr="0076011E">
        <w:rPr>
          <w:sz w:val="22"/>
          <w:szCs w:val="22"/>
        </w:rPr>
        <w:t xml:space="preserve">Lorsque le cautionnement a cessé d'être intégralement constitué et que l’Adjudicataire demeure en défaut de combler le déficit, l’Adjudicateur peut opérer une retenue égale au montant de celui-ci sur les paiements à faire et l'affecter à la reconstitution du cautionnement. </w:t>
      </w:r>
    </w:p>
    <w:p w14:paraId="00000258" w14:textId="77777777" w:rsidR="00CB799D" w:rsidRPr="0076011E" w:rsidRDefault="008E6B26" w:rsidP="003F5447">
      <w:pPr>
        <w:rPr>
          <w:sz w:val="22"/>
          <w:szCs w:val="22"/>
        </w:rPr>
      </w:pPr>
      <w:r w:rsidRPr="0076011E">
        <w:rPr>
          <w:sz w:val="22"/>
          <w:szCs w:val="22"/>
        </w:rPr>
        <w:t>Le cautionnement sera libéré en une fois dans les trois mois qui suivent l'expiration du présent Marché à la demande expresse de l’Adjudicataire et à condition que l’ensemble des services fournis n’aie montré aucun manquement. En cas de retard dans l’exécution, défaut d'exécution, non-exécution totale ou partielle du Marché ou rupture de contrat à charge du prestataire de services, l’Adjudicateur pourra déduire d'office du cautionnement les sommes qui lui reviennent.</w:t>
      </w:r>
    </w:p>
    <w:p w14:paraId="00000259" w14:textId="77777777" w:rsidR="00CB799D" w:rsidRPr="0076011E" w:rsidRDefault="00CB799D" w:rsidP="003F5447">
      <w:pPr>
        <w:rPr>
          <w:sz w:val="22"/>
          <w:szCs w:val="22"/>
        </w:rPr>
      </w:pPr>
    </w:p>
    <w:p w14:paraId="0000025A" w14:textId="77777777" w:rsidR="00CB799D" w:rsidRPr="0076011E" w:rsidRDefault="008E6B26" w:rsidP="003F5447">
      <w:pPr>
        <w:pStyle w:val="Titre2"/>
        <w:numPr>
          <w:ilvl w:val="0"/>
          <w:numId w:val="17"/>
        </w:numPr>
        <w:rPr>
          <w:rFonts w:ascii="Verdana" w:hAnsi="Verdana"/>
          <w:sz w:val="22"/>
          <w:szCs w:val="22"/>
        </w:rPr>
      </w:pPr>
      <w:bookmarkStart w:id="43" w:name="_Toc38987059"/>
      <w:r w:rsidRPr="00295EFE">
        <w:rPr>
          <w:rFonts w:ascii="Verdana" w:hAnsi="Verdana"/>
          <w:b/>
          <w:sz w:val="22"/>
          <w:szCs w:val="22"/>
        </w:rPr>
        <w:t>Fonctionnaire-dirigeant – Contrôle et surveillance des services</w:t>
      </w:r>
      <w:r w:rsidRPr="0076011E">
        <w:rPr>
          <w:rFonts w:ascii="Verdana" w:hAnsi="Verdana"/>
          <w:sz w:val="22"/>
          <w:szCs w:val="22"/>
        </w:rPr>
        <w:t xml:space="preserve"> </w:t>
      </w:r>
      <w:r w:rsidRPr="00295EFE">
        <w:rPr>
          <w:rFonts w:ascii="Verdana" w:hAnsi="Verdana"/>
          <w:b/>
          <w:sz w:val="22"/>
          <w:szCs w:val="22"/>
        </w:rPr>
        <w:t>effectués</w:t>
      </w:r>
      <w:bookmarkEnd w:id="43"/>
      <w:r w:rsidRPr="00295EFE">
        <w:rPr>
          <w:rFonts w:ascii="Verdana" w:hAnsi="Verdana"/>
          <w:b/>
          <w:sz w:val="22"/>
          <w:szCs w:val="22"/>
        </w:rPr>
        <w:t xml:space="preserve"> </w:t>
      </w:r>
    </w:p>
    <w:p w14:paraId="0000025B" w14:textId="77777777" w:rsidR="00CB799D" w:rsidRPr="0076011E" w:rsidRDefault="008E6B26" w:rsidP="003F5447">
      <w:pPr>
        <w:rPr>
          <w:sz w:val="22"/>
          <w:szCs w:val="22"/>
        </w:rPr>
      </w:pPr>
      <w:r w:rsidRPr="0076011E">
        <w:rPr>
          <w:sz w:val="22"/>
          <w:szCs w:val="22"/>
        </w:rPr>
        <w:t xml:space="preserve">Pendant la durée du Marché, le contrôle et la surveillance de l’exécution des services seront effectués par un agent affecté à cette surveillance (fonctionnaire-dirigeant) désigné par l’Adjudicateur, dont les coordonnées seront précisées lors de la conclusion du contrat de ce marché. </w:t>
      </w:r>
    </w:p>
    <w:p w14:paraId="0000025C" w14:textId="77777777" w:rsidR="00CB799D" w:rsidRPr="0076011E" w:rsidRDefault="008E6B26" w:rsidP="003F5447">
      <w:pPr>
        <w:rPr>
          <w:sz w:val="22"/>
          <w:szCs w:val="22"/>
        </w:rPr>
      </w:pPr>
      <w:r w:rsidRPr="0076011E">
        <w:rPr>
          <w:sz w:val="22"/>
          <w:szCs w:val="22"/>
        </w:rPr>
        <w:t xml:space="preserve">Afin de faire contrôler la qualité du service et des matériaux qui lui sont confiés, l’Adjudicataire est également tenu d’octroyer immédiatement, après sollicitation, l’accès à toutes les activités et matières (quel qu’en soit le conditionnement) relevant du présent Marché à tous les surveillants du pouvoir adjudicateur, de </w:t>
      </w:r>
      <w:proofErr w:type="spellStart"/>
      <w:r w:rsidRPr="0076011E">
        <w:rPr>
          <w:sz w:val="22"/>
          <w:szCs w:val="22"/>
        </w:rPr>
        <w:t>Fost</w:t>
      </w:r>
      <w:proofErr w:type="spellEnd"/>
      <w:r w:rsidRPr="0076011E">
        <w:rPr>
          <w:sz w:val="22"/>
          <w:szCs w:val="22"/>
        </w:rPr>
        <w:t xml:space="preserve"> Plus ou de surveillants désignés par le pouvoir adjudicateur ou </w:t>
      </w:r>
      <w:proofErr w:type="spellStart"/>
      <w:r w:rsidRPr="0076011E">
        <w:rPr>
          <w:sz w:val="22"/>
          <w:szCs w:val="22"/>
        </w:rPr>
        <w:t>Fost</w:t>
      </w:r>
      <w:proofErr w:type="spellEnd"/>
      <w:r w:rsidRPr="0076011E">
        <w:rPr>
          <w:sz w:val="22"/>
          <w:szCs w:val="22"/>
        </w:rPr>
        <w:t xml:space="preserve"> Plus et ce, à tout moment pendant les heures de travail des sites.</w:t>
      </w:r>
    </w:p>
    <w:p w14:paraId="0000025D" w14:textId="5A5064E0" w:rsidR="00CB799D" w:rsidRPr="0076011E" w:rsidRDefault="008E6B26" w:rsidP="003F5447">
      <w:pPr>
        <w:rPr>
          <w:color w:val="000000"/>
          <w:sz w:val="22"/>
          <w:szCs w:val="22"/>
        </w:rPr>
      </w:pPr>
      <w:r w:rsidRPr="0076011E">
        <w:rPr>
          <w:sz w:val="22"/>
          <w:szCs w:val="22"/>
        </w:rPr>
        <w:t xml:space="preserve">Le pouvoir adjudicateur attire l’attention du prestataire de services sur le fait que </w:t>
      </w:r>
      <w:proofErr w:type="spellStart"/>
      <w:r w:rsidRPr="0076011E">
        <w:rPr>
          <w:sz w:val="22"/>
          <w:szCs w:val="22"/>
        </w:rPr>
        <w:t>Fost</w:t>
      </w:r>
      <w:proofErr w:type="spellEnd"/>
      <w:r w:rsidRPr="0076011E">
        <w:rPr>
          <w:sz w:val="22"/>
          <w:szCs w:val="22"/>
        </w:rPr>
        <w:t xml:space="preserve"> Plus peut également appliquer les pénalités spéciales prévues à </w:t>
      </w:r>
      <w:r w:rsidRPr="00295EFE">
        <w:rPr>
          <w:sz w:val="22"/>
          <w:szCs w:val="22"/>
        </w:rPr>
        <w:t xml:space="preserve">l’article </w:t>
      </w:r>
      <w:r w:rsidR="00A976C0" w:rsidRPr="00295EFE">
        <w:rPr>
          <w:sz w:val="22"/>
          <w:szCs w:val="22"/>
        </w:rPr>
        <w:t>20</w:t>
      </w:r>
      <w:r w:rsidRPr="00295EFE">
        <w:rPr>
          <w:sz w:val="22"/>
          <w:szCs w:val="22"/>
        </w:rPr>
        <w:t>.</w:t>
      </w:r>
    </w:p>
    <w:p w14:paraId="0000025E" w14:textId="77777777" w:rsidR="00CB799D" w:rsidRPr="0076011E" w:rsidRDefault="00CB799D" w:rsidP="003F5447">
      <w:pPr>
        <w:rPr>
          <w:sz w:val="22"/>
          <w:szCs w:val="22"/>
        </w:rPr>
      </w:pPr>
    </w:p>
    <w:p w14:paraId="0000025F" w14:textId="24C5B648" w:rsidR="00CB799D" w:rsidRPr="00295EFE" w:rsidRDefault="008E6B26" w:rsidP="003F5447">
      <w:pPr>
        <w:pStyle w:val="Titre2"/>
        <w:numPr>
          <w:ilvl w:val="0"/>
          <w:numId w:val="17"/>
        </w:numPr>
        <w:rPr>
          <w:rFonts w:ascii="Verdana" w:hAnsi="Verdana"/>
          <w:b/>
          <w:sz w:val="22"/>
          <w:szCs w:val="22"/>
        </w:rPr>
      </w:pPr>
      <w:bookmarkStart w:id="44" w:name="_Toc38987060"/>
      <w:r w:rsidRPr="00295EFE">
        <w:rPr>
          <w:rFonts w:ascii="Verdana" w:hAnsi="Verdana"/>
          <w:b/>
          <w:sz w:val="22"/>
          <w:szCs w:val="22"/>
        </w:rPr>
        <w:t>Changement pendant l’</w:t>
      </w:r>
      <w:r w:rsidR="00295EFE" w:rsidRPr="00295EFE">
        <w:rPr>
          <w:rFonts w:ascii="Verdana" w:hAnsi="Verdana"/>
          <w:b/>
          <w:sz w:val="22"/>
          <w:szCs w:val="22"/>
        </w:rPr>
        <w:t>exécution</w:t>
      </w:r>
      <w:r w:rsidRPr="00295EFE">
        <w:rPr>
          <w:rFonts w:ascii="Verdana" w:hAnsi="Verdana"/>
          <w:b/>
          <w:sz w:val="22"/>
          <w:szCs w:val="22"/>
        </w:rPr>
        <w:t xml:space="preserve"> de la mission</w:t>
      </w:r>
      <w:bookmarkEnd w:id="44"/>
    </w:p>
    <w:p w14:paraId="00000260" w14:textId="77777777" w:rsidR="00CB799D" w:rsidRPr="0076011E" w:rsidRDefault="008E6B26" w:rsidP="003F5447">
      <w:pPr>
        <w:rPr>
          <w:sz w:val="22"/>
          <w:szCs w:val="22"/>
        </w:rPr>
      </w:pPr>
      <w:r w:rsidRPr="0076011E">
        <w:rPr>
          <w:sz w:val="22"/>
          <w:szCs w:val="22"/>
        </w:rPr>
        <w:t>Le présent marché ne peut être modifié sans nouvelle procédure de passation sauf en application des  clauses de réexamen suivantes</w:t>
      </w:r>
      <w:r w:rsidRPr="0076011E">
        <w:rPr>
          <w:sz w:val="22"/>
          <w:szCs w:val="22"/>
          <w:u w:val="single"/>
          <w:vertAlign w:val="superscript"/>
        </w:rPr>
        <w:t xml:space="preserve"> </w:t>
      </w:r>
      <w:r w:rsidRPr="0076011E">
        <w:rPr>
          <w:sz w:val="22"/>
          <w:szCs w:val="22"/>
          <w:vertAlign w:val="superscript"/>
        </w:rPr>
        <w:footnoteReference w:id="15"/>
      </w:r>
      <w:r w:rsidRPr="0076011E">
        <w:rPr>
          <w:sz w:val="22"/>
          <w:szCs w:val="22"/>
        </w:rPr>
        <w:t>.</w:t>
      </w:r>
    </w:p>
    <w:p w14:paraId="00000261" w14:textId="77777777" w:rsidR="00CB799D" w:rsidRPr="0076011E" w:rsidRDefault="008E6B26" w:rsidP="003F5447">
      <w:pPr>
        <w:pStyle w:val="Titre3"/>
        <w:numPr>
          <w:ilvl w:val="1"/>
          <w:numId w:val="17"/>
        </w:numPr>
        <w:rPr>
          <w:rFonts w:ascii="Verdana" w:hAnsi="Verdana"/>
          <w:sz w:val="22"/>
        </w:rPr>
      </w:pPr>
      <w:bookmarkStart w:id="45" w:name="_Toc38987061"/>
      <w:r w:rsidRPr="0076011E">
        <w:rPr>
          <w:rFonts w:ascii="Verdana" w:hAnsi="Verdana"/>
          <w:sz w:val="22"/>
        </w:rPr>
        <w:lastRenderedPageBreak/>
        <w:t>Remplacement de l’adjudicataire</w:t>
      </w:r>
      <w:bookmarkEnd w:id="45"/>
    </w:p>
    <w:p w14:paraId="00000262" w14:textId="77777777" w:rsidR="00CB799D" w:rsidRPr="0076011E" w:rsidRDefault="008E6B26" w:rsidP="003F5447">
      <w:pPr>
        <w:rPr>
          <w:sz w:val="22"/>
          <w:szCs w:val="22"/>
        </w:rPr>
      </w:pPr>
      <w:r w:rsidRPr="0076011E">
        <w:rPr>
          <w:sz w:val="22"/>
          <w:szCs w:val="22"/>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00000263" w14:textId="61EC5428" w:rsidR="00CB799D" w:rsidRPr="0076011E" w:rsidRDefault="008E6B26" w:rsidP="003F5447">
      <w:pPr>
        <w:rPr>
          <w:sz w:val="22"/>
          <w:szCs w:val="22"/>
        </w:rPr>
      </w:pPr>
      <w:r w:rsidRPr="0076011E">
        <w:rPr>
          <w:sz w:val="22"/>
          <w:szCs w:val="22"/>
        </w:rPr>
        <w:t>L’adjudicataire introduit sa demande le plus rapidement possible par envoi recommandé, en précisant les raisons de ce remplacement, et en fournissant un inventaire détaillé de l’état des fournitures/services</w:t>
      </w:r>
      <w:bookmarkStart w:id="46" w:name="_Hlk38982358"/>
      <w:r w:rsidRPr="0076011E">
        <w:rPr>
          <w:sz w:val="22"/>
          <w:szCs w:val="22"/>
        </w:rPr>
        <w:t xml:space="preserve"> </w:t>
      </w:r>
      <w:bookmarkEnd w:id="46"/>
      <w:r w:rsidRPr="0076011E">
        <w:rPr>
          <w:sz w:val="22"/>
          <w:szCs w:val="22"/>
        </w:rPr>
        <w:t>déjà exécutées, les coordonnées relatives au nouvel adjudicataire, ainsi que les documents et certificats auxquels le pouvoir adjudicateur n’a pas accès gratuitement.</w:t>
      </w:r>
    </w:p>
    <w:p w14:paraId="00000264" w14:textId="77777777" w:rsidR="00CB799D" w:rsidRPr="0076011E" w:rsidRDefault="008E6B26" w:rsidP="003F5447">
      <w:pPr>
        <w:rPr>
          <w:sz w:val="22"/>
          <w:szCs w:val="22"/>
        </w:rPr>
      </w:pPr>
      <w:r w:rsidRPr="0076011E">
        <w:rPr>
          <w:sz w:val="22"/>
          <w:szCs w:val="22"/>
        </w:rPr>
        <w:t xml:space="preserve">Le remplacement fera l’objet d’un avenant daté et signé par les trois parties. L’adjudicataire initial reste responsable vis à vis du pouvoir adjudicateur pour l’exécution de la partie restante du marché. </w:t>
      </w:r>
    </w:p>
    <w:p w14:paraId="00000265" w14:textId="77777777" w:rsidR="00CB799D" w:rsidRPr="0076011E" w:rsidRDefault="008E6B26" w:rsidP="003F5447">
      <w:pPr>
        <w:pStyle w:val="Titre3"/>
        <w:numPr>
          <w:ilvl w:val="1"/>
          <w:numId w:val="17"/>
        </w:numPr>
        <w:rPr>
          <w:rFonts w:ascii="Verdana" w:hAnsi="Verdana"/>
          <w:sz w:val="22"/>
        </w:rPr>
      </w:pPr>
      <w:bookmarkStart w:id="47" w:name="_Toc38987062"/>
      <w:r w:rsidRPr="0076011E">
        <w:rPr>
          <w:rFonts w:ascii="Verdana" w:hAnsi="Verdana"/>
          <w:sz w:val="22"/>
        </w:rPr>
        <w:t>Impositions ayant une incidence sur le montant du marché</w:t>
      </w:r>
      <w:bookmarkEnd w:id="47"/>
    </w:p>
    <w:p w14:paraId="00000266" w14:textId="77777777" w:rsidR="00CB799D" w:rsidRPr="0076011E" w:rsidRDefault="008E6B26" w:rsidP="003F5447">
      <w:pPr>
        <w:rPr>
          <w:sz w:val="22"/>
          <w:szCs w:val="22"/>
        </w:rPr>
      </w:pPr>
      <w:r w:rsidRPr="0076011E">
        <w:rPr>
          <w:sz w:val="22"/>
          <w:szCs w:val="22"/>
        </w:rPr>
        <w:t>L’adjudicataire peut se prévaloir des modifications des impositions en Belgique ayant une incidence sur le montant du marché aux conditions suivantes :</w:t>
      </w:r>
    </w:p>
    <w:p w14:paraId="00000267" w14:textId="77777777" w:rsidR="00CB799D" w:rsidRPr="0076011E" w:rsidRDefault="008E6B26" w:rsidP="003F5447">
      <w:pPr>
        <w:pStyle w:val="Paragraphedeliste"/>
        <w:numPr>
          <w:ilvl w:val="0"/>
          <w:numId w:val="19"/>
        </w:numPr>
        <w:rPr>
          <w:sz w:val="22"/>
          <w:szCs w:val="22"/>
        </w:rPr>
      </w:pPr>
      <w:proofErr w:type="gramStart"/>
      <w:r w:rsidRPr="0076011E">
        <w:rPr>
          <w:sz w:val="22"/>
          <w:szCs w:val="22"/>
        </w:rPr>
        <w:t>la</w:t>
      </w:r>
      <w:proofErr w:type="gramEnd"/>
      <w:r w:rsidRPr="0076011E">
        <w:rPr>
          <w:sz w:val="22"/>
          <w:szCs w:val="22"/>
        </w:rPr>
        <w:t xml:space="preserve"> modification est entrée en vigueur après le dixième jour précédant la date ultime fixée pour la réception des offres ; et</w:t>
      </w:r>
    </w:p>
    <w:p w14:paraId="00000268" w14:textId="77777777" w:rsidR="00CB799D" w:rsidRPr="0076011E" w:rsidRDefault="008E6B26" w:rsidP="003F5447">
      <w:pPr>
        <w:pStyle w:val="Paragraphedeliste"/>
        <w:numPr>
          <w:ilvl w:val="0"/>
          <w:numId w:val="19"/>
        </w:numPr>
        <w:rPr>
          <w:sz w:val="22"/>
          <w:szCs w:val="22"/>
        </w:rPr>
      </w:pPr>
      <w:r w:rsidRPr="0076011E">
        <w:rPr>
          <w:sz w:val="22"/>
          <w:szCs w:val="22"/>
        </w:rPr>
        <w:t xml:space="preserve">soit </w:t>
      </w:r>
      <w:r w:rsidRPr="0076011E">
        <w:rPr>
          <w:color w:val="000000"/>
          <w:sz w:val="22"/>
          <w:szCs w:val="22"/>
        </w:rPr>
        <w:t>directement</w:t>
      </w:r>
      <w:r w:rsidRPr="0076011E">
        <w:rPr>
          <w:sz w:val="22"/>
          <w:szCs w:val="22"/>
        </w:rPr>
        <w:t>, soit indirectement par l'intermédiaire d'un indice, ces impositions ne sont pas incorporées dans la formule de révision prévue dans les documents du marché en application de la révision de prix</w:t>
      </w:r>
      <w:r w:rsidRPr="0076011E">
        <w:rPr>
          <w:sz w:val="22"/>
          <w:szCs w:val="22"/>
          <w:vertAlign w:val="superscript"/>
        </w:rPr>
        <w:footnoteReference w:id="16"/>
      </w:r>
    </w:p>
    <w:p w14:paraId="00000269" w14:textId="77777777" w:rsidR="00CB799D" w:rsidRPr="0076011E" w:rsidRDefault="008E6B26" w:rsidP="003F5447">
      <w:pPr>
        <w:rPr>
          <w:sz w:val="22"/>
          <w:szCs w:val="22"/>
        </w:rPr>
      </w:pPr>
      <w:r w:rsidRPr="0076011E">
        <w:rPr>
          <w:sz w:val="22"/>
          <w:szCs w:val="22"/>
        </w:rPr>
        <w:t>En cas de hausse des impositions, l'adjudicataire doit établir qu'il a effectivement supporté les charges supplémentaires qu’il a réclamées et que celles-ci concernent des prestations inhérentes à l'exécution du marché. En cas de baisse, il n'y a pas de révision si l'adjudicataire prouve qu'il a payé les impositions à l'ancien taux.</w:t>
      </w:r>
    </w:p>
    <w:p w14:paraId="0000026A" w14:textId="77777777" w:rsidR="00CB799D" w:rsidRPr="0076011E" w:rsidRDefault="008E6B26" w:rsidP="003F5447">
      <w:pPr>
        <w:rPr>
          <w:sz w:val="22"/>
          <w:szCs w:val="22"/>
        </w:rPr>
      </w:pPr>
      <w:r w:rsidRPr="0076011E">
        <w:rPr>
          <w:sz w:val="22"/>
          <w:szCs w:val="22"/>
        </w:rPr>
        <w:t>Sous peine de déchéance, l’adjudicataire doit transmettre par écrit au pouvoir adjudicateur la justification chiffrée de sa demande dans les délais suivants :</w:t>
      </w:r>
    </w:p>
    <w:p w14:paraId="0000026B" w14:textId="77777777" w:rsidR="00CB799D" w:rsidRPr="0076011E" w:rsidRDefault="008E6B26" w:rsidP="003F5447">
      <w:pPr>
        <w:rPr>
          <w:sz w:val="22"/>
          <w:szCs w:val="22"/>
        </w:rPr>
      </w:pPr>
      <w:r w:rsidRPr="0076011E">
        <w:rPr>
          <w:sz w:val="22"/>
          <w:szCs w:val="22"/>
        </w:rPr>
        <w:t>1°</w:t>
      </w:r>
      <w:r w:rsidRPr="0076011E">
        <w:rPr>
          <w:sz w:val="22"/>
          <w:szCs w:val="22"/>
        </w:rPr>
        <w:tab/>
        <w:t>avant l’expiration des délais contractuels pour obtenir une prolongation des délais d’exécution ou la résiliation du marché ;</w:t>
      </w:r>
    </w:p>
    <w:p w14:paraId="0000026C" w14:textId="77777777" w:rsidR="00CB799D" w:rsidRPr="0076011E" w:rsidRDefault="008E6B26" w:rsidP="003F5447">
      <w:pPr>
        <w:rPr>
          <w:sz w:val="22"/>
          <w:szCs w:val="22"/>
        </w:rPr>
      </w:pPr>
      <w:r w:rsidRPr="0076011E">
        <w:rPr>
          <w:sz w:val="22"/>
          <w:szCs w:val="22"/>
        </w:rPr>
        <w:t>2°</w:t>
      </w:r>
      <w:r w:rsidRPr="0076011E">
        <w:rPr>
          <w:sz w:val="22"/>
          <w:szCs w:val="22"/>
        </w:rPr>
        <w:tab/>
        <w:t xml:space="preserve">au plus tard nonante jours à compter de la date de la notification à l’adjudicataire du procès-verbal de la réception provisoire du marché, pour obtenir une révision du marché autre que celle visée au 1° ou des dommages et </w:t>
      </w:r>
      <w:proofErr w:type="gramStart"/>
      <w:r w:rsidRPr="0076011E">
        <w:rPr>
          <w:sz w:val="22"/>
          <w:szCs w:val="22"/>
        </w:rPr>
        <w:t>intérêts;</w:t>
      </w:r>
      <w:proofErr w:type="gramEnd"/>
    </w:p>
    <w:p w14:paraId="0000026D" w14:textId="77777777" w:rsidR="00CB799D" w:rsidRPr="0076011E" w:rsidRDefault="008E6B26" w:rsidP="003F5447">
      <w:pPr>
        <w:rPr>
          <w:sz w:val="22"/>
          <w:szCs w:val="22"/>
        </w:rPr>
      </w:pPr>
      <w:r w:rsidRPr="0076011E">
        <w:rPr>
          <w:sz w:val="22"/>
          <w:szCs w:val="22"/>
        </w:rPr>
        <w:t>3°</w:t>
      </w:r>
      <w:r w:rsidRPr="0076011E">
        <w:rPr>
          <w:sz w:val="22"/>
          <w:szCs w:val="22"/>
        </w:rPr>
        <w:tab/>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6E" w14:textId="77777777" w:rsidR="00CB799D" w:rsidRPr="0076011E" w:rsidRDefault="008E6B26" w:rsidP="003F5447">
      <w:pPr>
        <w:pStyle w:val="Titre3"/>
        <w:numPr>
          <w:ilvl w:val="1"/>
          <w:numId w:val="17"/>
        </w:numPr>
        <w:rPr>
          <w:rFonts w:ascii="Verdana" w:hAnsi="Verdana"/>
          <w:sz w:val="22"/>
        </w:rPr>
      </w:pPr>
      <w:bookmarkStart w:id="48" w:name="_Toc38987063"/>
      <w:r w:rsidRPr="0076011E">
        <w:rPr>
          <w:rFonts w:ascii="Verdana" w:hAnsi="Verdana"/>
          <w:sz w:val="22"/>
        </w:rPr>
        <w:t>Circonstances imprévisibles dans le chef de l’adjudicataire au détriment de l’adjudicataire</w:t>
      </w:r>
      <w:bookmarkEnd w:id="48"/>
    </w:p>
    <w:p w14:paraId="0000026F" w14:textId="77777777" w:rsidR="00CB799D" w:rsidRPr="0076011E" w:rsidRDefault="008E6B26" w:rsidP="003F5447">
      <w:pPr>
        <w:rPr>
          <w:sz w:val="22"/>
          <w:szCs w:val="22"/>
        </w:rPr>
      </w:pPr>
      <w:r w:rsidRPr="0076011E">
        <w:rPr>
          <w:sz w:val="22"/>
          <w:szCs w:val="22"/>
        </w:rPr>
        <w:t xml:space="preserve">Le marché peut faire l’objet d’une modification lorsque l’équilibre contractuel est bouleversé </w:t>
      </w:r>
      <w:r w:rsidRPr="0076011E">
        <w:rPr>
          <w:b/>
          <w:sz w:val="22"/>
          <w:szCs w:val="22"/>
          <w:u w:val="single"/>
        </w:rPr>
        <w:t>au détriment</w:t>
      </w:r>
      <w:r w:rsidRPr="0076011E">
        <w:rPr>
          <w:sz w:val="22"/>
          <w:szCs w:val="22"/>
        </w:rPr>
        <w:t xml:space="preserve"> de l’adjudicataire par des circonstances quelconques auxquelles le pouvoir adjudicateur est resté étranger. </w:t>
      </w:r>
    </w:p>
    <w:p w14:paraId="00000270" w14:textId="77777777" w:rsidR="00CB799D" w:rsidRPr="0076011E" w:rsidRDefault="008E6B26" w:rsidP="003F5447">
      <w:pPr>
        <w:rPr>
          <w:sz w:val="22"/>
          <w:szCs w:val="22"/>
        </w:rPr>
      </w:pPr>
      <w:r w:rsidRPr="0076011E">
        <w:rPr>
          <w:sz w:val="22"/>
          <w:szCs w:val="22"/>
        </w:rPr>
        <w:lastRenderedPageBreak/>
        <w:t xml:space="preserve">L’adjudicataire ne peut invoquer l’application de cette clause de réexamen que s’il démontre que la révision est devenue nécessaire à la suite des circonstances qu'il ne pouvait raisonnablement pas prévoir lors du dépôt de son l'offre, qu'il ne pouvait éviter et aux conséquences desquelles il ne pouvait obvier, bien qu'il ait fait toutes les diligences nécessaires. </w:t>
      </w:r>
    </w:p>
    <w:p w14:paraId="00000271" w14:textId="77777777" w:rsidR="00CB799D" w:rsidRPr="0076011E" w:rsidRDefault="008E6B26" w:rsidP="003F5447">
      <w:pPr>
        <w:rPr>
          <w:sz w:val="22"/>
          <w:szCs w:val="22"/>
        </w:rPr>
      </w:pPr>
      <w:r w:rsidRPr="0076011E">
        <w:rPr>
          <w:sz w:val="22"/>
          <w:szCs w:val="22"/>
        </w:rPr>
        <w:t>L'adjudicataire ne peut invoquer la défaillance d'un sous-traitant que pour autant que ce dernier puisse se prévaloir des circonstances que l'adjudicataire aurait pu lui-même invoquer s'il avait été placé dans une situation analogue.</w:t>
      </w:r>
    </w:p>
    <w:p w14:paraId="00000272" w14:textId="77777777" w:rsidR="00CB799D" w:rsidRPr="0076011E" w:rsidRDefault="008E6B26" w:rsidP="003F5447">
      <w:pPr>
        <w:rPr>
          <w:sz w:val="22"/>
          <w:szCs w:val="22"/>
        </w:rPr>
      </w:pPr>
      <w:r w:rsidRPr="0076011E">
        <w:rPr>
          <w:sz w:val="22"/>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00000273" w14:textId="77777777" w:rsidR="00CB799D" w:rsidRPr="0076011E" w:rsidRDefault="008E6B26" w:rsidP="003F5447">
      <w:pPr>
        <w:rPr>
          <w:sz w:val="22"/>
          <w:szCs w:val="22"/>
        </w:rPr>
      </w:pPr>
      <w:r w:rsidRPr="0076011E">
        <w:rPr>
          <w:sz w:val="22"/>
          <w:szCs w:val="22"/>
        </w:rPr>
        <w:t>Sous peine de déchéance, l’adjudicataire doit transmettre par écrit au pouvoir adjudicateur la justification chiffrée de sa demande dans les délais suivants :</w:t>
      </w:r>
    </w:p>
    <w:p w14:paraId="00000274" w14:textId="77777777" w:rsidR="00CB799D" w:rsidRPr="0076011E" w:rsidRDefault="008E6B26" w:rsidP="003F5447">
      <w:pPr>
        <w:rPr>
          <w:sz w:val="22"/>
          <w:szCs w:val="22"/>
        </w:rPr>
      </w:pPr>
      <w:r w:rsidRPr="0076011E">
        <w:rPr>
          <w:sz w:val="22"/>
          <w:szCs w:val="22"/>
        </w:rPr>
        <w:t>1°</w:t>
      </w:r>
      <w:r w:rsidRPr="0076011E">
        <w:rPr>
          <w:sz w:val="22"/>
          <w:szCs w:val="22"/>
        </w:rPr>
        <w:tab/>
        <w:t>avant l’expiration des délais contractuels pour obtenir une prolongation des délais d’exécution ou la résiliation du marché ;</w:t>
      </w:r>
    </w:p>
    <w:p w14:paraId="00000275" w14:textId="77777777" w:rsidR="00CB799D" w:rsidRPr="0076011E" w:rsidRDefault="008E6B26" w:rsidP="003F5447">
      <w:pPr>
        <w:rPr>
          <w:sz w:val="22"/>
          <w:szCs w:val="22"/>
        </w:rPr>
      </w:pPr>
      <w:r w:rsidRPr="0076011E">
        <w:rPr>
          <w:sz w:val="22"/>
          <w:szCs w:val="22"/>
        </w:rPr>
        <w:t>2°</w:t>
      </w:r>
      <w:r w:rsidRPr="0076011E">
        <w:rPr>
          <w:sz w:val="22"/>
          <w:szCs w:val="22"/>
        </w:rPr>
        <w:tab/>
        <w:t xml:space="preserve">au plus tard nonante jours à compter de la date de la notification à l’adjudicataire du procès-verbal de la réception provisoire du marché, pour obtenir une révision du marché autre que celle visée au 1° ou des dommages et </w:t>
      </w:r>
      <w:proofErr w:type="gramStart"/>
      <w:r w:rsidRPr="0076011E">
        <w:rPr>
          <w:sz w:val="22"/>
          <w:szCs w:val="22"/>
        </w:rPr>
        <w:t>intérêts;</w:t>
      </w:r>
      <w:proofErr w:type="gramEnd"/>
    </w:p>
    <w:p w14:paraId="00000276" w14:textId="77777777" w:rsidR="00CB799D" w:rsidRPr="0076011E" w:rsidRDefault="008E6B26" w:rsidP="003F5447">
      <w:pPr>
        <w:rPr>
          <w:sz w:val="22"/>
          <w:szCs w:val="22"/>
        </w:rPr>
      </w:pPr>
      <w:r w:rsidRPr="0076011E">
        <w:rPr>
          <w:sz w:val="22"/>
          <w:szCs w:val="22"/>
        </w:rPr>
        <w:t>3°</w:t>
      </w:r>
      <w:r w:rsidRPr="0076011E">
        <w:rPr>
          <w:sz w:val="22"/>
          <w:szCs w:val="22"/>
        </w:rPr>
        <w:tab/>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77" w14:textId="77777777" w:rsidR="00CB799D" w:rsidRPr="0076011E" w:rsidRDefault="008E6B26" w:rsidP="003F5447">
      <w:pPr>
        <w:rPr>
          <w:sz w:val="22"/>
          <w:szCs w:val="22"/>
        </w:rPr>
      </w:pPr>
      <w:r w:rsidRPr="0076011E">
        <w:rPr>
          <w:sz w:val="22"/>
          <w:szCs w:val="22"/>
        </w:rPr>
        <w:t>Lorsque les conditions seront réunies, l’adjudicataire pourra obtenir soit une prolongation des délais d’exécution, soit la résiliation du marché.</w:t>
      </w:r>
    </w:p>
    <w:p w14:paraId="00000278" w14:textId="77777777" w:rsidR="00CB799D" w:rsidRPr="0076011E" w:rsidRDefault="008E6B26" w:rsidP="003F5447">
      <w:pPr>
        <w:pStyle w:val="Titre3"/>
        <w:numPr>
          <w:ilvl w:val="1"/>
          <w:numId w:val="17"/>
        </w:numPr>
        <w:rPr>
          <w:rFonts w:ascii="Verdana" w:hAnsi="Verdana"/>
          <w:sz w:val="22"/>
        </w:rPr>
      </w:pPr>
      <w:bookmarkStart w:id="49" w:name="_Toc38987064"/>
      <w:r w:rsidRPr="0076011E">
        <w:rPr>
          <w:rFonts w:ascii="Verdana" w:hAnsi="Verdana"/>
          <w:sz w:val="22"/>
        </w:rPr>
        <w:t>Circonstances imprévisibles dans le chef de l’adjudicataire en faveur de l’adjudicataire</w:t>
      </w:r>
      <w:bookmarkEnd w:id="49"/>
    </w:p>
    <w:p w14:paraId="00000279" w14:textId="77777777" w:rsidR="00CB799D" w:rsidRPr="0076011E" w:rsidRDefault="008E6B26" w:rsidP="003F5447">
      <w:pPr>
        <w:rPr>
          <w:sz w:val="22"/>
          <w:szCs w:val="22"/>
        </w:rPr>
      </w:pPr>
      <w:r w:rsidRPr="0076011E">
        <w:rPr>
          <w:sz w:val="22"/>
          <w:szCs w:val="22"/>
        </w:rPr>
        <w:t xml:space="preserve">Le marché peut faire l’objet d’une modification lorsque l’équilibre contractuel du marché a été bouleversé </w:t>
      </w:r>
      <w:r w:rsidRPr="0076011E">
        <w:rPr>
          <w:b/>
          <w:sz w:val="22"/>
          <w:szCs w:val="22"/>
          <w:u w:val="single"/>
        </w:rPr>
        <w:t>en faveur</w:t>
      </w:r>
      <w:r w:rsidRPr="0076011E">
        <w:rPr>
          <w:sz w:val="22"/>
          <w:szCs w:val="22"/>
        </w:rPr>
        <w:t xml:space="preserve"> de l’adjudicataire en raison de circonstances quelconques auxquelles le pouvoir adjudicateur est resté étranger.</w:t>
      </w:r>
    </w:p>
    <w:p w14:paraId="0000027A" w14:textId="77777777" w:rsidR="00CB799D" w:rsidRPr="0076011E" w:rsidRDefault="008E6B26" w:rsidP="003F5447">
      <w:pPr>
        <w:rPr>
          <w:sz w:val="22"/>
          <w:szCs w:val="22"/>
        </w:rPr>
      </w:pPr>
      <w:r w:rsidRPr="0076011E">
        <w:rPr>
          <w:sz w:val="22"/>
          <w:szCs w:val="22"/>
        </w:rPr>
        <w:t xml:space="preserve">L’adjudicateur qui veut se baser sur cette clause de réexamen, doit dénoncer les faits ou les circonstances sur lesquels il se base, par écrit dans les trente jours de leur survenance ou de la date à laquelle l’adjudicataire ou l’adjudicateur aurait normalement dû en avoir connaissance. Il décrit de manière précise leur sur le déroulement et le coût du marché.  </w:t>
      </w:r>
    </w:p>
    <w:p w14:paraId="0000027B" w14:textId="77777777" w:rsidR="00CB799D" w:rsidRPr="0076011E" w:rsidRDefault="008E6B26" w:rsidP="003F5447">
      <w:pPr>
        <w:rPr>
          <w:sz w:val="22"/>
          <w:szCs w:val="22"/>
        </w:rPr>
      </w:pPr>
      <w:r w:rsidRPr="0076011E">
        <w:rPr>
          <w:sz w:val="22"/>
          <w:szCs w:val="22"/>
        </w:rPr>
        <w:t xml:space="preserve">L’adjudicateur qui demande l’application de la clause de réexamen, doit le faire au plus tard nonante jours à compter de la date de la notification à l’adjudicataire du procès-verbal de la réception provisoire du marché en vue de la révision du marché. </w:t>
      </w:r>
    </w:p>
    <w:p w14:paraId="0000027C" w14:textId="77777777" w:rsidR="00CB799D" w:rsidRPr="0076011E" w:rsidRDefault="008E6B26" w:rsidP="003F5447">
      <w:pPr>
        <w:rPr>
          <w:sz w:val="22"/>
          <w:szCs w:val="22"/>
        </w:rPr>
      </w:pPr>
      <w:r w:rsidRPr="0076011E">
        <w:rPr>
          <w:sz w:val="22"/>
          <w:szCs w:val="22"/>
        </w:rPr>
        <w:t xml:space="preserve">Lorsque les conditions seront réunies, l’adjudicataire pourra obtenir soit une réduction des délais d’exécution, soit, lorsqu’il s’agit d’un avantage très important, en une autre forme de révision des dispositions du marché ou en la résiliation du marché. </w:t>
      </w:r>
    </w:p>
    <w:p w14:paraId="0000027D" w14:textId="77777777" w:rsidR="00CB799D" w:rsidRPr="0076011E" w:rsidRDefault="00CB799D" w:rsidP="003F5447">
      <w:pPr>
        <w:rPr>
          <w:sz w:val="22"/>
          <w:szCs w:val="22"/>
        </w:rPr>
      </w:pPr>
    </w:p>
    <w:p w14:paraId="0000027E" w14:textId="77777777" w:rsidR="00CB799D" w:rsidRPr="0076011E" w:rsidRDefault="008E6B26" w:rsidP="003F5447">
      <w:pPr>
        <w:pStyle w:val="Titre3"/>
        <w:numPr>
          <w:ilvl w:val="1"/>
          <w:numId w:val="17"/>
        </w:numPr>
        <w:rPr>
          <w:rFonts w:ascii="Verdana" w:hAnsi="Verdana"/>
          <w:sz w:val="22"/>
        </w:rPr>
      </w:pPr>
      <w:bookmarkStart w:id="50" w:name="_Toc38987065"/>
      <w:r w:rsidRPr="0076011E">
        <w:rPr>
          <w:rFonts w:ascii="Verdana" w:hAnsi="Verdana"/>
          <w:sz w:val="22"/>
        </w:rPr>
        <w:lastRenderedPageBreak/>
        <w:t>Faits de l’adjudicateur et de l’adjudicataire</w:t>
      </w:r>
      <w:bookmarkEnd w:id="50"/>
    </w:p>
    <w:p w14:paraId="0000027F" w14:textId="77777777" w:rsidR="00CB799D" w:rsidRPr="0076011E" w:rsidRDefault="008E6B26" w:rsidP="003F5447">
      <w:pPr>
        <w:rPr>
          <w:sz w:val="22"/>
          <w:szCs w:val="22"/>
        </w:rPr>
      </w:pPr>
      <w:r w:rsidRPr="0076011E">
        <w:rPr>
          <w:sz w:val="22"/>
          <w:szCs w:val="22"/>
        </w:rPr>
        <w:t xml:space="preserve">Lorsque l’adjudicataire ou l’adjudicateur a subi un retard ou un préjudice suite aux carences, lenteurs ou faits quelconques qui peuvent être imputés à l’autre </w:t>
      </w:r>
      <w:proofErr w:type="gramStart"/>
      <w:r w:rsidRPr="0076011E">
        <w:rPr>
          <w:sz w:val="22"/>
          <w:szCs w:val="22"/>
        </w:rPr>
        <w:t>partie,  l’adjudicataire</w:t>
      </w:r>
      <w:proofErr w:type="gramEnd"/>
      <w:r w:rsidRPr="0076011E">
        <w:rPr>
          <w:sz w:val="22"/>
          <w:szCs w:val="22"/>
        </w:rPr>
        <w:t xml:space="preserve"> ou l’adjudicateur pourra, lorsque les conditions seront réunies,  obtenir une ou plusieurs mesures suivantes: </w:t>
      </w:r>
    </w:p>
    <w:p w14:paraId="00000280" w14:textId="77777777" w:rsidR="00CB799D" w:rsidRPr="0076011E" w:rsidRDefault="008E6B26" w:rsidP="003F5447">
      <w:pPr>
        <w:rPr>
          <w:sz w:val="22"/>
          <w:szCs w:val="22"/>
        </w:rPr>
      </w:pPr>
      <w:r w:rsidRPr="0076011E">
        <w:rPr>
          <w:sz w:val="22"/>
          <w:szCs w:val="22"/>
        </w:rPr>
        <w:t>1°</w:t>
      </w:r>
      <w:r w:rsidRPr="0076011E">
        <w:rPr>
          <w:sz w:val="22"/>
          <w:szCs w:val="22"/>
        </w:rPr>
        <w:tab/>
        <w:t>la révision des dispositions contractuelles, en ce compris la prolongation ou la réduction des délais d’exécution ;</w:t>
      </w:r>
    </w:p>
    <w:p w14:paraId="00000281" w14:textId="77777777" w:rsidR="00CB799D" w:rsidRPr="0076011E" w:rsidRDefault="008E6B26" w:rsidP="003F5447">
      <w:pPr>
        <w:rPr>
          <w:sz w:val="22"/>
          <w:szCs w:val="22"/>
        </w:rPr>
      </w:pPr>
      <w:r w:rsidRPr="0076011E">
        <w:rPr>
          <w:sz w:val="22"/>
          <w:szCs w:val="22"/>
        </w:rPr>
        <w:t>2°</w:t>
      </w:r>
      <w:r w:rsidRPr="0076011E">
        <w:rPr>
          <w:sz w:val="22"/>
          <w:szCs w:val="22"/>
        </w:rPr>
        <w:tab/>
        <w:t>des dommages et intérêts ;</w:t>
      </w:r>
    </w:p>
    <w:p w14:paraId="00000282" w14:textId="77777777" w:rsidR="00CB799D" w:rsidRPr="0076011E" w:rsidRDefault="008E6B26" w:rsidP="003F5447">
      <w:pPr>
        <w:rPr>
          <w:sz w:val="22"/>
          <w:szCs w:val="22"/>
        </w:rPr>
      </w:pPr>
      <w:r w:rsidRPr="0076011E">
        <w:rPr>
          <w:sz w:val="22"/>
          <w:szCs w:val="22"/>
        </w:rPr>
        <w:t>3°</w:t>
      </w:r>
      <w:r w:rsidRPr="0076011E">
        <w:rPr>
          <w:sz w:val="22"/>
          <w:szCs w:val="22"/>
        </w:rPr>
        <w:tab/>
        <w:t>la résiliation du marché.</w:t>
      </w:r>
      <w:r w:rsidRPr="0076011E">
        <w:rPr>
          <w:sz w:val="22"/>
          <w:szCs w:val="22"/>
        </w:rPr>
        <w:tab/>
      </w:r>
    </w:p>
    <w:p w14:paraId="00000283" w14:textId="77777777" w:rsidR="00CB799D" w:rsidRPr="0076011E" w:rsidRDefault="008E6B26" w:rsidP="003F5447">
      <w:pPr>
        <w:rPr>
          <w:sz w:val="22"/>
          <w:szCs w:val="22"/>
        </w:rPr>
      </w:pPr>
      <w:r w:rsidRPr="0076011E">
        <w:rPr>
          <w:sz w:val="22"/>
          <w:szCs w:val="22"/>
        </w:rPr>
        <w:t xml:space="preserve">L’adjudicateur qui veut se baser sur cette clause de réexamen, doit dénoncer les faits ou les circonstances sur lesquels il se base, par écrit dans les trente jours de leur survenance ou de la date à laquelle l’adjudicataire ou l’adjudicateur aurait normalement dû en avoir connaissance. Il décrit de manière précise leur sur le déroulement et le coût du marché.  </w:t>
      </w:r>
    </w:p>
    <w:p w14:paraId="00000284" w14:textId="77777777" w:rsidR="00CB799D" w:rsidRPr="0076011E" w:rsidRDefault="008E6B26" w:rsidP="003F5447">
      <w:pPr>
        <w:rPr>
          <w:sz w:val="22"/>
          <w:szCs w:val="22"/>
        </w:rPr>
      </w:pPr>
      <w:r w:rsidRPr="0076011E">
        <w:rPr>
          <w:sz w:val="22"/>
          <w:szCs w:val="22"/>
        </w:rPr>
        <w:t>Sous peine de déchéance, l’adjudicataire doit transmettre par écrit au pouvoir adjudicateur la justification chiffrée de sa demande dans les délais suivants :</w:t>
      </w:r>
    </w:p>
    <w:p w14:paraId="00000285" w14:textId="77777777" w:rsidR="00CB799D" w:rsidRPr="0076011E" w:rsidRDefault="008E6B26" w:rsidP="003F5447">
      <w:pPr>
        <w:rPr>
          <w:sz w:val="22"/>
          <w:szCs w:val="22"/>
        </w:rPr>
      </w:pPr>
      <w:r w:rsidRPr="0076011E">
        <w:rPr>
          <w:sz w:val="22"/>
          <w:szCs w:val="22"/>
        </w:rPr>
        <w:t>1°</w:t>
      </w:r>
      <w:r w:rsidRPr="0076011E">
        <w:rPr>
          <w:sz w:val="22"/>
          <w:szCs w:val="22"/>
        </w:rPr>
        <w:tab/>
        <w:t>avant l’expiration des délais contractuels pour obtenir une prolongation des délais d’exécution ou la résiliation du marché ;</w:t>
      </w:r>
    </w:p>
    <w:p w14:paraId="00000286" w14:textId="77777777" w:rsidR="00CB799D" w:rsidRPr="0076011E" w:rsidRDefault="008E6B26" w:rsidP="003F5447">
      <w:pPr>
        <w:rPr>
          <w:sz w:val="22"/>
          <w:szCs w:val="22"/>
        </w:rPr>
      </w:pPr>
      <w:r w:rsidRPr="0076011E">
        <w:rPr>
          <w:sz w:val="22"/>
          <w:szCs w:val="22"/>
        </w:rPr>
        <w:t xml:space="preserve">2° au plus tard nonante jours à compter de la date de la notification à l’adjudicataire du procès-verbal de la réception provisoire du marché, pour obtenir une révision du marché autre que celle visée au 1° ou des dommages et </w:t>
      </w:r>
      <w:proofErr w:type="gramStart"/>
      <w:r w:rsidRPr="0076011E">
        <w:rPr>
          <w:sz w:val="22"/>
          <w:szCs w:val="22"/>
        </w:rPr>
        <w:t>intérêts;</w:t>
      </w:r>
      <w:proofErr w:type="gramEnd"/>
    </w:p>
    <w:p w14:paraId="00000287" w14:textId="77777777" w:rsidR="00CB799D" w:rsidRPr="0076011E" w:rsidRDefault="008E6B26" w:rsidP="003F5447">
      <w:pPr>
        <w:rPr>
          <w:sz w:val="22"/>
          <w:szCs w:val="22"/>
        </w:rPr>
      </w:pPr>
      <w:r w:rsidRPr="0076011E">
        <w:rPr>
          <w:sz w:val="22"/>
          <w:szCs w:val="22"/>
        </w:rPr>
        <w:t>3° 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88" w14:textId="77777777" w:rsidR="00CB799D" w:rsidRPr="0076011E" w:rsidRDefault="008E6B26" w:rsidP="003F5447">
      <w:pPr>
        <w:rPr>
          <w:sz w:val="22"/>
          <w:szCs w:val="22"/>
        </w:rPr>
      </w:pPr>
      <w:r w:rsidRPr="0076011E">
        <w:rPr>
          <w:sz w:val="22"/>
          <w:szCs w:val="22"/>
        </w:rPr>
        <w:t xml:space="preserve">Lorsque les conditions seront réunies, l’adjudicataire pourra obtenir une ou plusieurs mesures </w:t>
      </w:r>
      <w:proofErr w:type="gramStart"/>
      <w:r w:rsidRPr="0076011E">
        <w:rPr>
          <w:sz w:val="22"/>
          <w:szCs w:val="22"/>
        </w:rPr>
        <w:t>suivantes:</w:t>
      </w:r>
      <w:proofErr w:type="gramEnd"/>
      <w:r w:rsidRPr="0076011E">
        <w:rPr>
          <w:sz w:val="22"/>
          <w:szCs w:val="22"/>
        </w:rPr>
        <w:t xml:space="preserve"> </w:t>
      </w:r>
    </w:p>
    <w:p w14:paraId="00000289" w14:textId="77777777" w:rsidR="00CB799D" w:rsidRPr="0076011E" w:rsidRDefault="008E6B26" w:rsidP="003F5447">
      <w:pPr>
        <w:rPr>
          <w:sz w:val="22"/>
          <w:szCs w:val="22"/>
        </w:rPr>
      </w:pPr>
      <w:r w:rsidRPr="0076011E">
        <w:rPr>
          <w:sz w:val="22"/>
          <w:szCs w:val="22"/>
        </w:rPr>
        <w:t>1°</w:t>
      </w:r>
      <w:r w:rsidRPr="0076011E">
        <w:rPr>
          <w:sz w:val="22"/>
          <w:szCs w:val="22"/>
        </w:rPr>
        <w:tab/>
        <w:t>la révision des dispositions contractuelles, en ce compris la prolongation ou la réduction des délais d’exécution ;</w:t>
      </w:r>
    </w:p>
    <w:p w14:paraId="0000028A" w14:textId="77777777" w:rsidR="00CB799D" w:rsidRPr="0076011E" w:rsidRDefault="008E6B26" w:rsidP="003F5447">
      <w:pPr>
        <w:rPr>
          <w:sz w:val="22"/>
          <w:szCs w:val="22"/>
        </w:rPr>
      </w:pPr>
      <w:r w:rsidRPr="0076011E">
        <w:rPr>
          <w:sz w:val="22"/>
          <w:szCs w:val="22"/>
        </w:rPr>
        <w:t>2°</w:t>
      </w:r>
      <w:r w:rsidRPr="0076011E">
        <w:rPr>
          <w:sz w:val="22"/>
          <w:szCs w:val="22"/>
        </w:rPr>
        <w:tab/>
        <w:t>des dommages et intérêts ;</w:t>
      </w:r>
    </w:p>
    <w:p w14:paraId="0000028B" w14:textId="77777777" w:rsidR="00CB799D" w:rsidRPr="0076011E" w:rsidRDefault="008E6B26" w:rsidP="003F5447">
      <w:pPr>
        <w:rPr>
          <w:sz w:val="22"/>
          <w:szCs w:val="22"/>
        </w:rPr>
      </w:pPr>
      <w:r w:rsidRPr="0076011E">
        <w:rPr>
          <w:sz w:val="22"/>
          <w:szCs w:val="22"/>
        </w:rPr>
        <w:t>3°</w:t>
      </w:r>
      <w:r w:rsidRPr="0076011E">
        <w:rPr>
          <w:sz w:val="22"/>
          <w:szCs w:val="22"/>
        </w:rPr>
        <w:tab/>
        <w:t>la résiliation du marché.</w:t>
      </w:r>
    </w:p>
    <w:p w14:paraId="0000028C" w14:textId="77777777" w:rsidR="00CB799D" w:rsidRPr="0076011E" w:rsidRDefault="008E6B26" w:rsidP="003F5447">
      <w:pPr>
        <w:pStyle w:val="Titre3"/>
        <w:numPr>
          <w:ilvl w:val="1"/>
          <w:numId w:val="17"/>
        </w:numPr>
        <w:rPr>
          <w:rFonts w:ascii="Verdana" w:hAnsi="Verdana"/>
          <w:sz w:val="22"/>
        </w:rPr>
      </w:pPr>
      <w:bookmarkStart w:id="51" w:name="_Toc38987066"/>
      <w:r w:rsidRPr="0076011E">
        <w:rPr>
          <w:rFonts w:ascii="Verdana" w:hAnsi="Verdana"/>
          <w:sz w:val="22"/>
        </w:rPr>
        <w:t>Indemnités suite aux suspensions ordonnées par l’adjudicateur et incidents durant la procédure</w:t>
      </w:r>
      <w:bookmarkEnd w:id="51"/>
    </w:p>
    <w:p w14:paraId="0000028D" w14:textId="229C6ED7" w:rsidR="00CB799D" w:rsidRPr="0076011E" w:rsidRDefault="00F63B60" w:rsidP="003F5447">
      <w:pPr>
        <w:rPr>
          <w:sz w:val="22"/>
          <w:szCs w:val="22"/>
        </w:rPr>
      </w:pPr>
      <w:r w:rsidRPr="0076011E">
        <w:rPr>
          <w:sz w:val="22"/>
          <w:szCs w:val="22"/>
        </w:rPr>
        <w:t xml:space="preserve">Le pouvoir adjudicateur </w:t>
      </w:r>
      <w:r w:rsidR="008E6B26" w:rsidRPr="0076011E">
        <w:rPr>
          <w:sz w:val="22"/>
          <w:szCs w:val="22"/>
        </w:rPr>
        <w:t>se réserve le droit de suspendre l’exécution du marché pendant une période donnée, notamment lorsque le marché ne peut pas être exécuté sans inconvénient. Dans ce cas, le délai d’exécution est prolongé à concurrence du retard occasionné par cette suspension, pour autant que le délai contractuel ne soit pas expiré.</w:t>
      </w:r>
    </w:p>
    <w:p w14:paraId="0000028E" w14:textId="77777777" w:rsidR="00CB799D" w:rsidRPr="0076011E" w:rsidRDefault="008E6B26" w:rsidP="003F5447">
      <w:pPr>
        <w:rPr>
          <w:sz w:val="22"/>
          <w:szCs w:val="22"/>
        </w:rPr>
      </w:pPr>
      <w:r w:rsidRPr="0076011E">
        <w:rPr>
          <w:sz w:val="22"/>
          <w:szCs w:val="22"/>
        </w:rPr>
        <w:t>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000028F" w14:textId="77777777" w:rsidR="00CB799D" w:rsidRPr="0076011E" w:rsidRDefault="008E6B26" w:rsidP="003F5447">
      <w:pPr>
        <w:rPr>
          <w:sz w:val="22"/>
          <w:szCs w:val="22"/>
        </w:rPr>
      </w:pPr>
      <w:r w:rsidRPr="0076011E">
        <w:rPr>
          <w:sz w:val="22"/>
          <w:szCs w:val="22"/>
        </w:rPr>
        <w:t>L’adjudicataire a droit à des dommages et intérêts pour les suspensions ordonnées par l’adjudicateur dans les conditions cumulatives suivantes :</w:t>
      </w:r>
    </w:p>
    <w:p w14:paraId="00000290" w14:textId="77777777" w:rsidR="00CB799D" w:rsidRPr="0076011E" w:rsidRDefault="008E6B26" w:rsidP="003F5447">
      <w:pPr>
        <w:rPr>
          <w:sz w:val="22"/>
          <w:szCs w:val="22"/>
        </w:rPr>
      </w:pPr>
      <w:r w:rsidRPr="0076011E">
        <w:rPr>
          <w:sz w:val="22"/>
          <w:szCs w:val="22"/>
        </w:rPr>
        <w:lastRenderedPageBreak/>
        <w:t>1°</w:t>
      </w:r>
      <w:r w:rsidRPr="0076011E">
        <w:rPr>
          <w:sz w:val="22"/>
          <w:szCs w:val="22"/>
        </w:rPr>
        <w:tab/>
        <w:t xml:space="preserve">la suspension dépasse au total un vingtième du délai d’exécution et au moins dix jours ouvrables ou quinze jours de calendrier, selon que le délai d’exécution est exprimé en jours ouvrables ou en jours de </w:t>
      </w:r>
      <w:proofErr w:type="gramStart"/>
      <w:r w:rsidRPr="0076011E">
        <w:rPr>
          <w:sz w:val="22"/>
          <w:szCs w:val="22"/>
        </w:rPr>
        <w:t>calendrier;</w:t>
      </w:r>
      <w:proofErr w:type="gramEnd"/>
    </w:p>
    <w:p w14:paraId="00000291" w14:textId="77777777" w:rsidR="00CB799D" w:rsidRPr="0076011E" w:rsidRDefault="008E6B26" w:rsidP="003F5447">
      <w:pPr>
        <w:rPr>
          <w:sz w:val="22"/>
          <w:szCs w:val="22"/>
        </w:rPr>
      </w:pPr>
      <w:r w:rsidRPr="0076011E">
        <w:rPr>
          <w:sz w:val="22"/>
          <w:szCs w:val="22"/>
        </w:rPr>
        <w:t>2°</w:t>
      </w:r>
      <w:r w:rsidRPr="0076011E">
        <w:rPr>
          <w:sz w:val="22"/>
          <w:szCs w:val="22"/>
        </w:rPr>
        <w:tab/>
        <w:t>la suspension n’est pas due à des conditions météorologiques défavorables ;</w:t>
      </w:r>
    </w:p>
    <w:p w14:paraId="00000292" w14:textId="77777777" w:rsidR="00CB799D" w:rsidRPr="0076011E" w:rsidRDefault="008E6B26" w:rsidP="003F5447">
      <w:pPr>
        <w:rPr>
          <w:sz w:val="22"/>
          <w:szCs w:val="22"/>
        </w:rPr>
      </w:pPr>
      <w:r w:rsidRPr="0076011E">
        <w:rPr>
          <w:sz w:val="22"/>
          <w:szCs w:val="22"/>
        </w:rPr>
        <w:t>3° la suspension a lieu endéans le délai d’exécution du marché.</w:t>
      </w:r>
    </w:p>
    <w:p w14:paraId="00000293" w14:textId="77777777" w:rsidR="00CB799D" w:rsidRPr="0076011E" w:rsidRDefault="008E6B26" w:rsidP="003F5447">
      <w:pPr>
        <w:rPr>
          <w:sz w:val="22"/>
          <w:szCs w:val="22"/>
        </w:rPr>
      </w:pPr>
      <w:r w:rsidRPr="0076011E">
        <w:rPr>
          <w:sz w:val="22"/>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00000294" w14:textId="77777777" w:rsidR="00CB799D" w:rsidRPr="0076011E" w:rsidRDefault="008E6B26" w:rsidP="003F5447">
      <w:pPr>
        <w:rPr>
          <w:sz w:val="22"/>
          <w:szCs w:val="22"/>
        </w:rPr>
      </w:pPr>
      <w:r w:rsidRPr="0076011E">
        <w:rPr>
          <w:sz w:val="22"/>
          <w:szCs w:val="22"/>
        </w:rPr>
        <w:t>Sous peine de déchéance, l’adjudicataire doit transmettre par écrit au pouvoir adjudicateur la justification chiffrée de sa demande dans les délais suivants :</w:t>
      </w:r>
    </w:p>
    <w:p w14:paraId="00000295" w14:textId="77777777" w:rsidR="00CB799D" w:rsidRPr="0076011E" w:rsidRDefault="008E6B26" w:rsidP="003F5447">
      <w:pPr>
        <w:rPr>
          <w:sz w:val="22"/>
          <w:szCs w:val="22"/>
        </w:rPr>
      </w:pPr>
      <w:r w:rsidRPr="0076011E">
        <w:rPr>
          <w:sz w:val="22"/>
          <w:szCs w:val="22"/>
        </w:rPr>
        <w:t>1°</w:t>
      </w:r>
      <w:r w:rsidRPr="0076011E">
        <w:rPr>
          <w:sz w:val="22"/>
          <w:szCs w:val="22"/>
        </w:rPr>
        <w:tab/>
        <w:t>avant l’expiration des délais contractuels pour obtenir une prolongation des délais d’exécution ou la résiliation du marché ;</w:t>
      </w:r>
    </w:p>
    <w:p w14:paraId="00000296" w14:textId="77777777" w:rsidR="00CB799D" w:rsidRPr="0076011E" w:rsidRDefault="008E6B26" w:rsidP="003F5447">
      <w:pPr>
        <w:rPr>
          <w:sz w:val="22"/>
          <w:szCs w:val="22"/>
        </w:rPr>
      </w:pPr>
      <w:r w:rsidRPr="0076011E">
        <w:rPr>
          <w:sz w:val="22"/>
          <w:szCs w:val="22"/>
        </w:rPr>
        <w:t xml:space="preserve">2° au plus tard nonante jours à compter de la date de la notification à l’adjudicataire du procès-verbal de la réception provisoire du marché, pour obtenir une révision du marché autre que celle visée au 1° ou des dommages et </w:t>
      </w:r>
      <w:proofErr w:type="gramStart"/>
      <w:r w:rsidRPr="0076011E">
        <w:rPr>
          <w:sz w:val="22"/>
          <w:szCs w:val="22"/>
        </w:rPr>
        <w:t>intérêts;</w:t>
      </w:r>
      <w:proofErr w:type="gramEnd"/>
    </w:p>
    <w:p w14:paraId="00000297" w14:textId="77777777" w:rsidR="00CB799D" w:rsidRPr="0076011E" w:rsidRDefault="008E6B26" w:rsidP="003F5447">
      <w:pPr>
        <w:rPr>
          <w:sz w:val="22"/>
          <w:szCs w:val="22"/>
        </w:rPr>
      </w:pPr>
      <w:r w:rsidRPr="0076011E">
        <w:rPr>
          <w:sz w:val="22"/>
          <w:szCs w:val="22"/>
        </w:rPr>
        <w:t>3°</w:t>
      </w:r>
      <w:r w:rsidRPr="0076011E">
        <w:rPr>
          <w:sz w:val="22"/>
          <w:szCs w:val="22"/>
        </w:rPr>
        <w:tab/>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98" w14:textId="27C3F758" w:rsidR="00CB799D" w:rsidRPr="0076011E" w:rsidRDefault="008E6B26" w:rsidP="00AC04AA">
      <w:pPr>
        <w:pStyle w:val="Titre2"/>
        <w:numPr>
          <w:ilvl w:val="0"/>
          <w:numId w:val="17"/>
        </w:numPr>
        <w:rPr>
          <w:rFonts w:ascii="Verdana" w:hAnsi="Verdana"/>
          <w:sz w:val="22"/>
          <w:szCs w:val="22"/>
        </w:rPr>
      </w:pPr>
      <w:r w:rsidRPr="0076011E">
        <w:rPr>
          <w:rFonts w:ascii="Verdana" w:hAnsi="Verdana"/>
          <w:sz w:val="22"/>
          <w:szCs w:val="22"/>
        </w:rPr>
        <w:br w:type="page"/>
      </w:r>
      <w:bookmarkStart w:id="52" w:name="_Toc38987067"/>
      <w:r w:rsidRPr="00295EFE">
        <w:rPr>
          <w:rFonts w:ascii="Verdana" w:hAnsi="Verdana"/>
          <w:b/>
          <w:sz w:val="22"/>
          <w:szCs w:val="22"/>
        </w:rPr>
        <w:lastRenderedPageBreak/>
        <w:t>Facturation et paiement des services</w:t>
      </w:r>
      <w:bookmarkEnd w:id="52"/>
    </w:p>
    <w:p w14:paraId="00000299" w14:textId="77777777" w:rsidR="00CB799D" w:rsidRPr="0076011E" w:rsidRDefault="00CB799D" w:rsidP="003F5447">
      <w:pPr>
        <w:rPr>
          <w:sz w:val="22"/>
          <w:szCs w:val="22"/>
        </w:rPr>
      </w:pPr>
    </w:p>
    <w:p w14:paraId="0000029A" w14:textId="77777777" w:rsidR="00CB799D" w:rsidRPr="0076011E" w:rsidRDefault="008E6B26" w:rsidP="003F5447">
      <w:pPr>
        <w:rPr>
          <w:sz w:val="22"/>
          <w:szCs w:val="22"/>
        </w:rPr>
      </w:pPr>
      <w:r w:rsidRPr="0076011E">
        <w:rPr>
          <w:sz w:val="22"/>
          <w:szCs w:val="22"/>
        </w:rPr>
        <w:t xml:space="preserve">La facturation et le paiement des services s’effectuent selon la procédure décrite sur le site web. </w:t>
      </w:r>
    </w:p>
    <w:p w14:paraId="0000029C" w14:textId="2117B3F3" w:rsidR="00CB799D" w:rsidRPr="0076011E" w:rsidRDefault="008E6B26" w:rsidP="003F5447">
      <w:pPr>
        <w:rPr>
          <w:sz w:val="22"/>
          <w:szCs w:val="22"/>
        </w:rPr>
      </w:pPr>
      <w:r w:rsidRPr="0076011E">
        <w:rPr>
          <w:sz w:val="22"/>
          <w:szCs w:val="22"/>
        </w:rPr>
        <w:t>Les factures sont établies au nom de e</w:t>
      </w:r>
      <w:r w:rsidR="00C64A05" w:rsidRPr="0076011E">
        <w:rPr>
          <w:sz w:val="22"/>
          <w:szCs w:val="22"/>
        </w:rPr>
        <w:t>t</w:t>
      </w:r>
      <w:r w:rsidRPr="0076011E">
        <w:rPr>
          <w:sz w:val="22"/>
          <w:szCs w:val="22"/>
        </w:rPr>
        <w:t xml:space="preserve"> envoyées à </w:t>
      </w:r>
      <w:proofErr w:type="spellStart"/>
      <w:r w:rsidRPr="0076011E">
        <w:rPr>
          <w:sz w:val="22"/>
          <w:szCs w:val="22"/>
        </w:rPr>
        <w:t>Fost</w:t>
      </w:r>
      <w:proofErr w:type="spellEnd"/>
      <w:r w:rsidRPr="0076011E">
        <w:rPr>
          <w:sz w:val="22"/>
          <w:szCs w:val="22"/>
        </w:rPr>
        <w:t xml:space="preserve"> Plus </w:t>
      </w:r>
      <w:proofErr w:type="spellStart"/>
      <w:r w:rsidRPr="0076011E">
        <w:rPr>
          <w:sz w:val="22"/>
          <w:szCs w:val="22"/>
        </w:rPr>
        <w:t>asbl</w:t>
      </w:r>
      <w:proofErr w:type="spellEnd"/>
      <w:r w:rsidRPr="0076011E">
        <w:rPr>
          <w:sz w:val="22"/>
          <w:szCs w:val="22"/>
        </w:rPr>
        <w:t xml:space="preserve">, Avenue des Olympiades 2, 1140 Bruxelles, avec le numéro d’entreprise 0447.550.872. </w:t>
      </w:r>
      <w:proofErr w:type="spellStart"/>
      <w:r w:rsidRPr="0076011E">
        <w:rPr>
          <w:sz w:val="22"/>
          <w:szCs w:val="22"/>
        </w:rPr>
        <w:t>Fost</w:t>
      </w:r>
      <w:proofErr w:type="spellEnd"/>
      <w:r w:rsidRPr="0076011E">
        <w:rPr>
          <w:sz w:val="22"/>
          <w:szCs w:val="22"/>
        </w:rPr>
        <w:t xml:space="preserve"> Plus paie ces factures dans le cadre du contrat conclu avec le pouvoir adjudicateur.</w:t>
      </w:r>
    </w:p>
    <w:p w14:paraId="000002A4" w14:textId="61A7E41B" w:rsidR="00CB799D" w:rsidRPr="0076011E" w:rsidRDefault="00722794" w:rsidP="003F5447">
      <w:pPr>
        <w:rPr>
          <w:sz w:val="22"/>
          <w:szCs w:val="22"/>
        </w:rPr>
      </w:pPr>
      <w:r w:rsidRPr="00682E8E">
        <w:rPr>
          <w:sz w:val="22"/>
          <w:szCs w:val="22"/>
        </w:rPr>
        <w:t xml:space="preserve">Les factures sont établies </w:t>
      </w:r>
      <w:r w:rsidR="008E6B26" w:rsidRPr="00682E8E">
        <w:rPr>
          <w:sz w:val="22"/>
          <w:szCs w:val="22"/>
        </w:rPr>
        <w:t>pour</w:t>
      </w:r>
      <w:r w:rsidR="008E6B26" w:rsidRPr="0076011E">
        <w:rPr>
          <w:sz w:val="22"/>
          <w:szCs w:val="22"/>
        </w:rPr>
        <w:t xml:space="preserve"> un montant qui </w:t>
      </w:r>
      <w:r w:rsidR="00061F50" w:rsidRPr="0076011E">
        <w:rPr>
          <w:sz w:val="22"/>
          <w:szCs w:val="22"/>
        </w:rPr>
        <w:t>comprend :</w:t>
      </w:r>
    </w:p>
    <w:p w14:paraId="000002A5" w14:textId="708EC905" w:rsidR="00CB799D" w:rsidRPr="0076011E" w:rsidRDefault="008E6B26" w:rsidP="003F5447">
      <w:pPr>
        <w:pStyle w:val="Paragraphedeliste"/>
        <w:numPr>
          <w:ilvl w:val="0"/>
          <w:numId w:val="3"/>
        </w:numPr>
        <w:rPr>
          <w:color w:val="000000" w:themeColor="text1"/>
          <w:sz w:val="22"/>
          <w:szCs w:val="22"/>
        </w:rPr>
      </w:pPr>
      <w:r w:rsidRPr="0076011E">
        <w:rPr>
          <w:sz w:val="22"/>
          <w:szCs w:val="22"/>
        </w:rPr>
        <w:t xml:space="preserve">Le </w:t>
      </w:r>
      <w:r w:rsidRPr="0076011E">
        <w:rPr>
          <w:color w:val="000000" w:themeColor="text1"/>
          <w:sz w:val="22"/>
          <w:szCs w:val="22"/>
        </w:rPr>
        <w:t xml:space="preserve">placement et la location des </w:t>
      </w:r>
      <w:r w:rsidR="002E030B" w:rsidRPr="0076011E">
        <w:rPr>
          <w:color w:val="000000" w:themeColor="text1"/>
          <w:sz w:val="22"/>
          <w:szCs w:val="22"/>
        </w:rPr>
        <w:t>bulles</w:t>
      </w:r>
      <w:r w:rsidR="00062A3E" w:rsidRPr="0076011E">
        <w:rPr>
          <w:color w:val="000000" w:themeColor="text1"/>
          <w:sz w:val="22"/>
          <w:szCs w:val="22"/>
        </w:rPr>
        <w:t xml:space="preserve">, </w:t>
      </w:r>
      <w:r w:rsidR="00061F50" w:rsidRPr="00682E8E">
        <w:rPr>
          <w:color w:val="000000" w:themeColor="text1"/>
          <w:sz w:val="22"/>
          <w:szCs w:val="22"/>
        </w:rPr>
        <w:t>conformément aux données dans l’application</w:t>
      </w:r>
      <w:r w:rsidR="002E030B" w:rsidRPr="00682E8E">
        <w:rPr>
          <w:color w:val="000000" w:themeColor="text1"/>
          <w:sz w:val="22"/>
          <w:szCs w:val="22"/>
        </w:rPr>
        <w:t xml:space="preserve"> </w:t>
      </w:r>
      <w:proofErr w:type="gramStart"/>
      <w:r w:rsidR="00061F50" w:rsidRPr="00682E8E">
        <w:rPr>
          <w:color w:val="000000" w:themeColor="text1"/>
          <w:sz w:val="22"/>
          <w:szCs w:val="22"/>
        </w:rPr>
        <w:t>online</w:t>
      </w:r>
      <w:r w:rsidR="002E030B" w:rsidRPr="0076011E">
        <w:rPr>
          <w:color w:val="000000" w:themeColor="text1"/>
          <w:sz w:val="22"/>
          <w:szCs w:val="22"/>
        </w:rPr>
        <w:t>;</w:t>
      </w:r>
      <w:proofErr w:type="gramEnd"/>
    </w:p>
    <w:p w14:paraId="46E1C196" w14:textId="02181D21" w:rsidR="00061F50" w:rsidRPr="0076011E" w:rsidRDefault="008E6B26" w:rsidP="008A408D">
      <w:pPr>
        <w:pStyle w:val="Paragraphedeliste"/>
        <w:numPr>
          <w:ilvl w:val="0"/>
          <w:numId w:val="3"/>
        </w:numPr>
        <w:rPr>
          <w:sz w:val="22"/>
          <w:szCs w:val="22"/>
        </w:rPr>
      </w:pPr>
      <w:r w:rsidRPr="0076011E">
        <w:rPr>
          <w:sz w:val="22"/>
          <w:szCs w:val="22"/>
        </w:rPr>
        <w:t xml:space="preserve">Vidange des bulles à verre, pesage et évacuation du verre à </w:t>
      </w:r>
      <w:r w:rsidR="002E030B" w:rsidRPr="0076011E">
        <w:rPr>
          <w:sz w:val="22"/>
          <w:szCs w:val="22"/>
        </w:rPr>
        <w:t>l’acquéreur</w:t>
      </w:r>
      <w:r w:rsidR="00062A3E" w:rsidRPr="0076011E">
        <w:rPr>
          <w:sz w:val="22"/>
          <w:szCs w:val="22"/>
        </w:rPr>
        <w:t>,</w:t>
      </w:r>
      <w:r w:rsidR="00062A3E" w:rsidRPr="0076011E">
        <w:rPr>
          <w:color w:val="FF0000"/>
          <w:sz w:val="22"/>
          <w:szCs w:val="22"/>
          <w:highlight w:val="darkCyan"/>
        </w:rPr>
        <w:t xml:space="preserve"> </w:t>
      </w:r>
      <w:r w:rsidR="00061F50" w:rsidRPr="00682E8E">
        <w:rPr>
          <w:color w:val="000000" w:themeColor="text1"/>
          <w:sz w:val="22"/>
          <w:szCs w:val="22"/>
        </w:rPr>
        <w:t>conformément aux données dans l’application online</w:t>
      </w:r>
      <w:r w:rsidR="00682E8E">
        <w:rPr>
          <w:color w:val="000000" w:themeColor="text1"/>
          <w:sz w:val="22"/>
          <w:szCs w:val="22"/>
        </w:rPr>
        <w:t> ;</w:t>
      </w:r>
      <w:r w:rsidR="00061F50" w:rsidRPr="0076011E">
        <w:rPr>
          <w:sz w:val="22"/>
          <w:szCs w:val="22"/>
        </w:rPr>
        <w:t xml:space="preserve"> </w:t>
      </w:r>
    </w:p>
    <w:p w14:paraId="000002A7" w14:textId="5D95621C" w:rsidR="00CB799D" w:rsidRPr="0076011E" w:rsidRDefault="008E6B26" w:rsidP="008A408D">
      <w:pPr>
        <w:pStyle w:val="Paragraphedeliste"/>
        <w:numPr>
          <w:ilvl w:val="0"/>
          <w:numId w:val="3"/>
        </w:numPr>
        <w:rPr>
          <w:sz w:val="22"/>
          <w:szCs w:val="22"/>
        </w:rPr>
      </w:pPr>
      <w:r w:rsidRPr="0076011E">
        <w:rPr>
          <w:sz w:val="22"/>
          <w:szCs w:val="22"/>
        </w:rPr>
        <w:t xml:space="preserve">Nettoyage et entretien des bulles à </w:t>
      </w:r>
      <w:r w:rsidR="002E030B" w:rsidRPr="0076011E">
        <w:rPr>
          <w:sz w:val="22"/>
          <w:szCs w:val="22"/>
        </w:rPr>
        <w:t>verre ;</w:t>
      </w:r>
    </w:p>
    <w:p w14:paraId="000002A8" w14:textId="6E742177" w:rsidR="00CB799D" w:rsidRPr="0076011E" w:rsidRDefault="008E6B26" w:rsidP="003F5447">
      <w:pPr>
        <w:pStyle w:val="Paragraphedeliste"/>
        <w:numPr>
          <w:ilvl w:val="0"/>
          <w:numId w:val="3"/>
        </w:numPr>
        <w:rPr>
          <w:sz w:val="22"/>
          <w:szCs w:val="22"/>
        </w:rPr>
      </w:pPr>
      <w:r w:rsidRPr="0076011E">
        <w:rPr>
          <w:sz w:val="22"/>
          <w:szCs w:val="22"/>
        </w:rPr>
        <w:t xml:space="preserve">Le nettoyage des sites de bulles à </w:t>
      </w:r>
      <w:r w:rsidR="002E030B" w:rsidRPr="0076011E">
        <w:rPr>
          <w:sz w:val="22"/>
          <w:szCs w:val="22"/>
        </w:rPr>
        <w:t>verre ;</w:t>
      </w:r>
    </w:p>
    <w:p w14:paraId="000002AB" w14:textId="77777777" w:rsidR="00CB799D" w:rsidRPr="0076011E" w:rsidRDefault="00CB799D" w:rsidP="003F5447">
      <w:pPr>
        <w:rPr>
          <w:sz w:val="22"/>
          <w:szCs w:val="22"/>
        </w:rPr>
      </w:pPr>
    </w:p>
    <w:p w14:paraId="579835CF" w14:textId="77777777" w:rsidR="005422E9" w:rsidRPr="00682E8E" w:rsidRDefault="005422E9" w:rsidP="005422E9">
      <w:pPr>
        <w:rPr>
          <w:sz w:val="22"/>
          <w:szCs w:val="22"/>
        </w:rPr>
      </w:pPr>
      <w:r w:rsidRPr="00682E8E">
        <w:rPr>
          <w:sz w:val="22"/>
          <w:szCs w:val="22"/>
        </w:rPr>
        <w:t>Le prestataire de services envoie une facture chaque mois à la clôture mensuelle des données, pour autant qu'il soit satisfait aux conditions nécessaires pour pouvoir établir les factures. Ces conditions sont :</w:t>
      </w:r>
    </w:p>
    <w:p w14:paraId="2F479F76" w14:textId="77777777" w:rsidR="005422E9" w:rsidRPr="00682E8E" w:rsidRDefault="005422E9" w:rsidP="005422E9">
      <w:pPr>
        <w:rPr>
          <w:sz w:val="22"/>
          <w:szCs w:val="22"/>
        </w:rPr>
      </w:pPr>
      <w:r w:rsidRPr="00682E8E">
        <w:rPr>
          <w:sz w:val="22"/>
          <w:szCs w:val="22"/>
        </w:rPr>
        <w:t>•</w:t>
      </w:r>
      <w:r w:rsidRPr="00682E8E">
        <w:rPr>
          <w:sz w:val="22"/>
          <w:szCs w:val="22"/>
        </w:rPr>
        <w:tab/>
        <w:t xml:space="preserve">Le prestataire de services a encodé, complété et validé toutes les données du mois concerné dans l’application en ligne de </w:t>
      </w:r>
      <w:proofErr w:type="spellStart"/>
      <w:r w:rsidRPr="00682E8E">
        <w:rPr>
          <w:sz w:val="22"/>
          <w:szCs w:val="22"/>
        </w:rPr>
        <w:t>Fost</w:t>
      </w:r>
      <w:proofErr w:type="spellEnd"/>
      <w:r w:rsidRPr="00682E8E">
        <w:rPr>
          <w:sz w:val="22"/>
          <w:szCs w:val="22"/>
        </w:rPr>
        <w:t xml:space="preserve"> Plus. </w:t>
      </w:r>
    </w:p>
    <w:p w14:paraId="236A5275" w14:textId="69BD2BA2" w:rsidR="005422E9" w:rsidRPr="0076011E" w:rsidRDefault="005422E9" w:rsidP="005422E9">
      <w:pPr>
        <w:rPr>
          <w:sz w:val="22"/>
          <w:szCs w:val="22"/>
        </w:rPr>
      </w:pPr>
      <w:r w:rsidRPr="00682E8E">
        <w:rPr>
          <w:sz w:val="22"/>
          <w:szCs w:val="22"/>
        </w:rPr>
        <w:t>•</w:t>
      </w:r>
      <w:r w:rsidRPr="00682E8E">
        <w:rPr>
          <w:sz w:val="22"/>
          <w:szCs w:val="22"/>
        </w:rPr>
        <w:tab/>
        <w:t>Les bons de livraison facturés ont été validés par toutes les parties dans l’application en ligne.</w:t>
      </w:r>
    </w:p>
    <w:p w14:paraId="6DDD1561" w14:textId="77777777" w:rsidR="005422E9" w:rsidRPr="0076011E" w:rsidRDefault="005422E9" w:rsidP="003F5447">
      <w:pPr>
        <w:rPr>
          <w:sz w:val="22"/>
          <w:szCs w:val="22"/>
        </w:rPr>
      </w:pPr>
    </w:p>
    <w:p w14:paraId="000002AC" w14:textId="40EA0C0D" w:rsidR="00CB799D" w:rsidRPr="0076011E" w:rsidRDefault="008E6B26" w:rsidP="003F5447">
      <w:pPr>
        <w:rPr>
          <w:sz w:val="22"/>
          <w:szCs w:val="22"/>
        </w:rPr>
      </w:pPr>
      <w:r w:rsidRPr="0076011E">
        <w:rPr>
          <w:sz w:val="22"/>
          <w:szCs w:val="22"/>
        </w:rPr>
        <w:t xml:space="preserve">Les factures ne peuvent être basées que sur les quantités effectivement fournies à l'acquéreur de verre et non pas sur les quantités collectées pendant le mois M (M est le mois pendant lequel les prestations ont été effectuées). </w:t>
      </w:r>
    </w:p>
    <w:p w14:paraId="000002AE" w14:textId="77777777" w:rsidR="00CB799D" w:rsidRPr="0076011E" w:rsidRDefault="008E6B26" w:rsidP="003F5447">
      <w:pPr>
        <w:rPr>
          <w:sz w:val="22"/>
          <w:szCs w:val="22"/>
        </w:rPr>
      </w:pPr>
      <w:r w:rsidRPr="0076011E">
        <w:rPr>
          <w:sz w:val="22"/>
          <w:szCs w:val="22"/>
        </w:rPr>
        <w:t xml:space="preserve">Toutes les factures qui concernent le présent marché doivent contenir au moins toutes les mentions légales obligatoires, qu’une ou plusieurs mentions communiquées par </w:t>
      </w:r>
      <w:proofErr w:type="spellStart"/>
      <w:r w:rsidRPr="0076011E">
        <w:rPr>
          <w:sz w:val="22"/>
          <w:szCs w:val="22"/>
        </w:rPr>
        <w:t>Fost</w:t>
      </w:r>
      <w:proofErr w:type="spellEnd"/>
      <w:r w:rsidRPr="0076011E">
        <w:rPr>
          <w:sz w:val="22"/>
          <w:szCs w:val="22"/>
        </w:rPr>
        <w:t xml:space="preserve"> Plus.</w:t>
      </w:r>
    </w:p>
    <w:p w14:paraId="41F049AE" w14:textId="77777777" w:rsidR="00C7453F" w:rsidRPr="0076011E" w:rsidRDefault="008E6B26" w:rsidP="003F5447">
      <w:pPr>
        <w:pStyle w:val="Paragraphedeliste"/>
        <w:numPr>
          <w:ilvl w:val="0"/>
          <w:numId w:val="15"/>
        </w:numPr>
        <w:rPr>
          <w:sz w:val="22"/>
          <w:szCs w:val="22"/>
        </w:rPr>
      </w:pPr>
      <w:r w:rsidRPr="0076011E">
        <w:rPr>
          <w:sz w:val="22"/>
          <w:szCs w:val="22"/>
        </w:rPr>
        <w:t xml:space="preserve">‘Compte 618010000 Collecte et transport de verre’ </w:t>
      </w:r>
    </w:p>
    <w:p w14:paraId="000002AF" w14:textId="456B56DE" w:rsidR="00CB799D" w:rsidRPr="0076011E" w:rsidRDefault="008E6B26" w:rsidP="003F5447">
      <w:pPr>
        <w:pStyle w:val="Paragraphedeliste"/>
        <w:numPr>
          <w:ilvl w:val="0"/>
          <w:numId w:val="15"/>
        </w:numPr>
        <w:rPr>
          <w:sz w:val="22"/>
          <w:szCs w:val="22"/>
        </w:rPr>
      </w:pPr>
      <w:r w:rsidRPr="0076011E">
        <w:rPr>
          <w:sz w:val="22"/>
          <w:szCs w:val="22"/>
        </w:rPr>
        <w:t>‘</w:t>
      </w:r>
      <w:proofErr w:type="gramStart"/>
      <w:r w:rsidRPr="0076011E">
        <w:rPr>
          <w:sz w:val="22"/>
          <w:szCs w:val="22"/>
        </w:rPr>
        <w:t>territoire</w:t>
      </w:r>
      <w:proofErr w:type="gramEnd"/>
      <w:r w:rsidRPr="0076011E">
        <w:rPr>
          <w:sz w:val="22"/>
          <w:szCs w:val="22"/>
        </w:rPr>
        <w:t xml:space="preserve"> </w:t>
      </w:r>
      <w:r w:rsidRPr="00B02665">
        <w:rPr>
          <w:sz w:val="22"/>
          <w:szCs w:val="22"/>
          <w:highlight w:val="lightGray"/>
        </w:rPr>
        <w:t>&lt;compléter le nom de l'intercommunale&gt;</w:t>
      </w:r>
      <w:r w:rsidRPr="0076011E">
        <w:rPr>
          <w:sz w:val="22"/>
          <w:szCs w:val="22"/>
        </w:rPr>
        <w:t>’</w:t>
      </w:r>
    </w:p>
    <w:p w14:paraId="000002B0" w14:textId="77777777" w:rsidR="00CB799D" w:rsidRPr="0076011E" w:rsidRDefault="008E6B26" w:rsidP="003F5447">
      <w:pPr>
        <w:pStyle w:val="Paragraphedeliste"/>
        <w:numPr>
          <w:ilvl w:val="0"/>
          <w:numId w:val="15"/>
        </w:numPr>
        <w:rPr>
          <w:sz w:val="22"/>
          <w:szCs w:val="22"/>
        </w:rPr>
      </w:pPr>
      <w:r w:rsidRPr="0076011E">
        <w:rPr>
          <w:sz w:val="22"/>
          <w:szCs w:val="22"/>
        </w:rPr>
        <w:t>+ mois auquel se rapporte la prestation de services</w:t>
      </w:r>
    </w:p>
    <w:p w14:paraId="000002B1" w14:textId="77777777" w:rsidR="00CB799D" w:rsidRPr="0076011E" w:rsidRDefault="00CB799D" w:rsidP="003F5447">
      <w:pPr>
        <w:rPr>
          <w:sz w:val="22"/>
          <w:szCs w:val="22"/>
        </w:rPr>
      </w:pPr>
    </w:p>
    <w:p w14:paraId="000002B2" w14:textId="77777777" w:rsidR="00CB799D" w:rsidRPr="0076011E" w:rsidRDefault="008E6B26" w:rsidP="003F5447">
      <w:pPr>
        <w:rPr>
          <w:sz w:val="22"/>
          <w:szCs w:val="22"/>
        </w:rPr>
      </w:pPr>
      <w:r w:rsidRPr="0076011E">
        <w:rPr>
          <w:sz w:val="22"/>
          <w:szCs w:val="22"/>
        </w:rPr>
        <w:t>Si plusieurs prestations sont regroupées sur une seule facture, chaque prestation doit être clairement définie sur la facture ou dans une annexe à la facture. En tout cas, il faut pouvoir facilement et rapidement ventiler le montant total de la facture, soit sur la base de la facture, soit sur la base de son (ses) éventuelle(s) annexe(s).</w:t>
      </w:r>
    </w:p>
    <w:p w14:paraId="000002B5" w14:textId="6FBCE965" w:rsidR="00CB799D" w:rsidRPr="0076011E" w:rsidRDefault="003E09EC" w:rsidP="003F5447">
      <w:pPr>
        <w:rPr>
          <w:sz w:val="22"/>
          <w:szCs w:val="22"/>
        </w:rPr>
      </w:pPr>
      <w:r w:rsidRPr="007A212C">
        <w:rPr>
          <w:sz w:val="22"/>
          <w:szCs w:val="22"/>
          <w:lang w:val="fr-BE"/>
        </w:rPr>
        <w:t xml:space="preserve">Les factures seront payées par </w:t>
      </w:r>
      <w:proofErr w:type="spellStart"/>
      <w:r w:rsidRPr="007A212C">
        <w:rPr>
          <w:sz w:val="22"/>
          <w:szCs w:val="22"/>
          <w:lang w:val="fr-BE"/>
        </w:rPr>
        <w:t>Fost</w:t>
      </w:r>
      <w:proofErr w:type="spellEnd"/>
      <w:r w:rsidRPr="007A212C">
        <w:rPr>
          <w:sz w:val="22"/>
          <w:szCs w:val="22"/>
          <w:lang w:val="fr-BE"/>
        </w:rPr>
        <w:t xml:space="preserve"> Plus, dans un délai de trente jours fin de mois,</w:t>
      </w:r>
      <w:r w:rsidRPr="007A212C">
        <w:rPr>
          <w:sz w:val="22"/>
          <w:szCs w:val="22"/>
        </w:rPr>
        <w:t xml:space="preserve"> à dater de la réception des factures par </w:t>
      </w:r>
      <w:proofErr w:type="spellStart"/>
      <w:r w:rsidRPr="007A212C">
        <w:rPr>
          <w:sz w:val="22"/>
          <w:szCs w:val="22"/>
        </w:rPr>
        <w:t>Fost</w:t>
      </w:r>
      <w:proofErr w:type="spellEnd"/>
      <w:r w:rsidRPr="007A212C">
        <w:rPr>
          <w:sz w:val="22"/>
          <w:szCs w:val="22"/>
        </w:rPr>
        <w:t xml:space="preserve"> Plus,</w:t>
      </w:r>
      <w:r w:rsidRPr="007A212C">
        <w:rPr>
          <w:sz w:val="22"/>
          <w:szCs w:val="22"/>
          <w:lang w:val="fr-BE"/>
        </w:rPr>
        <w:t xml:space="preserve"> pour</w:t>
      </w:r>
      <w:r w:rsidRPr="00682E8E">
        <w:rPr>
          <w:sz w:val="22"/>
          <w:szCs w:val="22"/>
          <w:lang w:val="fr-BE"/>
        </w:rPr>
        <w:t xml:space="preserve"> autant que les factures soient correctes et que toutes les données ont été validées dans</w:t>
      </w:r>
      <w:r w:rsidRPr="0076011E">
        <w:rPr>
          <w:sz w:val="22"/>
          <w:szCs w:val="22"/>
          <w:lang w:val="fr-BE"/>
        </w:rPr>
        <w:t xml:space="preserve"> l’application en ligne par toutes les parties dans le délai fixé. Si l’une des parties a des remarques concernant la facturation, elle en informe les autres parties par écrit endéans </w:t>
      </w:r>
      <w:r w:rsidRPr="00682E8E">
        <w:rPr>
          <w:sz w:val="22"/>
          <w:szCs w:val="22"/>
          <w:lang w:val="fr-BE"/>
        </w:rPr>
        <w:t>les X jours calend</w:t>
      </w:r>
      <w:r w:rsidR="005122F6">
        <w:rPr>
          <w:sz w:val="22"/>
          <w:szCs w:val="22"/>
          <w:lang w:val="fr-BE"/>
        </w:rPr>
        <w:t>aire</w:t>
      </w:r>
      <w:r w:rsidR="00682E8E" w:rsidRPr="00682E8E">
        <w:rPr>
          <w:sz w:val="22"/>
          <w:szCs w:val="22"/>
          <w:lang w:val="fr-BE"/>
        </w:rPr>
        <w:t>s</w:t>
      </w:r>
      <w:r w:rsidRPr="0076011E">
        <w:rPr>
          <w:sz w:val="22"/>
          <w:szCs w:val="22"/>
          <w:lang w:val="fr-BE"/>
        </w:rPr>
        <w:t xml:space="preserve">. </w:t>
      </w:r>
      <w:r w:rsidR="008E6B26" w:rsidRPr="0076011E">
        <w:rPr>
          <w:sz w:val="22"/>
          <w:szCs w:val="22"/>
        </w:rPr>
        <w:t xml:space="preserve">Après les modifications nécessaires dans l’application en ligne, une correction est réalisée (note de crédit ou facture supplémentaire). Même les factures approuvées et payées peuvent faire l'objet de corrections dues à des litiges résolus </w:t>
      </w:r>
      <w:r w:rsidR="008E6B26" w:rsidRPr="0076011E">
        <w:rPr>
          <w:sz w:val="22"/>
          <w:szCs w:val="22"/>
        </w:rPr>
        <w:lastRenderedPageBreak/>
        <w:t>entre les différentes parties en ce qui concerne les tonnages ou suite à des anomalies découvertes lors des contrôles effectués. Les factures libellées au nom du pouvoir adjudicateur seront, quant à elles, payées au terme des délais légaux de facturation.</w:t>
      </w:r>
    </w:p>
    <w:p w14:paraId="000002B6" w14:textId="77777777" w:rsidR="00CB799D" w:rsidRPr="0076011E" w:rsidRDefault="00CB799D" w:rsidP="003F5447">
      <w:pPr>
        <w:rPr>
          <w:sz w:val="22"/>
          <w:szCs w:val="22"/>
        </w:rPr>
      </w:pPr>
    </w:p>
    <w:p w14:paraId="000002B7" w14:textId="77777777" w:rsidR="00CB799D" w:rsidRPr="0076011E" w:rsidRDefault="008E6B26" w:rsidP="003F5447">
      <w:pPr>
        <w:rPr>
          <w:sz w:val="22"/>
          <w:szCs w:val="22"/>
        </w:rPr>
      </w:pPr>
      <w:r w:rsidRPr="0076011E">
        <w:rPr>
          <w:sz w:val="22"/>
          <w:szCs w:val="22"/>
        </w:rPr>
        <w:t xml:space="preserve">Les éventuelles amendes feront l’objet d’une facturation séparée par le pouvoir adjudicateur ou </w:t>
      </w:r>
      <w:proofErr w:type="spellStart"/>
      <w:r w:rsidRPr="0076011E">
        <w:rPr>
          <w:sz w:val="22"/>
          <w:szCs w:val="22"/>
        </w:rPr>
        <w:t>Fost</w:t>
      </w:r>
      <w:proofErr w:type="spellEnd"/>
      <w:r w:rsidRPr="0076011E">
        <w:rPr>
          <w:sz w:val="22"/>
          <w:szCs w:val="22"/>
        </w:rPr>
        <w:t xml:space="preserve"> Plus, en fonction de la partie qui constate le manquement d’une disposition du présent cahier des charges. Chaque infraction ne peut faire l’objet que d’une seule amende.</w:t>
      </w:r>
    </w:p>
    <w:p w14:paraId="000002B8" w14:textId="77777777" w:rsidR="00CB799D" w:rsidRPr="00682E8E" w:rsidRDefault="008E6B26" w:rsidP="003F5447">
      <w:pPr>
        <w:pStyle w:val="Titre2"/>
        <w:numPr>
          <w:ilvl w:val="0"/>
          <w:numId w:val="17"/>
        </w:numPr>
        <w:rPr>
          <w:rFonts w:ascii="Verdana" w:hAnsi="Verdana"/>
          <w:b/>
          <w:sz w:val="22"/>
          <w:szCs w:val="22"/>
        </w:rPr>
      </w:pPr>
      <w:bookmarkStart w:id="53" w:name="_Toc38987068"/>
      <w:r w:rsidRPr="00682E8E">
        <w:rPr>
          <w:rFonts w:ascii="Verdana" w:hAnsi="Verdana"/>
          <w:b/>
          <w:sz w:val="22"/>
          <w:szCs w:val="22"/>
        </w:rPr>
        <w:t>Responsabilité du prestataire de services</w:t>
      </w:r>
      <w:bookmarkEnd w:id="53"/>
    </w:p>
    <w:p w14:paraId="000002B9" w14:textId="77777777" w:rsidR="00CB799D" w:rsidRPr="0076011E" w:rsidRDefault="00CB799D" w:rsidP="003F5447">
      <w:pPr>
        <w:rPr>
          <w:sz w:val="22"/>
          <w:szCs w:val="22"/>
        </w:rPr>
      </w:pPr>
    </w:p>
    <w:p w14:paraId="000002BA" w14:textId="77777777" w:rsidR="00CB799D" w:rsidRPr="0076011E" w:rsidRDefault="008E6B26" w:rsidP="003F5447">
      <w:pPr>
        <w:rPr>
          <w:sz w:val="22"/>
          <w:szCs w:val="22"/>
        </w:rPr>
      </w:pPr>
      <w:r w:rsidRPr="0076011E">
        <w:rPr>
          <w:sz w:val="22"/>
          <w:szCs w:val="22"/>
        </w:rPr>
        <w:t>Le prestataire de services assume la pleine responsabilité des fautes et manquements présentés dans les services fournis.</w:t>
      </w:r>
    </w:p>
    <w:p w14:paraId="000002BB" w14:textId="77777777" w:rsidR="00CB799D" w:rsidRPr="0076011E" w:rsidRDefault="00CB799D" w:rsidP="003F5447">
      <w:pPr>
        <w:rPr>
          <w:sz w:val="22"/>
          <w:szCs w:val="22"/>
        </w:rPr>
      </w:pPr>
    </w:p>
    <w:p w14:paraId="000002BC" w14:textId="77777777" w:rsidR="00CB799D" w:rsidRPr="0076011E" w:rsidRDefault="008E6B26" w:rsidP="003F5447">
      <w:pPr>
        <w:rPr>
          <w:sz w:val="22"/>
          <w:szCs w:val="22"/>
        </w:rPr>
      </w:pPr>
      <w:r w:rsidRPr="0076011E">
        <w:rPr>
          <w:sz w:val="22"/>
          <w:szCs w:val="22"/>
        </w:rPr>
        <w:t>Par ailleurs, le prestataire de services garantit le pouvoir adjudicateur des dommages et intérêts dont celui-ci est redevable à des tiers du fait du retard dans l’exécution des services ou de la défaillance du prestataire de services.</w:t>
      </w:r>
    </w:p>
    <w:p w14:paraId="000002BD" w14:textId="77777777" w:rsidR="00CB799D" w:rsidRPr="0076011E" w:rsidRDefault="008E6B26" w:rsidP="00B96079">
      <w:pPr>
        <w:pStyle w:val="Titre3"/>
        <w:numPr>
          <w:ilvl w:val="1"/>
          <w:numId w:val="17"/>
        </w:numPr>
        <w:rPr>
          <w:rFonts w:ascii="Verdana" w:hAnsi="Verdana"/>
          <w:sz w:val="22"/>
        </w:rPr>
      </w:pPr>
      <w:bookmarkStart w:id="54" w:name="_Toc38987069"/>
      <w:r w:rsidRPr="0076011E">
        <w:rPr>
          <w:rFonts w:ascii="Verdana" w:hAnsi="Verdana"/>
          <w:sz w:val="22"/>
        </w:rPr>
        <w:t>Engagements particuliers pour le prestataire de services</w:t>
      </w:r>
      <w:bookmarkEnd w:id="54"/>
    </w:p>
    <w:p w14:paraId="000002BE" w14:textId="77777777" w:rsidR="00CB799D" w:rsidRPr="0076011E" w:rsidRDefault="008E6B26" w:rsidP="003F5447">
      <w:pPr>
        <w:rPr>
          <w:sz w:val="22"/>
          <w:szCs w:val="22"/>
        </w:rPr>
      </w:pPr>
      <w:r w:rsidRPr="0076011E">
        <w:rPr>
          <w:sz w:val="22"/>
          <w:szCs w:val="22"/>
        </w:rPr>
        <w:t>Le prestataire de services et ses collaborateurs sont liés par un devoir de réserve concernant les informations dont ils ont connaissance lors de l’exécution de ce marché. Ces informations ne peuvent en aucun cas être communiquées à des tiers sans l’autorisation écrite du pouvoir adjudicateur. Le prestataire de services peut toutefois faire mention de ce marché en tant que référence.</w:t>
      </w:r>
    </w:p>
    <w:p w14:paraId="000002BF" w14:textId="77777777" w:rsidR="00CB799D" w:rsidRPr="0076011E" w:rsidRDefault="00CB799D" w:rsidP="003F5447">
      <w:pPr>
        <w:rPr>
          <w:sz w:val="22"/>
          <w:szCs w:val="22"/>
        </w:rPr>
      </w:pPr>
    </w:p>
    <w:p w14:paraId="000002C0" w14:textId="77777777" w:rsidR="00CB799D" w:rsidRPr="0076011E" w:rsidRDefault="008E6B26" w:rsidP="003F5447">
      <w:pPr>
        <w:rPr>
          <w:sz w:val="22"/>
          <w:szCs w:val="22"/>
        </w:rPr>
      </w:pPr>
      <w:r w:rsidRPr="0076011E">
        <w:rPr>
          <w:sz w:val="22"/>
          <w:szCs w:val="22"/>
        </w:rPr>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000002C1" w14:textId="77777777" w:rsidR="00CB799D" w:rsidRPr="0076011E" w:rsidRDefault="00CB799D" w:rsidP="003F5447">
      <w:pPr>
        <w:rPr>
          <w:sz w:val="22"/>
          <w:szCs w:val="22"/>
        </w:rPr>
      </w:pPr>
    </w:p>
    <w:p w14:paraId="000002C2" w14:textId="77777777" w:rsidR="00CB799D" w:rsidRPr="0076011E" w:rsidRDefault="008E6B26" w:rsidP="003F5447">
      <w:pPr>
        <w:rPr>
          <w:sz w:val="22"/>
          <w:szCs w:val="22"/>
        </w:rPr>
      </w:pPr>
      <w:r w:rsidRPr="0076011E">
        <w:rPr>
          <w:sz w:val="22"/>
          <w:szCs w:val="22"/>
        </w:rPr>
        <w:t xml:space="preserve">A cet égard, le prestataire de services s’engage à sauvegarder, défendre et indemniser le pouvoir adjudicateur et </w:t>
      </w:r>
      <w:proofErr w:type="spellStart"/>
      <w:r w:rsidRPr="0076011E">
        <w:rPr>
          <w:sz w:val="22"/>
          <w:szCs w:val="22"/>
        </w:rPr>
        <w:t>Fost</w:t>
      </w:r>
      <w:proofErr w:type="spellEnd"/>
      <w:r w:rsidRPr="0076011E">
        <w:rPr>
          <w:sz w:val="22"/>
          <w:szCs w:val="22"/>
        </w:rPr>
        <w:t xml:space="preserve"> Plus de tous frais, pertes, dommages, responsabilités, revendications et litiges, quelle qu’en soit la nature, subis ou encourus dans le cadre de ses activités, et celles de ses éventuels sous-traitants, y compris la (les) station(s) de transfert, liées à l’exécution du présent Marché.</w:t>
      </w:r>
    </w:p>
    <w:p w14:paraId="000002C3" w14:textId="77777777" w:rsidR="00CB799D" w:rsidRPr="0076011E" w:rsidRDefault="00CB799D" w:rsidP="003F5447">
      <w:pPr>
        <w:rPr>
          <w:sz w:val="22"/>
          <w:szCs w:val="22"/>
        </w:rPr>
      </w:pPr>
    </w:p>
    <w:p w14:paraId="000002C4" w14:textId="77777777" w:rsidR="00CB799D" w:rsidRPr="0076011E" w:rsidRDefault="008E6B26" w:rsidP="003F5447">
      <w:pPr>
        <w:rPr>
          <w:sz w:val="22"/>
          <w:szCs w:val="22"/>
        </w:rPr>
      </w:pPr>
      <w:r w:rsidRPr="0076011E">
        <w:rPr>
          <w:sz w:val="22"/>
          <w:szCs w:val="22"/>
        </w:rPr>
        <w:t>Le prestataire de services s’engage dès l’attribution du Marché, compte tenu des risques liés à l’exécution du présent Marché, à contracter une assurance adéquate couvrant les dommages qu’il pourrait subir ou faire subir à des tiers du fait de ses activités. Il est obligé de tenir cette assurance en ordre et la renouveler si besoin. A cet égard, la mise à disposition vis-à-vis de l’acquéreur de verre, dans le cadre du présent Marché, doit être considérée comme une obligation de résultat dans le chef du soumissionnaire. Le non-respect de cette obligation de résultat donnera lieu à une indemnisation complète des dommages subis par des tiers et/ou par le pouvoir adjudicateur.</w:t>
      </w:r>
    </w:p>
    <w:p w14:paraId="000002C5" w14:textId="77777777" w:rsidR="00CB799D" w:rsidRPr="0076011E" w:rsidRDefault="00CB799D" w:rsidP="003F5447">
      <w:pPr>
        <w:rPr>
          <w:sz w:val="22"/>
          <w:szCs w:val="22"/>
        </w:rPr>
      </w:pPr>
    </w:p>
    <w:p w14:paraId="000002C6" w14:textId="77777777" w:rsidR="00CB799D" w:rsidRPr="0076011E" w:rsidRDefault="008E6B26" w:rsidP="003F5447">
      <w:pPr>
        <w:rPr>
          <w:sz w:val="22"/>
          <w:szCs w:val="22"/>
        </w:rPr>
      </w:pPr>
      <w:r w:rsidRPr="0076011E">
        <w:rPr>
          <w:sz w:val="22"/>
          <w:szCs w:val="22"/>
        </w:rPr>
        <w:t>Le prestataire de services fournira au pouvoir adjudicateur, sur simple demande, une copie des polices d’assurance souscrites dans ce cadre, et précisera les risques couverts.</w:t>
      </w:r>
    </w:p>
    <w:p w14:paraId="000002C7" w14:textId="77777777" w:rsidR="00CB799D" w:rsidRPr="0076011E" w:rsidRDefault="00CB799D" w:rsidP="003F5447">
      <w:pPr>
        <w:rPr>
          <w:sz w:val="22"/>
          <w:szCs w:val="22"/>
        </w:rPr>
      </w:pPr>
    </w:p>
    <w:p w14:paraId="000002C8" w14:textId="77777777" w:rsidR="00CB799D" w:rsidRPr="0076011E" w:rsidRDefault="008E6B26" w:rsidP="003F5447">
      <w:pPr>
        <w:rPr>
          <w:sz w:val="22"/>
          <w:szCs w:val="22"/>
        </w:rPr>
      </w:pPr>
      <w:r w:rsidRPr="0076011E">
        <w:rPr>
          <w:sz w:val="22"/>
          <w:szCs w:val="22"/>
        </w:rPr>
        <w:t>Le prestataire de services est tenu de payer régulièrement à leur date d’échéance les primes d’assurance qui lui incombent conformément aux polices d’assurance telles que mentionnées ci-après. Le prestataire de services devra en présenter une preuve de paiement au pouvoir adjudicateur dès que celui-ci en fera la demande. Les polices d’assurance contractées par le prestataire de services stipuleront qu’aucune modification de la police, qu’aucune résiliation de celle-ci, qu’aucune suspension de la couverture ne pourra être appliquée à moins que l’assureur n’avertisse le pouvoir adjudicateur de ladite mesure au minimum un mois au préalable.</w:t>
      </w:r>
    </w:p>
    <w:p w14:paraId="000002C9" w14:textId="77777777" w:rsidR="00CB799D" w:rsidRPr="0076011E" w:rsidRDefault="008E6B26" w:rsidP="003F5447">
      <w:pPr>
        <w:rPr>
          <w:sz w:val="22"/>
          <w:szCs w:val="22"/>
        </w:rPr>
      </w:pPr>
      <w:r w:rsidRPr="0076011E">
        <w:rPr>
          <w:sz w:val="22"/>
          <w:szCs w:val="22"/>
        </w:rPr>
        <w:t xml:space="preserve">Le soumissionnaire s’engage par la présente à avertir, dans les 24 heures, le pouvoir adjudicateur ainsi que </w:t>
      </w:r>
      <w:proofErr w:type="spellStart"/>
      <w:r w:rsidRPr="0076011E">
        <w:rPr>
          <w:sz w:val="22"/>
          <w:szCs w:val="22"/>
        </w:rPr>
        <w:t>Fost</w:t>
      </w:r>
      <w:proofErr w:type="spellEnd"/>
      <w:r w:rsidRPr="0076011E">
        <w:rPr>
          <w:sz w:val="22"/>
          <w:szCs w:val="22"/>
        </w:rPr>
        <w:t xml:space="preserve"> Plus de tout sinistre relatif à l’exécution du présent Marché.</w:t>
      </w:r>
    </w:p>
    <w:p w14:paraId="000002CB" w14:textId="77777777" w:rsidR="00CB799D" w:rsidRPr="0076011E" w:rsidRDefault="00CB799D" w:rsidP="003F5447">
      <w:pPr>
        <w:rPr>
          <w:sz w:val="22"/>
          <w:szCs w:val="22"/>
        </w:rPr>
      </w:pPr>
    </w:p>
    <w:p w14:paraId="000002CC" w14:textId="77777777" w:rsidR="00CB799D" w:rsidRPr="00682E8E" w:rsidRDefault="008E6B26" w:rsidP="003F5447">
      <w:pPr>
        <w:pStyle w:val="Titre2"/>
        <w:numPr>
          <w:ilvl w:val="0"/>
          <w:numId w:val="17"/>
        </w:numPr>
        <w:rPr>
          <w:rFonts w:ascii="Verdana" w:hAnsi="Verdana"/>
          <w:b/>
          <w:sz w:val="22"/>
          <w:szCs w:val="22"/>
        </w:rPr>
      </w:pPr>
      <w:bookmarkStart w:id="55" w:name="_Toc38987070"/>
      <w:r w:rsidRPr="00682E8E">
        <w:rPr>
          <w:rFonts w:ascii="Verdana" w:hAnsi="Verdana"/>
          <w:b/>
          <w:sz w:val="22"/>
          <w:szCs w:val="22"/>
        </w:rPr>
        <w:t>Litiges</w:t>
      </w:r>
      <w:bookmarkEnd w:id="55"/>
    </w:p>
    <w:p w14:paraId="000002CD" w14:textId="79752EA0" w:rsidR="00CB799D" w:rsidRPr="0076011E" w:rsidRDefault="008E6B26" w:rsidP="003F5447">
      <w:pPr>
        <w:rPr>
          <w:sz w:val="22"/>
          <w:szCs w:val="22"/>
        </w:rPr>
      </w:pPr>
      <w:r w:rsidRPr="0076011E">
        <w:rPr>
          <w:sz w:val="22"/>
          <w:szCs w:val="22"/>
        </w:rPr>
        <w:t xml:space="preserve">Tous les litiges relatifs à l’exécution de </w:t>
      </w:r>
      <w:r w:rsidRPr="00341F1C">
        <w:rPr>
          <w:sz w:val="22"/>
          <w:szCs w:val="22"/>
        </w:rPr>
        <w:t xml:space="preserve">ce marché sont exclusivement tranchés par les tribunaux compétents de </w:t>
      </w:r>
      <w:r w:rsidR="007309E4" w:rsidRPr="00341F1C">
        <w:rPr>
          <w:sz w:val="22"/>
          <w:szCs w:val="22"/>
          <w:lang w:val="fr-BE"/>
        </w:rPr>
        <w:t xml:space="preserve">l'arrondissement de </w:t>
      </w:r>
      <w:r w:rsidR="007309E4" w:rsidRPr="00341F1C">
        <w:rPr>
          <w:sz w:val="22"/>
          <w:szCs w:val="22"/>
          <w:lang w:val="fr-BE"/>
        </w:rPr>
        <w:fldChar w:fldCharType="begin">
          <w:ffData>
            <w:name w:val=""/>
            <w:enabled/>
            <w:calcOnExit w:val="0"/>
            <w:textInput>
              <w:default w:val="&lt;arrondissement judiciaire applicable à indiquer ici par le pouvoir adjudicateur&gt;"/>
            </w:textInput>
          </w:ffData>
        </w:fldChar>
      </w:r>
      <w:r w:rsidR="007309E4" w:rsidRPr="00341F1C">
        <w:rPr>
          <w:sz w:val="22"/>
          <w:szCs w:val="22"/>
          <w:lang w:val="fr-BE"/>
        </w:rPr>
        <w:instrText xml:space="preserve"> FORMTEXT </w:instrText>
      </w:r>
      <w:r w:rsidR="007309E4" w:rsidRPr="00341F1C">
        <w:rPr>
          <w:sz w:val="22"/>
          <w:szCs w:val="22"/>
          <w:lang w:val="fr-BE"/>
        </w:rPr>
      </w:r>
      <w:r w:rsidR="007309E4" w:rsidRPr="00341F1C">
        <w:rPr>
          <w:sz w:val="22"/>
          <w:szCs w:val="22"/>
          <w:lang w:val="fr-BE"/>
        </w:rPr>
        <w:fldChar w:fldCharType="separate"/>
      </w:r>
      <w:r w:rsidR="007309E4" w:rsidRPr="00341F1C">
        <w:rPr>
          <w:noProof/>
          <w:sz w:val="22"/>
          <w:szCs w:val="22"/>
          <w:lang w:val="fr-BE"/>
        </w:rPr>
        <w:t>&lt;arrondissement judiciaire applicable à indiquer ici par le pouvoir adjudicateur&gt;</w:t>
      </w:r>
      <w:r w:rsidR="007309E4" w:rsidRPr="00341F1C">
        <w:rPr>
          <w:sz w:val="22"/>
          <w:szCs w:val="22"/>
          <w:lang w:val="fr-BE"/>
        </w:rPr>
        <w:fldChar w:fldCharType="end"/>
      </w:r>
      <w:r w:rsidRPr="00341F1C">
        <w:rPr>
          <w:sz w:val="22"/>
          <w:szCs w:val="22"/>
        </w:rPr>
        <w:t>. La langue véhiculaire est le français ou le néerlandais.</w:t>
      </w:r>
    </w:p>
    <w:p w14:paraId="000002CE" w14:textId="77777777" w:rsidR="00CB799D" w:rsidRPr="0076011E" w:rsidRDefault="00CB799D" w:rsidP="003F5447">
      <w:pPr>
        <w:rPr>
          <w:sz w:val="22"/>
          <w:szCs w:val="22"/>
        </w:rPr>
      </w:pPr>
    </w:p>
    <w:p w14:paraId="000002CF" w14:textId="77777777" w:rsidR="00CB799D" w:rsidRPr="0076011E" w:rsidRDefault="008E6B26" w:rsidP="003F5447">
      <w:pPr>
        <w:rPr>
          <w:sz w:val="22"/>
          <w:szCs w:val="22"/>
        </w:rPr>
      </w:pPr>
      <w:r w:rsidRPr="0076011E">
        <w:rPr>
          <w:sz w:val="22"/>
          <w:szCs w:val="22"/>
        </w:rPr>
        <w:t xml:space="preserve">Le pouvoir adjudicateur ou </w:t>
      </w:r>
      <w:proofErr w:type="spellStart"/>
      <w:r w:rsidRPr="0076011E">
        <w:rPr>
          <w:sz w:val="22"/>
          <w:szCs w:val="22"/>
        </w:rPr>
        <w:t>Fost</w:t>
      </w:r>
      <w:proofErr w:type="spellEnd"/>
      <w:r w:rsidRPr="0076011E">
        <w:rPr>
          <w:sz w:val="22"/>
          <w:szCs w:val="22"/>
        </w:rPr>
        <w:t xml:space="preserve"> Plus n’est en aucun cas responsable des dommages causés à des personnes ou à des biens qui sont la conséquence directe ou indirecte des activités nécessaires à l’exécution de ce marché. L’adjudicataire garantit le pouvoir adjudicateur et </w:t>
      </w:r>
      <w:proofErr w:type="spellStart"/>
      <w:r w:rsidRPr="0076011E">
        <w:rPr>
          <w:sz w:val="22"/>
          <w:szCs w:val="22"/>
        </w:rPr>
        <w:t>Fost</w:t>
      </w:r>
      <w:proofErr w:type="spellEnd"/>
      <w:r w:rsidRPr="0076011E">
        <w:rPr>
          <w:sz w:val="22"/>
          <w:szCs w:val="22"/>
        </w:rPr>
        <w:t xml:space="preserve"> Plus contre toute action en dommages et intérêts par des tiers à cet égard.</w:t>
      </w:r>
    </w:p>
    <w:p w14:paraId="000002D0" w14:textId="77777777" w:rsidR="00CB799D" w:rsidRPr="0076011E" w:rsidRDefault="00CB799D" w:rsidP="003F5447">
      <w:pPr>
        <w:rPr>
          <w:sz w:val="22"/>
          <w:szCs w:val="22"/>
        </w:rPr>
      </w:pPr>
    </w:p>
    <w:p w14:paraId="000002D1" w14:textId="77777777" w:rsidR="00CB799D" w:rsidRPr="00682E8E" w:rsidRDefault="008E6B26" w:rsidP="003F5447">
      <w:pPr>
        <w:pStyle w:val="Paragraphedeliste"/>
        <w:numPr>
          <w:ilvl w:val="0"/>
          <w:numId w:val="17"/>
        </w:numPr>
        <w:rPr>
          <w:b/>
          <w:sz w:val="22"/>
          <w:szCs w:val="22"/>
        </w:rPr>
      </w:pPr>
      <w:r w:rsidRPr="00682E8E">
        <w:rPr>
          <w:b/>
          <w:sz w:val="22"/>
          <w:szCs w:val="22"/>
        </w:rPr>
        <w:t>Moyens d’action du pouvoir adjudicateur</w:t>
      </w:r>
    </w:p>
    <w:p w14:paraId="000002D2" w14:textId="77777777" w:rsidR="00CB799D" w:rsidRPr="0076011E" w:rsidRDefault="00CB799D" w:rsidP="003F5447">
      <w:pPr>
        <w:rPr>
          <w:sz w:val="22"/>
          <w:szCs w:val="22"/>
        </w:rPr>
      </w:pPr>
    </w:p>
    <w:p w14:paraId="000002D3" w14:textId="77777777" w:rsidR="00CB799D" w:rsidRPr="0076011E" w:rsidRDefault="008E6B26" w:rsidP="003F5447">
      <w:pPr>
        <w:pStyle w:val="Paragraphedeliste"/>
        <w:numPr>
          <w:ilvl w:val="0"/>
          <w:numId w:val="18"/>
        </w:numPr>
        <w:rPr>
          <w:sz w:val="22"/>
          <w:szCs w:val="22"/>
        </w:rPr>
      </w:pPr>
      <w:r w:rsidRPr="0076011E">
        <w:rPr>
          <w:sz w:val="22"/>
          <w:szCs w:val="22"/>
        </w:rPr>
        <w:t>Général</w:t>
      </w:r>
    </w:p>
    <w:p w14:paraId="000002D4" w14:textId="77777777" w:rsidR="00CB799D" w:rsidRPr="0076011E" w:rsidRDefault="008E6B26" w:rsidP="003F5447">
      <w:pPr>
        <w:rPr>
          <w:sz w:val="22"/>
          <w:szCs w:val="22"/>
        </w:rPr>
      </w:pPr>
      <w:r w:rsidRPr="0076011E">
        <w:rPr>
          <w:sz w:val="22"/>
          <w:szCs w:val="22"/>
        </w:rPr>
        <w:t xml:space="preserve">Sans préjudice à l’application d’un ou plusieurs moyens d’action tels que prévus aux articles 45 à 49 et l’article 155 AR Exécution, le pouvoir adjudicateur se réserve un certain nombre de moyens d'action : </w:t>
      </w:r>
    </w:p>
    <w:p w14:paraId="000002D5" w14:textId="77777777" w:rsidR="00CB799D" w:rsidRPr="0076011E" w:rsidRDefault="00CB799D" w:rsidP="003F5447">
      <w:pPr>
        <w:rPr>
          <w:sz w:val="22"/>
          <w:szCs w:val="22"/>
        </w:rPr>
      </w:pPr>
    </w:p>
    <w:p w14:paraId="000002D6" w14:textId="77777777" w:rsidR="00CB799D" w:rsidRPr="0076011E" w:rsidRDefault="008E6B26" w:rsidP="003F5447">
      <w:pPr>
        <w:rPr>
          <w:sz w:val="22"/>
          <w:szCs w:val="22"/>
        </w:rPr>
      </w:pPr>
      <w:r w:rsidRPr="0076011E">
        <w:rPr>
          <w:sz w:val="22"/>
          <w:szCs w:val="22"/>
        </w:rPr>
        <w:t xml:space="preserve">Si le prestataire de services n'exécute pas le Marché aux époques convenues ou dans les conditions définies au présent cahier des charges, il y a lieu de procéder à l'application des pénalités spéciales ou des mesures d'office définies ci-dessous pour retard et/ou non-exécution. </w:t>
      </w:r>
    </w:p>
    <w:p w14:paraId="000002D7" w14:textId="77777777" w:rsidR="00CB799D" w:rsidRPr="0076011E" w:rsidRDefault="00CB799D" w:rsidP="003F5447">
      <w:pPr>
        <w:rPr>
          <w:sz w:val="22"/>
          <w:szCs w:val="22"/>
        </w:rPr>
      </w:pPr>
    </w:p>
    <w:p w14:paraId="000002D8" w14:textId="77777777" w:rsidR="00CB799D" w:rsidRPr="0076011E" w:rsidRDefault="008E6B26" w:rsidP="003F5447">
      <w:pPr>
        <w:rPr>
          <w:sz w:val="22"/>
          <w:szCs w:val="22"/>
        </w:rPr>
      </w:pPr>
      <w:r w:rsidRPr="0076011E">
        <w:rPr>
          <w:sz w:val="22"/>
          <w:szCs w:val="22"/>
        </w:rPr>
        <w:t xml:space="preserve">Tous les manquements aux clauses du Marché, y compris la non-observation des ordres du pouvoir adjudicateur ou </w:t>
      </w:r>
      <w:proofErr w:type="spellStart"/>
      <w:r w:rsidRPr="0076011E">
        <w:rPr>
          <w:sz w:val="22"/>
          <w:szCs w:val="22"/>
        </w:rPr>
        <w:t>Fost</w:t>
      </w:r>
      <w:proofErr w:type="spellEnd"/>
      <w:r w:rsidRPr="0076011E">
        <w:rPr>
          <w:sz w:val="22"/>
          <w:szCs w:val="22"/>
        </w:rPr>
        <w:t xml:space="preserve"> Plus, sont constatés par procès-verbal par le </w:t>
      </w:r>
      <w:r w:rsidRPr="0076011E">
        <w:rPr>
          <w:sz w:val="22"/>
          <w:szCs w:val="22"/>
        </w:rPr>
        <w:lastRenderedPageBreak/>
        <w:t xml:space="preserve">pouvoir adjudicateur ou </w:t>
      </w:r>
      <w:proofErr w:type="spellStart"/>
      <w:r w:rsidRPr="0076011E">
        <w:rPr>
          <w:sz w:val="22"/>
          <w:szCs w:val="22"/>
        </w:rPr>
        <w:t>Fost</w:t>
      </w:r>
      <w:proofErr w:type="spellEnd"/>
      <w:r w:rsidRPr="0076011E">
        <w:rPr>
          <w:sz w:val="22"/>
          <w:szCs w:val="22"/>
        </w:rPr>
        <w:t xml:space="preserve"> Plus qui sera immédiatement communiqué par fax ou par e-mail au prestataire de services. Le prestataire de services en confirme la réception, par fax ou par e-mail, dans les 24 heures. Ce délai de 24 heures est suspendu pendant les jours de non-travail. Il peut également faire valoir, dans ce délai, ses moyens de défense. Passé ce délai, son silence est considéré comme une reconnaissance des faits constatés. Le procès-verbal dénonçant les défauts d'exécution est immédiatement confirmé par lettre recommandée à la poste par la partie qui constate le manquement.</w:t>
      </w:r>
    </w:p>
    <w:p w14:paraId="000002D9" w14:textId="77777777" w:rsidR="00CB799D" w:rsidRPr="0076011E" w:rsidRDefault="00CB799D" w:rsidP="003F5447">
      <w:pPr>
        <w:rPr>
          <w:sz w:val="22"/>
          <w:szCs w:val="22"/>
        </w:rPr>
      </w:pPr>
    </w:p>
    <w:p w14:paraId="000002DA" w14:textId="77777777" w:rsidR="00CB799D" w:rsidRPr="0076011E" w:rsidRDefault="008E6B26" w:rsidP="003F5447">
      <w:pPr>
        <w:rPr>
          <w:sz w:val="22"/>
          <w:szCs w:val="22"/>
        </w:rPr>
      </w:pPr>
      <w:r w:rsidRPr="0076011E">
        <w:rPr>
          <w:sz w:val="22"/>
          <w:szCs w:val="22"/>
        </w:rPr>
        <w:t>Au début du Marché, le prestataire de services doit donner le nom et les coordonnées, notamment l'adresse e-mail de la personne de contact ou de son remplaçant, auxquels peuvent en permanence être envoyées les éventuelles plaintes et/ou les notifications de défaut d'exécution. Le prestataire de services doit être joignable au minimum les jours de travail entre 8h et 18h.</w:t>
      </w:r>
    </w:p>
    <w:p w14:paraId="000002DB" w14:textId="77777777" w:rsidR="00CB799D" w:rsidRPr="0076011E" w:rsidRDefault="00CB799D" w:rsidP="003F5447">
      <w:pPr>
        <w:rPr>
          <w:sz w:val="22"/>
          <w:szCs w:val="22"/>
        </w:rPr>
      </w:pPr>
    </w:p>
    <w:p w14:paraId="000002DC" w14:textId="77777777" w:rsidR="00CB799D" w:rsidRPr="0076011E" w:rsidRDefault="008E6B26" w:rsidP="003F5447">
      <w:pPr>
        <w:rPr>
          <w:sz w:val="22"/>
          <w:szCs w:val="22"/>
        </w:rPr>
      </w:pPr>
      <w:r w:rsidRPr="0076011E">
        <w:rPr>
          <w:sz w:val="22"/>
          <w:szCs w:val="22"/>
        </w:rPr>
        <w:t>Les modes de constatation des manquements et d’application des amendes sont repris à l'annexe G.</w:t>
      </w:r>
    </w:p>
    <w:p w14:paraId="000002DD" w14:textId="77777777" w:rsidR="00CB799D" w:rsidRPr="0076011E" w:rsidRDefault="00CB799D" w:rsidP="003F5447">
      <w:pPr>
        <w:rPr>
          <w:sz w:val="22"/>
          <w:szCs w:val="22"/>
        </w:rPr>
      </w:pPr>
    </w:p>
    <w:p w14:paraId="000002DF" w14:textId="77777777" w:rsidR="00CB799D" w:rsidRPr="0076011E" w:rsidRDefault="008E6B26" w:rsidP="003F5447">
      <w:pPr>
        <w:rPr>
          <w:sz w:val="22"/>
          <w:szCs w:val="22"/>
        </w:rPr>
      </w:pPr>
      <w:r w:rsidRPr="0076011E">
        <w:rPr>
          <w:sz w:val="22"/>
          <w:szCs w:val="22"/>
        </w:rPr>
        <w:t>B. Pénalités spéciales</w:t>
      </w:r>
    </w:p>
    <w:p w14:paraId="000002E0" w14:textId="77777777" w:rsidR="00CB799D" w:rsidRPr="0076011E" w:rsidRDefault="008E6B26" w:rsidP="003F5447">
      <w:pPr>
        <w:rPr>
          <w:sz w:val="22"/>
          <w:szCs w:val="22"/>
        </w:rPr>
      </w:pPr>
      <w:r w:rsidRPr="0076011E">
        <w:rPr>
          <w:sz w:val="22"/>
          <w:szCs w:val="22"/>
        </w:rPr>
        <w:t>Sauf en cas de force majeure qui rend les services impossibles ou particulièrement dangereux, les pénalités sous-mentionnées sont d’application. En cas de force majeure le mode de services sera déterminé en concertation entre le pouvoir adjudicateur et le prestataire de services.</w:t>
      </w:r>
    </w:p>
    <w:p w14:paraId="000002E1" w14:textId="77777777" w:rsidR="00CB799D" w:rsidRPr="0076011E" w:rsidRDefault="00CB799D" w:rsidP="003F5447">
      <w:pPr>
        <w:rPr>
          <w:sz w:val="22"/>
          <w:szCs w:val="22"/>
        </w:rPr>
      </w:pPr>
    </w:p>
    <w:p w14:paraId="000002E2" w14:textId="7517EEEB" w:rsidR="00CB799D" w:rsidRPr="0076011E" w:rsidRDefault="008E6B26" w:rsidP="00B25A1F">
      <w:pPr>
        <w:pStyle w:val="Paragraphedeliste"/>
        <w:numPr>
          <w:ilvl w:val="0"/>
          <w:numId w:val="44"/>
        </w:numPr>
        <w:rPr>
          <w:sz w:val="22"/>
          <w:szCs w:val="22"/>
        </w:rPr>
      </w:pPr>
      <w:r w:rsidRPr="0076011E">
        <w:rPr>
          <w:sz w:val="22"/>
          <w:szCs w:val="22"/>
        </w:rPr>
        <w:t>S'il est constaté</w:t>
      </w:r>
      <w:r w:rsidR="00064FCE" w:rsidRPr="0076011E">
        <w:rPr>
          <w:sz w:val="22"/>
          <w:szCs w:val="22"/>
        </w:rPr>
        <w:t>,</w:t>
      </w:r>
      <w:r w:rsidRPr="0076011E">
        <w:rPr>
          <w:sz w:val="22"/>
          <w:szCs w:val="22"/>
        </w:rPr>
        <w:t xml:space="preserve"> </w:t>
      </w:r>
      <w:r w:rsidR="00064FCE" w:rsidRPr="0076011E">
        <w:rPr>
          <w:sz w:val="22"/>
          <w:szCs w:val="22"/>
        </w:rPr>
        <w:t xml:space="preserve">dans un lapse d’un mois, </w:t>
      </w:r>
      <w:r w:rsidRPr="0076011E">
        <w:rPr>
          <w:sz w:val="22"/>
          <w:szCs w:val="22"/>
        </w:rPr>
        <w:t xml:space="preserve">que le nombre de rapports de bulles à verre </w:t>
      </w:r>
      <w:r w:rsidRPr="000B6AE8">
        <w:rPr>
          <w:sz w:val="22"/>
          <w:szCs w:val="22"/>
        </w:rPr>
        <w:t xml:space="preserve">débordantes dépasse </w:t>
      </w:r>
      <w:r w:rsidR="00064FCE" w:rsidRPr="000B6AE8">
        <w:rPr>
          <w:sz w:val="22"/>
          <w:szCs w:val="22"/>
        </w:rPr>
        <w:t xml:space="preserve">le </w:t>
      </w:r>
      <w:r w:rsidRPr="000B6AE8">
        <w:rPr>
          <w:sz w:val="22"/>
          <w:szCs w:val="22"/>
        </w:rPr>
        <w:t xml:space="preserve">nombre de </w:t>
      </w:r>
      <w:r w:rsidR="00064FCE" w:rsidRPr="000B6AE8">
        <w:rPr>
          <w:sz w:val="22"/>
          <w:szCs w:val="22"/>
        </w:rPr>
        <w:t xml:space="preserve">4 </w:t>
      </w:r>
      <w:r w:rsidR="000B6AE8" w:rsidRPr="000B6AE8">
        <w:rPr>
          <w:sz w:val="22"/>
          <w:szCs w:val="22"/>
        </w:rPr>
        <w:t>constats</w:t>
      </w:r>
      <w:r w:rsidRPr="000B6AE8">
        <w:rPr>
          <w:sz w:val="22"/>
          <w:szCs w:val="22"/>
        </w:rPr>
        <w:t>, le</w:t>
      </w:r>
      <w:r w:rsidRPr="0076011E">
        <w:rPr>
          <w:sz w:val="22"/>
          <w:szCs w:val="22"/>
        </w:rPr>
        <w:t xml:space="preserve"> pouvoir adjudicateur se réserve le droit d'infliger une amende de 200 EUR par mois pendant lequel ce nombre de constat est dépassé.</w:t>
      </w:r>
    </w:p>
    <w:p w14:paraId="000002E3" w14:textId="5616D474" w:rsidR="00CB799D" w:rsidRPr="000B6AE8" w:rsidRDefault="008E6B26" w:rsidP="00B25A1F">
      <w:pPr>
        <w:pStyle w:val="Paragraphedeliste"/>
        <w:numPr>
          <w:ilvl w:val="0"/>
          <w:numId w:val="44"/>
        </w:numPr>
        <w:rPr>
          <w:sz w:val="22"/>
          <w:szCs w:val="22"/>
        </w:rPr>
      </w:pPr>
      <w:r w:rsidRPr="0076011E">
        <w:rPr>
          <w:sz w:val="22"/>
          <w:szCs w:val="22"/>
        </w:rPr>
        <w:t xml:space="preserve">S'il est constaté qu'une bulle à verre est pleine et que le délai de vidange prévu à </w:t>
      </w:r>
      <w:r w:rsidRPr="000B6AE8">
        <w:rPr>
          <w:sz w:val="22"/>
          <w:szCs w:val="22"/>
        </w:rPr>
        <w:t xml:space="preserve">l'article </w:t>
      </w:r>
      <w:r w:rsidR="00C51D6D" w:rsidRPr="000B6AE8">
        <w:rPr>
          <w:sz w:val="22"/>
          <w:szCs w:val="22"/>
        </w:rPr>
        <w:t>21</w:t>
      </w:r>
      <w:r w:rsidRPr="000B6AE8">
        <w:rPr>
          <w:sz w:val="22"/>
          <w:szCs w:val="22"/>
        </w:rPr>
        <w:t xml:space="preserve"> est dépassé, une amende de 100 EUR peut être infligée au prestataire de services pour la première journée pendant lequel la bulle à verre n'est pas vidangée. A partir de la 2</w:t>
      </w:r>
      <w:r w:rsidRPr="000B6AE8">
        <w:rPr>
          <w:sz w:val="22"/>
          <w:szCs w:val="22"/>
          <w:vertAlign w:val="superscript"/>
        </w:rPr>
        <w:t>ème</w:t>
      </w:r>
      <w:r w:rsidRPr="000B6AE8">
        <w:rPr>
          <w:sz w:val="22"/>
          <w:szCs w:val="22"/>
        </w:rPr>
        <w:t xml:space="preserve"> journée entamée, l’amende peut être portée à 150 EUR.</w:t>
      </w:r>
    </w:p>
    <w:p w14:paraId="000002E4" w14:textId="641ECA31" w:rsidR="00CB799D" w:rsidRPr="0076011E" w:rsidRDefault="008E6B26" w:rsidP="00B25A1F">
      <w:pPr>
        <w:pStyle w:val="Paragraphedeliste"/>
        <w:numPr>
          <w:ilvl w:val="0"/>
          <w:numId w:val="44"/>
        </w:numPr>
        <w:rPr>
          <w:sz w:val="22"/>
          <w:szCs w:val="22"/>
        </w:rPr>
      </w:pPr>
      <w:r w:rsidRPr="000B6AE8">
        <w:rPr>
          <w:sz w:val="22"/>
          <w:szCs w:val="22"/>
        </w:rPr>
        <w:t xml:space="preserve">Si le pouvoir adjudicateur avertit un vendredi ou un jour de semaine précédant un jour férié avant 12 heures, le prestataire de services par fax ou par mail d'une bulle à verre à vidanger et que le délai de vidange prévu à l'article </w:t>
      </w:r>
      <w:r w:rsidR="00606028" w:rsidRPr="000B6AE8">
        <w:rPr>
          <w:sz w:val="22"/>
          <w:szCs w:val="22"/>
        </w:rPr>
        <w:t>21</w:t>
      </w:r>
      <w:r w:rsidRPr="000B6AE8">
        <w:rPr>
          <w:sz w:val="22"/>
          <w:szCs w:val="22"/>
        </w:rPr>
        <w:t xml:space="preserve"> est dépassé, une amende de 100 peut être infligée au prestataire</w:t>
      </w:r>
      <w:r w:rsidRPr="0076011E">
        <w:rPr>
          <w:sz w:val="22"/>
          <w:szCs w:val="22"/>
        </w:rPr>
        <w:t xml:space="preserve"> de services pour la première journée au cours duquel la bulle à verre concernée n'est pas vidangée. A partir de la 2</w:t>
      </w:r>
      <w:r w:rsidRPr="0076011E">
        <w:rPr>
          <w:sz w:val="22"/>
          <w:szCs w:val="22"/>
          <w:vertAlign w:val="superscript"/>
        </w:rPr>
        <w:t>ème</w:t>
      </w:r>
      <w:r w:rsidRPr="0076011E">
        <w:rPr>
          <w:sz w:val="22"/>
          <w:szCs w:val="22"/>
        </w:rPr>
        <w:t xml:space="preserve"> journée entamée, l’amende peut être portée à 150 EUR.</w:t>
      </w:r>
    </w:p>
    <w:p w14:paraId="000002E5" w14:textId="22673D7C" w:rsidR="00CB799D" w:rsidRPr="0076011E" w:rsidRDefault="008E6B26" w:rsidP="00B25A1F">
      <w:pPr>
        <w:pStyle w:val="Paragraphedeliste"/>
        <w:numPr>
          <w:ilvl w:val="0"/>
          <w:numId w:val="44"/>
        </w:numPr>
        <w:rPr>
          <w:sz w:val="22"/>
          <w:szCs w:val="22"/>
        </w:rPr>
      </w:pPr>
      <w:r w:rsidRPr="0076011E">
        <w:rPr>
          <w:sz w:val="22"/>
          <w:szCs w:val="22"/>
        </w:rPr>
        <w:t xml:space="preserve">S'il est constaté que les bulles à verre se trouvent en mauvais état et que le délai de nettoyage ou d'entretien prévu à l'article </w:t>
      </w:r>
      <w:r w:rsidR="00606028" w:rsidRPr="005122F6">
        <w:rPr>
          <w:sz w:val="22"/>
          <w:szCs w:val="22"/>
        </w:rPr>
        <w:t>21</w:t>
      </w:r>
      <w:r w:rsidRPr="0076011E">
        <w:rPr>
          <w:sz w:val="22"/>
          <w:szCs w:val="22"/>
        </w:rPr>
        <w:t xml:space="preserve"> est dépassé, une amende de 100 EUR peut être infligée au prestataire de services pour la première semaine pendant laquelle la bulle à verre concernée n'est pas nettoyée ou réparée. A partir de la 2</w:t>
      </w:r>
      <w:r w:rsidRPr="0076011E">
        <w:rPr>
          <w:sz w:val="22"/>
          <w:szCs w:val="22"/>
          <w:vertAlign w:val="superscript"/>
        </w:rPr>
        <w:t>ème</w:t>
      </w:r>
      <w:r w:rsidRPr="0076011E">
        <w:rPr>
          <w:sz w:val="22"/>
          <w:szCs w:val="22"/>
        </w:rPr>
        <w:t xml:space="preserve"> semaine entamée, l’amende peut être portée à 150 EUR.</w:t>
      </w:r>
    </w:p>
    <w:p w14:paraId="3D4DBED1" w14:textId="06DA9827" w:rsidR="001327A8" w:rsidRPr="00BE7936" w:rsidRDefault="000B6AE8" w:rsidP="001327A8">
      <w:pPr>
        <w:pStyle w:val="Paragraphedeliste"/>
        <w:numPr>
          <w:ilvl w:val="0"/>
          <w:numId w:val="44"/>
        </w:numPr>
        <w:rPr>
          <w:sz w:val="22"/>
          <w:szCs w:val="22"/>
        </w:rPr>
      </w:pPr>
      <w:r w:rsidRPr="00BE7936">
        <w:rPr>
          <w:sz w:val="22"/>
          <w:szCs w:val="22"/>
        </w:rPr>
        <w:lastRenderedPageBreak/>
        <w:t>S’il est constaté que les bulles à verre sont vidangées en dehors des horaires admis dans l’article 21, une pénalité de 150 EUR par heure commencée et par dépassement sera appliqué.</w:t>
      </w:r>
    </w:p>
    <w:p w14:paraId="3F4DC749" w14:textId="4BA680D7" w:rsidR="006E3AC5" w:rsidRPr="00BE7936" w:rsidRDefault="000B6AE8" w:rsidP="006E3AC5">
      <w:pPr>
        <w:pStyle w:val="Paragraphedeliste"/>
        <w:numPr>
          <w:ilvl w:val="0"/>
          <w:numId w:val="44"/>
        </w:numPr>
        <w:rPr>
          <w:sz w:val="22"/>
          <w:szCs w:val="22"/>
        </w:rPr>
      </w:pPr>
      <w:r w:rsidRPr="00BE7936">
        <w:rPr>
          <w:sz w:val="22"/>
          <w:szCs w:val="22"/>
        </w:rPr>
        <w:t xml:space="preserve">Si le Mobile App n’est pas utilisé, une pénalité de 150€/mois sera appliqué. </w:t>
      </w:r>
    </w:p>
    <w:p w14:paraId="74837C0A" w14:textId="73AA94C6" w:rsidR="00635B95" w:rsidRPr="00BE7936" w:rsidRDefault="00570585" w:rsidP="00635B95">
      <w:pPr>
        <w:pStyle w:val="Paragraphedeliste"/>
        <w:numPr>
          <w:ilvl w:val="0"/>
          <w:numId w:val="44"/>
        </w:numPr>
        <w:rPr>
          <w:sz w:val="22"/>
          <w:szCs w:val="22"/>
        </w:rPr>
      </w:pPr>
      <w:r w:rsidRPr="00BE7936">
        <w:rPr>
          <w:sz w:val="22"/>
          <w:szCs w:val="22"/>
        </w:rPr>
        <w:t>Si</w:t>
      </w:r>
      <w:r w:rsidR="000B6AE8" w:rsidRPr="00BE7936">
        <w:rPr>
          <w:sz w:val="22"/>
          <w:szCs w:val="22"/>
        </w:rPr>
        <w:t xml:space="preserve"> une bulle à verre est irréparable et endommagée, celle-ci doit être remplacée dans le lapse de temps déterminé dans l’article 21. Si ce terme</w:t>
      </w:r>
      <w:r w:rsidRPr="00BE7936">
        <w:rPr>
          <w:sz w:val="22"/>
          <w:szCs w:val="22"/>
        </w:rPr>
        <w:t xml:space="preserve"> </w:t>
      </w:r>
      <w:r w:rsidR="000B6AE8" w:rsidRPr="00BE7936">
        <w:rPr>
          <w:sz w:val="22"/>
          <w:szCs w:val="22"/>
        </w:rPr>
        <w:t xml:space="preserve">est dépassé, une pénalité de 100 EUR sera appliquée la première semaine et 150 EUR à partir de la deuxième semaine. </w:t>
      </w:r>
    </w:p>
    <w:p w14:paraId="000002E7" w14:textId="2CCCDF62" w:rsidR="00CB799D" w:rsidRPr="00BE7936" w:rsidRDefault="008E6B26" w:rsidP="00B25A1F">
      <w:pPr>
        <w:pStyle w:val="Paragraphedeliste"/>
        <w:numPr>
          <w:ilvl w:val="0"/>
          <w:numId w:val="44"/>
        </w:numPr>
        <w:rPr>
          <w:sz w:val="22"/>
          <w:szCs w:val="22"/>
        </w:rPr>
      </w:pPr>
      <w:r w:rsidRPr="00BE7936">
        <w:rPr>
          <w:sz w:val="22"/>
          <w:szCs w:val="22"/>
        </w:rPr>
        <w:t xml:space="preserve">S'il est constaté que le prestataire de services ne nettoie pas chaque semaine les sites des bulles à verre tel que prévu à l'article </w:t>
      </w:r>
      <w:r w:rsidR="00A77512" w:rsidRPr="005122F6">
        <w:rPr>
          <w:sz w:val="22"/>
          <w:szCs w:val="22"/>
        </w:rPr>
        <w:t>21</w:t>
      </w:r>
      <w:r w:rsidRPr="00BE7936">
        <w:rPr>
          <w:sz w:val="22"/>
          <w:szCs w:val="22"/>
        </w:rPr>
        <w:t>, une amende 75 EUR peut être infligée au prestataire de services pour la première semaine pendant laquelle le site des bulles à verre n'a pas été nettoyé. A partir de la 2</w:t>
      </w:r>
      <w:r w:rsidRPr="00BE7936">
        <w:rPr>
          <w:sz w:val="22"/>
          <w:szCs w:val="22"/>
          <w:vertAlign w:val="superscript"/>
        </w:rPr>
        <w:t>ème</w:t>
      </w:r>
      <w:r w:rsidRPr="00BE7936">
        <w:rPr>
          <w:sz w:val="22"/>
          <w:szCs w:val="22"/>
        </w:rPr>
        <w:t xml:space="preserve"> semaine entamée, l’amende peut être portée à 100 EUR.</w:t>
      </w:r>
    </w:p>
    <w:p w14:paraId="4AA27716" w14:textId="18CD0D3A" w:rsidR="00632676" w:rsidRPr="00BE7936" w:rsidRDefault="00570585" w:rsidP="00632676">
      <w:pPr>
        <w:pStyle w:val="Paragraphedeliste"/>
        <w:numPr>
          <w:ilvl w:val="0"/>
          <w:numId w:val="44"/>
        </w:numPr>
        <w:rPr>
          <w:sz w:val="22"/>
          <w:szCs w:val="22"/>
        </w:rPr>
      </w:pPr>
      <w:r w:rsidRPr="00BE7936">
        <w:rPr>
          <w:sz w:val="22"/>
          <w:szCs w:val="22"/>
        </w:rPr>
        <w:t>Si le rapport mensuel des déchets enlevés sur les sites des bulles est rapporté</w:t>
      </w:r>
      <w:r w:rsidR="00BE7936" w:rsidRPr="00BE7936">
        <w:rPr>
          <w:sz w:val="22"/>
          <w:szCs w:val="22"/>
        </w:rPr>
        <w:t xml:space="preserve"> au pouvoir adjudicataire</w:t>
      </w:r>
      <w:r w:rsidRPr="00BE7936">
        <w:rPr>
          <w:sz w:val="22"/>
          <w:szCs w:val="22"/>
        </w:rPr>
        <w:t xml:space="preserve"> </w:t>
      </w:r>
      <w:r w:rsidR="00BE7936" w:rsidRPr="00BE7936">
        <w:rPr>
          <w:sz w:val="22"/>
          <w:szCs w:val="22"/>
        </w:rPr>
        <w:t xml:space="preserve">pendant </w:t>
      </w:r>
      <w:r w:rsidRPr="00BE7936">
        <w:rPr>
          <w:sz w:val="22"/>
          <w:szCs w:val="22"/>
        </w:rPr>
        <w:t>le mois suivant</w:t>
      </w:r>
      <w:r w:rsidR="00BE7936" w:rsidRPr="00BE7936">
        <w:rPr>
          <w:sz w:val="22"/>
          <w:szCs w:val="22"/>
        </w:rPr>
        <w:t>, une pénalité de 75 EUR par</w:t>
      </w:r>
      <w:r w:rsidR="00C61D4F">
        <w:rPr>
          <w:sz w:val="22"/>
          <w:szCs w:val="22"/>
        </w:rPr>
        <w:t xml:space="preserve"> infraction peut être appliquée</w:t>
      </w:r>
      <w:r w:rsidR="00BE7936" w:rsidRPr="00BE7936">
        <w:rPr>
          <w:sz w:val="22"/>
          <w:szCs w:val="22"/>
        </w:rPr>
        <w:t>.</w:t>
      </w:r>
    </w:p>
    <w:p w14:paraId="44937D14" w14:textId="77777777" w:rsidR="006D7375" w:rsidRDefault="003F61BC" w:rsidP="006D7375">
      <w:pPr>
        <w:pStyle w:val="Listenumros"/>
        <w:numPr>
          <w:ilvl w:val="0"/>
          <w:numId w:val="44"/>
        </w:numPr>
        <w:spacing w:before="0"/>
        <w:jc w:val="left"/>
        <w:rPr>
          <w:rFonts w:eastAsia="Verdana"/>
          <w:sz w:val="22"/>
          <w:szCs w:val="22"/>
          <w:lang w:val="fr-FR" w:eastAsia="fr-FR"/>
        </w:rPr>
      </w:pPr>
      <w:r w:rsidRPr="00BE7936">
        <w:rPr>
          <w:rFonts w:eastAsia="Verdana"/>
          <w:sz w:val="22"/>
          <w:szCs w:val="22"/>
          <w:lang w:val="fr-FR" w:eastAsia="fr-FR"/>
        </w:rPr>
        <w:t>Si un dégât est constaté sur une bulle à verre enterrée ou sur les éléments techniques, domaine publ</w:t>
      </w:r>
      <w:r w:rsidR="00570585" w:rsidRPr="00BE7936">
        <w:rPr>
          <w:rFonts w:eastAsia="Verdana"/>
          <w:sz w:val="22"/>
          <w:szCs w:val="22"/>
          <w:lang w:val="fr-FR" w:eastAsia="fr-FR"/>
        </w:rPr>
        <w:t>i</w:t>
      </w:r>
      <w:r w:rsidRPr="00BE7936">
        <w:rPr>
          <w:rFonts w:eastAsia="Verdana"/>
          <w:sz w:val="22"/>
          <w:szCs w:val="22"/>
          <w:lang w:val="fr-FR" w:eastAsia="fr-FR"/>
        </w:rPr>
        <w:t>q</w:t>
      </w:r>
      <w:r w:rsidR="00570585" w:rsidRPr="00BE7936">
        <w:rPr>
          <w:rFonts w:eastAsia="Verdana"/>
          <w:sz w:val="22"/>
          <w:szCs w:val="22"/>
          <w:lang w:val="fr-FR" w:eastAsia="fr-FR"/>
        </w:rPr>
        <w:t>u</w:t>
      </w:r>
      <w:r w:rsidRPr="00BE7936">
        <w:rPr>
          <w:rFonts w:eastAsia="Verdana"/>
          <w:sz w:val="22"/>
          <w:szCs w:val="22"/>
          <w:lang w:val="fr-FR" w:eastAsia="fr-FR"/>
        </w:rPr>
        <w:t>e, et qu</w:t>
      </w:r>
      <w:r w:rsidR="00570585" w:rsidRPr="00BE7936">
        <w:rPr>
          <w:rFonts w:eastAsia="Verdana"/>
          <w:sz w:val="22"/>
          <w:szCs w:val="22"/>
          <w:lang w:val="fr-FR" w:eastAsia="fr-FR"/>
        </w:rPr>
        <w:t>e ce n’est pas communiqué au pou</w:t>
      </w:r>
      <w:r w:rsidRPr="00BE7936">
        <w:rPr>
          <w:rFonts w:eastAsia="Verdana"/>
          <w:sz w:val="22"/>
          <w:szCs w:val="22"/>
          <w:lang w:val="fr-FR" w:eastAsia="fr-FR"/>
        </w:rPr>
        <w:t>voir adjudicate</w:t>
      </w:r>
      <w:r w:rsidR="00570585" w:rsidRPr="00BE7936">
        <w:rPr>
          <w:rFonts w:eastAsia="Verdana"/>
          <w:sz w:val="22"/>
          <w:szCs w:val="22"/>
          <w:lang w:val="fr-FR" w:eastAsia="fr-FR"/>
        </w:rPr>
        <w:t>ur endéans les 24 heures, une p</w:t>
      </w:r>
      <w:r w:rsidRPr="00BE7936">
        <w:rPr>
          <w:rFonts w:eastAsia="Verdana"/>
          <w:sz w:val="22"/>
          <w:szCs w:val="22"/>
          <w:lang w:val="fr-FR" w:eastAsia="fr-FR"/>
        </w:rPr>
        <w:t xml:space="preserve">énalité de 250 EUR par infractions </w:t>
      </w:r>
      <w:r w:rsidRPr="006D7375">
        <w:rPr>
          <w:rFonts w:eastAsia="Verdana"/>
          <w:sz w:val="22"/>
          <w:szCs w:val="22"/>
          <w:lang w:val="fr-FR" w:eastAsia="fr-FR"/>
        </w:rPr>
        <w:t>sera appliquée</w:t>
      </w:r>
    </w:p>
    <w:p w14:paraId="000002E9" w14:textId="1DA10041" w:rsidR="00CB799D" w:rsidRPr="006D7375" w:rsidRDefault="003F61BC" w:rsidP="006D7375">
      <w:pPr>
        <w:pStyle w:val="Listenumros"/>
        <w:numPr>
          <w:ilvl w:val="0"/>
          <w:numId w:val="44"/>
        </w:numPr>
        <w:spacing w:before="0"/>
        <w:jc w:val="left"/>
        <w:rPr>
          <w:rFonts w:eastAsia="Verdana"/>
          <w:sz w:val="22"/>
          <w:szCs w:val="22"/>
          <w:lang w:val="fr-FR" w:eastAsia="fr-FR"/>
        </w:rPr>
      </w:pPr>
      <w:r w:rsidRPr="006D7375">
        <w:rPr>
          <w:rFonts w:eastAsia="Verdana"/>
          <w:sz w:val="22"/>
          <w:szCs w:val="22"/>
          <w:lang w:val="fr-FR" w:eastAsia="fr-FR"/>
        </w:rPr>
        <w:t>S’il est constaté que le prestataire de service vidange le contenu du conteneur sur un autre terrain que celui prévu par le recycleur de verre, une pénalité de 500 EUR sera d’application et à charge du prestataire de service. Dans le cas d’une infraction répétée endéans les 6 mois, une pénalité de 750€ sera d’application</w:t>
      </w:r>
    </w:p>
    <w:p w14:paraId="000002EA" w14:textId="77777777" w:rsidR="00CB799D" w:rsidRPr="0076011E" w:rsidRDefault="008E6B26" w:rsidP="00A52BAD">
      <w:pPr>
        <w:pStyle w:val="Paragraphedeliste"/>
        <w:numPr>
          <w:ilvl w:val="0"/>
          <w:numId w:val="44"/>
        </w:numPr>
        <w:spacing w:before="0"/>
        <w:rPr>
          <w:sz w:val="22"/>
          <w:szCs w:val="22"/>
        </w:rPr>
      </w:pPr>
      <w:r w:rsidRPr="00BE7936">
        <w:rPr>
          <w:sz w:val="22"/>
          <w:szCs w:val="22"/>
        </w:rPr>
        <w:t xml:space="preserve">S'il est constaté que le verre séparé par couleur lors de la vidange des bulles a été mélangé pendant le transport vers l'acquéreur ou la vidange du conteneur chez l'acquéreur de verre, une amende de 100 EUR par infraction peut être infligée au prestataire de services. En cas de répétition de l’infraction endéans </w:t>
      </w:r>
      <w:r w:rsidRPr="0076011E">
        <w:rPr>
          <w:sz w:val="22"/>
          <w:szCs w:val="22"/>
        </w:rPr>
        <w:t>le mois calendriers, une amende de 150 EUR peut être infligée au prestataire de services.</w:t>
      </w:r>
    </w:p>
    <w:p w14:paraId="000002EC" w14:textId="77777777" w:rsidR="00CB799D" w:rsidRPr="0076011E" w:rsidRDefault="008E6B26" w:rsidP="00B25A1F">
      <w:pPr>
        <w:pStyle w:val="Paragraphedeliste"/>
        <w:numPr>
          <w:ilvl w:val="0"/>
          <w:numId w:val="44"/>
        </w:numPr>
        <w:rPr>
          <w:sz w:val="22"/>
          <w:szCs w:val="22"/>
        </w:rPr>
      </w:pPr>
      <w:r w:rsidRPr="0076011E">
        <w:rPr>
          <w:sz w:val="22"/>
          <w:szCs w:val="22"/>
        </w:rPr>
        <w:t xml:space="preserve">Si pendant un changement de conteneur au </w:t>
      </w:r>
      <w:proofErr w:type="spellStart"/>
      <w:r w:rsidRPr="0076011E">
        <w:rPr>
          <w:sz w:val="22"/>
          <w:szCs w:val="22"/>
        </w:rPr>
        <w:t>recyparcs</w:t>
      </w:r>
      <w:proofErr w:type="spellEnd"/>
      <w:r w:rsidRPr="0076011E">
        <w:rPr>
          <w:sz w:val="22"/>
          <w:szCs w:val="22"/>
        </w:rPr>
        <w:t>, le prestataire de services délivre un conteneur sale ou pas complètement vidé, une amende de 250 EUR par conteneur peut être infligée au prestataire de services. En cas de répétition de l’infraction endéans les 2 semaines calendriers, une amende de 375 EUR peut être infligée au prestataire de services.</w:t>
      </w:r>
    </w:p>
    <w:p w14:paraId="000002ED" w14:textId="77777777" w:rsidR="00CB799D" w:rsidRPr="0076011E" w:rsidRDefault="008E6B26" w:rsidP="00B25A1F">
      <w:pPr>
        <w:pStyle w:val="Paragraphedeliste"/>
        <w:numPr>
          <w:ilvl w:val="0"/>
          <w:numId w:val="44"/>
        </w:numPr>
        <w:rPr>
          <w:sz w:val="22"/>
          <w:szCs w:val="22"/>
        </w:rPr>
      </w:pPr>
      <w:r w:rsidRPr="0076011E">
        <w:rPr>
          <w:sz w:val="22"/>
          <w:szCs w:val="22"/>
        </w:rPr>
        <w:t>Si plus de 25 % des bons de livraison d’un mois n’ont pas été encodées, complétées ou validées par le prestataire de services dans l’application en ligne, selon la procédure disponible sur le site web, le prestataire peut se voir infliger une amende de 150 EUR. En cas de répétition de l’infraction endéans le mois suivant, une pénalité de 225 EUR peut être infligée au prestataire de services.</w:t>
      </w:r>
    </w:p>
    <w:p w14:paraId="000002EE" w14:textId="77777777" w:rsidR="00CB799D" w:rsidRPr="0076011E" w:rsidRDefault="00CB799D" w:rsidP="003F5447">
      <w:pPr>
        <w:rPr>
          <w:sz w:val="22"/>
          <w:szCs w:val="22"/>
        </w:rPr>
      </w:pPr>
    </w:p>
    <w:p w14:paraId="000002EF" w14:textId="77777777" w:rsidR="00CB799D" w:rsidRPr="0076011E" w:rsidRDefault="008E6B26" w:rsidP="003F5447">
      <w:pPr>
        <w:rPr>
          <w:sz w:val="22"/>
          <w:szCs w:val="22"/>
        </w:rPr>
      </w:pPr>
      <w:r w:rsidRPr="0076011E">
        <w:rPr>
          <w:sz w:val="22"/>
          <w:szCs w:val="22"/>
        </w:rPr>
        <w:t>C. Mesures d'office</w:t>
      </w:r>
    </w:p>
    <w:p w14:paraId="000002F1" w14:textId="3C589F8E" w:rsidR="00CB799D" w:rsidRPr="0076011E" w:rsidRDefault="008E6B26" w:rsidP="003F5447">
      <w:pPr>
        <w:rPr>
          <w:sz w:val="22"/>
          <w:szCs w:val="22"/>
        </w:rPr>
      </w:pPr>
      <w:r w:rsidRPr="0076011E">
        <w:rPr>
          <w:sz w:val="22"/>
          <w:szCs w:val="22"/>
        </w:rPr>
        <w:t>Les mesures d'office sont conformes à celles reprises aux articles 45 à 49 RGE et l’article 155 AR Exécution.</w:t>
      </w:r>
    </w:p>
    <w:p w14:paraId="000002F2" w14:textId="77777777" w:rsidR="00CB799D" w:rsidRPr="0076011E" w:rsidRDefault="008E6B26" w:rsidP="003F5447">
      <w:pPr>
        <w:rPr>
          <w:sz w:val="22"/>
          <w:szCs w:val="22"/>
        </w:rPr>
      </w:pPr>
      <w:r w:rsidRPr="0076011E">
        <w:rPr>
          <w:sz w:val="22"/>
          <w:szCs w:val="22"/>
        </w:rPr>
        <w:br w:type="page"/>
      </w:r>
    </w:p>
    <w:p w14:paraId="000002F3" w14:textId="77777777" w:rsidR="00CB799D" w:rsidRPr="0076011E" w:rsidRDefault="008E6B26" w:rsidP="003F5447">
      <w:pPr>
        <w:pStyle w:val="Titre1"/>
        <w:numPr>
          <w:ilvl w:val="0"/>
          <w:numId w:val="11"/>
        </w:numPr>
        <w:rPr>
          <w:rFonts w:ascii="Verdana" w:hAnsi="Verdana"/>
          <w:sz w:val="22"/>
          <w:szCs w:val="22"/>
        </w:rPr>
      </w:pPr>
      <w:bookmarkStart w:id="56" w:name="_Toc38987071"/>
      <w:r w:rsidRPr="0076011E">
        <w:rPr>
          <w:rFonts w:ascii="Verdana" w:hAnsi="Verdana"/>
          <w:sz w:val="22"/>
          <w:szCs w:val="22"/>
        </w:rPr>
        <w:lastRenderedPageBreak/>
        <w:t>CLAUSES TECHNIQUES</w:t>
      </w:r>
      <w:bookmarkEnd w:id="56"/>
    </w:p>
    <w:p w14:paraId="000002F4" w14:textId="77777777" w:rsidR="00CB799D" w:rsidRPr="00C42994" w:rsidRDefault="008E6B26" w:rsidP="003F5447">
      <w:pPr>
        <w:pStyle w:val="Titre2"/>
        <w:numPr>
          <w:ilvl w:val="0"/>
          <w:numId w:val="17"/>
        </w:numPr>
        <w:rPr>
          <w:rFonts w:ascii="Verdana" w:hAnsi="Verdana"/>
          <w:b/>
          <w:sz w:val="22"/>
          <w:szCs w:val="22"/>
        </w:rPr>
      </w:pPr>
      <w:bookmarkStart w:id="57" w:name="_Toc38987072"/>
      <w:r w:rsidRPr="00C42994">
        <w:rPr>
          <w:rFonts w:ascii="Verdana" w:hAnsi="Verdana"/>
          <w:b/>
          <w:sz w:val="22"/>
          <w:szCs w:val="22"/>
        </w:rPr>
        <w:t>Description du Marché</w:t>
      </w:r>
      <w:bookmarkEnd w:id="57"/>
    </w:p>
    <w:p w14:paraId="000002F5" w14:textId="77777777" w:rsidR="00CB799D" w:rsidRPr="0076011E" w:rsidRDefault="00CB799D" w:rsidP="003F5447">
      <w:pPr>
        <w:rPr>
          <w:sz w:val="22"/>
          <w:szCs w:val="22"/>
        </w:rPr>
      </w:pPr>
    </w:p>
    <w:p w14:paraId="000002F6" w14:textId="4F9314F4" w:rsidR="00CB799D" w:rsidRPr="0076011E" w:rsidRDefault="008E6B26" w:rsidP="00C42994">
      <w:pPr>
        <w:pBdr>
          <w:top w:val="single" w:sz="4" w:space="1" w:color="auto"/>
          <w:left w:val="single" w:sz="4" w:space="4" w:color="auto"/>
          <w:bottom w:val="single" w:sz="4" w:space="1" w:color="auto"/>
          <w:right w:val="single" w:sz="4" w:space="4" w:color="auto"/>
        </w:pBdr>
        <w:rPr>
          <w:sz w:val="22"/>
          <w:szCs w:val="22"/>
        </w:rPr>
      </w:pPr>
      <w:r w:rsidRPr="00F84E94">
        <w:rPr>
          <w:sz w:val="22"/>
          <w:szCs w:val="22"/>
          <w:highlight w:val="lightGray"/>
        </w:rPr>
        <w:t xml:space="preserve">Lot </w:t>
      </w:r>
      <w:proofErr w:type="gramStart"/>
      <w:r w:rsidRPr="00F84E94">
        <w:rPr>
          <w:sz w:val="22"/>
          <w:szCs w:val="22"/>
          <w:highlight w:val="lightGray"/>
        </w:rPr>
        <w:t>1:</w:t>
      </w:r>
      <w:proofErr w:type="gramEnd"/>
      <w:r w:rsidRPr="00F84E94">
        <w:rPr>
          <w:sz w:val="22"/>
          <w:szCs w:val="22"/>
          <w:highlight w:val="lightGray"/>
        </w:rPr>
        <w:t xml:space="preserve"> Collecte de verre via les bulles à verre</w:t>
      </w:r>
    </w:p>
    <w:p w14:paraId="000002F7" w14:textId="190BB6A1" w:rsidR="00CB799D" w:rsidRPr="0076011E" w:rsidRDefault="008E6B26" w:rsidP="003F5447">
      <w:pPr>
        <w:pStyle w:val="Titre3"/>
        <w:numPr>
          <w:ilvl w:val="1"/>
          <w:numId w:val="17"/>
        </w:numPr>
        <w:rPr>
          <w:rFonts w:ascii="Verdana" w:hAnsi="Verdana"/>
          <w:sz w:val="22"/>
        </w:rPr>
      </w:pPr>
      <w:bookmarkStart w:id="58" w:name="_Toc38987073"/>
      <w:r w:rsidRPr="0076011E">
        <w:rPr>
          <w:rFonts w:ascii="Verdana" w:hAnsi="Verdana"/>
          <w:sz w:val="22"/>
        </w:rPr>
        <w:t>Placement et location des bulles à verre de surface</w:t>
      </w:r>
      <w:bookmarkEnd w:id="58"/>
      <w:r w:rsidR="00B4273B">
        <w:rPr>
          <w:rFonts w:ascii="Verdana" w:hAnsi="Verdana"/>
          <w:sz w:val="22"/>
        </w:rPr>
        <w:t xml:space="preserve"> </w:t>
      </w:r>
    </w:p>
    <w:p w14:paraId="000002F8" w14:textId="6AEFC0ED" w:rsidR="00CB799D" w:rsidRPr="0076011E" w:rsidRDefault="008E6B26" w:rsidP="003F5447">
      <w:pPr>
        <w:rPr>
          <w:i/>
          <w:sz w:val="22"/>
          <w:szCs w:val="22"/>
        </w:rPr>
      </w:pPr>
      <w:r w:rsidRPr="00341F1C">
        <w:rPr>
          <w:i/>
          <w:sz w:val="22"/>
          <w:szCs w:val="22"/>
        </w:rPr>
        <w:t>Si l’Intercommunale est propriétaire des bulles à verre, la description ci-dessous n’est pas d’application et peut-être supprimée. L’Intercommunale fournira une description t</w:t>
      </w:r>
      <w:r w:rsidR="002E3159" w:rsidRPr="00341F1C">
        <w:rPr>
          <w:i/>
          <w:sz w:val="22"/>
          <w:szCs w:val="22"/>
        </w:rPr>
        <w:t>echnique détaillée des bulles (</w:t>
      </w:r>
      <w:r w:rsidRPr="00341F1C">
        <w:rPr>
          <w:i/>
          <w:sz w:val="22"/>
          <w:szCs w:val="22"/>
        </w:rPr>
        <w:t>Annexe D)</w:t>
      </w:r>
    </w:p>
    <w:p w14:paraId="000002F9" w14:textId="77777777" w:rsidR="00CB799D" w:rsidRPr="0076011E" w:rsidRDefault="00CB799D" w:rsidP="003F5447">
      <w:pPr>
        <w:rPr>
          <w:sz w:val="22"/>
          <w:szCs w:val="22"/>
        </w:rPr>
      </w:pPr>
    </w:p>
    <w:p w14:paraId="000002FA" w14:textId="77777777" w:rsidR="00CB799D" w:rsidRPr="0076011E" w:rsidRDefault="008E6B26" w:rsidP="003F5447">
      <w:pPr>
        <w:rPr>
          <w:sz w:val="22"/>
          <w:szCs w:val="22"/>
        </w:rPr>
      </w:pPr>
      <w:r w:rsidRPr="0076011E">
        <w:rPr>
          <w:sz w:val="22"/>
          <w:szCs w:val="22"/>
        </w:rPr>
        <w:t xml:space="preserve">Le prestataire de services doit placer à différents endroits dans les rues et dans certains </w:t>
      </w:r>
      <w:proofErr w:type="spellStart"/>
      <w:r w:rsidRPr="0076011E">
        <w:rPr>
          <w:sz w:val="22"/>
          <w:szCs w:val="22"/>
        </w:rPr>
        <w:t>recyparcs</w:t>
      </w:r>
      <w:proofErr w:type="spellEnd"/>
      <w:r w:rsidRPr="0076011E">
        <w:rPr>
          <w:sz w:val="22"/>
          <w:szCs w:val="22"/>
        </w:rPr>
        <w:t xml:space="preserve"> une ou plusieurs bulles à verre. Ces bulles à verre seront des bulles à verre de surface déplaçables, d'un volume compris entre 2 et 5 m³ maximum. Ces bulles à verre doivent permettre de collecter séparément les bouteilles en verre, les bocaux et les flacons en verre transparent de deux couleurs (verre blanc et verre coloré) et doivent être également vidangées séparément. Chaque site devra comporter au moins une bulle duo ou deux bulles mono. Si plusieurs bulles à verre sont placées sur un site, toutes les bulles à verres devront être du même type. A aucun moment, les bulles situées sur le terrain ne peuvent avoir plus de 10 ans.</w:t>
      </w:r>
    </w:p>
    <w:p w14:paraId="000002FB" w14:textId="77777777" w:rsidR="00CB799D" w:rsidRPr="0076011E" w:rsidRDefault="00CB799D" w:rsidP="003F5447">
      <w:pPr>
        <w:rPr>
          <w:sz w:val="22"/>
          <w:szCs w:val="22"/>
        </w:rPr>
      </w:pPr>
    </w:p>
    <w:p w14:paraId="000002FD" w14:textId="7B651DC5" w:rsidR="00CB799D" w:rsidRDefault="008E6B26" w:rsidP="003F5447">
      <w:pPr>
        <w:rPr>
          <w:sz w:val="22"/>
          <w:szCs w:val="22"/>
        </w:rPr>
      </w:pPr>
      <w:r w:rsidRPr="0076011E">
        <w:rPr>
          <w:sz w:val="22"/>
          <w:szCs w:val="22"/>
        </w:rPr>
        <w:t>Deux orifices d’introduction ronds, d'un diamètre d'au moins 15 cm et de maximum 20 cm, placés à une hauteur d'au moins 140 et de maximum 180 cm doivent être prévus par bulle et par couleur. Aucun orifice supplémentaire, par exemple pour introduire le verre plat, n'est autorisé.</w:t>
      </w:r>
    </w:p>
    <w:p w14:paraId="7133FB6F" w14:textId="77777777" w:rsidR="00C2579A" w:rsidRPr="0076011E" w:rsidRDefault="00C2579A" w:rsidP="003F5447">
      <w:pPr>
        <w:rPr>
          <w:sz w:val="22"/>
          <w:szCs w:val="22"/>
        </w:rPr>
      </w:pPr>
    </w:p>
    <w:p w14:paraId="000002FE" w14:textId="77777777" w:rsidR="00CB799D" w:rsidRPr="0076011E" w:rsidRDefault="008E6B26" w:rsidP="003F5447">
      <w:pPr>
        <w:rPr>
          <w:sz w:val="22"/>
          <w:szCs w:val="22"/>
        </w:rPr>
      </w:pPr>
      <w:r w:rsidRPr="0076011E">
        <w:rPr>
          <w:sz w:val="22"/>
          <w:szCs w:val="22"/>
        </w:rPr>
        <w:t>Les bulles à verre doivent être conçues de sorte que le bruit généré par l'introduction du verre, la vidange de la bulle et la nuisance visuelle, provoquée par ces activités, soient limités au minimum. Concrètement, cela signifie que la bulle à verre doit être équipée, au moins, de tapis antibruit et de clapets de fermeture en caoutchouc ou métalliques. La bulle à verre doit également être traitée avec des produits retardateurs de flammes, ainsi que des produits résistants aux graffitis ou qui en facilitent leur élimination.</w:t>
      </w:r>
    </w:p>
    <w:p w14:paraId="000002FF" w14:textId="77777777" w:rsidR="00CB799D" w:rsidRPr="0076011E" w:rsidRDefault="00CB799D" w:rsidP="003F5447">
      <w:pPr>
        <w:rPr>
          <w:sz w:val="22"/>
          <w:szCs w:val="22"/>
        </w:rPr>
      </w:pPr>
    </w:p>
    <w:p w14:paraId="00000300" w14:textId="77777777" w:rsidR="00CB799D" w:rsidRPr="0076011E" w:rsidRDefault="008E6B26" w:rsidP="003F5447">
      <w:pPr>
        <w:rPr>
          <w:sz w:val="22"/>
          <w:szCs w:val="22"/>
        </w:rPr>
      </w:pPr>
      <w:r w:rsidRPr="0076011E">
        <w:rPr>
          <w:sz w:val="22"/>
          <w:szCs w:val="22"/>
        </w:rPr>
        <w:t>Le prestataire de services doit prévoir sur le côté extérieur des bulles à verre la signalisation nécessaire indiquant la sous-catégorie de couleur et porter un numéro d'identification. S'il est opté pour les bulles à verre mono, la préférence sera donnée à une bulle à verre blanche pour le verre blanc et à une bulle à verre colorée pour le verre coloré. S’il est opté pour des bulles à verra duo, le compartiment pour le verre blanc dois être complètement blanc et le compartiment pour le verre coloré complètement coloré. De plus la couleur du contenu de la bulle à verre ou du compartiment doit être indiquée autour de chaque orifice d'introduction du verre dans la bulle à verre ou du compartiment.</w:t>
      </w:r>
    </w:p>
    <w:p w14:paraId="00000301" w14:textId="77777777" w:rsidR="00CB799D" w:rsidRPr="0076011E" w:rsidRDefault="00CB799D" w:rsidP="003F5447">
      <w:pPr>
        <w:rPr>
          <w:sz w:val="22"/>
          <w:szCs w:val="22"/>
        </w:rPr>
      </w:pPr>
    </w:p>
    <w:p w14:paraId="00000302" w14:textId="77777777" w:rsidR="00CB799D" w:rsidRPr="0076011E" w:rsidRDefault="008E6B26" w:rsidP="003F5447">
      <w:pPr>
        <w:rPr>
          <w:sz w:val="22"/>
          <w:szCs w:val="22"/>
        </w:rPr>
      </w:pPr>
      <w:r w:rsidRPr="0076011E">
        <w:rPr>
          <w:sz w:val="22"/>
          <w:szCs w:val="22"/>
        </w:rPr>
        <w:lastRenderedPageBreak/>
        <w:t>Chaque bulle à verre doit être munie d’un numéro d’identification</w:t>
      </w:r>
      <w:r w:rsidRPr="0076011E">
        <w:rPr>
          <w:sz w:val="22"/>
          <w:szCs w:val="22"/>
          <w:vertAlign w:val="superscript"/>
        </w:rPr>
        <w:footnoteReference w:id="17"/>
      </w:r>
      <w:r w:rsidRPr="0076011E">
        <w:rPr>
          <w:sz w:val="22"/>
          <w:szCs w:val="22"/>
        </w:rPr>
        <w:t>. De plus le prestataire de services doit accepter les logos et slogans ou textes de sensibilisation du pouvoir adjudicateur et doit accepter de les placer à l'extérieur des bulles à verre. Le matériel de communication nécessaire dans ce cadre sera mis à la disposition du prestataire de services par le pouvoir adjudicateur. De manière générale, l'application de ces textes et slogans sera effectuée par et aux frais du prestataire de services, sauf si d'autres arrangements ont été prévus à cet effet avec le pouvoir adjudicateur.</w:t>
      </w:r>
    </w:p>
    <w:p w14:paraId="00000303" w14:textId="77777777" w:rsidR="00CB799D" w:rsidRPr="0076011E" w:rsidRDefault="00CB799D" w:rsidP="003F5447">
      <w:pPr>
        <w:rPr>
          <w:sz w:val="22"/>
          <w:szCs w:val="22"/>
        </w:rPr>
      </w:pPr>
    </w:p>
    <w:p w14:paraId="00000304" w14:textId="77777777" w:rsidR="00CB799D" w:rsidRPr="0076011E" w:rsidRDefault="008E6B26" w:rsidP="003F5447">
      <w:pPr>
        <w:rPr>
          <w:sz w:val="22"/>
          <w:szCs w:val="22"/>
        </w:rPr>
      </w:pPr>
      <w:r w:rsidRPr="0076011E">
        <w:rPr>
          <w:sz w:val="22"/>
          <w:szCs w:val="22"/>
        </w:rPr>
        <w:t>Aucun texte ni logo ne peut être peint sur le côté extérieur des bulles à verre, à l'exception des messages de sensibilisation cités plus haut ainsi que du numéro d'identification de la bulle. Le prestataire de services est obligé d’apposer sur les bulles à verre le logo ou le nom de sa société. Le cas échéant, le marquage doit être inférieur à 30 cm x 30 cm et doit être appliqué au minimum à 20 cm du bord inférieur de la bulle à verre. Deux marquages de ce type sont autorisés par bulle à verre.</w:t>
      </w:r>
    </w:p>
    <w:p w14:paraId="00000305" w14:textId="77777777" w:rsidR="00CB799D" w:rsidRPr="0076011E" w:rsidRDefault="00CB799D" w:rsidP="003F5447">
      <w:pPr>
        <w:rPr>
          <w:sz w:val="22"/>
          <w:szCs w:val="22"/>
        </w:rPr>
      </w:pPr>
    </w:p>
    <w:p w14:paraId="00000306" w14:textId="77777777" w:rsidR="00CB799D" w:rsidRPr="0076011E" w:rsidRDefault="008E6B26" w:rsidP="003F5447">
      <w:pPr>
        <w:rPr>
          <w:sz w:val="22"/>
          <w:szCs w:val="22"/>
        </w:rPr>
      </w:pPr>
      <w:r w:rsidRPr="0076011E">
        <w:rPr>
          <w:sz w:val="22"/>
          <w:szCs w:val="22"/>
        </w:rPr>
        <w:t xml:space="preserve">Le soumissionnaire doit joindre à sa soumission une documentation et une description technique complètes des bulles à verre qu'il propose. Pour chaque type de bulle à verre que le soumissionnaire propose, il doit en spécifier au moins les aspects </w:t>
      </w:r>
      <w:proofErr w:type="gramStart"/>
      <w:r w:rsidRPr="0076011E">
        <w:rPr>
          <w:sz w:val="22"/>
          <w:szCs w:val="22"/>
        </w:rPr>
        <w:t>suivants:</w:t>
      </w:r>
      <w:proofErr w:type="gramEnd"/>
      <w:r w:rsidRPr="0076011E">
        <w:rPr>
          <w:sz w:val="22"/>
          <w:szCs w:val="22"/>
        </w:rPr>
        <w:t xml:space="preserve"> type de bulle à verre, type de matériau, dimensions (volume, surface au sol, épaisseur), âge, propriété antibruit, résistance au feu et résistance aux graffitis, hauteur des orifices d'introduction du verre, couleur, type de revêtement, possibilité de laminage de messages de sensibilisation, type de clapet de fermeture et mécanisme de vidange. Le soumissionnaire doit remplir la check-list de l'annexe D pour chaque type de bulle et l'ajouter à son offre. L'évaluation du critère ‘qualité des moyens mis en œuvre’ sera effectuée sur la base de cette annexe et de la documentation qui y sera jointe notamment.</w:t>
      </w:r>
    </w:p>
    <w:p w14:paraId="00000307" w14:textId="77777777" w:rsidR="00CB799D" w:rsidRPr="0076011E" w:rsidRDefault="008E6B26" w:rsidP="003F5447">
      <w:pPr>
        <w:rPr>
          <w:sz w:val="22"/>
          <w:szCs w:val="22"/>
        </w:rPr>
      </w:pPr>
      <w:r w:rsidRPr="0076011E">
        <w:rPr>
          <w:sz w:val="22"/>
          <w:szCs w:val="22"/>
        </w:rPr>
        <w:t xml:space="preserve">Dans le cadre de l'attribution, le pouvoir adjudicateur, après concertation et en accord avec </w:t>
      </w:r>
      <w:proofErr w:type="spellStart"/>
      <w:r w:rsidRPr="0076011E">
        <w:rPr>
          <w:sz w:val="22"/>
          <w:szCs w:val="22"/>
        </w:rPr>
        <w:t>Fost</w:t>
      </w:r>
      <w:proofErr w:type="spellEnd"/>
      <w:r w:rsidRPr="0076011E">
        <w:rPr>
          <w:sz w:val="22"/>
          <w:szCs w:val="22"/>
        </w:rPr>
        <w:t xml:space="preserve"> Plus, fera connaître au prestataire de services son choix quant au type de bulles, aux couleurs, au lettrage et à la signalisation.</w:t>
      </w:r>
    </w:p>
    <w:p w14:paraId="00000308" w14:textId="77777777" w:rsidR="00CB799D" w:rsidRPr="0076011E" w:rsidRDefault="00CB799D" w:rsidP="003F5447">
      <w:pPr>
        <w:rPr>
          <w:sz w:val="22"/>
          <w:szCs w:val="22"/>
        </w:rPr>
      </w:pPr>
    </w:p>
    <w:p w14:paraId="00000309" w14:textId="77777777" w:rsidR="00CB799D" w:rsidRPr="0076011E" w:rsidRDefault="008E6B26" w:rsidP="003F5447">
      <w:pPr>
        <w:rPr>
          <w:sz w:val="22"/>
          <w:szCs w:val="22"/>
        </w:rPr>
      </w:pPr>
      <w:r w:rsidRPr="0076011E">
        <w:rPr>
          <w:sz w:val="22"/>
          <w:szCs w:val="22"/>
        </w:rPr>
        <w:t xml:space="preserve">Les sites sur lesquels sont implantées des bulles à verre sont définis en début de Marché par le pouvoir adjudicateur, en concertation avec le prestataire de services et </w:t>
      </w:r>
      <w:proofErr w:type="spellStart"/>
      <w:r w:rsidRPr="0076011E">
        <w:rPr>
          <w:sz w:val="22"/>
          <w:szCs w:val="22"/>
        </w:rPr>
        <w:t>Fost</w:t>
      </w:r>
      <w:proofErr w:type="spellEnd"/>
      <w:r w:rsidRPr="0076011E">
        <w:rPr>
          <w:sz w:val="22"/>
          <w:szCs w:val="22"/>
        </w:rPr>
        <w:t xml:space="preserve"> Plus, sur la base de critères techniques (sécurité, accessibilité, rendement, …). La liste des bulles à verre et sites sur leur emplacement actuel est en annexe C. Le nombre et les emplacements des bulles et des sites peuvent toutefois être modifiés en cours de Marché. Il peut également être demandé au prestataire de services de déplacer des bulles en cours de Marché. Les éventuels enlèvements, déplacements ou ajouts de bulles doivent préalablement être approuvés par le pouvoir adjudicateur et </w:t>
      </w:r>
      <w:proofErr w:type="spellStart"/>
      <w:r w:rsidRPr="0076011E">
        <w:rPr>
          <w:sz w:val="22"/>
          <w:szCs w:val="22"/>
        </w:rPr>
        <w:t>Fost</w:t>
      </w:r>
      <w:proofErr w:type="spellEnd"/>
      <w:r w:rsidRPr="0076011E">
        <w:rPr>
          <w:sz w:val="22"/>
          <w:szCs w:val="22"/>
        </w:rPr>
        <w:t xml:space="preserve"> Plus en concertation avec le prestataire de services. Le pouvoir adjudicateur peut, sans aucun droit de compensation pour le prestataire de services, pendant la durée du contrat, diminuer le nombre de bulles à verre (ex. à cause du remplacement par des systèmes souterrain pour la collecte de verre)  tant que le nombre total de bulles à verre de surface remplacé ne dépasse pas le nombre de 10% du nombre total des bulles à verre a démarrage du Marché</w:t>
      </w:r>
      <w:r w:rsidRPr="0076011E">
        <w:rPr>
          <w:sz w:val="22"/>
          <w:szCs w:val="22"/>
          <w:vertAlign w:val="superscript"/>
        </w:rPr>
        <w:footnoteReference w:id="18"/>
      </w:r>
      <w:r w:rsidRPr="0076011E">
        <w:rPr>
          <w:sz w:val="22"/>
          <w:szCs w:val="22"/>
        </w:rPr>
        <w:t>.</w:t>
      </w:r>
    </w:p>
    <w:p w14:paraId="0000030A" w14:textId="77777777" w:rsidR="00CB799D" w:rsidRPr="0076011E" w:rsidRDefault="00CB799D" w:rsidP="003F5447">
      <w:pPr>
        <w:rPr>
          <w:sz w:val="22"/>
          <w:szCs w:val="22"/>
        </w:rPr>
      </w:pPr>
    </w:p>
    <w:p w14:paraId="0000030B" w14:textId="77777777" w:rsidR="00CB799D" w:rsidRPr="0076011E" w:rsidRDefault="008E6B26" w:rsidP="003F5447">
      <w:pPr>
        <w:rPr>
          <w:sz w:val="22"/>
          <w:szCs w:val="22"/>
        </w:rPr>
      </w:pPr>
      <w:r w:rsidRPr="0076011E">
        <w:rPr>
          <w:sz w:val="22"/>
          <w:szCs w:val="22"/>
        </w:rPr>
        <w:t xml:space="preserve">A la fin du Marché, le prestataire de services devra retirer les bulles qui auront été placées dans la rue [et dans certains </w:t>
      </w:r>
      <w:proofErr w:type="spellStart"/>
      <w:r w:rsidRPr="0076011E">
        <w:rPr>
          <w:sz w:val="22"/>
          <w:szCs w:val="22"/>
        </w:rPr>
        <w:t>recyparcs</w:t>
      </w:r>
      <w:proofErr w:type="spellEnd"/>
      <w:r w:rsidRPr="0076011E">
        <w:rPr>
          <w:sz w:val="22"/>
          <w:szCs w:val="22"/>
        </w:rPr>
        <w:t xml:space="preserve">] à ses propres frais. Le retrait des bulles se fera en concertation avec le pouvoir adjudicateur et </w:t>
      </w:r>
      <w:proofErr w:type="spellStart"/>
      <w:r w:rsidRPr="0076011E">
        <w:rPr>
          <w:sz w:val="22"/>
          <w:szCs w:val="22"/>
        </w:rPr>
        <w:t>Fost</w:t>
      </w:r>
      <w:proofErr w:type="spellEnd"/>
      <w:r w:rsidRPr="0076011E">
        <w:rPr>
          <w:sz w:val="22"/>
          <w:szCs w:val="22"/>
        </w:rPr>
        <w:t xml:space="preserve"> Plus.</w:t>
      </w:r>
    </w:p>
    <w:p w14:paraId="0000030C" w14:textId="77777777" w:rsidR="00CB799D" w:rsidRPr="00C42994" w:rsidRDefault="008E6B26" w:rsidP="003F5447">
      <w:pPr>
        <w:pStyle w:val="Titre3"/>
        <w:numPr>
          <w:ilvl w:val="1"/>
          <w:numId w:val="17"/>
        </w:numPr>
        <w:rPr>
          <w:rFonts w:ascii="Verdana" w:hAnsi="Verdana"/>
          <w:b/>
          <w:sz w:val="22"/>
        </w:rPr>
      </w:pPr>
      <w:bookmarkStart w:id="59" w:name="_Toc38987074"/>
      <w:r w:rsidRPr="00C42994">
        <w:rPr>
          <w:rFonts w:ascii="Verdana" w:hAnsi="Verdana"/>
          <w:b/>
          <w:sz w:val="22"/>
        </w:rPr>
        <w:t>Vidange des bulles à verre de surface et enterrées, pesée et transport du verre vers l'acquéreur</w:t>
      </w:r>
      <w:bookmarkEnd w:id="59"/>
    </w:p>
    <w:p w14:paraId="0000030D" w14:textId="77777777" w:rsidR="00CB799D" w:rsidRPr="0076011E" w:rsidRDefault="008E6B26" w:rsidP="003F5447">
      <w:pPr>
        <w:rPr>
          <w:sz w:val="22"/>
          <w:szCs w:val="22"/>
        </w:rPr>
      </w:pPr>
      <w:r w:rsidRPr="0076011E">
        <w:rPr>
          <w:sz w:val="22"/>
          <w:szCs w:val="22"/>
        </w:rPr>
        <w:t xml:space="preserve">Le prestataire de services organise lui-même ses tournées de vidange sur la base de la règle </w:t>
      </w:r>
      <w:proofErr w:type="gramStart"/>
      <w:r w:rsidRPr="0076011E">
        <w:rPr>
          <w:sz w:val="22"/>
          <w:szCs w:val="22"/>
        </w:rPr>
        <w:t>suivante:</w:t>
      </w:r>
      <w:proofErr w:type="gramEnd"/>
      <w:r w:rsidRPr="0076011E">
        <w:rPr>
          <w:sz w:val="22"/>
          <w:szCs w:val="22"/>
        </w:rPr>
        <w:t xml:space="preserve"> une bulle à verre doit être vidangée au plus tard au moment où elle atteint un taux de remplissage de 75% (3/4). Dans l'organisation de ces tournées, le prestataire de services tient compte des moments auxquels il n'est pas possible de vidanger les bulles à verre. Les bulles à verre ne peuvent pas être vidangées avant </w:t>
      </w:r>
      <w:r w:rsidRPr="00B02665">
        <w:rPr>
          <w:sz w:val="22"/>
          <w:szCs w:val="22"/>
          <w:highlight w:val="lightGray"/>
        </w:rPr>
        <w:t>&lt;heure de départ&gt;</w:t>
      </w:r>
      <w:r w:rsidRPr="0076011E">
        <w:rPr>
          <w:sz w:val="22"/>
          <w:szCs w:val="22"/>
        </w:rPr>
        <w:t xml:space="preserve"> heures du matin et après </w:t>
      </w:r>
      <w:r w:rsidRPr="00B02665">
        <w:rPr>
          <w:sz w:val="22"/>
          <w:szCs w:val="22"/>
          <w:highlight w:val="lightGray"/>
        </w:rPr>
        <w:t>&lt;heure de fin&gt;</w:t>
      </w:r>
      <w:r w:rsidRPr="0076011E">
        <w:rPr>
          <w:sz w:val="22"/>
          <w:szCs w:val="22"/>
        </w:rPr>
        <w:t xml:space="preserve"> heures du soir. Pour des raisons de sécurité le prestataire de services doit prendre en compte que les bulles à verre situées sur les sites suivants ne peuvent être vidangées dans les heures indiquées.</w:t>
      </w:r>
    </w:p>
    <w:p w14:paraId="0000030E" w14:textId="77777777" w:rsidR="00CB799D" w:rsidRPr="0076011E" w:rsidRDefault="00CB799D" w:rsidP="003F5447">
      <w:pPr>
        <w:rPr>
          <w:sz w:val="22"/>
          <w:szCs w:val="22"/>
        </w:rPr>
      </w:pPr>
    </w:p>
    <w:tbl>
      <w:tblPr>
        <w:tblStyle w:val="a1"/>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302"/>
        <w:gridCol w:w="2303"/>
        <w:gridCol w:w="2303"/>
      </w:tblGrid>
      <w:tr w:rsidR="00CB799D" w:rsidRPr="0076011E" w14:paraId="071AEA32" w14:textId="77777777">
        <w:tc>
          <w:tcPr>
            <w:tcW w:w="2302" w:type="dxa"/>
          </w:tcPr>
          <w:p w14:paraId="0000030F" w14:textId="77777777" w:rsidR="00CB799D" w:rsidRPr="0076011E" w:rsidRDefault="008E6B26" w:rsidP="003F5447">
            <w:pPr>
              <w:rPr>
                <w:sz w:val="22"/>
                <w:szCs w:val="22"/>
              </w:rPr>
            </w:pPr>
            <w:r w:rsidRPr="0076011E">
              <w:rPr>
                <w:sz w:val="22"/>
                <w:szCs w:val="22"/>
              </w:rPr>
              <w:t>Commune</w:t>
            </w:r>
          </w:p>
        </w:tc>
        <w:tc>
          <w:tcPr>
            <w:tcW w:w="2302" w:type="dxa"/>
          </w:tcPr>
          <w:p w14:paraId="00000310" w14:textId="77777777" w:rsidR="00CB799D" w:rsidRPr="0076011E" w:rsidRDefault="008E6B26" w:rsidP="003F5447">
            <w:pPr>
              <w:rPr>
                <w:sz w:val="22"/>
                <w:szCs w:val="22"/>
              </w:rPr>
            </w:pPr>
            <w:r w:rsidRPr="0076011E">
              <w:rPr>
                <w:sz w:val="22"/>
                <w:szCs w:val="22"/>
              </w:rPr>
              <w:t>Rue</w:t>
            </w:r>
          </w:p>
        </w:tc>
        <w:tc>
          <w:tcPr>
            <w:tcW w:w="2303" w:type="dxa"/>
          </w:tcPr>
          <w:p w14:paraId="00000311" w14:textId="77777777" w:rsidR="00CB799D" w:rsidRPr="0076011E" w:rsidRDefault="008E6B26" w:rsidP="003F5447">
            <w:pPr>
              <w:rPr>
                <w:sz w:val="22"/>
                <w:szCs w:val="22"/>
              </w:rPr>
            </w:pPr>
            <w:r w:rsidRPr="0076011E">
              <w:rPr>
                <w:sz w:val="22"/>
                <w:szCs w:val="22"/>
              </w:rPr>
              <w:t>Plage horaire où la vidange est interdite</w:t>
            </w:r>
          </w:p>
        </w:tc>
        <w:tc>
          <w:tcPr>
            <w:tcW w:w="2303" w:type="dxa"/>
          </w:tcPr>
          <w:p w14:paraId="00000312" w14:textId="77777777" w:rsidR="00CB799D" w:rsidRPr="0076011E" w:rsidRDefault="008E6B26" w:rsidP="003F5447">
            <w:pPr>
              <w:rPr>
                <w:sz w:val="22"/>
                <w:szCs w:val="22"/>
              </w:rPr>
            </w:pPr>
            <w:r w:rsidRPr="0076011E">
              <w:rPr>
                <w:sz w:val="22"/>
                <w:szCs w:val="22"/>
              </w:rPr>
              <w:t>Remarque</w:t>
            </w:r>
          </w:p>
        </w:tc>
      </w:tr>
      <w:tr w:rsidR="00CB799D" w:rsidRPr="0076011E" w14:paraId="2E97458D" w14:textId="77777777">
        <w:tc>
          <w:tcPr>
            <w:tcW w:w="2302" w:type="dxa"/>
          </w:tcPr>
          <w:p w14:paraId="00000313" w14:textId="77777777" w:rsidR="00CB799D" w:rsidRPr="0076011E" w:rsidRDefault="008E6B26" w:rsidP="003F5447">
            <w:pPr>
              <w:rPr>
                <w:sz w:val="22"/>
                <w:szCs w:val="22"/>
              </w:rPr>
            </w:pPr>
            <w:r w:rsidRPr="00F84E94">
              <w:rPr>
                <w:sz w:val="22"/>
                <w:szCs w:val="22"/>
                <w:highlight w:val="lightGray"/>
              </w:rPr>
              <w:t>&lt;Remplir&gt;</w:t>
            </w:r>
          </w:p>
        </w:tc>
        <w:tc>
          <w:tcPr>
            <w:tcW w:w="2302" w:type="dxa"/>
          </w:tcPr>
          <w:p w14:paraId="00000314" w14:textId="77777777" w:rsidR="00CB799D" w:rsidRPr="0076011E" w:rsidRDefault="008E6B26" w:rsidP="003F5447">
            <w:pPr>
              <w:rPr>
                <w:sz w:val="22"/>
                <w:szCs w:val="22"/>
              </w:rPr>
            </w:pPr>
            <w:r w:rsidRPr="00F84E94">
              <w:rPr>
                <w:sz w:val="22"/>
                <w:szCs w:val="22"/>
                <w:highlight w:val="lightGray"/>
              </w:rPr>
              <w:t>&lt;Remplir&gt;</w:t>
            </w:r>
          </w:p>
        </w:tc>
        <w:tc>
          <w:tcPr>
            <w:tcW w:w="2303" w:type="dxa"/>
          </w:tcPr>
          <w:p w14:paraId="00000315" w14:textId="77777777" w:rsidR="00CB799D" w:rsidRPr="0076011E" w:rsidRDefault="008E6B26" w:rsidP="003F5447">
            <w:pPr>
              <w:rPr>
                <w:sz w:val="22"/>
                <w:szCs w:val="22"/>
              </w:rPr>
            </w:pPr>
            <w:r w:rsidRPr="00F84E94">
              <w:rPr>
                <w:sz w:val="22"/>
                <w:szCs w:val="22"/>
                <w:highlight w:val="lightGray"/>
              </w:rPr>
              <w:t>&lt;Remplir&gt;</w:t>
            </w:r>
          </w:p>
        </w:tc>
        <w:tc>
          <w:tcPr>
            <w:tcW w:w="2303" w:type="dxa"/>
          </w:tcPr>
          <w:p w14:paraId="00000316" w14:textId="77777777" w:rsidR="00CB799D" w:rsidRPr="0076011E" w:rsidRDefault="008E6B26" w:rsidP="003F5447">
            <w:pPr>
              <w:rPr>
                <w:sz w:val="22"/>
                <w:szCs w:val="22"/>
              </w:rPr>
            </w:pPr>
            <w:r w:rsidRPr="00F84E94">
              <w:rPr>
                <w:sz w:val="22"/>
                <w:szCs w:val="22"/>
                <w:highlight w:val="lightGray"/>
              </w:rPr>
              <w:t>&lt;Remplir&gt;</w:t>
            </w:r>
          </w:p>
        </w:tc>
      </w:tr>
    </w:tbl>
    <w:p w14:paraId="00000318" w14:textId="77777777" w:rsidR="00CB799D" w:rsidRPr="0076011E" w:rsidRDefault="008E6B26" w:rsidP="003F5447">
      <w:pPr>
        <w:rPr>
          <w:i/>
          <w:sz w:val="22"/>
          <w:szCs w:val="22"/>
        </w:rPr>
      </w:pPr>
      <w:r w:rsidRPr="0076011E">
        <w:rPr>
          <w:i/>
          <w:sz w:val="22"/>
          <w:szCs w:val="22"/>
        </w:rPr>
        <w:t xml:space="preserve">(Pour les bulles qui se trouvent dans les </w:t>
      </w:r>
      <w:proofErr w:type="spellStart"/>
      <w:r w:rsidRPr="0076011E">
        <w:rPr>
          <w:i/>
          <w:sz w:val="22"/>
          <w:szCs w:val="22"/>
        </w:rPr>
        <w:t>recyparcs</w:t>
      </w:r>
      <w:proofErr w:type="spellEnd"/>
      <w:r w:rsidRPr="0076011E">
        <w:rPr>
          <w:i/>
          <w:sz w:val="22"/>
          <w:szCs w:val="22"/>
        </w:rPr>
        <w:t>, le prestataire de services prendra des arrangements avec le pouvoir adjudicateur sur les moments auxquels ces bulles à verre devront être vidangées.)</w:t>
      </w:r>
    </w:p>
    <w:p w14:paraId="00000319" w14:textId="77777777" w:rsidR="00CB799D" w:rsidRPr="0076011E" w:rsidRDefault="00CB799D" w:rsidP="003F5447">
      <w:pPr>
        <w:rPr>
          <w:sz w:val="22"/>
          <w:szCs w:val="22"/>
        </w:rPr>
      </w:pPr>
    </w:p>
    <w:p w14:paraId="0000031A" w14:textId="77777777" w:rsidR="00CB799D" w:rsidRPr="0076011E" w:rsidRDefault="008E6B26" w:rsidP="003F5447">
      <w:pPr>
        <w:rPr>
          <w:sz w:val="22"/>
          <w:szCs w:val="22"/>
        </w:rPr>
      </w:pPr>
      <w:r w:rsidRPr="0076011E">
        <w:rPr>
          <w:sz w:val="22"/>
          <w:szCs w:val="22"/>
        </w:rPr>
        <w:t xml:space="preserve">Les bulles de surface ou enterrées qui n'appartiennent pas au prestataire de services font partie du Marché et doivent par conséquent être vidangées. Une description de ces bulles à verre de surface et/ou enterrées, y compris de leur mécanisme de vidange, est reprise en annexe H. </w:t>
      </w:r>
      <w:r w:rsidRPr="0076011E">
        <w:rPr>
          <w:sz w:val="22"/>
          <w:szCs w:val="22"/>
          <w:vertAlign w:val="superscript"/>
        </w:rPr>
        <w:footnoteReference w:id="19"/>
      </w:r>
    </w:p>
    <w:p w14:paraId="0000031B" w14:textId="77777777" w:rsidR="00CB799D" w:rsidRPr="0076011E" w:rsidRDefault="00CB799D" w:rsidP="003F5447">
      <w:pPr>
        <w:rPr>
          <w:sz w:val="22"/>
          <w:szCs w:val="22"/>
        </w:rPr>
      </w:pPr>
    </w:p>
    <w:p w14:paraId="0000031C" w14:textId="6AF88845" w:rsidR="00CB799D" w:rsidRPr="0076011E" w:rsidRDefault="008E6B26" w:rsidP="003F5447">
      <w:pPr>
        <w:rPr>
          <w:sz w:val="22"/>
          <w:szCs w:val="22"/>
        </w:rPr>
      </w:pPr>
      <w:r w:rsidRPr="0076011E">
        <w:rPr>
          <w:sz w:val="22"/>
          <w:szCs w:val="22"/>
        </w:rPr>
        <w:t xml:space="preserve">Le prestataire de </w:t>
      </w:r>
      <w:r w:rsidRPr="00EA27BE">
        <w:rPr>
          <w:sz w:val="22"/>
          <w:szCs w:val="22"/>
        </w:rPr>
        <w:t>services doit, dans une première phase, prévoir une marge de sécurité pour la vidange des bulles à verre dans sa tournée et doit essayer d'arriver endéans les 6 mois à une tournée de collecte optimale où les bulles à ver</w:t>
      </w:r>
      <w:r w:rsidR="00794DAE" w:rsidRPr="00EA27BE">
        <w:rPr>
          <w:sz w:val="22"/>
          <w:szCs w:val="22"/>
        </w:rPr>
        <w:t>re sont vidée</w:t>
      </w:r>
      <w:r w:rsidR="00E57B13" w:rsidRPr="00EA27BE">
        <w:rPr>
          <w:sz w:val="22"/>
          <w:szCs w:val="22"/>
        </w:rPr>
        <w:t>s</w:t>
      </w:r>
      <w:r w:rsidR="00794DAE" w:rsidRPr="00EA27BE">
        <w:rPr>
          <w:sz w:val="22"/>
          <w:szCs w:val="22"/>
        </w:rPr>
        <w:t xml:space="preserve"> </w:t>
      </w:r>
      <w:proofErr w:type="gramStart"/>
      <w:r w:rsidR="00794DAE" w:rsidRPr="00EA27BE">
        <w:rPr>
          <w:sz w:val="22"/>
          <w:szCs w:val="22"/>
        </w:rPr>
        <w:t>a</w:t>
      </w:r>
      <w:proofErr w:type="gramEnd"/>
      <w:r w:rsidR="00794DAE" w:rsidRPr="00EA27BE">
        <w:rPr>
          <w:sz w:val="22"/>
          <w:szCs w:val="22"/>
        </w:rPr>
        <w:t xml:space="preserve"> fréquence fixe ou sur base du niveau de remplissage en lien avec un système de mesure.</w:t>
      </w:r>
      <w:r w:rsidRPr="00EA27BE">
        <w:rPr>
          <w:sz w:val="22"/>
          <w:szCs w:val="22"/>
        </w:rPr>
        <w:t xml:space="preserve"> Le prestataire de services devra inclure dans son offre les mesures qu’il prendra pour l’utilisation</w:t>
      </w:r>
      <w:r w:rsidRPr="0076011E">
        <w:rPr>
          <w:sz w:val="22"/>
          <w:szCs w:val="22"/>
        </w:rPr>
        <w:t xml:space="preserve"> intensive des bulles à verre pendant la période de fin d’année (concrètement du 15 décembre au 31 janvier) et éventuellement d’autre moment de pic, par exemple pendant les périodes de fête, les périodes </w:t>
      </w:r>
      <w:proofErr w:type="gramStart"/>
      <w:r w:rsidRPr="0076011E">
        <w:rPr>
          <w:sz w:val="22"/>
          <w:szCs w:val="22"/>
        </w:rPr>
        <w:t>touristiques,…</w:t>
      </w:r>
      <w:proofErr w:type="gramEnd"/>
      <w:r w:rsidRPr="0076011E">
        <w:rPr>
          <w:sz w:val="22"/>
          <w:szCs w:val="22"/>
        </w:rPr>
        <w:t xml:space="preserve"> Aussi quand le jour de vidange prévu tombe sur un jour férié, le prestataire de services </w:t>
      </w:r>
      <w:proofErr w:type="gramStart"/>
      <w:r w:rsidRPr="0076011E">
        <w:rPr>
          <w:sz w:val="22"/>
          <w:szCs w:val="22"/>
        </w:rPr>
        <w:t>dois</w:t>
      </w:r>
      <w:proofErr w:type="gramEnd"/>
      <w:r w:rsidRPr="0076011E">
        <w:rPr>
          <w:sz w:val="22"/>
          <w:szCs w:val="22"/>
        </w:rPr>
        <w:t xml:space="preserve"> respecter au mieux les tournées des vidanges, qu’il communique au pouvoir adjudicateur.</w:t>
      </w:r>
    </w:p>
    <w:p w14:paraId="0000031D" w14:textId="77777777" w:rsidR="00CB799D" w:rsidRPr="0076011E" w:rsidRDefault="00CB799D" w:rsidP="003F5447">
      <w:pPr>
        <w:rPr>
          <w:sz w:val="22"/>
          <w:szCs w:val="22"/>
        </w:rPr>
      </w:pPr>
    </w:p>
    <w:p w14:paraId="0000031E" w14:textId="77777777" w:rsidR="00CB799D" w:rsidRPr="0076011E" w:rsidRDefault="008E6B26" w:rsidP="003F5447">
      <w:pPr>
        <w:rPr>
          <w:sz w:val="22"/>
          <w:szCs w:val="22"/>
        </w:rPr>
      </w:pPr>
      <w:r w:rsidRPr="0076011E">
        <w:rPr>
          <w:sz w:val="22"/>
          <w:szCs w:val="22"/>
        </w:rPr>
        <w:t xml:space="preserve">Le prestataire de services communique au pouvoir adjudicateur un résumé de ses jours de vidange et les fréquences par bulle à verre. Dans le cas de diverses situations </w:t>
      </w:r>
      <w:r w:rsidRPr="0076011E">
        <w:rPr>
          <w:sz w:val="22"/>
          <w:szCs w:val="22"/>
        </w:rPr>
        <w:lastRenderedPageBreak/>
        <w:t xml:space="preserve">comme des travaux routiers, grève, intempéries qui rendent la vidange dangereuse ou </w:t>
      </w:r>
      <w:proofErr w:type="gramStart"/>
      <w:r w:rsidRPr="0076011E">
        <w:rPr>
          <w:sz w:val="22"/>
          <w:szCs w:val="22"/>
        </w:rPr>
        <w:t>impossible,…</w:t>
      </w:r>
      <w:proofErr w:type="gramEnd"/>
      <w:r w:rsidRPr="0076011E">
        <w:rPr>
          <w:sz w:val="22"/>
          <w:szCs w:val="22"/>
        </w:rPr>
        <w:t xml:space="preserve"> le prestataire de service explique son plan action. </w:t>
      </w:r>
      <w:proofErr w:type="gramStart"/>
      <w:r w:rsidRPr="0076011E">
        <w:rPr>
          <w:sz w:val="22"/>
          <w:szCs w:val="22"/>
        </w:rPr>
        <w:t>ainsi</w:t>
      </w:r>
      <w:proofErr w:type="gramEnd"/>
      <w:r w:rsidRPr="0076011E">
        <w:rPr>
          <w:sz w:val="22"/>
          <w:szCs w:val="22"/>
        </w:rPr>
        <w:t xml:space="preserve"> que les mesures, en ce compris la communication vers le pouvoir adjudicateur. S'il dispose d'une raison fondée pour le faire, le pouvoir adjudicateur peut demander à tout moment l'adaptation de la journée et fréquence de vidange en concertation avec le prestataire de services.</w:t>
      </w:r>
    </w:p>
    <w:p w14:paraId="0000031F" w14:textId="77777777" w:rsidR="00CB799D" w:rsidRPr="0076011E" w:rsidRDefault="008E6B26" w:rsidP="003F5447">
      <w:pPr>
        <w:rPr>
          <w:sz w:val="22"/>
          <w:szCs w:val="22"/>
        </w:rPr>
      </w:pPr>
      <w:r w:rsidRPr="0076011E">
        <w:rPr>
          <w:sz w:val="22"/>
          <w:szCs w:val="22"/>
        </w:rPr>
        <w:t>Le prestataire de service est supposé connaitre toutes les données concernant l’emplacement et l’accessibilité des bulles à verre. Cette information peut être obtenue auprès des pouvoir communaux n ou auprès du pouvoir adjudicateur. Les quantités moyennes collectées par site de bulle à verre par an sont reprises en annexe C.</w:t>
      </w:r>
    </w:p>
    <w:p w14:paraId="00000320" w14:textId="77777777" w:rsidR="00CB799D" w:rsidRPr="0076011E" w:rsidRDefault="00CB799D" w:rsidP="003F5447">
      <w:pPr>
        <w:rPr>
          <w:sz w:val="22"/>
          <w:szCs w:val="22"/>
        </w:rPr>
      </w:pPr>
    </w:p>
    <w:p w14:paraId="00000321" w14:textId="77777777" w:rsidR="00CB799D" w:rsidRPr="0076011E" w:rsidRDefault="008E6B26" w:rsidP="003F5447">
      <w:pPr>
        <w:rPr>
          <w:sz w:val="22"/>
          <w:szCs w:val="22"/>
        </w:rPr>
      </w:pPr>
      <w:r w:rsidRPr="0076011E">
        <w:rPr>
          <w:sz w:val="22"/>
          <w:szCs w:val="22"/>
        </w:rPr>
        <w:t>Quelle que soit la tournée de collecte, il est éventuellement possible, du fait de circonstances imprévues, qu’une bulle à verre soit pleine ou menace de l'être. Dans ce cas, le pouvoir adjudicateur le communiquera par fax ou par mail au prestataire de services. Celui-ci disposera de 24 heures pour vidanger la bulle à verre désignée.</w:t>
      </w:r>
    </w:p>
    <w:p w14:paraId="00000322" w14:textId="77777777" w:rsidR="00CB799D" w:rsidRPr="0076011E" w:rsidRDefault="00CB799D" w:rsidP="003F5447">
      <w:pPr>
        <w:rPr>
          <w:sz w:val="22"/>
          <w:szCs w:val="22"/>
        </w:rPr>
      </w:pPr>
    </w:p>
    <w:p w14:paraId="00000323" w14:textId="77777777" w:rsidR="00CB799D" w:rsidRPr="0076011E" w:rsidRDefault="008E6B26" w:rsidP="003F5447">
      <w:pPr>
        <w:rPr>
          <w:sz w:val="22"/>
          <w:szCs w:val="22"/>
        </w:rPr>
      </w:pPr>
      <w:r w:rsidRPr="0076011E">
        <w:rPr>
          <w:sz w:val="22"/>
          <w:szCs w:val="22"/>
        </w:rPr>
        <w:t>Si le pouvoir adjudicateur informe le prestataire de services par fax ou par mail qu'une bulle à verre doit être vidanger un vendredi ou un jour de semaine précédant un jour férié avant 12 heures, cette bulle à verre devra encore être vidangée le jour même.</w:t>
      </w:r>
    </w:p>
    <w:p w14:paraId="00000324" w14:textId="77777777" w:rsidR="00CB799D" w:rsidRPr="0076011E" w:rsidRDefault="008E6B26" w:rsidP="003F5447">
      <w:pPr>
        <w:rPr>
          <w:sz w:val="22"/>
          <w:szCs w:val="22"/>
        </w:rPr>
      </w:pPr>
      <w:r w:rsidRPr="0076011E">
        <w:rPr>
          <w:sz w:val="22"/>
          <w:szCs w:val="22"/>
        </w:rPr>
        <w:t>Le soumissionnaire doit décrire de manière détaillée le mécanisme de vidange pour chaque type de bulle à verre proposé dans son offre.</w:t>
      </w:r>
    </w:p>
    <w:p w14:paraId="00000325" w14:textId="77777777" w:rsidR="00CB799D" w:rsidRPr="0076011E" w:rsidRDefault="00CB799D" w:rsidP="003F5447">
      <w:pPr>
        <w:rPr>
          <w:sz w:val="22"/>
          <w:szCs w:val="22"/>
        </w:rPr>
      </w:pPr>
    </w:p>
    <w:p w14:paraId="00000326" w14:textId="7393D774" w:rsidR="00CB799D" w:rsidRPr="0076011E" w:rsidRDefault="008E6B26" w:rsidP="003F5447">
      <w:pPr>
        <w:rPr>
          <w:sz w:val="22"/>
          <w:szCs w:val="22"/>
        </w:rPr>
      </w:pPr>
      <w:r w:rsidRPr="0076011E">
        <w:rPr>
          <w:sz w:val="22"/>
          <w:szCs w:val="22"/>
        </w:rPr>
        <w:t xml:space="preserve">Lors de la vidange des bulles à verre, les poids de remplissage des bulles doivent être </w:t>
      </w:r>
      <w:r w:rsidRPr="00EA27BE">
        <w:rPr>
          <w:sz w:val="22"/>
          <w:szCs w:val="22"/>
        </w:rPr>
        <w:t>enregistrés par bulle et par couleur de manière fiable de telle manière que cela permet d'introduire les poids p</w:t>
      </w:r>
      <w:r w:rsidR="00670B32" w:rsidRPr="00EA27BE">
        <w:rPr>
          <w:sz w:val="22"/>
          <w:szCs w:val="22"/>
        </w:rPr>
        <w:t xml:space="preserve">ar bulle et par couleur dans l’application en ligne </w:t>
      </w:r>
      <w:r w:rsidRPr="00EA27BE">
        <w:rPr>
          <w:sz w:val="22"/>
          <w:szCs w:val="22"/>
        </w:rPr>
        <w:t xml:space="preserve">décrit à </w:t>
      </w:r>
      <w:sdt>
        <w:sdtPr>
          <w:rPr>
            <w:strike/>
            <w:sz w:val="22"/>
            <w:szCs w:val="22"/>
          </w:rPr>
          <w:tag w:val="goog_rdk_8"/>
          <w:id w:val="-1134100930"/>
          <w:showingPlcHdr/>
        </w:sdtPr>
        <w:sdtEndPr/>
        <w:sdtContent>
          <w:r w:rsidR="00D779CC" w:rsidRPr="00EA27BE">
            <w:rPr>
              <w:strike/>
              <w:sz w:val="22"/>
              <w:szCs w:val="22"/>
            </w:rPr>
            <w:t xml:space="preserve">     </w:t>
          </w:r>
        </w:sdtContent>
      </w:sdt>
      <w:r w:rsidR="00D779CC" w:rsidRPr="00EA27BE">
        <w:rPr>
          <w:sz w:val="22"/>
          <w:szCs w:val="22"/>
        </w:rPr>
        <w:t>l’</w:t>
      </w:r>
      <w:r w:rsidR="003F7BBD" w:rsidRPr="00EA27BE">
        <w:rPr>
          <w:sz w:val="22"/>
          <w:szCs w:val="22"/>
        </w:rPr>
        <w:t>a</w:t>
      </w:r>
      <w:r w:rsidR="00C96673" w:rsidRPr="00EA27BE">
        <w:rPr>
          <w:sz w:val="22"/>
          <w:szCs w:val="22"/>
        </w:rPr>
        <w:t>rticle</w:t>
      </w:r>
      <w:r w:rsidR="003F7BBD" w:rsidRPr="00EA27BE">
        <w:rPr>
          <w:sz w:val="22"/>
          <w:szCs w:val="22"/>
        </w:rPr>
        <w:t xml:space="preserve"> </w:t>
      </w:r>
      <w:r w:rsidR="00623A9E" w:rsidRPr="00EA27BE">
        <w:rPr>
          <w:sz w:val="22"/>
          <w:szCs w:val="22"/>
        </w:rPr>
        <w:t>27</w:t>
      </w:r>
      <w:r w:rsidR="004366E3" w:rsidRPr="00EA27BE">
        <w:rPr>
          <w:sz w:val="22"/>
          <w:szCs w:val="22"/>
        </w:rPr>
        <w:t>.</w:t>
      </w:r>
      <w:r w:rsidR="00EA27BE">
        <w:rPr>
          <w:sz w:val="22"/>
          <w:szCs w:val="22"/>
        </w:rPr>
        <w:t xml:space="preserve"> </w:t>
      </w:r>
      <w:r w:rsidRPr="0076011E">
        <w:rPr>
          <w:sz w:val="22"/>
          <w:szCs w:val="22"/>
        </w:rPr>
        <w:t xml:space="preserve">La méthode d’enregistrement doit être décrite de façon détaillée dans l’offre du soumissionnaire.  </w:t>
      </w:r>
    </w:p>
    <w:p w14:paraId="00000327" w14:textId="77777777" w:rsidR="00CB799D" w:rsidRPr="0076011E" w:rsidRDefault="00CB799D" w:rsidP="003F5447">
      <w:pPr>
        <w:rPr>
          <w:sz w:val="22"/>
          <w:szCs w:val="22"/>
        </w:rPr>
      </w:pPr>
    </w:p>
    <w:p w14:paraId="00000328" w14:textId="77777777" w:rsidR="00CB799D" w:rsidRPr="0076011E" w:rsidRDefault="008E6B26" w:rsidP="003F5447">
      <w:pPr>
        <w:rPr>
          <w:sz w:val="22"/>
          <w:szCs w:val="22"/>
        </w:rPr>
      </w:pPr>
      <w:r w:rsidRPr="0076011E">
        <w:rPr>
          <w:sz w:val="22"/>
          <w:szCs w:val="22"/>
        </w:rPr>
        <w:t>Les éventuels éclats de verre qui pourraient être projetés sur le sol pendant la vidange de la bulle ou qui se trouvent sous la bulle doivent être enlevés immédiatement par le prestataire de services. Ces éclats de verre ne peuvent en aucun cas être jetés dans la bulle à verre ou être mélangés à la fraction de verre collecté. Ils doivent être déposés dans un bac de réception distinct. Après la vidange, la bulle à verre sera toujours replacée à l'endroit prévu à cet effet, en veillant à ce que les orifices d'introduction du verre soient toujours accessibles aux citoyens.</w:t>
      </w:r>
    </w:p>
    <w:p w14:paraId="00000329" w14:textId="77777777" w:rsidR="00CB799D" w:rsidRPr="0076011E" w:rsidRDefault="00CB799D" w:rsidP="003F5447">
      <w:pPr>
        <w:rPr>
          <w:sz w:val="22"/>
          <w:szCs w:val="22"/>
        </w:rPr>
      </w:pPr>
    </w:p>
    <w:p w14:paraId="0000032A" w14:textId="77777777" w:rsidR="00CB799D" w:rsidRPr="0076011E" w:rsidRDefault="008E6B26" w:rsidP="003F5447">
      <w:pPr>
        <w:rPr>
          <w:sz w:val="22"/>
          <w:szCs w:val="22"/>
        </w:rPr>
      </w:pPr>
      <w:r w:rsidRPr="0076011E">
        <w:rPr>
          <w:sz w:val="22"/>
          <w:szCs w:val="22"/>
        </w:rPr>
        <w:t>Les bouteilles en verre et bocaux non cassée qui se situent à côté de la bulle à verre ou du tube d’introduction doivent être jeté dans la bulle à verre avant ou après la vidange et pour autant qu’ils satisfassent au cahier des charges.</w:t>
      </w:r>
    </w:p>
    <w:p w14:paraId="0000032B" w14:textId="77777777" w:rsidR="00CB799D" w:rsidRPr="0076011E" w:rsidRDefault="00CB799D" w:rsidP="003F5447">
      <w:pPr>
        <w:rPr>
          <w:sz w:val="22"/>
          <w:szCs w:val="22"/>
        </w:rPr>
      </w:pPr>
    </w:p>
    <w:p w14:paraId="0000032C" w14:textId="77777777" w:rsidR="00CB799D" w:rsidRPr="0076011E" w:rsidRDefault="008E6B26" w:rsidP="003F5447">
      <w:pPr>
        <w:rPr>
          <w:sz w:val="22"/>
          <w:szCs w:val="22"/>
        </w:rPr>
      </w:pPr>
      <w:r w:rsidRPr="0076011E">
        <w:rPr>
          <w:sz w:val="22"/>
          <w:szCs w:val="22"/>
        </w:rPr>
        <w:t xml:space="preserve">Le verre collecté sera ensuite transporté et vidé vers le lieu de livraison de l'acquéreur de verre désigné par le pouvoir adjudicateur. Le pouvoir adjudicateur informe le prestataire de services des heures de livraison de l’acquéreur et l’informe à temps sur les éventuels changements de lieu de livraison en cours de contrat. </w:t>
      </w:r>
    </w:p>
    <w:p w14:paraId="0000032D" w14:textId="77777777" w:rsidR="00CB799D" w:rsidRPr="00EA27BE" w:rsidRDefault="008E6B26" w:rsidP="003F5447">
      <w:pPr>
        <w:pStyle w:val="Titre3"/>
        <w:numPr>
          <w:ilvl w:val="1"/>
          <w:numId w:val="17"/>
        </w:numPr>
        <w:rPr>
          <w:rFonts w:ascii="Verdana" w:hAnsi="Verdana"/>
          <w:b/>
          <w:sz w:val="22"/>
        </w:rPr>
      </w:pPr>
      <w:bookmarkStart w:id="60" w:name="_Toc38987075"/>
      <w:r w:rsidRPr="00EA27BE">
        <w:rPr>
          <w:rFonts w:ascii="Verdana" w:hAnsi="Verdana"/>
          <w:b/>
          <w:sz w:val="22"/>
        </w:rPr>
        <w:lastRenderedPageBreak/>
        <w:t>Nettoyage et entretien des bulles à verre de surface et des bulles à verre enterrées</w:t>
      </w:r>
      <w:bookmarkEnd w:id="60"/>
      <w:r w:rsidRPr="00EA27BE">
        <w:rPr>
          <w:rFonts w:ascii="Verdana" w:hAnsi="Verdana"/>
          <w:b/>
          <w:sz w:val="22"/>
        </w:rPr>
        <w:t xml:space="preserve"> </w:t>
      </w:r>
    </w:p>
    <w:p w14:paraId="0000032E" w14:textId="76347F52" w:rsidR="00CB799D" w:rsidRPr="0076011E" w:rsidRDefault="008E6B26" w:rsidP="003F5447">
      <w:pPr>
        <w:rPr>
          <w:sz w:val="22"/>
          <w:szCs w:val="22"/>
        </w:rPr>
      </w:pPr>
      <w:r w:rsidRPr="00EA27BE">
        <w:rPr>
          <w:sz w:val="22"/>
          <w:szCs w:val="22"/>
        </w:rPr>
        <w:t>Le prestataire de services est responsable de l'entretien régulier et a temps des bulles à verre de surface</w:t>
      </w:r>
      <w:r w:rsidR="0027738C" w:rsidRPr="00EA27BE">
        <w:rPr>
          <w:sz w:val="22"/>
          <w:szCs w:val="22"/>
        </w:rPr>
        <w:t xml:space="preserve"> et enterrées</w:t>
      </w:r>
      <w:r w:rsidRPr="00EA27BE">
        <w:rPr>
          <w:sz w:val="22"/>
          <w:szCs w:val="22"/>
        </w:rPr>
        <w:t xml:space="preserve">. Il doit donc veiller à ce que les bulles à verre de surface </w:t>
      </w:r>
      <w:r w:rsidR="0027738C" w:rsidRPr="00EA27BE">
        <w:rPr>
          <w:sz w:val="22"/>
          <w:szCs w:val="22"/>
        </w:rPr>
        <w:t xml:space="preserve">et enterrées </w:t>
      </w:r>
      <w:r w:rsidRPr="00EA27BE">
        <w:rPr>
          <w:sz w:val="22"/>
          <w:szCs w:val="22"/>
        </w:rPr>
        <w:t>soient toujours</w:t>
      </w:r>
      <w:r w:rsidRPr="0076011E">
        <w:rPr>
          <w:sz w:val="22"/>
          <w:szCs w:val="22"/>
        </w:rPr>
        <w:t xml:space="preserve"> en bon état. Cela implique : </w:t>
      </w:r>
    </w:p>
    <w:p w14:paraId="0000032F" w14:textId="77777777" w:rsidR="00CB799D" w:rsidRPr="0076011E" w:rsidRDefault="00CB799D" w:rsidP="003F5447">
      <w:pPr>
        <w:rPr>
          <w:sz w:val="22"/>
          <w:szCs w:val="22"/>
        </w:rPr>
      </w:pPr>
    </w:p>
    <w:p w14:paraId="00000330" w14:textId="77777777" w:rsidR="00CB799D" w:rsidRPr="0076011E" w:rsidRDefault="008E6B26" w:rsidP="003F5447">
      <w:pPr>
        <w:pStyle w:val="Paragraphedeliste"/>
        <w:numPr>
          <w:ilvl w:val="0"/>
          <w:numId w:val="8"/>
        </w:numPr>
        <w:rPr>
          <w:sz w:val="22"/>
          <w:szCs w:val="22"/>
        </w:rPr>
      </w:pPr>
      <w:proofErr w:type="gramStart"/>
      <w:r w:rsidRPr="0076011E">
        <w:rPr>
          <w:sz w:val="22"/>
          <w:szCs w:val="22"/>
        </w:rPr>
        <w:t>qu'elles</w:t>
      </w:r>
      <w:proofErr w:type="gramEnd"/>
      <w:r w:rsidRPr="0076011E">
        <w:rPr>
          <w:sz w:val="22"/>
          <w:szCs w:val="22"/>
        </w:rPr>
        <w:t xml:space="preserve"> soient propres (pas de traces de produits, de résidus alimentaires ou de boissons, de graffitis ou autres marques); </w:t>
      </w:r>
    </w:p>
    <w:p w14:paraId="00000331" w14:textId="140F11C5" w:rsidR="00CB799D" w:rsidRPr="0076011E" w:rsidRDefault="008E6B26" w:rsidP="003F5447">
      <w:pPr>
        <w:pStyle w:val="Paragraphedeliste"/>
        <w:numPr>
          <w:ilvl w:val="0"/>
          <w:numId w:val="8"/>
        </w:numPr>
        <w:rPr>
          <w:sz w:val="22"/>
          <w:szCs w:val="22"/>
        </w:rPr>
      </w:pPr>
      <w:proofErr w:type="gramStart"/>
      <w:r w:rsidRPr="0076011E">
        <w:rPr>
          <w:sz w:val="22"/>
          <w:szCs w:val="22"/>
        </w:rPr>
        <w:t>qu'aucune</w:t>
      </w:r>
      <w:proofErr w:type="gramEnd"/>
      <w:r w:rsidRPr="0076011E">
        <w:rPr>
          <w:sz w:val="22"/>
          <w:szCs w:val="22"/>
        </w:rPr>
        <w:t xml:space="preserve"> affiche n'y soit collée, à l'exception des marquages prévus à l'article </w:t>
      </w:r>
      <w:r w:rsidR="00C920C6" w:rsidRPr="00C42994">
        <w:rPr>
          <w:sz w:val="22"/>
          <w:szCs w:val="22"/>
        </w:rPr>
        <w:t>21</w:t>
      </w:r>
      <w:r w:rsidRPr="00C42994">
        <w:rPr>
          <w:sz w:val="22"/>
          <w:szCs w:val="22"/>
        </w:rPr>
        <w:t>.1;</w:t>
      </w:r>
    </w:p>
    <w:p w14:paraId="00000332" w14:textId="77777777" w:rsidR="00CB799D" w:rsidRPr="0076011E" w:rsidRDefault="008E6B26" w:rsidP="003F5447">
      <w:pPr>
        <w:pStyle w:val="Paragraphedeliste"/>
        <w:numPr>
          <w:ilvl w:val="0"/>
          <w:numId w:val="8"/>
        </w:numPr>
        <w:rPr>
          <w:sz w:val="22"/>
          <w:szCs w:val="22"/>
        </w:rPr>
      </w:pPr>
      <w:proofErr w:type="gramStart"/>
      <w:r w:rsidRPr="0076011E">
        <w:rPr>
          <w:sz w:val="22"/>
          <w:szCs w:val="22"/>
        </w:rPr>
        <w:t>qu'elles</w:t>
      </w:r>
      <w:proofErr w:type="gramEnd"/>
      <w:r w:rsidRPr="0076011E">
        <w:rPr>
          <w:sz w:val="22"/>
          <w:szCs w:val="22"/>
        </w:rPr>
        <w:t xml:space="preserve"> ne soient ni bosselées, ni trouées (à l’exception des orifices d’introduction), ni fendues;</w:t>
      </w:r>
    </w:p>
    <w:p w14:paraId="00000333" w14:textId="77777777" w:rsidR="00CB799D" w:rsidRPr="0076011E" w:rsidRDefault="008E6B26" w:rsidP="003F5447">
      <w:pPr>
        <w:pStyle w:val="Paragraphedeliste"/>
        <w:numPr>
          <w:ilvl w:val="0"/>
          <w:numId w:val="8"/>
        </w:numPr>
        <w:rPr>
          <w:sz w:val="22"/>
          <w:szCs w:val="22"/>
        </w:rPr>
      </w:pPr>
      <w:proofErr w:type="gramStart"/>
      <w:r w:rsidRPr="0076011E">
        <w:rPr>
          <w:sz w:val="22"/>
          <w:szCs w:val="22"/>
        </w:rPr>
        <w:t>qu'il</w:t>
      </w:r>
      <w:proofErr w:type="gramEnd"/>
      <w:r w:rsidRPr="0076011E">
        <w:rPr>
          <w:sz w:val="22"/>
          <w:szCs w:val="22"/>
        </w:rPr>
        <w:t xml:space="preserve"> n'y ait aucun dommage lié au feu;</w:t>
      </w:r>
    </w:p>
    <w:p w14:paraId="00000334" w14:textId="77777777" w:rsidR="00CB799D" w:rsidRPr="0076011E" w:rsidRDefault="008E6B26" w:rsidP="003F5447">
      <w:pPr>
        <w:pStyle w:val="Paragraphedeliste"/>
        <w:numPr>
          <w:ilvl w:val="0"/>
          <w:numId w:val="8"/>
        </w:numPr>
        <w:rPr>
          <w:sz w:val="22"/>
          <w:szCs w:val="22"/>
        </w:rPr>
      </w:pPr>
      <w:proofErr w:type="gramStart"/>
      <w:r w:rsidRPr="0076011E">
        <w:rPr>
          <w:sz w:val="22"/>
          <w:szCs w:val="22"/>
        </w:rPr>
        <w:t>qu'elles</w:t>
      </w:r>
      <w:proofErr w:type="gramEnd"/>
      <w:r w:rsidRPr="0076011E">
        <w:rPr>
          <w:sz w:val="22"/>
          <w:szCs w:val="22"/>
        </w:rPr>
        <w:t xml:space="preserve"> ne présentent aucune trace de rouille; </w:t>
      </w:r>
    </w:p>
    <w:p w14:paraId="00000335" w14:textId="77777777" w:rsidR="00CB799D" w:rsidRPr="0076011E" w:rsidRDefault="008E6B26" w:rsidP="003F5447">
      <w:pPr>
        <w:pStyle w:val="Paragraphedeliste"/>
        <w:numPr>
          <w:ilvl w:val="0"/>
          <w:numId w:val="8"/>
        </w:numPr>
        <w:rPr>
          <w:sz w:val="22"/>
          <w:szCs w:val="22"/>
        </w:rPr>
      </w:pPr>
      <w:proofErr w:type="gramStart"/>
      <w:r w:rsidRPr="0076011E">
        <w:rPr>
          <w:sz w:val="22"/>
          <w:szCs w:val="22"/>
        </w:rPr>
        <w:t>qu'elles</w:t>
      </w:r>
      <w:proofErr w:type="gramEnd"/>
      <w:r w:rsidRPr="0076011E">
        <w:rPr>
          <w:sz w:val="22"/>
          <w:szCs w:val="22"/>
        </w:rPr>
        <w:t xml:space="preserve"> soient pourvues d'un mécanisme de fermeture dont le fonctionnement évite des pertes de verre au moment de l'introduction du verre ou au moment de la vidange de la bulle.</w:t>
      </w:r>
    </w:p>
    <w:p w14:paraId="00000336" w14:textId="77777777" w:rsidR="00CB799D" w:rsidRPr="0076011E" w:rsidRDefault="00CB799D" w:rsidP="003F5447">
      <w:pPr>
        <w:rPr>
          <w:sz w:val="22"/>
          <w:szCs w:val="22"/>
        </w:rPr>
      </w:pPr>
    </w:p>
    <w:p w14:paraId="3A4981E4" w14:textId="02F63E99" w:rsidR="005122F6" w:rsidRPr="005122F6" w:rsidRDefault="005122F6" w:rsidP="005122F6">
      <w:pPr>
        <w:rPr>
          <w:sz w:val="22"/>
          <w:szCs w:val="22"/>
        </w:rPr>
      </w:pPr>
      <w:r w:rsidRPr="00760B72">
        <w:rPr>
          <w:sz w:val="22"/>
          <w:szCs w:val="22"/>
        </w:rPr>
        <w:t xml:space="preserve">Seul le </w:t>
      </w:r>
      <w:r w:rsidRPr="009075EA">
        <w:rPr>
          <w:sz w:val="22"/>
          <w:szCs w:val="22"/>
        </w:rPr>
        <w:t xml:space="preserve">nettoyage </w:t>
      </w:r>
      <w:r w:rsidR="00DF782A" w:rsidRPr="009075EA">
        <w:rPr>
          <w:sz w:val="22"/>
          <w:szCs w:val="22"/>
        </w:rPr>
        <w:t xml:space="preserve">de </w:t>
      </w:r>
      <w:r w:rsidR="00760B72" w:rsidRPr="009075EA">
        <w:rPr>
          <w:sz w:val="22"/>
          <w:szCs w:val="22"/>
        </w:rPr>
        <w:t xml:space="preserve">tous les éléments extérieurs </w:t>
      </w:r>
      <w:r w:rsidRPr="009075EA">
        <w:rPr>
          <w:sz w:val="22"/>
          <w:szCs w:val="22"/>
        </w:rPr>
        <w:t>des bulles à verre enterrées fait partie de ce marché. Chaque bulle à verre de surface et bulle à</w:t>
      </w:r>
      <w:r w:rsidRPr="00760B72">
        <w:rPr>
          <w:sz w:val="22"/>
          <w:szCs w:val="22"/>
        </w:rPr>
        <w:t xml:space="preserve"> verre enterrée est nettoyée en moyenne quatre fois par an</w:t>
      </w:r>
      <w:r w:rsidRPr="005122F6">
        <w:rPr>
          <w:sz w:val="22"/>
          <w:szCs w:val="22"/>
        </w:rPr>
        <w:t>, à des moments répartis sur l'ensemble de l'année et en fonction des nécessités. Certaines bulles à verre seront plus, et certaine moins fréquemment nettoyé par an. C’est au prestataire de services de déterminer combien de fois et quand il nettoiera la bulle à verre en respect du critère que chaque bulle à verre doi</w:t>
      </w:r>
      <w:r w:rsidR="0019782B">
        <w:rPr>
          <w:sz w:val="22"/>
          <w:szCs w:val="22"/>
        </w:rPr>
        <w:t>t</w:t>
      </w:r>
      <w:r w:rsidRPr="005122F6">
        <w:rPr>
          <w:sz w:val="22"/>
          <w:szCs w:val="22"/>
        </w:rPr>
        <w:t xml:space="preserve"> être propre à tout moment. </w:t>
      </w:r>
    </w:p>
    <w:p w14:paraId="3108D47B" w14:textId="77777777" w:rsidR="005122F6" w:rsidRPr="005122F6" w:rsidRDefault="005122F6" w:rsidP="005122F6">
      <w:pPr>
        <w:rPr>
          <w:sz w:val="22"/>
          <w:szCs w:val="22"/>
        </w:rPr>
      </w:pPr>
      <w:r w:rsidRPr="00760B72">
        <w:rPr>
          <w:sz w:val="22"/>
          <w:szCs w:val="22"/>
        </w:rPr>
        <w:t>L’entretien des bulles à verre enterrées ne fait pas partie de ce Marché.</w:t>
      </w:r>
    </w:p>
    <w:p w14:paraId="00000339" w14:textId="3A072C69" w:rsidR="00CB799D" w:rsidRPr="0076011E" w:rsidRDefault="008E6B26" w:rsidP="003F5447">
      <w:pPr>
        <w:rPr>
          <w:sz w:val="22"/>
          <w:szCs w:val="22"/>
        </w:rPr>
      </w:pPr>
      <w:r w:rsidRPr="00FE02EE">
        <w:rPr>
          <w:sz w:val="22"/>
          <w:szCs w:val="22"/>
        </w:rPr>
        <w:t>Le nettoyage comprend entre autre l’enlèvement de</w:t>
      </w:r>
      <w:r w:rsidRPr="0076011E">
        <w:rPr>
          <w:sz w:val="22"/>
          <w:szCs w:val="22"/>
        </w:rPr>
        <w:t xml:space="preserve"> trace de produits, reste de nourriture et de boisson, souillure des arbres, graffitis, </w:t>
      </w:r>
      <w:r w:rsidR="007F2B01" w:rsidRPr="0076011E">
        <w:rPr>
          <w:sz w:val="22"/>
          <w:szCs w:val="22"/>
        </w:rPr>
        <w:t>affiches, ….</w:t>
      </w:r>
      <w:r w:rsidRPr="0076011E">
        <w:rPr>
          <w:sz w:val="22"/>
          <w:szCs w:val="22"/>
        </w:rPr>
        <w:t xml:space="preserve"> A chaque entretien, le prestataire de services doit contrôler si les autocollants qui figurent sur les bulles à verre et sont bien présents et en bon état. Si nécessaire, les autocollants illisibles ou endommagés doivent être remplacés aux frais du prestataire de services.</w:t>
      </w:r>
      <w:r w:rsidR="00E7541D" w:rsidRPr="0076011E">
        <w:rPr>
          <w:bCs/>
          <w:sz w:val="22"/>
          <w:szCs w:val="22"/>
          <w:highlight w:val="darkCyan"/>
          <w:lang w:val="fr-BE"/>
        </w:rPr>
        <w:t xml:space="preserve"> </w:t>
      </w:r>
    </w:p>
    <w:p w14:paraId="0000033A" w14:textId="77777777" w:rsidR="00CB799D" w:rsidRPr="0076011E" w:rsidRDefault="008E6B26" w:rsidP="003F5447">
      <w:pPr>
        <w:rPr>
          <w:sz w:val="22"/>
          <w:szCs w:val="22"/>
          <w:lang w:val="fr-BE"/>
        </w:rPr>
      </w:pPr>
      <w:r w:rsidRPr="0076011E">
        <w:rPr>
          <w:sz w:val="22"/>
          <w:szCs w:val="22"/>
          <w:lang w:val="fr-BE"/>
        </w:rPr>
        <w:t>L'entretien des bulles à verre de surface comprend entre autres :</w:t>
      </w:r>
    </w:p>
    <w:p w14:paraId="0000033B"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réparation de la coque et de la base (trous, griffes, coups,…)</w:t>
      </w:r>
    </w:p>
    <w:p w14:paraId="0000033C" w14:textId="77777777" w:rsidR="00CB799D" w:rsidRPr="0076011E" w:rsidRDefault="008E6B26" w:rsidP="003F5447">
      <w:pPr>
        <w:rPr>
          <w:sz w:val="22"/>
          <w:szCs w:val="22"/>
        </w:rPr>
      </w:pPr>
      <w:proofErr w:type="gramStart"/>
      <w:r w:rsidRPr="0076011E">
        <w:rPr>
          <w:sz w:val="22"/>
          <w:szCs w:val="22"/>
        </w:rPr>
        <w:t>retouche</w:t>
      </w:r>
      <w:proofErr w:type="gramEnd"/>
      <w:r w:rsidRPr="0076011E">
        <w:rPr>
          <w:sz w:val="22"/>
          <w:szCs w:val="22"/>
        </w:rPr>
        <w:t xml:space="preserve"> de la peinture ;</w:t>
      </w:r>
    </w:p>
    <w:p w14:paraId="0000033D"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réparation ou l’échange des clapets de fermeture des orifices d'introduction du verre ;</w:t>
      </w:r>
    </w:p>
    <w:p w14:paraId="0000033E"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réparation des pièces mécaniques pour la levée et la vidange (ouvrir et fermer la base) de la bulle à verre de façon à garantir le bon fonctionnement.</w:t>
      </w:r>
    </w:p>
    <w:p w14:paraId="0000033F" w14:textId="77777777" w:rsidR="00CB799D" w:rsidRPr="0076011E" w:rsidRDefault="008E6B26" w:rsidP="003F5447">
      <w:pPr>
        <w:rPr>
          <w:sz w:val="22"/>
          <w:szCs w:val="22"/>
        </w:rPr>
      </w:pPr>
      <w:r w:rsidRPr="0076011E">
        <w:rPr>
          <w:sz w:val="22"/>
          <w:szCs w:val="22"/>
        </w:rPr>
        <w:t>L’entretien des pièces métalliques : graisser les pièces amovibles, traitement anti rouille,</w:t>
      </w:r>
    </w:p>
    <w:p w14:paraId="00000340" w14:textId="212A41C3" w:rsidR="00CB799D" w:rsidRPr="0076011E" w:rsidRDefault="008E6B26" w:rsidP="003F5447">
      <w:pPr>
        <w:rPr>
          <w:sz w:val="22"/>
          <w:szCs w:val="22"/>
        </w:rPr>
      </w:pPr>
      <w:r w:rsidRPr="0076011E">
        <w:rPr>
          <w:sz w:val="22"/>
          <w:szCs w:val="22"/>
        </w:rPr>
        <w:t xml:space="preserve">Le prestataire de services doit préalablement informer le pouvoir adjudicateur des tournées de nettoyage des bulles à verre de surface planifiées et chaque tournée de nettoyage doit être enregistrée. Le prestataire de services est tenu pendant chaque tournée de nettoyage de noter le degré de salissure et l'état des bulles à verre sur un formulaire d'enregistrement, dont un modèle est joint en annexe E.1 ou enregistrée via le Mobile App en annexe E.2. Le prestataire de services peut aussi utiliser un </w:t>
      </w:r>
      <w:r w:rsidRPr="0076011E">
        <w:rPr>
          <w:sz w:val="22"/>
          <w:szCs w:val="22"/>
        </w:rPr>
        <w:lastRenderedPageBreak/>
        <w:t xml:space="preserve">document similaire ou autre application (ex : application web), qui lui est propre, pour autant que ce document contienne les mêmes informations que celles reprises dans le modèle joint en annexe E.1. Les formulaires remplis peuvent être demandés par le pouvoir adjudicateur et </w:t>
      </w:r>
      <w:proofErr w:type="spellStart"/>
      <w:r w:rsidRPr="0076011E">
        <w:rPr>
          <w:sz w:val="22"/>
          <w:szCs w:val="22"/>
        </w:rPr>
        <w:t>Fost</w:t>
      </w:r>
      <w:proofErr w:type="spellEnd"/>
      <w:r w:rsidRPr="0076011E">
        <w:rPr>
          <w:sz w:val="22"/>
          <w:szCs w:val="22"/>
        </w:rPr>
        <w:t xml:space="preserve"> Plus et devront ensuite être mis à disposition par voie électronique.</w:t>
      </w:r>
    </w:p>
    <w:p w14:paraId="00000341" w14:textId="77777777" w:rsidR="00CB799D" w:rsidRPr="0076011E" w:rsidRDefault="00CB799D" w:rsidP="003F5447">
      <w:pPr>
        <w:rPr>
          <w:sz w:val="22"/>
          <w:szCs w:val="22"/>
        </w:rPr>
      </w:pPr>
    </w:p>
    <w:p w14:paraId="00000342" w14:textId="77777777" w:rsidR="00CB799D" w:rsidRPr="0076011E" w:rsidRDefault="008E6B26" w:rsidP="003F5447">
      <w:pPr>
        <w:rPr>
          <w:sz w:val="22"/>
          <w:szCs w:val="22"/>
        </w:rPr>
      </w:pPr>
      <w:r w:rsidRPr="0076011E">
        <w:rPr>
          <w:sz w:val="22"/>
          <w:szCs w:val="22"/>
        </w:rPr>
        <w:t xml:space="preserve">Le prestataire de services informe toujours le pouvoir adjudicateur et </w:t>
      </w:r>
      <w:proofErr w:type="spellStart"/>
      <w:r w:rsidRPr="0076011E">
        <w:rPr>
          <w:sz w:val="22"/>
          <w:szCs w:val="22"/>
        </w:rPr>
        <w:t>Fost</w:t>
      </w:r>
      <w:proofErr w:type="spellEnd"/>
      <w:r w:rsidRPr="0076011E">
        <w:rPr>
          <w:sz w:val="22"/>
          <w:szCs w:val="22"/>
        </w:rPr>
        <w:t xml:space="preserve"> Plus des dommages constatés aux bulles à verre endéans les 24h par fax ou email. Si une bulle à verre n'est pas en bon état (sale et/ou endommagée), le pouvoir adjudicateur, </w:t>
      </w:r>
      <w:proofErr w:type="spellStart"/>
      <w:r w:rsidRPr="0076011E">
        <w:rPr>
          <w:sz w:val="22"/>
          <w:szCs w:val="22"/>
        </w:rPr>
        <w:t>Fost</w:t>
      </w:r>
      <w:proofErr w:type="spellEnd"/>
      <w:r w:rsidRPr="0076011E">
        <w:rPr>
          <w:sz w:val="22"/>
          <w:szCs w:val="22"/>
        </w:rPr>
        <w:t xml:space="preserve"> Plus ou le surveillant désigné par le pouvoir adjudicateur ou </w:t>
      </w:r>
      <w:proofErr w:type="spellStart"/>
      <w:r w:rsidRPr="0076011E">
        <w:rPr>
          <w:sz w:val="22"/>
          <w:szCs w:val="22"/>
        </w:rPr>
        <w:t>Fost</w:t>
      </w:r>
      <w:proofErr w:type="spellEnd"/>
      <w:r w:rsidRPr="0076011E">
        <w:rPr>
          <w:sz w:val="22"/>
          <w:szCs w:val="22"/>
        </w:rPr>
        <w:t xml:space="preserve"> Plus, en avertit le prestataire de services par fax ou par mail. Le prestataire de services dispose dans ce cas d'une semaine maximum pour remettre la bulle à verre désignée en bon état ou de la remplacer.</w:t>
      </w:r>
    </w:p>
    <w:p w14:paraId="00000343" w14:textId="77777777" w:rsidR="00CB799D" w:rsidRPr="0076011E" w:rsidRDefault="00CB799D" w:rsidP="003F5447">
      <w:pPr>
        <w:rPr>
          <w:sz w:val="22"/>
          <w:szCs w:val="22"/>
        </w:rPr>
      </w:pPr>
    </w:p>
    <w:p w14:paraId="00000344" w14:textId="77777777" w:rsidR="00CB799D" w:rsidRPr="0076011E" w:rsidRDefault="008E6B26" w:rsidP="003F5447">
      <w:pPr>
        <w:rPr>
          <w:sz w:val="22"/>
          <w:szCs w:val="22"/>
        </w:rPr>
      </w:pPr>
      <w:r w:rsidRPr="0076011E">
        <w:rPr>
          <w:sz w:val="22"/>
          <w:szCs w:val="22"/>
        </w:rPr>
        <w:t xml:space="preserve">Dans le cas où l’Intercommunale n’est pas propriétaire des bulles à verre de </w:t>
      </w:r>
      <w:proofErr w:type="gramStart"/>
      <w:r w:rsidRPr="0076011E">
        <w:rPr>
          <w:sz w:val="22"/>
          <w:szCs w:val="22"/>
        </w:rPr>
        <w:t>surface ,</w:t>
      </w:r>
      <w:proofErr w:type="gramEnd"/>
      <w:r w:rsidRPr="0076011E">
        <w:rPr>
          <w:sz w:val="22"/>
          <w:szCs w:val="22"/>
        </w:rPr>
        <w:t xml:space="preserve"> l’attention du soumissionnaire est attirée sur le fait qu’il doit prévoir un stock suffisant de bulles à verre de réserve du même type pour remplacer à temps des bulles à verre endommagées.</w:t>
      </w:r>
    </w:p>
    <w:p w14:paraId="00000347" w14:textId="77777777" w:rsidR="00CB799D" w:rsidRPr="00864CA3" w:rsidRDefault="008E6B26" w:rsidP="003F5447">
      <w:pPr>
        <w:pStyle w:val="Titre3"/>
        <w:numPr>
          <w:ilvl w:val="1"/>
          <w:numId w:val="17"/>
        </w:numPr>
        <w:rPr>
          <w:rFonts w:ascii="Verdana" w:hAnsi="Verdana"/>
          <w:b/>
          <w:sz w:val="22"/>
        </w:rPr>
      </w:pPr>
      <w:bookmarkStart w:id="61" w:name="_Toc38987076"/>
      <w:r w:rsidRPr="00864CA3">
        <w:rPr>
          <w:rFonts w:ascii="Verdana" w:hAnsi="Verdana"/>
          <w:b/>
          <w:sz w:val="22"/>
        </w:rPr>
        <w:t>Nettoyage des sites de bulles à verre de surface et enterrées</w:t>
      </w:r>
      <w:bookmarkEnd w:id="61"/>
    </w:p>
    <w:p w14:paraId="00000348" w14:textId="77777777" w:rsidR="00CB799D" w:rsidRPr="0076011E" w:rsidRDefault="008E6B26" w:rsidP="003F5447">
      <w:pPr>
        <w:rPr>
          <w:sz w:val="22"/>
          <w:szCs w:val="22"/>
        </w:rPr>
      </w:pPr>
      <w:r w:rsidRPr="0076011E">
        <w:rPr>
          <w:sz w:val="22"/>
          <w:szCs w:val="22"/>
        </w:rPr>
        <w:t xml:space="preserve">Tous les sites de bulles à verre de surface et enterrées, à l'exception de ceux installés dans les </w:t>
      </w:r>
      <w:proofErr w:type="spellStart"/>
      <w:r w:rsidRPr="0076011E">
        <w:rPr>
          <w:sz w:val="22"/>
          <w:szCs w:val="22"/>
        </w:rPr>
        <w:t>recyparcs</w:t>
      </w:r>
      <w:proofErr w:type="spellEnd"/>
      <w:r w:rsidRPr="0076011E">
        <w:rPr>
          <w:sz w:val="22"/>
          <w:szCs w:val="22"/>
        </w:rPr>
        <w:t>, doivent être nettoyés au moins une fois par semaine.</w:t>
      </w:r>
    </w:p>
    <w:p w14:paraId="0000034A" w14:textId="5816389F" w:rsidR="00B4770A" w:rsidRPr="00A32280" w:rsidRDefault="00447558" w:rsidP="00B4770A">
      <w:pPr>
        <w:rPr>
          <w:sz w:val="22"/>
          <w:szCs w:val="22"/>
          <w:lang w:val="fr-BE"/>
        </w:rPr>
      </w:pPr>
      <w:sdt>
        <w:sdtPr>
          <w:rPr>
            <w:sz w:val="22"/>
            <w:szCs w:val="22"/>
          </w:rPr>
          <w:tag w:val="goog_rdk_10"/>
          <w:id w:val="-892728338"/>
        </w:sdtPr>
        <w:sdtEndPr/>
        <w:sdtContent/>
      </w:sdt>
      <w:r w:rsidR="008E6B26" w:rsidRPr="0076011E">
        <w:rPr>
          <w:sz w:val="22"/>
          <w:szCs w:val="22"/>
        </w:rPr>
        <w:t>Le nettoyage comprend l'élimination des déchets laissés autour de la bulle à verre ou du tube d’introduction. On entend par déchets tous les déchets qui peuvent être portés par 1 personne.</w:t>
      </w:r>
      <w:r w:rsidR="003E5697">
        <w:rPr>
          <w:sz w:val="22"/>
          <w:szCs w:val="22"/>
        </w:rPr>
        <w:t xml:space="preserve"> </w:t>
      </w:r>
    </w:p>
    <w:p w14:paraId="0000034B" w14:textId="26C13179" w:rsidR="00CB799D" w:rsidRPr="0076011E" w:rsidRDefault="00E94742" w:rsidP="003F5447">
      <w:pPr>
        <w:rPr>
          <w:sz w:val="22"/>
          <w:szCs w:val="22"/>
        </w:rPr>
      </w:pPr>
      <w:r>
        <w:t xml:space="preserve">Les bouteilles en verre et bocaux non cassée qui se situent à côté de la bulle </w:t>
      </w:r>
      <w:r w:rsidR="008E6B26" w:rsidRPr="0076011E">
        <w:rPr>
          <w:sz w:val="22"/>
          <w:szCs w:val="22"/>
        </w:rPr>
        <w:t>à verre ou du tube d’introduction doivent être jeté dans la bulle à verre, ou emporte si la bulle à verre est complètement remplie. Les éclats de verre qui se trouvent autour de la bulle à verre ou du tube d’introduction doivent également être enlevés. Ces éclats de verre ne peuvent en aucun cas être jetés dans la bulle à verre</w:t>
      </w:r>
    </w:p>
    <w:p w14:paraId="0000034D" w14:textId="7AABB264" w:rsidR="00CB799D" w:rsidRPr="0076011E" w:rsidRDefault="008E6B26" w:rsidP="003F5447">
      <w:pPr>
        <w:rPr>
          <w:sz w:val="22"/>
          <w:szCs w:val="22"/>
        </w:rPr>
      </w:pPr>
      <w:r w:rsidRPr="0076011E">
        <w:rPr>
          <w:sz w:val="22"/>
          <w:szCs w:val="22"/>
        </w:rPr>
        <w:t>Le prestataire de services doit enlever ces déchets sous sa propre responsabilité, à ses propres risques et à ses propres frais. A l'exception des éventuels bocaux ou bouteilles en verre non cassés qui satisfont aux spécifications, ces déchets ne peuvent pas être mélangés à la fraction de verre collectée.</w:t>
      </w:r>
    </w:p>
    <w:p w14:paraId="0000034E" w14:textId="75085F29" w:rsidR="00CB799D" w:rsidRPr="0076011E" w:rsidRDefault="008E6B26" w:rsidP="003F5447">
      <w:pPr>
        <w:rPr>
          <w:sz w:val="22"/>
          <w:szCs w:val="22"/>
        </w:rPr>
      </w:pPr>
      <w:r w:rsidRPr="0076011E">
        <w:rPr>
          <w:sz w:val="22"/>
          <w:szCs w:val="22"/>
        </w:rPr>
        <w:t xml:space="preserve">Le prestataire de services n'est pas obligé d'enlever les autres déchets qu’une personne ne peut pas porter (par </w:t>
      </w:r>
      <w:proofErr w:type="gramStart"/>
      <w:r w:rsidRPr="0076011E">
        <w:rPr>
          <w:sz w:val="22"/>
          <w:szCs w:val="22"/>
        </w:rPr>
        <w:t>exemple</w:t>
      </w:r>
      <w:r w:rsidRPr="00864CA3">
        <w:rPr>
          <w:sz w:val="22"/>
          <w:szCs w:val="22"/>
        </w:rPr>
        <w:t>:</w:t>
      </w:r>
      <w:proofErr w:type="gramEnd"/>
      <w:r w:rsidRPr="00864CA3">
        <w:rPr>
          <w:sz w:val="22"/>
          <w:szCs w:val="22"/>
        </w:rPr>
        <w:t xml:space="preserve"> </w:t>
      </w:r>
      <w:r w:rsidR="007A3490" w:rsidRPr="00864CA3">
        <w:rPr>
          <w:sz w:val="22"/>
          <w:szCs w:val="22"/>
        </w:rPr>
        <w:t xml:space="preserve">gros </w:t>
      </w:r>
      <w:r w:rsidRPr="00864CA3">
        <w:rPr>
          <w:sz w:val="22"/>
          <w:szCs w:val="22"/>
        </w:rPr>
        <w:t>encombrants</w:t>
      </w:r>
      <w:r w:rsidRPr="0076011E">
        <w:rPr>
          <w:sz w:val="22"/>
          <w:szCs w:val="22"/>
        </w:rPr>
        <w:t>, déchets de construction, …). Le prestataire de services doit informer dans les 24h le pouvoir adjudicateur par fax ou par e-mail de la présence de ce type de déchets de sorte que le pouvoir adjudicateur puisse prendre les mesures nécessaires.</w:t>
      </w:r>
    </w:p>
    <w:p w14:paraId="0000034F" w14:textId="77777777" w:rsidR="00CB799D" w:rsidRPr="0076011E" w:rsidRDefault="00CB799D" w:rsidP="003F5447">
      <w:pPr>
        <w:rPr>
          <w:sz w:val="22"/>
          <w:szCs w:val="22"/>
        </w:rPr>
      </w:pPr>
    </w:p>
    <w:p w14:paraId="00000350" w14:textId="77777777" w:rsidR="00CB799D" w:rsidRPr="0076011E" w:rsidRDefault="008E6B26" w:rsidP="003F5447">
      <w:pPr>
        <w:rPr>
          <w:sz w:val="22"/>
          <w:szCs w:val="22"/>
        </w:rPr>
      </w:pPr>
      <w:r w:rsidRPr="0076011E">
        <w:rPr>
          <w:sz w:val="22"/>
          <w:szCs w:val="22"/>
        </w:rPr>
        <w:t>Dans son offre, le soumissionnaire doit décrire de manière détaillée les modalités de nettoyage et démontrer que ce nettoyage des sites peut être garanti. Le nettoyage des sites doit en tout cas être assuré par une équipe de nettoyage distincte, différente du service de collecte. L'évaluation du critère ‘qualité des moyens mis en œuvre’ sera effectuée sur la base, entre autres, de la documentation jointe.</w:t>
      </w:r>
    </w:p>
    <w:p w14:paraId="00000351" w14:textId="77777777" w:rsidR="00CB799D" w:rsidRPr="0076011E" w:rsidRDefault="008E6B26" w:rsidP="003F5447">
      <w:pPr>
        <w:rPr>
          <w:sz w:val="22"/>
          <w:szCs w:val="22"/>
        </w:rPr>
      </w:pPr>
      <w:r w:rsidRPr="0076011E">
        <w:rPr>
          <w:sz w:val="22"/>
          <w:szCs w:val="22"/>
        </w:rPr>
        <w:lastRenderedPageBreak/>
        <w:t>Le prestataire de services doit communiquer sa tournée de nettoyage au pouvoir adjudicateur. S'il dispose d'une raison motivée pour le faire, le pouvoir adjudicateur peut demander à tout moment l’adaptation de cette tournée de nettoyage en concertation avec le prestataire de services.</w:t>
      </w:r>
    </w:p>
    <w:p w14:paraId="00000352" w14:textId="77777777" w:rsidR="00CB799D" w:rsidRPr="0076011E" w:rsidRDefault="00CB799D" w:rsidP="003F5447">
      <w:pPr>
        <w:rPr>
          <w:sz w:val="22"/>
          <w:szCs w:val="22"/>
        </w:rPr>
      </w:pPr>
    </w:p>
    <w:p w14:paraId="00000353" w14:textId="77777777" w:rsidR="00CB799D" w:rsidRPr="0076011E" w:rsidRDefault="008E6B26" w:rsidP="003F5447">
      <w:pPr>
        <w:rPr>
          <w:sz w:val="22"/>
          <w:szCs w:val="22"/>
        </w:rPr>
      </w:pPr>
      <w:r w:rsidRPr="0076011E">
        <w:rPr>
          <w:sz w:val="22"/>
          <w:szCs w:val="22"/>
        </w:rPr>
        <w:t>Chaque année, le sol en dur sur lequel se trouve(nt) la (les) bulle(s) doit également être nettoyé. On entend par là l’enlèvement de tous les éclats de verre et un nettoyage sous pression permettant le cas échéant l’enlèvement de taches de graisse, d’huile ou de restes de nourriture. Le prestataire de service prend en compte que des interventions spéciales sont nécessaire concernant l’huile, la peinture ou produits similaires qui coulent hors de la bulle à verre. Dans ce cas, le prestataire de service est dans l’obligation de nettoyer la surface renforcée dans les 24h suivant la mention du pouvoir adjudicateur.</w:t>
      </w:r>
    </w:p>
    <w:p w14:paraId="00000354" w14:textId="77777777" w:rsidR="00CB799D" w:rsidRPr="0076011E" w:rsidRDefault="00CB799D" w:rsidP="003F5447">
      <w:pPr>
        <w:rPr>
          <w:sz w:val="22"/>
          <w:szCs w:val="22"/>
        </w:rPr>
      </w:pPr>
    </w:p>
    <w:p w14:paraId="12CC039B" w14:textId="65794906" w:rsidR="00A67EED" w:rsidRPr="0076011E" w:rsidRDefault="008E6B26" w:rsidP="00A67EED">
      <w:pPr>
        <w:rPr>
          <w:sz w:val="22"/>
          <w:szCs w:val="22"/>
        </w:rPr>
      </w:pPr>
      <w:r w:rsidRPr="0076011E">
        <w:rPr>
          <w:b/>
          <w:sz w:val="22"/>
          <w:szCs w:val="22"/>
          <w:u w:val="single"/>
        </w:rPr>
        <w:t xml:space="preserve">Utilisation </w:t>
      </w:r>
      <w:sdt>
        <w:sdtPr>
          <w:rPr>
            <w:b/>
            <w:sz w:val="22"/>
            <w:szCs w:val="22"/>
            <w:u w:val="single"/>
          </w:rPr>
          <w:tag w:val="goog_rdk_12"/>
          <w:id w:val="2017259032"/>
        </w:sdtPr>
        <w:sdtEndPr/>
        <w:sdtContent/>
      </w:sdt>
      <w:r w:rsidRPr="0076011E">
        <w:rPr>
          <w:b/>
          <w:sz w:val="22"/>
          <w:szCs w:val="22"/>
          <w:u w:val="single"/>
        </w:rPr>
        <w:t xml:space="preserve">obligatoire du Mobile </w:t>
      </w:r>
      <w:proofErr w:type="spellStart"/>
      <w:r w:rsidRPr="0076011E">
        <w:rPr>
          <w:b/>
          <w:sz w:val="22"/>
          <w:szCs w:val="22"/>
          <w:u w:val="single"/>
        </w:rPr>
        <w:t>app</w:t>
      </w:r>
      <w:proofErr w:type="spellEnd"/>
      <w:r w:rsidRPr="0076011E">
        <w:rPr>
          <w:b/>
          <w:sz w:val="22"/>
          <w:szCs w:val="22"/>
          <w:u w:val="single"/>
        </w:rPr>
        <w:t>.</w:t>
      </w:r>
      <w:r w:rsidR="00A67EED" w:rsidRPr="0076011E">
        <w:rPr>
          <w:sz w:val="22"/>
          <w:szCs w:val="22"/>
        </w:rPr>
        <w:t xml:space="preserve"> </w:t>
      </w:r>
    </w:p>
    <w:p w14:paraId="00000356" w14:textId="77777777" w:rsidR="00CB799D" w:rsidRPr="0076011E" w:rsidRDefault="008E6B26" w:rsidP="003F5447">
      <w:pPr>
        <w:rPr>
          <w:sz w:val="22"/>
          <w:szCs w:val="22"/>
        </w:rPr>
      </w:pPr>
      <w:r w:rsidRPr="0076011E">
        <w:rPr>
          <w:sz w:val="22"/>
          <w:szCs w:val="22"/>
        </w:rPr>
        <w:t xml:space="preserve">Le prestataire de service est dans l’obligation d’utiliser le mobile </w:t>
      </w:r>
      <w:proofErr w:type="spellStart"/>
      <w:r w:rsidRPr="0076011E">
        <w:rPr>
          <w:sz w:val="22"/>
          <w:szCs w:val="22"/>
        </w:rPr>
        <w:t>app</w:t>
      </w:r>
      <w:proofErr w:type="spellEnd"/>
      <w:r w:rsidRPr="0076011E">
        <w:rPr>
          <w:sz w:val="22"/>
          <w:szCs w:val="22"/>
        </w:rPr>
        <w:t xml:space="preserve"> pour enregistrer l’état de saleté des sites lors de chaque tournée de nettoyage et ce dans le but de garantir un bon suivi. </w:t>
      </w:r>
    </w:p>
    <w:p w14:paraId="00000357" w14:textId="27DC6321" w:rsidR="00CB799D" w:rsidRPr="0076011E" w:rsidRDefault="008E6B26" w:rsidP="003F5447">
      <w:pPr>
        <w:rPr>
          <w:sz w:val="22"/>
          <w:szCs w:val="22"/>
        </w:rPr>
      </w:pPr>
      <w:r w:rsidRPr="0076011E">
        <w:rPr>
          <w:sz w:val="22"/>
          <w:szCs w:val="22"/>
        </w:rPr>
        <w:t xml:space="preserve">Dans le cadre de ce marché, </w:t>
      </w:r>
      <w:r w:rsidRPr="009075EA">
        <w:rPr>
          <w:sz w:val="22"/>
          <w:szCs w:val="22"/>
          <w:highlight w:val="lightGray"/>
        </w:rPr>
        <w:t>&lt;remplir le nombre de tablettes ou smartphones&gt;</w:t>
      </w:r>
      <w:r w:rsidRPr="00864CA3">
        <w:rPr>
          <w:sz w:val="22"/>
          <w:szCs w:val="22"/>
        </w:rPr>
        <w:t xml:space="preserve"> tablettes/smartphones doivent</w:t>
      </w:r>
      <w:r w:rsidRPr="0076011E">
        <w:rPr>
          <w:sz w:val="22"/>
          <w:szCs w:val="22"/>
        </w:rPr>
        <w:t xml:space="preserve"> être prévus par le prestataire de service ainsi que des cartes </w:t>
      </w:r>
      <w:proofErr w:type="spellStart"/>
      <w:r w:rsidRPr="0076011E">
        <w:rPr>
          <w:sz w:val="22"/>
          <w:szCs w:val="22"/>
        </w:rPr>
        <w:t>sim</w:t>
      </w:r>
      <w:proofErr w:type="spellEnd"/>
      <w:r w:rsidRPr="0076011E">
        <w:rPr>
          <w:sz w:val="22"/>
          <w:szCs w:val="22"/>
        </w:rPr>
        <w:t xml:space="preserve"> avec utilisation de data internet. </w:t>
      </w:r>
      <w:proofErr w:type="spellStart"/>
      <w:r w:rsidRPr="0076011E">
        <w:rPr>
          <w:sz w:val="22"/>
          <w:szCs w:val="22"/>
        </w:rPr>
        <w:t>L’app</w:t>
      </w:r>
      <w:proofErr w:type="spellEnd"/>
      <w:r w:rsidRPr="0076011E">
        <w:rPr>
          <w:sz w:val="22"/>
          <w:szCs w:val="22"/>
        </w:rPr>
        <w:t xml:space="preserve"> « </w:t>
      </w:r>
      <w:proofErr w:type="spellStart"/>
      <w:r w:rsidRPr="0076011E">
        <w:rPr>
          <w:sz w:val="22"/>
          <w:szCs w:val="22"/>
        </w:rPr>
        <w:t>Mobilel</w:t>
      </w:r>
      <w:proofErr w:type="spellEnd"/>
      <w:r w:rsidRPr="0076011E">
        <w:rPr>
          <w:sz w:val="22"/>
          <w:szCs w:val="22"/>
        </w:rPr>
        <w:t xml:space="preserve"> </w:t>
      </w:r>
      <w:proofErr w:type="spellStart"/>
      <w:r w:rsidRPr="0076011E">
        <w:rPr>
          <w:sz w:val="22"/>
          <w:szCs w:val="22"/>
        </w:rPr>
        <w:t>inspector</w:t>
      </w:r>
      <w:proofErr w:type="spellEnd"/>
      <w:r w:rsidRPr="0076011E">
        <w:rPr>
          <w:sz w:val="22"/>
          <w:szCs w:val="22"/>
        </w:rPr>
        <w:t xml:space="preserve"> </w:t>
      </w:r>
      <w:proofErr w:type="spellStart"/>
      <w:r w:rsidRPr="0076011E">
        <w:rPr>
          <w:sz w:val="22"/>
          <w:szCs w:val="22"/>
        </w:rPr>
        <w:t>Fost</w:t>
      </w:r>
      <w:proofErr w:type="spellEnd"/>
      <w:r w:rsidRPr="0076011E">
        <w:rPr>
          <w:sz w:val="22"/>
          <w:szCs w:val="22"/>
        </w:rPr>
        <w:t xml:space="preserve"> Plus » est mis gratuitement à disposition sur Google Play et App Store. </w:t>
      </w:r>
      <w:proofErr w:type="spellStart"/>
      <w:r w:rsidRPr="0076011E">
        <w:rPr>
          <w:sz w:val="22"/>
          <w:szCs w:val="22"/>
        </w:rPr>
        <w:t>L’app</w:t>
      </w:r>
      <w:proofErr w:type="spellEnd"/>
      <w:r w:rsidRPr="0076011E">
        <w:rPr>
          <w:sz w:val="22"/>
          <w:szCs w:val="22"/>
        </w:rPr>
        <w:t xml:space="preserve"> est propriété de </w:t>
      </w:r>
      <w:proofErr w:type="spellStart"/>
      <w:r w:rsidRPr="0076011E">
        <w:rPr>
          <w:sz w:val="22"/>
          <w:szCs w:val="22"/>
        </w:rPr>
        <w:t>Fost</w:t>
      </w:r>
      <w:proofErr w:type="spellEnd"/>
      <w:r w:rsidRPr="0076011E">
        <w:rPr>
          <w:sz w:val="22"/>
          <w:szCs w:val="22"/>
        </w:rPr>
        <w:t xml:space="preserve"> Plus. Toutes les mises à jours sont à charge de </w:t>
      </w:r>
      <w:proofErr w:type="spellStart"/>
      <w:r w:rsidRPr="0076011E">
        <w:rPr>
          <w:sz w:val="22"/>
          <w:szCs w:val="22"/>
        </w:rPr>
        <w:t>Fost</w:t>
      </w:r>
      <w:proofErr w:type="spellEnd"/>
      <w:r w:rsidRPr="0076011E">
        <w:rPr>
          <w:sz w:val="22"/>
          <w:szCs w:val="22"/>
        </w:rPr>
        <w:t xml:space="preserve"> Plus. </w:t>
      </w:r>
    </w:p>
    <w:p w14:paraId="00000358" w14:textId="77777777" w:rsidR="00CB799D" w:rsidRPr="0076011E" w:rsidRDefault="008E6B26" w:rsidP="003F5447">
      <w:pPr>
        <w:rPr>
          <w:sz w:val="22"/>
          <w:szCs w:val="22"/>
        </w:rPr>
      </w:pPr>
      <w:r w:rsidRPr="0076011E">
        <w:rPr>
          <w:sz w:val="22"/>
          <w:szCs w:val="22"/>
        </w:rPr>
        <w:t xml:space="preserve">Il est possible d’utiliser le Mobile </w:t>
      </w:r>
      <w:proofErr w:type="spellStart"/>
      <w:r w:rsidRPr="0076011E">
        <w:rPr>
          <w:sz w:val="22"/>
          <w:szCs w:val="22"/>
        </w:rPr>
        <w:t>app</w:t>
      </w:r>
      <w:proofErr w:type="spellEnd"/>
      <w:r w:rsidRPr="0076011E">
        <w:rPr>
          <w:sz w:val="22"/>
          <w:szCs w:val="22"/>
        </w:rPr>
        <w:t xml:space="preserve"> pour organiser le planning des tournées.</w:t>
      </w:r>
    </w:p>
    <w:p w14:paraId="00000359" w14:textId="71574050" w:rsidR="00CB799D" w:rsidRPr="0076011E" w:rsidRDefault="008E6B26" w:rsidP="003F5447">
      <w:pPr>
        <w:rPr>
          <w:sz w:val="22"/>
          <w:szCs w:val="22"/>
        </w:rPr>
      </w:pPr>
      <w:r w:rsidRPr="0076011E">
        <w:rPr>
          <w:sz w:val="22"/>
          <w:szCs w:val="22"/>
        </w:rPr>
        <w:t>Pour le suivi du nettoyage des sites, les crit</w:t>
      </w:r>
      <w:r w:rsidR="007A2B01">
        <w:rPr>
          <w:sz w:val="22"/>
          <w:szCs w:val="22"/>
        </w:rPr>
        <w:t>ères/éléments minimaux suivants</w:t>
      </w:r>
      <w:r w:rsidRPr="0076011E">
        <w:rPr>
          <w:sz w:val="22"/>
          <w:szCs w:val="22"/>
        </w:rPr>
        <w:t xml:space="preserve"> sont utilisés :</w:t>
      </w:r>
    </w:p>
    <w:p w14:paraId="0000035A" w14:textId="77777777" w:rsidR="00CB799D" w:rsidRPr="0076011E" w:rsidRDefault="008E6B26" w:rsidP="003F5447">
      <w:pPr>
        <w:pStyle w:val="Paragraphedeliste"/>
        <w:numPr>
          <w:ilvl w:val="0"/>
          <w:numId w:val="21"/>
        </w:numPr>
        <w:rPr>
          <w:sz w:val="22"/>
          <w:szCs w:val="22"/>
        </w:rPr>
      </w:pPr>
      <w:r w:rsidRPr="0076011E">
        <w:rPr>
          <w:sz w:val="22"/>
          <w:szCs w:val="22"/>
        </w:rPr>
        <w:t>Toutes les bulles à verres ‘blanc’ sont pleines : Y/N*</w:t>
      </w:r>
    </w:p>
    <w:p w14:paraId="0000035B" w14:textId="77777777" w:rsidR="00CB799D" w:rsidRPr="0076011E" w:rsidRDefault="008E6B26" w:rsidP="003F5447">
      <w:pPr>
        <w:pStyle w:val="Paragraphedeliste"/>
        <w:numPr>
          <w:ilvl w:val="0"/>
          <w:numId w:val="21"/>
        </w:numPr>
        <w:rPr>
          <w:sz w:val="22"/>
          <w:szCs w:val="22"/>
        </w:rPr>
      </w:pPr>
      <w:r w:rsidRPr="0076011E">
        <w:rPr>
          <w:sz w:val="22"/>
          <w:szCs w:val="22"/>
        </w:rPr>
        <w:t>Toutes les bulles à verres ‘coloré’ sont pleines : Y/N*</w:t>
      </w:r>
    </w:p>
    <w:p w14:paraId="0000035C" w14:textId="77777777" w:rsidR="00CB799D" w:rsidRPr="0076011E" w:rsidRDefault="008E6B26" w:rsidP="003F5447">
      <w:pPr>
        <w:pStyle w:val="Paragraphedeliste"/>
        <w:numPr>
          <w:ilvl w:val="0"/>
          <w:numId w:val="21"/>
        </w:numPr>
        <w:rPr>
          <w:sz w:val="22"/>
          <w:szCs w:val="22"/>
        </w:rPr>
      </w:pPr>
      <w:r w:rsidRPr="0076011E">
        <w:rPr>
          <w:sz w:val="22"/>
          <w:szCs w:val="22"/>
        </w:rPr>
        <w:t>Photo avant le nettoyage en après le nettoyage (ordre chronologique, automatique)</w:t>
      </w:r>
    </w:p>
    <w:p w14:paraId="0000035D" w14:textId="18DB7274" w:rsidR="00CB799D" w:rsidRPr="0076011E" w:rsidRDefault="008E6B26" w:rsidP="003F5447">
      <w:pPr>
        <w:pStyle w:val="Paragraphedeliste"/>
        <w:numPr>
          <w:ilvl w:val="0"/>
          <w:numId w:val="21"/>
        </w:numPr>
        <w:rPr>
          <w:sz w:val="22"/>
          <w:szCs w:val="22"/>
        </w:rPr>
      </w:pPr>
      <w:r w:rsidRPr="0076011E">
        <w:rPr>
          <w:sz w:val="22"/>
          <w:szCs w:val="22"/>
        </w:rPr>
        <w:t>Enregistrement de la date et de l’heure</w:t>
      </w:r>
      <w:r w:rsidR="007A2B01">
        <w:rPr>
          <w:sz w:val="22"/>
          <w:szCs w:val="22"/>
        </w:rPr>
        <w:t xml:space="preserve"> (</w:t>
      </w:r>
      <w:r w:rsidRPr="0076011E">
        <w:rPr>
          <w:sz w:val="22"/>
          <w:szCs w:val="22"/>
        </w:rPr>
        <w:t>automatique) en enregistrant le rapport.</w:t>
      </w:r>
    </w:p>
    <w:p w14:paraId="0000035E" w14:textId="5140228C" w:rsidR="00CB799D" w:rsidRPr="0076011E" w:rsidRDefault="008E6B26" w:rsidP="003F5447">
      <w:pPr>
        <w:pStyle w:val="Paragraphedeliste"/>
        <w:numPr>
          <w:ilvl w:val="0"/>
          <w:numId w:val="21"/>
        </w:numPr>
        <w:rPr>
          <w:sz w:val="22"/>
          <w:szCs w:val="22"/>
        </w:rPr>
      </w:pPr>
      <w:r w:rsidRPr="0076011E">
        <w:rPr>
          <w:sz w:val="22"/>
          <w:szCs w:val="22"/>
        </w:rPr>
        <w:t xml:space="preserve">Nettoyage de grands </w:t>
      </w:r>
      <w:r w:rsidR="00F035D2" w:rsidRPr="0076011E">
        <w:rPr>
          <w:sz w:val="22"/>
          <w:szCs w:val="22"/>
        </w:rPr>
        <w:t>déchets :</w:t>
      </w:r>
      <w:r w:rsidRPr="0076011E">
        <w:rPr>
          <w:sz w:val="22"/>
          <w:szCs w:val="22"/>
        </w:rPr>
        <w:t xml:space="preserve"> Y/N*</w:t>
      </w:r>
    </w:p>
    <w:p w14:paraId="0000035F" w14:textId="77777777" w:rsidR="00CB799D" w:rsidRPr="0076011E" w:rsidRDefault="008E6B26" w:rsidP="003F5447">
      <w:pPr>
        <w:pStyle w:val="Paragraphedeliste"/>
        <w:numPr>
          <w:ilvl w:val="0"/>
          <w:numId w:val="21"/>
        </w:numPr>
        <w:rPr>
          <w:sz w:val="22"/>
          <w:szCs w:val="22"/>
        </w:rPr>
      </w:pPr>
      <w:r w:rsidRPr="0076011E">
        <w:rPr>
          <w:sz w:val="22"/>
          <w:szCs w:val="22"/>
        </w:rPr>
        <w:t>Nettoyage de petits déchets : Y/N*</w:t>
      </w:r>
    </w:p>
    <w:p w14:paraId="00000360" w14:textId="44BF958A" w:rsidR="00CB799D" w:rsidRPr="0076011E" w:rsidRDefault="008E6B26" w:rsidP="003F5447">
      <w:pPr>
        <w:pStyle w:val="Paragraphedeliste"/>
        <w:numPr>
          <w:ilvl w:val="0"/>
          <w:numId w:val="21"/>
        </w:numPr>
        <w:rPr>
          <w:sz w:val="22"/>
          <w:szCs w:val="22"/>
        </w:rPr>
      </w:pPr>
      <w:r w:rsidRPr="0076011E">
        <w:rPr>
          <w:sz w:val="22"/>
          <w:szCs w:val="22"/>
        </w:rPr>
        <w:t xml:space="preserve">Présence de déchets qui ne peut être porté par une </w:t>
      </w:r>
      <w:r w:rsidR="00F035D2" w:rsidRPr="0076011E">
        <w:rPr>
          <w:sz w:val="22"/>
          <w:szCs w:val="22"/>
        </w:rPr>
        <w:t>personne :</w:t>
      </w:r>
      <w:r w:rsidRPr="0076011E">
        <w:rPr>
          <w:sz w:val="22"/>
          <w:szCs w:val="22"/>
        </w:rPr>
        <w:t xml:space="preserve"> Y/N*</w:t>
      </w:r>
    </w:p>
    <w:p w14:paraId="00000361" w14:textId="77777777" w:rsidR="00CB799D" w:rsidRPr="0076011E" w:rsidRDefault="00CB799D" w:rsidP="003F5447">
      <w:pPr>
        <w:rPr>
          <w:sz w:val="22"/>
          <w:szCs w:val="22"/>
        </w:rPr>
      </w:pPr>
    </w:p>
    <w:p w14:paraId="00000362" w14:textId="77777777" w:rsidR="00CB799D" w:rsidRPr="0076011E" w:rsidRDefault="008E6B26" w:rsidP="003F5447">
      <w:pPr>
        <w:rPr>
          <w:sz w:val="22"/>
          <w:szCs w:val="22"/>
        </w:rPr>
      </w:pPr>
      <w:r w:rsidRPr="0076011E">
        <w:rPr>
          <w:sz w:val="22"/>
          <w:szCs w:val="22"/>
        </w:rPr>
        <w:t>(* = valeur de référence=N)</w:t>
      </w:r>
    </w:p>
    <w:p w14:paraId="00000363" w14:textId="77777777" w:rsidR="00CB799D" w:rsidRPr="0076011E" w:rsidRDefault="008E6B26" w:rsidP="003F5447">
      <w:pPr>
        <w:rPr>
          <w:sz w:val="22"/>
          <w:szCs w:val="22"/>
        </w:rPr>
      </w:pPr>
      <w:r w:rsidRPr="0076011E">
        <w:rPr>
          <w:sz w:val="22"/>
          <w:szCs w:val="22"/>
        </w:rPr>
        <w:t xml:space="preserve">Ces critères/éléments peuvent être élargis en collaboration avec l’opérateur /intercommunale. </w:t>
      </w:r>
    </w:p>
    <w:p w14:paraId="00000364" w14:textId="77777777" w:rsidR="00CB799D" w:rsidRPr="0076011E" w:rsidRDefault="008E6B26" w:rsidP="003F5447">
      <w:pPr>
        <w:rPr>
          <w:sz w:val="22"/>
          <w:szCs w:val="22"/>
        </w:rPr>
      </w:pPr>
      <w:r w:rsidRPr="0076011E">
        <w:rPr>
          <w:sz w:val="22"/>
          <w:szCs w:val="22"/>
        </w:rPr>
        <w:t xml:space="preserve">Un rapport sera généré automatiquement par site et au moins envoyé à l’intercommunale et l’opérateur. </w:t>
      </w:r>
    </w:p>
    <w:p w14:paraId="00000365" w14:textId="77777777" w:rsidR="00CB799D" w:rsidRPr="0076011E" w:rsidRDefault="008E6B26" w:rsidP="003F5447">
      <w:pPr>
        <w:rPr>
          <w:sz w:val="22"/>
          <w:szCs w:val="22"/>
        </w:rPr>
      </w:pPr>
      <w:r w:rsidRPr="0076011E">
        <w:rPr>
          <w:sz w:val="22"/>
          <w:szCs w:val="22"/>
        </w:rPr>
        <w:t>La procédure est décrite dans l’annexe E.2.</w:t>
      </w:r>
    </w:p>
    <w:p w14:paraId="00000366" w14:textId="147CE22C" w:rsidR="00CB799D" w:rsidRDefault="00CB799D" w:rsidP="003F5447">
      <w:pPr>
        <w:rPr>
          <w:sz w:val="22"/>
          <w:szCs w:val="22"/>
        </w:rPr>
      </w:pPr>
    </w:p>
    <w:p w14:paraId="15FD79B2" w14:textId="77777777" w:rsidR="00B67378" w:rsidRPr="0076011E" w:rsidRDefault="00B67378" w:rsidP="003F5447">
      <w:pPr>
        <w:rPr>
          <w:sz w:val="22"/>
          <w:szCs w:val="22"/>
        </w:rPr>
      </w:pPr>
    </w:p>
    <w:p w14:paraId="00000367" w14:textId="77777777" w:rsidR="00CB799D" w:rsidRPr="0076011E" w:rsidRDefault="008E6B26" w:rsidP="00B67378">
      <w:pPr>
        <w:pBdr>
          <w:top w:val="single" w:sz="4" w:space="1" w:color="auto"/>
          <w:left w:val="single" w:sz="4" w:space="4" w:color="auto"/>
          <w:bottom w:val="single" w:sz="4" w:space="1" w:color="auto"/>
          <w:right w:val="single" w:sz="4" w:space="4" w:color="auto"/>
        </w:pBdr>
        <w:rPr>
          <w:sz w:val="22"/>
          <w:szCs w:val="22"/>
        </w:rPr>
      </w:pPr>
      <w:r w:rsidRPr="0076011E">
        <w:rPr>
          <w:sz w:val="22"/>
          <w:szCs w:val="22"/>
        </w:rPr>
        <w:lastRenderedPageBreak/>
        <w:t xml:space="preserve">Lot </w:t>
      </w:r>
      <w:proofErr w:type="gramStart"/>
      <w:r w:rsidRPr="0076011E">
        <w:rPr>
          <w:sz w:val="22"/>
          <w:szCs w:val="22"/>
        </w:rPr>
        <w:t>2:</w:t>
      </w:r>
      <w:proofErr w:type="gramEnd"/>
      <w:r w:rsidRPr="0076011E">
        <w:rPr>
          <w:sz w:val="22"/>
          <w:szCs w:val="22"/>
        </w:rPr>
        <w:t xml:space="preserve"> Collecte de verre via les conteneurs situés sur les </w:t>
      </w:r>
      <w:proofErr w:type="spellStart"/>
      <w:r w:rsidRPr="0076011E">
        <w:rPr>
          <w:sz w:val="22"/>
          <w:szCs w:val="22"/>
        </w:rPr>
        <w:t>recyparcs</w:t>
      </w:r>
      <w:proofErr w:type="spellEnd"/>
    </w:p>
    <w:p w14:paraId="00000368" w14:textId="77777777" w:rsidR="00CB799D" w:rsidRPr="0076011E" w:rsidRDefault="008E6B26" w:rsidP="003F5447">
      <w:pPr>
        <w:pStyle w:val="Titre3"/>
        <w:numPr>
          <w:ilvl w:val="1"/>
          <w:numId w:val="17"/>
        </w:numPr>
        <w:rPr>
          <w:rFonts w:ascii="Verdana" w:hAnsi="Verdana"/>
          <w:sz w:val="22"/>
        </w:rPr>
      </w:pPr>
      <w:bookmarkStart w:id="62" w:name="_Toc38987077"/>
      <w:r w:rsidRPr="0076011E">
        <w:rPr>
          <w:rFonts w:ascii="Verdana" w:hAnsi="Verdana"/>
          <w:sz w:val="22"/>
        </w:rPr>
        <w:t xml:space="preserve">Placement et location des conteneurs dans les </w:t>
      </w:r>
      <w:proofErr w:type="spellStart"/>
      <w:r w:rsidRPr="0076011E">
        <w:rPr>
          <w:rFonts w:ascii="Verdana" w:hAnsi="Verdana"/>
          <w:sz w:val="22"/>
        </w:rPr>
        <w:t>recyparcs</w:t>
      </w:r>
      <w:bookmarkEnd w:id="62"/>
      <w:proofErr w:type="spellEnd"/>
    </w:p>
    <w:p w14:paraId="00000369" w14:textId="77777777" w:rsidR="00CB799D" w:rsidRPr="0076011E" w:rsidRDefault="008E6B26" w:rsidP="003F5447">
      <w:pPr>
        <w:rPr>
          <w:sz w:val="22"/>
          <w:szCs w:val="22"/>
        </w:rPr>
      </w:pPr>
      <w:r w:rsidRPr="0076011E">
        <w:rPr>
          <w:sz w:val="22"/>
          <w:szCs w:val="22"/>
        </w:rPr>
        <w:t xml:space="preserve">Le prestataire de services doit prendre en charge le placement des conteneurs dans les </w:t>
      </w:r>
      <w:proofErr w:type="spellStart"/>
      <w:r w:rsidRPr="0076011E">
        <w:rPr>
          <w:sz w:val="22"/>
          <w:szCs w:val="22"/>
        </w:rPr>
        <w:t>recyparcs</w:t>
      </w:r>
      <w:proofErr w:type="spellEnd"/>
      <w:r w:rsidRPr="0076011E">
        <w:rPr>
          <w:sz w:val="22"/>
          <w:szCs w:val="22"/>
        </w:rPr>
        <w:t xml:space="preserve">. Ces conteneurs doivent permettre de procéder à la collecte et à l'enlèvement séparés des bouteilles, bocaux et flacons en verre transparent de deux couleurs (verre blanc et verre coloré). Chaque </w:t>
      </w:r>
      <w:proofErr w:type="spellStart"/>
      <w:r w:rsidRPr="0076011E">
        <w:rPr>
          <w:sz w:val="22"/>
          <w:szCs w:val="22"/>
        </w:rPr>
        <w:t>recyparcs</w:t>
      </w:r>
      <w:proofErr w:type="spellEnd"/>
      <w:r w:rsidRPr="0076011E">
        <w:rPr>
          <w:sz w:val="22"/>
          <w:szCs w:val="22"/>
        </w:rPr>
        <w:t xml:space="preserve"> devra comporter au moins un conteneur compartimenté ou deux conteneurs non compartimentés.</w:t>
      </w:r>
    </w:p>
    <w:p w14:paraId="0000036A" w14:textId="77777777" w:rsidR="00CB799D" w:rsidRPr="0076011E" w:rsidRDefault="00CB799D" w:rsidP="003F5447">
      <w:pPr>
        <w:rPr>
          <w:sz w:val="22"/>
          <w:szCs w:val="22"/>
        </w:rPr>
      </w:pPr>
    </w:p>
    <w:p w14:paraId="0000036B" w14:textId="77777777" w:rsidR="00CB799D" w:rsidRPr="0076011E" w:rsidRDefault="008E6B26" w:rsidP="003F5447">
      <w:pPr>
        <w:rPr>
          <w:sz w:val="22"/>
          <w:szCs w:val="22"/>
        </w:rPr>
      </w:pPr>
      <w:r w:rsidRPr="0076011E">
        <w:rPr>
          <w:sz w:val="22"/>
          <w:szCs w:val="22"/>
        </w:rPr>
        <w:t xml:space="preserve">Après concertation et en accord avec </w:t>
      </w:r>
      <w:proofErr w:type="spellStart"/>
      <w:r w:rsidRPr="0076011E">
        <w:rPr>
          <w:sz w:val="22"/>
          <w:szCs w:val="22"/>
        </w:rPr>
        <w:t>Fost</w:t>
      </w:r>
      <w:proofErr w:type="spellEnd"/>
      <w:r w:rsidRPr="0076011E">
        <w:rPr>
          <w:sz w:val="22"/>
          <w:szCs w:val="22"/>
        </w:rPr>
        <w:t xml:space="preserve"> Plus, le pouvoir adjudicateur décidera du type de conteneurs (c'est-à-dire des conteneurs à un compartiment, des conteneurs à deux compartiments ou une combinaison des deux) qui devront être placés en fonction des possibilités proposées par le soumissionnaire.</w:t>
      </w:r>
    </w:p>
    <w:p w14:paraId="0000036C" w14:textId="77777777" w:rsidR="00CB799D" w:rsidRPr="0076011E" w:rsidRDefault="00CB799D" w:rsidP="003F5447">
      <w:pPr>
        <w:rPr>
          <w:sz w:val="22"/>
          <w:szCs w:val="22"/>
        </w:rPr>
      </w:pPr>
    </w:p>
    <w:p w14:paraId="0000036D" w14:textId="77777777" w:rsidR="00CB799D" w:rsidRPr="0076011E" w:rsidRDefault="008E6B26" w:rsidP="003F5447">
      <w:pPr>
        <w:rPr>
          <w:sz w:val="22"/>
          <w:szCs w:val="22"/>
        </w:rPr>
      </w:pPr>
      <w:r w:rsidRPr="0076011E">
        <w:rPr>
          <w:sz w:val="22"/>
          <w:szCs w:val="22"/>
        </w:rPr>
        <w:t xml:space="preserve">A la fin du marché, le prestataire de services devra enlever à ses frais les conteneurs placés dans les </w:t>
      </w:r>
      <w:proofErr w:type="spellStart"/>
      <w:r w:rsidRPr="0076011E">
        <w:rPr>
          <w:sz w:val="22"/>
          <w:szCs w:val="22"/>
        </w:rPr>
        <w:t>recyparcs</w:t>
      </w:r>
      <w:proofErr w:type="spellEnd"/>
      <w:r w:rsidRPr="0076011E">
        <w:rPr>
          <w:sz w:val="22"/>
          <w:szCs w:val="22"/>
        </w:rPr>
        <w:t xml:space="preserve">. Cette opération devra être effectuée en concertation avec le pouvoir adjudicateur et </w:t>
      </w:r>
      <w:proofErr w:type="spellStart"/>
      <w:r w:rsidRPr="0076011E">
        <w:rPr>
          <w:sz w:val="22"/>
          <w:szCs w:val="22"/>
        </w:rPr>
        <w:t>Fost</w:t>
      </w:r>
      <w:proofErr w:type="spellEnd"/>
      <w:r w:rsidRPr="0076011E">
        <w:rPr>
          <w:sz w:val="22"/>
          <w:szCs w:val="22"/>
        </w:rPr>
        <w:t xml:space="preserve"> Plus.</w:t>
      </w:r>
    </w:p>
    <w:p w14:paraId="0000036E" w14:textId="77777777" w:rsidR="00CB799D" w:rsidRPr="0076011E" w:rsidRDefault="00CB799D" w:rsidP="003F5447">
      <w:pPr>
        <w:rPr>
          <w:sz w:val="22"/>
          <w:szCs w:val="22"/>
        </w:rPr>
      </w:pPr>
    </w:p>
    <w:p w14:paraId="0000036F" w14:textId="77777777" w:rsidR="00CB799D" w:rsidRPr="0076011E" w:rsidRDefault="00CB799D" w:rsidP="003F5447">
      <w:pPr>
        <w:rPr>
          <w:sz w:val="22"/>
          <w:szCs w:val="22"/>
        </w:rPr>
      </w:pPr>
    </w:p>
    <w:p w14:paraId="00000370" w14:textId="77777777" w:rsidR="00CB799D" w:rsidRPr="00864CA3" w:rsidRDefault="008E6B26" w:rsidP="003F5447">
      <w:pPr>
        <w:pStyle w:val="Titre3"/>
        <w:numPr>
          <w:ilvl w:val="1"/>
          <w:numId w:val="17"/>
        </w:numPr>
        <w:rPr>
          <w:rFonts w:ascii="Verdana" w:hAnsi="Verdana"/>
          <w:b/>
          <w:sz w:val="22"/>
        </w:rPr>
      </w:pPr>
      <w:bookmarkStart w:id="63" w:name="_Toc38987078"/>
      <w:r w:rsidRPr="00864CA3">
        <w:rPr>
          <w:rFonts w:ascii="Verdana" w:hAnsi="Verdana"/>
          <w:b/>
          <w:sz w:val="22"/>
        </w:rPr>
        <w:t xml:space="preserve">Transport des conteneurs situés sur les </w:t>
      </w:r>
      <w:proofErr w:type="spellStart"/>
      <w:r w:rsidRPr="00864CA3">
        <w:rPr>
          <w:rFonts w:ascii="Verdana" w:hAnsi="Verdana"/>
          <w:b/>
          <w:sz w:val="22"/>
        </w:rPr>
        <w:t>recyparcs</w:t>
      </w:r>
      <w:proofErr w:type="spellEnd"/>
      <w:r w:rsidRPr="00864CA3">
        <w:rPr>
          <w:rFonts w:ascii="Verdana" w:hAnsi="Verdana"/>
          <w:b/>
          <w:sz w:val="22"/>
        </w:rPr>
        <w:t xml:space="preserve"> vers l'acquéreur</w:t>
      </w:r>
      <w:bookmarkEnd w:id="63"/>
    </w:p>
    <w:p w14:paraId="00000371" w14:textId="77777777" w:rsidR="00CB799D" w:rsidRPr="0076011E" w:rsidRDefault="008E6B26" w:rsidP="003F5447">
      <w:pPr>
        <w:rPr>
          <w:sz w:val="22"/>
          <w:szCs w:val="22"/>
        </w:rPr>
      </w:pPr>
      <w:r w:rsidRPr="0076011E">
        <w:rPr>
          <w:sz w:val="22"/>
          <w:szCs w:val="22"/>
        </w:rPr>
        <w:t xml:space="preserve">Les conteneurs implantés dans les </w:t>
      </w:r>
      <w:proofErr w:type="spellStart"/>
      <w:r w:rsidRPr="0076011E">
        <w:rPr>
          <w:sz w:val="22"/>
          <w:szCs w:val="22"/>
        </w:rPr>
        <w:t>recyparcs</w:t>
      </w:r>
      <w:proofErr w:type="spellEnd"/>
      <w:r w:rsidRPr="0076011E">
        <w:rPr>
          <w:sz w:val="22"/>
          <w:szCs w:val="22"/>
        </w:rPr>
        <w:t xml:space="preserve"> seront enlevés dans les 24h (pour autant qu'il s'agisse d'un jour ouvrable) par le prestataire de services sur demande par fax ou par e-mail du pouvoir adjudicateur et/ou d'une des communes énumérées à l'annexe C. </w:t>
      </w:r>
    </w:p>
    <w:p w14:paraId="00000372" w14:textId="77777777" w:rsidR="00CB799D" w:rsidRPr="0076011E" w:rsidRDefault="00CB799D" w:rsidP="003F5447">
      <w:pPr>
        <w:rPr>
          <w:sz w:val="22"/>
          <w:szCs w:val="22"/>
        </w:rPr>
      </w:pPr>
    </w:p>
    <w:p w14:paraId="00000373" w14:textId="77777777" w:rsidR="00CB799D" w:rsidRPr="0076011E" w:rsidRDefault="008E6B26" w:rsidP="003F5447">
      <w:pPr>
        <w:rPr>
          <w:sz w:val="22"/>
          <w:szCs w:val="22"/>
        </w:rPr>
      </w:pPr>
      <w:r w:rsidRPr="0076011E">
        <w:rPr>
          <w:sz w:val="22"/>
          <w:szCs w:val="22"/>
        </w:rPr>
        <w:t xml:space="preserve">Ces conteneurs seront à leur enlèvement immédiatement remplacés par d'autres si l’enlèvement a lieu pendant les heures d’ouverture du </w:t>
      </w:r>
      <w:proofErr w:type="spellStart"/>
      <w:r w:rsidRPr="0076011E">
        <w:rPr>
          <w:sz w:val="22"/>
          <w:szCs w:val="22"/>
        </w:rPr>
        <w:t>recyparcs</w:t>
      </w:r>
      <w:proofErr w:type="spellEnd"/>
      <w:r w:rsidRPr="0076011E">
        <w:rPr>
          <w:sz w:val="22"/>
          <w:szCs w:val="22"/>
        </w:rPr>
        <w:t>. Le prestataire de service ramasse tous les déchets renversés pendant l’enlèvement du conteneur. Le camion est équipé des matériels nécessaires pour ceci (brosse et pelle).</w:t>
      </w:r>
    </w:p>
    <w:p w14:paraId="00000374" w14:textId="77777777" w:rsidR="00CB799D" w:rsidRPr="0076011E" w:rsidRDefault="00CB799D" w:rsidP="003F5447">
      <w:pPr>
        <w:rPr>
          <w:sz w:val="22"/>
          <w:szCs w:val="22"/>
        </w:rPr>
      </w:pPr>
    </w:p>
    <w:p w14:paraId="00000375" w14:textId="77777777" w:rsidR="00CB799D" w:rsidRPr="0076011E" w:rsidRDefault="008E6B26" w:rsidP="003F5447">
      <w:pPr>
        <w:rPr>
          <w:sz w:val="22"/>
          <w:szCs w:val="22"/>
        </w:rPr>
      </w:pPr>
      <w:r w:rsidRPr="0076011E">
        <w:rPr>
          <w:sz w:val="22"/>
          <w:szCs w:val="22"/>
        </w:rPr>
        <w:t xml:space="preserve">Les conteneurs seront vidangés au lieu de livraison de l'acquéreur de verre désigné par le pouvoir adjudicateur ou </w:t>
      </w:r>
      <w:proofErr w:type="spellStart"/>
      <w:r w:rsidRPr="0076011E">
        <w:rPr>
          <w:sz w:val="22"/>
          <w:szCs w:val="22"/>
        </w:rPr>
        <w:t>Fost</w:t>
      </w:r>
      <w:proofErr w:type="spellEnd"/>
      <w:r w:rsidRPr="0076011E">
        <w:rPr>
          <w:sz w:val="22"/>
          <w:szCs w:val="22"/>
        </w:rPr>
        <w:t xml:space="preserve"> Plus. Le pouvoir adjudicateur informe le prestataire de services des heures de livraison de l’acquéreur et l’informe à temps sur les éventuels changements de lieu de livraison en cours de contrat. </w:t>
      </w:r>
    </w:p>
    <w:p w14:paraId="00000376" w14:textId="77777777" w:rsidR="00CB799D" w:rsidRPr="0076011E" w:rsidRDefault="00CB799D" w:rsidP="003F5447">
      <w:pPr>
        <w:rPr>
          <w:sz w:val="22"/>
          <w:szCs w:val="22"/>
        </w:rPr>
      </w:pPr>
    </w:p>
    <w:p w14:paraId="00000377" w14:textId="77777777" w:rsidR="00CB799D" w:rsidRPr="0076011E" w:rsidRDefault="008E6B26" w:rsidP="003F5447">
      <w:pPr>
        <w:rPr>
          <w:sz w:val="22"/>
          <w:szCs w:val="22"/>
        </w:rPr>
      </w:pPr>
      <w:r w:rsidRPr="0076011E">
        <w:rPr>
          <w:sz w:val="22"/>
          <w:szCs w:val="22"/>
        </w:rPr>
        <w:t>(Les conteneurs qui n'appartiennent pas au prestataire de services font également partie du présent marché et doivent par conséquent également être vidangés. Dans ce cas, le conteneur ne doit pas être immédiatement remplacé par un autre au moment de son enlèvement Le soumissionnaire tiendra compte de cela lors de l’établissement de son offre. Une description de ces conteneurs, y compris de leur mécanisme de levage, est reprise en annexe H.)</w:t>
      </w:r>
    </w:p>
    <w:p w14:paraId="00000378" w14:textId="77777777" w:rsidR="00CB799D" w:rsidRPr="0076011E" w:rsidRDefault="00CB799D" w:rsidP="003F5447">
      <w:pPr>
        <w:rPr>
          <w:sz w:val="22"/>
          <w:szCs w:val="22"/>
        </w:rPr>
      </w:pPr>
    </w:p>
    <w:p w14:paraId="00000379" w14:textId="77777777" w:rsidR="00CB799D" w:rsidRPr="0076011E" w:rsidRDefault="008E6B26" w:rsidP="003F5447">
      <w:pPr>
        <w:rPr>
          <w:sz w:val="22"/>
          <w:szCs w:val="22"/>
        </w:rPr>
      </w:pPr>
      <w:r w:rsidRPr="0076011E">
        <w:rPr>
          <w:sz w:val="22"/>
          <w:szCs w:val="22"/>
        </w:rPr>
        <w:lastRenderedPageBreak/>
        <w:t>Le soumissionnaire doit décrire de manière détaillée le mécanisme de levage dans son offre.</w:t>
      </w:r>
    </w:p>
    <w:p w14:paraId="0000037C" w14:textId="77777777" w:rsidR="00CB799D" w:rsidRPr="007D4DE1" w:rsidRDefault="008E6B26" w:rsidP="003F5447">
      <w:pPr>
        <w:pStyle w:val="Titre2"/>
        <w:numPr>
          <w:ilvl w:val="0"/>
          <w:numId w:val="17"/>
        </w:numPr>
        <w:rPr>
          <w:rFonts w:ascii="Verdana" w:hAnsi="Verdana"/>
          <w:b/>
          <w:sz w:val="22"/>
          <w:szCs w:val="22"/>
        </w:rPr>
      </w:pPr>
      <w:bookmarkStart w:id="64" w:name="_Toc38987079"/>
      <w:r w:rsidRPr="007D4DE1">
        <w:rPr>
          <w:rFonts w:ascii="Verdana" w:hAnsi="Verdana"/>
          <w:b/>
          <w:sz w:val="22"/>
          <w:szCs w:val="22"/>
        </w:rPr>
        <w:t xml:space="preserve">Article </w:t>
      </w:r>
      <w:proofErr w:type="gramStart"/>
      <w:r w:rsidRPr="007D4DE1">
        <w:rPr>
          <w:rFonts w:ascii="Verdana" w:hAnsi="Verdana"/>
          <w:b/>
          <w:sz w:val="22"/>
          <w:szCs w:val="22"/>
        </w:rPr>
        <w:t>20:</w:t>
      </w:r>
      <w:proofErr w:type="gramEnd"/>
      <w:r w:rsidRPr="007D4DE1">
        <w:rPr>
          <w:rFonts w:ascii="Verdana" w:hAnsi="Verdana"/>
          <w:b/>
          <w:sz w:val="22"/>
          <w:szCs w:val="22"/>
        </w:rPr>
        <w:t xml:space="preserve"> Quantités estimées</w:t>
      </w:r>
      <w:bookmarkEnd w:id="64"/>
    </w:p>
    <w:p w14:paraId="0000037D" w14:textId="77777777" w:rsidR="00CB799D" w:rsidRPr="0076011E" w:rsidRDefault="008E6B26" w:rsidP="003F5447">
      <w:pPr>
        <w:pStyle w:val="Titre3"/>
        <w:numPr>
          <w:ilvl w:val="1"/>
          <w:numId w:val="17"/>
        </w:numPr>
        <w:rPr>
          <w:rFonts w:ascii="Verdana" w:hAnsi="Verdana"/>
          <w:sz w:val="22"/>
        </w:rPr>
      </w:pPr>
      <w:bookmarkStart w:id="65" w:name="_Toc38987080"/>
      <w:r w:rsidRPr="0076011E">
        <w:rPr>
          <w:rFonts w:ascii="Verdana" w:hAnsi="Verdana"/>
          <w:sz w:val="22"/>
        </w:rPr>
        <w:t>Collecte de verre via les bulles à verre (lot 1)</w:t>
      </w:r>
      <w:bookmarkEnd w:id="65"/>
    </w:p>
    <w:p w14:paraId="0000037E" w14:textId="77777777" w:rsidR="00CB799D" w:rsidRPr="0076011E" w:rsidRDefault="008E6B26" w:rsidP="003F5447">
      <w:pPr>
        <w:rPr>
          <w:sz w:val="22"/>
          <w:szCs w:val="22"/>
        </w:rPr>
      </w:pPr>
      <w:r w:rsidRPr="0076011E">
        <w:rPr>
          <w:sz w:val="22"/>
          <w:szCs w:val="22"/>
        </w:rPr>
        <w:t xml:space="preserve">Le nombre actuel de bulles à verre de surfaces et de bulles à verre enterrées et de sites et leurs emplacements actuels est repris en annexe C. </w:t>
      </w:r>
    </w:p>
    <w:p w14:paraId="0000037F" w14:textId="77777777" w:rsidR="00CB799D" w:rsidRPr="0076011E" w:rsidRDefault="00CB799D" w:rsidP="003F5447">
      <w:pPr>
        <w:rPr>
          <w:sz w:val="22"/>
          <w:szCs w:val="22"/>
        </w:rPr>
      </w:pPr>
    </w:p>
    <w:p w14:paraId="00000380" w14:textId="77777777" w:rsidR="00CB799D" w:rsidRPr="0076011E" w:rsidRDefault="008E6B26" w:rsidP="003F5447">
      <w:pPr>
        <w:rPr>
          <w:i/>
          <w:sz w:val="22"/>
          <w:szCs w:val="22"/>
        </w:rPr>
      </w:pPr>
      <w:r w:rsidRPr="0076011E">
        <w:rPr>
          <w:sz w:val="22"/>
          <w:szCs w:val="22"/>
        </w:rPr>
        <w:t xml:space="preserve">L’attention du soumissionnaire est attirée sur le fait qu’il doit prévoir un stock suffisant de bulles à verre de réserve du même type pour remplacer à temps des bulles à verre endommagées. </w:t>
      </w:r>
      <w:proofErr w:type="gramStart"/>
      <w:r w:rsidRPr="0076011E">
        <w:rPr>
          <w:i/>
          <w:sz w:val="22"/>
          <w:szCs w:val="22"/>
        </w:rPr>
        <w:t>( retirer</w:t>
      </w:r>
      <w:proofErr w:type="gramEnd"/>
      <w:r w:rsidRPr="0076011E">
        <w:rPr>
          <w:i/>
          <w:sz w:val="22"/>
          <w:szCs w:val="22"/>
        </w:rPr>
        <w:t xml:space="preserve"> ce paragraphe si l’Intercommunale est propriétaire des bulles)</w:t>
      </w:r>
    </w:p>
    <w:p w14:paraId="00000381" w14:textId="77777777" w:rsidR="00CB799D" w:rsidRPr="0076011E" w:rsidRDefault="00CB799D" w:rsidP="003F5447">
      <w:pPr>
        <w:rPr>
          <w:sz w:val="22"/>
          <w:szCs w:val="22"/>
        </w:rPr>
      </w:pPr>
    </w:p>
    <w:p w14:paraId="00000382" w14:textId="77777777" w:rsidR="00CB799D" w:rsidRPr="0076011E" w:rsidRDefault="008E6B26" w:rsidP="003F5447">
      <w:pPr>
        <w:rPr>
          <w:sz w:val="22"/>
          <w:szCs w:val="22"/>
        </w:rPr>
      </w:pPr>
      <w:r w:rsidRPr="0076011E">
        <w:rPr>
          <w:sz w:val="22"/>
          <w:szCs w:val="22"/>
        </w:rPr>
        <w:t xml:space="preserve">Le nombre de bulles à verre à déplacer chaque année est estimé à 5% du nombre total de bulles à verre présentes sur le territoire du pouvoir adjudicateur. </w:t>
      </w:r>
    </w:p>
    <w:p w14:paraId="00000383" w14:textId="77777777" w:rsidR="00CB799D" w:rsidRPr="0076011E" w:rsidRDefault="00CB799D" w:rsidP="003F5447">
      <w:pPr>
        <w:rPr>
          <w:sz w:val="22"/>
          <w:szCs w:val="22"/>
        </w:rPr>
      </w:pPr>
    </w:p>
    <w:p w14:paraId="00000384" w14:textId="77777777" w:rsidR="00CB799D" w:rsidRPr="0076011E" w:rsidRDefault="008E6B26" w:rsidP="003F5447">
      <w:pPr>
        <w:rPr>
          <w:i/>
          <w:sz w:val="22"/>
          <w:szCs w:val="22"/>
        </w:rPr>
      </w:pPr>
      <w:r w:rsidRPr="0076011E">
        <w:rPr>
          <w:sz w:val="22"/>
          <w:szCs w:val="22"/>
        </w:rPr>
        <w:t xml:space="preserve">Les quantités de verre creux présumées collectées annuellement par commune et par bulle à verre (sur la base des chiffres des collectes de </w:t>
      </w:r>
      <w:r w:rsidRPr="00B02665">
        <w:rPr>
          <w:sz w:val="22"/>
          <w:szCs w:val="22"/>
          <w:highlight w:val="lightGray"/>
        </w:rPr>
        <w:t>&lt;compléter l'année&gt;</w:t>
      </w:r>
      <w:r w:rsidRPr="0076011E">
        <w:rPr>
          <w:sz w:val="22"/>
          <w:szCs w:val="22"/>
        </w:rPr>
        <w:t xml:space="preserve">) sont reprises à l'annexe C. </w:t>
      </w:r>
      <w:r w:rsidRPr="0076011E">
        <w:rPr>
          <w:i/>
          <w:sz w:val="22"/>
          <w:szCs w:val="22"/>
        </w:rPr>
        <w:t xml:space="preserve">(Les adresses des </w:t>
      </w:r>
      <w:proofErr w:type="spellStart"/>
      <w:r w:rsidRPr="0076011E">
        <w:rPr>
          <w:i/>
          <w:sz w:val="22"/>
          <w:szCs w:val="22"/>
        </w:rPr>
        <w:t>recyparcs</w:t>
      </w:r>
      <w:proofErr w:type="spellEnd"/>
      <w:r w:rsidRPr="0076011E">
        <w:rPr>
          <w:i/>
          <w:sz w:val="22"/>
          <w:szCs w:val="22"/>
        </w:rPr>
        <w:t xml:space="preserve"> où sont également placées des bulles sont également reprises dans cette annexe.)</w:t>
      </w:r>
    </w:p>
    <w:p w14:paraId="00000385" w14:textId="77777777" w:rsidR="00CB799D" w:rsidRPr="0076011E" w:rsidRDefault="00CB799D" w:rsidP="003F5447">
      <w:pPr>
        <w:rPr>
          <w:sz w:val="22"/>
          <w:szCs w:val="22"/>
        </w:rPr>
      </w:pPr>
    </w:p>
    <w:p w14:paraId="00000386" w14:textId="77777777" w:rsidR="00CB799D" w:rsidRPr="0076011E" w:rsidRDefault="008E6B26" w:rsidP="003F5447">
      <w:pPr>
        <w:rPr>
          <w:sz w:val="22"/>
          <w:szCs w:val="22"/>
        </w:rPr>
      </w:pPr>
      <w:r w:rsidRPr="0076011E">
        <w:rPr>
          <w:sz w:val="22"/>
          <w:szCs w:val="22"/>
        </w:rPr>
        <w:t xml:space="preserve">Ces quantités collectées annuellement et ces données sont communiquées à titre indicatif et ne peuvent constituer un engagement de la part du pouvoir adjudicateur quant à l’ampleur du marché. Néanmoins, la comparaison des offres pour le critère d'attribution ‘prix de la prestation de services’ se basera sur ces quantités et données. Toutefois, pour identifier le nombre de bulles nécessaires, il sera tenu compte des types de bulles à verre proposés par les soumissionnaires de la manière </w:t>
      </w:r>
      <w:proofErr w:type="gramStart"/>
      <w:r w:rsidRPr="0076011E">
        <w:rPr>
          <w:sz w:val="22"/>
          <w:szCs w:val="22"/>
        </w:rPr>
        <w:t>suivante:</w:t>
      </w:r>
      <w:proofErr w:type="gramEnd"/>
      <w:r w:rsidRPr="0076011E">
        <w:rPr>
          <w:sz w:val="22"/>
          <w:szCs w:val="22"/>
        </w:rPr>
        <w:t xml:space="preserve"> # bulles à verre mono = # bulles à verre duo x 2.</w:t>
      </w:r>
    </w:p>
    <w:p w14:paraId="00000387" w14:textId="77777777" w:rsidR="00CB799D" w:rsidRPr="0076011E" w:rsidRDefault="008E6B26" w:rsidP="003F5447">
      <w:pPr>
        <w:pStyle w:val="Titre3"/>
        <w:numPr>
          <w:ilvl w:val="1"/>
          <w:numId w:val="17"/>
        </w:numPr>
        <w:rPr>
          <w:rFonts w:ascii="Verdana" w:hAnsi="Verdana"/>
          <w:sz w:val="22"/>
        </w:rPr>
      </w:pPr>
      <w:bookmarkStart w:id="66" w:name="_Toc38987081"/>
      <w:r w:rsidRPr="0076011E">
        <w:rPr>
          <w:rFonts w:ascii="Verdana" w:hAnsi="Verdana"/>
          <w:sz w:val="22"/>
        </w:rPr>
        <w:t xml:space="preserve">Collecte de verre via les conteneurs situés sur les </w:t>
      </w:r>
      <w:proofErr w:type="spellStart"/>
      <w:r w:rsidRPr="0076011E">
        <w:rPr>
          <w:rFonts w:ascii="Verdana" w:hAnsi="Verdana"/>
          <w:sz w:val="22"/>
        </w:rPr>
        <w:t>recyparcs</w:t>
      </w:r>
      <w:proofErr w:type="spellEnd"/>
      <w:r w:rsidRPr="0076011E">
        <w:rPr>
          <w:rFonts w:ascii="Verdana" w:hAnsi="Verdana"/>
          <w:sz w:val="22"/>
        </w:rPr>
        <w:t xml:space="preserve"> (lot 2)</w:t>
      </w:r>
      <w:bookmarkEnd w:id="66"/>
    </w:p>
    <w:p w14:paraId="00000388" w14:textId="77777777" w:rsidR="00CB799D" w:rsidRPr="0076011E" w:rsidRDefault="008E6B26" w:rsidP="003F5447">
      <w:pPr>
        <w:rPr>
          <w:sz w:val="22"/>
          <w:szCs w:val="22"/>
        </w:rPr>
      </w:pPr>
      <w:r w:rsidRPr="0076011E">
        <w:rPr>
          <w:sz w:val="22"/>
          <w:szCs w:val="22"/>
        </w:rPr>
        <w:t xml:space="preserve">Le nombre actuel de conteneurs et leur site d'implantation sont repris à l'annexe C. Le nombre de conteneurs peut toutefois être modifié en cours de marché. Les éventuels enlèvements ou ajouts de conteneurs doivent préalablement être approuvés par le pouvoir adjudicateur et </w:t>
      </w:r>
      <w:proofErr w:type="spellStart"/>
      <w:r w:rsidRPr="0076011E">
        <w:rPr>
          <w:sz w:val="22"/>
          <w:szCs w:val="22"/>
        </w:rPr>
        <w:t>Fost</w:t>
      </w:r>
      <w:proofErr w:type="spellEnd"/>
      <w:r w:rsidRPr="0076011E">
        <w:rPr>
          <w:sz w:val="22"/>
          <w:szCs w:val="22"/>
        </w:rPr>
        <w:t xml:space="preserve"> Plus en concertation avec le prestataire de services.</w:t>
      </w:r>
    </w:p>
    <w:p w14:paraId="00000389" w14:textId="77777777" w:rsidR="00CB799D" w:rsidRPr="0076011E" w:rsidRDefault="00CB799D" w:rsidP="003F5447">
      <w:pPr>
        <w:rPr>
          <w:sz w:val="22"/>
          <w:szCs w:val="22"/>
        </w:rPr>
      </w:pPr>
    </w:p>
    <w:p w14:paraId="0000038A" w14:textId="77777777" w:rsidR="00CB799D" w:rsidRPr="0076011E" w:rsidRDefault="008E6B26" w:rsidP="003F5447">
      <w:pPr>
        <w:rPr>
          <w:sz w:val="22"/>
          <w:szCs w:val="22"/>
        </w:rPr>
      </w:pPr>
      <w:r w:rsidRPr="0076011E">
        <w:rPr>
          <w:sz w:val="22"/>
          <w:szCs w:val="22"/>
        </w:rPr>
        <w:t xml:space="preserve">Les quantités de verre creux présumées par commune (sur la base des chiffres des collectes de </w:t>
      </w:r>
      <w:r w:rsidRPr="00B02665">
        <w:rPr>
          <w:sz w:val="22"/>
          <w:szCs w:val="22"/>
          <w:highlight w:val="lightGray"/>
        </w:rPr>
        <w:t>&lt;compléter l'année&gt;</w:t>
      </w:r>
      <w:r w:rsidRPr="0076011E">
        <w:rPr>
          <w:sz w:val="22"/>
          <w:szCs w:val="22"/>
        </w:rPr>
        <w:t xml:space="preserve">) sont reprises à l'annexe C, avec les poids de remplissage moyens des conteneurs enlevés. Les adresses des </w:t>
      </w:r>
      <w:proofErr w:type="spellStart"/>
      <w:r w:rsidRPr="0076011E">
        <w:rPr>
          <w:sz w:val="22"/>
          <w:szCs w:val="22"/>
        </w:rPr>
        <w:t>recyparcs</w:t>
      </w:r>
      <w:proofErr w:type="spellEnd"/>
      <w:r w:rsidRPr="0076011E">
        <w:rPr>
          <w:sz w:val="22"/>
          <w:szCs w:val="22"/>
        </w:rPr>
        <w:t xml:space="preserve"> du pouvoir adjudicateur sont également reprises dans cette annexe.</w:t>
      </w:r>
    </w:p>
    <w:p w14:paraId="0000038B" w14:textId="77777777" w:rsidR="00CB799D" w:rsidRPr="0076011E" w:rsidRDefault="00CB799D" w:rsidP="003F5447">
      <w:pPr>
        <w:rPr>
          <w:sz w:val="22"/>
          <w:szCs w:val="22"/>
        </w:rPr>
      </w:pPr>
    </w:p>
    <w:p w14:paraId="0000038C" w14:textId="77777777" w:rsidR="00CB799D" w:rsidRPr="0076011E" w:rsidRDefault="008E6B26" w:rsidP="003F5447">
      <w:pPr>
        <w:rPr>
          <w:sz w:val="22"/>
          <w:szCs w:val="22"/>
        </w:rPr>
      </w:pPr>
      <w:r w:rsidRPr="0076011E">
        <w:rPr>
          <w:sz w:val="22"/>
          <w:szCs w:val="22"/>
        </w:rPr>
        <w:t xml:space="preserve">Ces quantités et ces données sont communiquées à titre indicatif et ne peuvent constituer un engagement de la part du pouvoir adjudicateur quant à l’ampleur du </w:t>
      </w:r>
      <w:r w:rsidRPr="0076011E">
        <w:rPr>
          <w:sz w:val="22"/>
          <w:szCs w:val="22"/>
        </w:rPr>
        <w:lastRenderedPageBreak/>
        <w:t xml:space="preserve">marché. Néanmoins, la comparaison des offres pour le critère d'attribution ‘prix de la prestation de services’ se basera sur ces quantités et données. Toutefois, pour identifier le nombre de conteneurs nécessaires, il sera tenu compte des types de conteneurs proposés par les soumissionnaires de la manière </w:t>
      </w:r>
      <w:proofErr w:type="gramStart"/>
      <w:r w:rsidRPr="0076011E">
        <w:rPr>
          <w:sz w:val="22"/>
          <w:szCs w:val="22"/>
        </w:rPr>
        <w:t>suivante:</w:t>
      </w:r>
      <w:proofErr w:type="gramEnd"/>
      <w:r w:rsidRPr="0076011E">
        <w:rPr>
          <w:sz w:val="22"/>
          <w:szCs w:val="22"/>
        </w:rPr>
        <w:t xml:space="preserve"> # conteneurs à un compartiment = # conteneurs à deux compartiments x 2.</w:t>
      </w:r>
    </w:p>
    <w:p w14:paraId="0000038F" w14:textId="77777777" w:rsidR="00CB799D" w:rsidRPr="007D4DE1" w:rsidRDefault="008E6B26" w:rsidP="003F5447">
      <w:pPr>
        <w:pStyle w:val="Titre2"/>
        <w:numPr>
          <w:ilvl w:val="0"/>
          <w:numId w:val="17"/>
        </w:numPr>
        <w:rPr>
          <w:rFonts w:ascii="Verdana" w:hAnsi="Verdana"/>
          <w:b/>
          <w:sz w:val="22"/>
          <w:szCs w:val="22"/>
        </w:rPr>
      </w:pPr>
      <w:bookmarkStart w:id="67" w:name="_Toc38987082"/>
      <w:r w:rsidRPr="007D4DE1">
        <w:rPr>
          <w:rFonts w:ascii="Verdana" w:hAnsi="Verdana"/>
          <w:b/>
          <w:sz w:val="22"/>
          <w:szCs w:val="22"/>
        </w:rPr>
        <w:t xml:space="preserve">Article </w:t>
      </w:r>
      <w:proofErr w:type="gramStart"/>
      <w:r w:rsidRPr="007D4DE1">
        <w:rPr>
          <w:rFonts w:ascii="Verdana" w:hAnsi="Verdana"/>
          <w:b/>
          <w:sz w:val="22"/>
          <w:szCs w:val="22"/>
        </w:rPr>
        <w:t>21:</w:t>
      </w:r>
      <w:proofErr w:type="gramEnd"/>
      <w:r w:rsidRPr="007D4DE1">
        <w:rPr>
          <w:rFonts w:ascii="Verdana" w:hAnsi="Verdana"/>
          <w:b/>
          <w:sz w:val="22"/>
          <w:szCs w:val="22"/>
        </w:rPr>
        <w:t xml:space="preserve"> Détermination du prix</w:t>
      </w:r>
      <w:bookmarkEnd w:id="67"/>
    </w:p>
    <w:p w14:paraId="00000390" w14:textId="77777777" w:rsidR="00CB799D" w:rsidRPr="0076011E" w:rsidRDefault="008E6B26" w:rsidP="003F5447">
      <w:pPr>
        <w:rPr>
          <w:sz w:val="22"/>
          <w:szCs w:val="22"/>
        </w:rPr>
      </w:pPr>
      <w:r w:rsidRPr="0076011E">
        <w:rPr>
          <w:sz w:val="22"/>
          <w:szCs w:val="22"/>
        </w:rPr>
        <w:t>Le soumissionnaire utilise l'inventaire joint à l'annexe B.</w:t>
      </w:r>
    </w:p>
    <w:p w14:paraId="00000391" w14:textId="77777777" w:rsidR="00CB799D" w:rsidRPr="0076011E" w:rsidRDefault="008E6B26" w:rsidP="003F5447">
      <w:pPr>
        <w:rPr>
          <w:sz w:val="22"/>
          <w:szCs w:val="22"/>
        </w:rPr>
      </w:pPr>
      <w:r w:rsidRPr="0076011E">
        <w:rPr>
          <w:sz w:val="22"/>
          <w:szCs w:val="22"/>
        </w:rPr>
        <w:t xml:space="preserve">Dans le cas où l’Intercommunale n’est pas propriétaire des bulles à verre, le soumissionnaire indique, par type de bulle à verre et/ou par type de conteneur, un prix unitaire par activité, ainsi qu’un prix total basé sur les quantités et données estimées reprises en annexe C. </w:t>
      </w:r>
    </w:p>
    <w:p w14:paraId="00000392" w14:textId="77777777" w:rsidR="00CB799D" w:rsidRPr="0076011E" w:rsidRDefault="008E6B26" w:rsidP="003F5447">
      <w:pPr>
        <w:pStyle w:val="Titre3"/>
        <w:numPr>
          <w:ilvl w:val="1"/>
          <w:numId w:val="17"/>
        </w:numPr>
        <w:rPr>
          <w:rFonts w:ascii="Verdana" w:hAnsi="Verdana"/>
          <w:sz w:val="22"/>
        </w:rPr>
      </w:pPr>
      <w:bookmarkStart w:id="68" w:name="_Toc38987083"/>
      <w:r w:rsidRPr="0076011E">
        <w:rPr>
          <w:rFonts w:ascii="Verdana" w:hAnsi="Verdana"/>
          <w:sz w:val="22"/>
        </w:rPr>
        <w:t xml:space="preserve">Placement et location des bulles à verre de </w:t>
      </w:r>
      <w:proofErr w:type="gramStart"/>
      <w:r w:rsidRPr="0076011E">
        <w:rPr>
          <w:rFonts w:ascii="Verdana" w:hAnsi="Verdana"/>
          <w:sz w:val="22"/>
        </w:rPr>
        <w:t>surface(</w:t>
      </w:r>
      <w:proofErr w:type="gramEnd"/>
      <w:r w:rsidRPr="0076011E">
        <w:rPr>
          <w:rFonts w:ascii="Verdana" w:hAnsi="Verdana"/>
          <w:sz w:val="22"/>
        </w:rPr>
        <w:t>lot 1)</w:t>
      </w:r>
      <w:bookmarkEnd w:id="68"/>
    </w:p>
    <w:p w14:paraId="00000393" w14:textId="77777777" w:rsidR="00CB799D" w:rsidRPr="0076011E" w:rsidRDefault="008E6B26" w:rsidP="003F5447">
      <w:pPr>
        <w:rPr>
          <w:sz w:val="22"/>
          <w:szCs w:val="22"/>
        </w:rPr>
      </w:pPr>
      <w:r w:rsidRPr="0076011E">
        <w:rPr>
          <w:sz w:val="22"/>
          <w:szCs w:val="22"/>
        </w:rPr>
        <w:t>Dans le cas où l’Intercommunale n’est pas propriétaire des bulles à verre, le soumissionnaire fixe un prix de location par an et par bulle (mono et/ou duo). Ce prix comprend le placement de la bulle à verre en début du marché et son enlèvement en fin de marché. Si plusieurs types de bulles à verre sont proposés, ils doivent l'être au titre de variantes (libres/facultatives). En ce qui concerne la facturation, il sera toujours tenu compte du nombre de bulles à verre au premier jour du mois concerné par la facture.</w:t>
      </w:r>
    </w:p>
    <w:p w14:paraId="00000394" w14:textId="77777777" w:rsidR="00CB799D" w:rsidRPr="0076011E" w:rsidRDefault="008E6B26" w:rsidP="003F5447">
      <w:pPr>
        <w:rPr>
          <w:sz w:val="22"/>
          <w:szCs w:val="22"/>
        </w:rPr>
      </w:pPr>
      <w:r w:rsidRPr="0076011E">
        <w:rPr>
          <w:sz w:val="22"/>
          <w:szCs w:val="22"/>
        </w:rPr>
        <w:t>Un prix séparé doit également être donné pour l'éventuel déplacement de la bulle à verre en cours de marché.</w:t>
      </w:r>
    </w:p>
    <w:p w14:paraId="00000395" w14:textId="77777777" w:rsidR="00CB799D" w:rsidRPr="0076011E" w:rsidRDefault="008E6B26" w:rsidP="003F5447">
      <w:pPr>
        <w:pStyle w:val="Titre3"/>
        <w:numPr>
          <w:ilvl w:val="1"/>
          <w:numId w:val="17"/>
        </w:numPr>
        <w:rPr>
          <w:rFonts w:ascii="Verdana" w:hAnsi="Verdana"/>
          <w:sz w:val="22"/>
        </w:rPr>
      </w:pPr>
      <w:bookmarkStart w:id="69" w:name="_Toc38987084"/>
      <w:r w:rsidRPr="0076011E">
        <w:rPr>
          <w:rFonts w:ascii="Verdana" w:hAnsi="Verdana"/>
          <w:sz w:val="22"/>
        </w:rPr>
        <w:t>Vidange des bulles à verre de surface et enterrées, pesée et transport du verre vers l'acquéreur (lot 1)</w:t>
      </w:r>
      <w:bookmarkEnd w:id="69"/>
    </w:p>
    <w:p w14:paraId="00000396" w14:textId="77777777" w:rsidR="00CB799D" w:rsidRPr="0076011E" w:rsidRDefault="008E6B26" w:rsidP="003F5447">
      <w:pPr>
        <w:rPr>
          <w:sz w:val="22"/>
          <w:szCs w:val="22"/>
        </w:rPr>
      </w:pPr>
      <w:r w:rsidRPr="0076011E">
        <w:rPr>
          <w:sz w:val="22"/>
          <w:szCs w:val="22"/>
        </w:rPr>
        <w:t>Selon le type de bulle à verre, le soumissionnaire indiquera un prix par tonne pour la vidange des bulles à verre, la pesée et le transport de la fraction de verre collectée vers l'acquéreur de verre dont l'identité doit encore être communiquée par le pouvoir adjudicateur. Le prix est décomposé en deux parties :</w:t>
      </w:r>
    </w:p>
    <w:p w14:paraId="00000397" w14:textId="77777777" w:rsidR="00CB799D" w:rsidRPr="0076011E" w:rsidRDefault="008E6B26" w:rsidP="003F5447">
      <w:pPr>
        <w:pStyle w:val="Paragraphedeliste"/>
        <w:numPr>
          <w:ilvl w:val="0"/>
          <w:numId w:val="26"/>
        </w:numPr>
        <w:rPr>
          <w:sz w:val="22"/>
          <w:szCs w:val="22"/>
        </w:rPr>
      </w:pPr>
      <w:proofErr w:type="gramStart"/>
      <w:r w:rsidRPr="0076011E">
        <w:rPr>
          <w:sz w:val="22"/>
          <w:szCs w:val="22"/>
        </w:rPr>
        <w:t>une</w:t>
      </w:r>
      <w:proofErr w:type="gramEnd"/>
      <w:r w:rsidRPr="0076011E">
        <w:rPr>
          <w:sz w:val="22"/>
          <w:szCs w:val="22"/>
        </w:rPr>
        <w:t xml:space="preserve"> partie variable (exprimée en EUR/tonne), basée sur les tonnages collectés, pour la vidange et la pesée des bulles à verre dans la zone d’intervention et le déchargement au point de livraison. Un prix séparé doit être donné pour la vidange des bulles de surface et les bulles enterrées.</w:t>
      </w:r>
    </w:p>
    <w:p w14:paraId="00000398" w14:textId="77777777" w:rsidR="00CB799D" w:rsidRPr="0076011E" w:rsidRDefault="00CB799D" w:rsidP="003F5447">
      <w:pPr>
        <w:rPr>
          <w:sz w:val="22"/>
          <w:szCs w:val="22"/>
        </w:rPr>
      </w:pPr>
    </w:p>
    <w:p w14:paraId="00000399" w14:textId="77777777" w:rsidR="00CB799D" w:rsidRPr="0076011E" w:rsidRDefault="008E6B26" w:rsidP="003F5447">
      <w:pPr>
        <w:pStyle w:val="Paragraphedeliste"/>
        <w:numPr>
          <w:ilvl w:val="0"/>
          <w:numId w:val="26"/>
        </w:numPr>
        <w:rPr>
          <w:sz w:val="22"/>
          <w:szCs w:val="22"/>
        </w:rPr>
      </w:pPr>
      <w:proofErr w:type="gramStart"/>
      <w:r w:rsidRPr="0076011E">
        <w:rPr>
          <w:sz w:val="22"/>
          <w:szCs w:val="22"/>
        </w:rPr>
        <w:t>une</w:t>
      </w:r>
      <w:proofErr w:type="gramEnd"/>
      <w:r w:rsidRPr="0076011E">
        <w:rPr>
          <w:sz w:val="22"/>
          <w:szCs w:val="22"/>
        </w:rPr>
        <w:t xml:space="preserve"> partie variable (exprimée en EUR/tonne.km), basée sur le tonnage collecté et le nombre de kilomètres, pour le transport du verre collecté de </w:t>
      </w:r>
      <w:r w:rsidRPr="00B02665">
        <w:rPr>
          <w:sz w:val="22"/>
          <w:szCs w:val="22"/>
          <w:highlight w:val="lightGray"/>
        </w:rPr>
        <w:t>&lt;remplir point de référence&gt;</w:t>
      </w:r>
      <w:r w:rsidRPr="0076011E">
        <w:rPr>
          <w:sz w:val="22"/>
          <w:szCs w:val="22"/>
        </w:rPr>
        <w:t xml:space="preserve"> jusqu’au point de livraison proposé par l’acquéreur. Il sera tenu compte de la distance la plus courte par la route calculée sur base du logiciel </w:t>
      </w:r>
      <w:proofErr w:type="spellStart"/>
      <w:r w:rsidRPr="0076011E">
        <w:rPr>
          <w:sz w:val="22"/>
          <w:szCs w:val="22"/>
        </w:rPr>
        <w:t>Routenet</w:t>
      </w:r>
      <w:proofErr w:type="spellEnd"/>
      <w:r w:rsidRPr="0076011E">
        <w:rPr>
          <w:sz w:val="22"/>
          <w:szCs w:val="22"/>
        </w:rPr>
        <w:t xml:space="preserve"> (camions 20 T).</w:t>
      </w:r>
    </w:p>
    <w:p w14:paraId="0000039A" w14:textId="77777777" w:rsidR="00CB799D" w:rsidRPr="0076011E" w:rsidRDefault="00CB799D" w:rsidP="003F5447">
      <w:pPr>
        <w:rPr>
          <w:sz w:val="22"/>
          <w:szCs w:val="22"/>
        </w:rPr>
      </w:pPr>
    </w:p>
    <w:p w14:paraId="0000039B" w14:textId="77777777" w:rsidR="00CB799D" w:rsidRPr="0076011E" w:rsidRDefault="008E6B26" w:rsidP="003F5447">
      <w:pPr>
        <w:rPr>
          <w:sz w:val="22"/>
          <w:szCs w:val="22"/>
        </w:rPr>
      </w:pPr>
      <w:r w:rsidRPr="0076011E">
        <w:rPr>
          <w:sz w:val="22"/>
          <w:szCs w:val="22"/>
        </w:rPr>
        <w:t xml:space="preserve">Le soumissionnaire tient compte du fait que l’acquéreur n’est pas encore connu et/ou peut changer au cours du marché. Le lieu de livraison de l’acquéreur se situe à une distance maximale la plus courte par la route de 150 km par rapport à </w:t>
      </w:r>
      <w:r w:rsidRPr="00B02665">
        <w:rPr>
          <w:sz w:val="22"/>
          <w:szCs w:val="22"/>
          <w:highlight w:val="lightGray"/>
        </w:rPr>
        <w:t>&lt;remplir point de référence&gt;</w:t>
      </w:r>
      <w:r w:rsidRPr="0076011E">
        <w:rPr>
          <w:sz w:val="22"/>
          <w:szCs w:val="22"/>
        </w:rPr>
        <w:t xml:space="preserve">. L’attribution du marché se fera – pour le critère « Prix de la prestation </w:t>
      </w:r>
      <w:r w:rsidRPr="0076011E">
        <w:rPr>
          <w:sz w:val="22"/>
          <w:szCs w:val="22"/>
        </w:rPr>
        <w:lastRenderedPageBreak/>
        <w:t>de services » - sur base des quantités estimées (voir art. 20) et en tenant compte d’une distance la plus courte par la route de 45 km</w:t>
      </w:r>
      <w:r w:rsidRPr="0076011E">
        <w:rPr>
          <w:sz w:val="22"/>
          <w:szCs w:val="22"/>
          <w:vertAlign w:val="superscript"/>
        </w:rPr>
        <w:footnoteReference w:id="20"/>
      </w:r>
      <w:r w:rsidRPr="0076011E">
        <w:rPr>
          <w:sz w:val="22"/>
          <w:szCs w:val="22"/>
        </w:rPr>
        <w:t>.</w:t>
      </w:r>
    </w:p>
    <w:p w14:paraId="0000039C" w14:textId="77777777" w:rsidR="00CB799D" w:rsidRPr="0076011E" w:rsidRDefault="00CB799D" w:rsidP="003F5447">
      <w:pPr>
        <w:rPr>
          <w:sz w:val="22"/>
          <w:szCs w:val="22"/>
        </w:rPr>
      </w:pPr>
    </w:p>
    <w:p w14:paraId="0000039D" w14:textId="77777777" w:rsidR="00CB799D" w:rsidRPr="002B1245" w:rsidRDefault="008E6B26" w:rsidP="003F5447">
      <w:pPr>
        <w:rPr>
          <w:sz w:val="22"/>
          <w:szCs w:val="22"/>
        </w:rPr>
      </w:pPr>
      <w:r w:rsidRPr="0076011E">
        <w:rPr>
          <w:sz w:val="22"/>
          <w:szCs w:val="22"/>
        </w:rPr>
        <w:t xml:space="preserve">Le pont de pesée du lieu de déversement désigné par l'acquéreur sera considéré comme référence et servira, par conséquent, comme base de facturation aussi bien pour les tonnages </w:t>
      </w:r>
      <w:r w:rsidRPr="002B1245">
        <w:rPr>
          <w:sz w:val="22"/>
          <w:szCs w:val="22"/>
        </w:rPr>
        <w:t xml:space="preserve">collectés que pour le nombre de kilomètres parcourus. Il sera tenu compte de la distance la plus courte par la route de </w:t>
      </w:r>
      <w:r w:rsidRPr="00B02665">
        <w:rPr>
          <w:sz w:val="22"/>
          <w:szCs w:val="22"/>
          <w:highlight w:val="lightGray"/>
        </w:rPr>
        <w:t>&lt;remplir point de référence&gt;</w:t>
      </w:r>
      <w:r w:rsidRPr="002B1245">
        <w:rPr>
          <w:sz w:val="22"/>
          <w:szCs w:val="22"/>
        </w:rPr>
        <w:t xml:space="preserve"> jusqu’au point de livraison, calculée sur base du logiciel Microsoft Autoroute 2011. </w:t>
      </w:r>
    </w:p>
    <w:p w14:paraId="0000039E" w14:textId="77777777" w:rsidR="00CB799D" w:rsidRPr="002B1245" w:rsidRDefault="008E6B26" w:rsidP="003F5447">
      <w:pPr>
        <w:pStyle w:val="Titre3"/>
        <w:numPr>
          <w:ilvl w:val="1"/>
          <w:numId w:val="17"/>
        </w:numPr>
        <w:rPr>
          <w:rFonts w:ascii="Verdana" w:hAnsi="Verdana"/>
          <w:sz w:val="22"/>
        </w:rPr>
      </w:pPr>
      <w:bookmarkStart w:id="70" w:name="_Toc38987085"/>
      <w:r w:rsidRPr="002B1245">
        <w:rPr>
          <w:rFonts w:ascii="Verdana" w:hAnsi="Verdana"/>
          <w:sz w:val="22"/>
        </w:rPr>
        <w:t>Nettoyage des bulles à verre de surface et des bulles à verre enterrées et entretien des bulles à verre de surface (lot 1)</w:t>
      </w:r>
      <w:bookmarkEnd w:id="70"/>
    </w:p>
    <w:p w14:paraId="0000039F" w14:textId="33EF4924" w:rsidR="00CB799D" w:rsidRPr="0076011E" w:rsidRDefault="008E6B26" w:rsidP="003F5447">
      <w:pPr>
        <w:rPr>
          <w:sz w:val="22"/>
          <w:szCs w:val="22"/>
        </w:rPr>
      </w:pPr>
      <w:r w:rsidRPr="002B1245">
        <w:rPr>
          <w:sz w:val="22"/>
          <w:szCs w:val="22"/>
        </w:rPr>
        <w:t>Le soumissionnaire indique, par type de bulle à verre de surface</w:t>
      </w:r>
      <w:r w:rsidRPr="007D4DE1">
        <w:rPr>
          <w:sz w:val="22"/>
          <w:szCs w:val="22"/>
        </w:rPr>
        <w:t>,</w:t>
      </w:r>
      <w:r w:rsidR="00044FCB" w:rsidRPr="007D4DE1">
        <w:rPr>
          <w:sz w:val="22"/>
          <w:szCs w:val="22"/>
          <w:lang w:val="fr-BE"/>
        </w:rPr>
        <w:t xml:space="preserve"> </w:t>
      </w:r>
      <w:r w:rsidRPr="007D4DE1">
        <w:rPr>
          <w:sz w:val="22"/>
          <w:szCs w:val="22"/>
        </w:rPr>
        <w:t>un prix</w:t>
      </w:r>
      <w:r w:rsidRPr="0076011E">
        <w:rPr>
          <w:sz w:val="22"/>
          <w:szCs w:val="22"/>
        </w:rPr>
        <w:t xml:space="preserve"> pour le nettoyage régulier et l'entretien dans les temps par an et par bulle à verre. Chaque bulle à verre de </w:t>
      </w:r>
      <w:r w:rsidRPr="002B1245">
        <w:rPr>
          <w:sz w:val="22"/>
          <w:szCs w:val="22"/>
        </w:rPr>
        <w:t>surface</w:t>
      </w:r>
      <w:r w:rsidR="002B1245" w:rsidRPr="002B1245">
        <w:rPr>
          <w:sz w:val="22"/>
          <w:szCs w:val="22"/>
        </w:rPr>
        <w:t xml:space="preserve"> </w:t>
      </w:r>
      <w:r w:rsidRPr="002B1245">
        <w:rPr>
          <w:sz w:val="22"/>
          <w:szCs w:val="22"/>
        </w:rPr>
        <w:t>est nettoyée en moyenne</w:t>
      </w:r>
      <w:r w:rsidRPr="0076011E">
        <w:rPr>
          <w:sz w:val="22"/>
          <w:szCs w:val="22"/>
        </w:rPr>
        <w:t xml:space="preserve"> quatre fois par an, à des moments répartis sur l'ensemble de l'année et en fonction des nécessités. Certaines bulles à verre de surface seront plus, et certaine moins fréquemment nettoyées par an. C’est au prestataire de services de déterminer combien de fois et quand il nettoiera la bulle à verre selon le critère que chaque bulle à verre doit être propre à tout moment. </w:t>
      </w:r>
    </w:p>
    <w:p w14:paraId="000003A0" w14:textId="77777777" w:rsidR="00CB799D" w:rsidRPr="0076011E" w:rsidRDefault="00CB799D" w:rsidP="003F5447">
      <w:pPr>
        <w:rPr>
          <w:sz w:val="22"/>
          <w:szCs w:val="22"/>
        </w:rPr>
      </w:pPr>
    </w:p>
    <w:p w14:paraId="000003A1" w14:textId="5EA6C951" w:rsidR="00CB799D" w:rsidRPr="002B1245" w:rsidRDefault="008E6B26" w:rsidP="003F5447">
      <w:pPr>
        <w:rPr>
          <w:color w:val="000000" w:themeColor="text1"/>
          <w:sz w:val="22"/>
          <w:szCs w:val="22"/>
        </w:rPr>
      </w:pPr>
      <w:r w:rsidRPr="002B1245">
        <w:rPr>
          <w:color w:val="000000" w:themeColor="text1"/>
          <w:sz w:val="22"/>
          <w:szCs w:val="22"/>
        </w:rPr>
        <w:t>Le soumissionnaire indique, par type de bulle à verre enterrée, un prix pour le nettoyage régulier et dans les temps par an et par bulle à verre. Chaque bulle à verre enterrée est nettoyée en moyenne quatre fois par an, à des moments répartis sur l'ensemble de l'année et en fonction des nécessités</w:t>
      </w:r>
      <w:r w:rsidR="001E20FE" w:rsidRPr="002B1245">
        <w:rPr>
          <w:color w:val="000000" w:themeColor="text1"/>
          <w:sz w:val="22"/>
          <w:szCs w:val="22"/>
        </w:rPr>
        <w:t>.</w:t>
      </w:r>
      <w:r w:rsidRPr="002B1245">
        <w:rPr>
          <w:color w:val="000000" w:themeColor="text1"/>
          <w:sz w:val="22"/>
          <w:szCs w:val="22"/>
        </w:rPr>
        <w:t xml:space="preserve"> L’entretien des bulles à verre enterrées ne fait pas partie de ce marché.</w:t>
      </w:r>
    </w:p>
    <w:p w14:paraId="000003A2" w14:textId="77777777" w:rsidR="00CB799D" w:rsidRPr="0076011E" w:rsidRDefault="008E6B26" w:rsidP="003F5447">
      <w:pPr>
        <w:pStyle w:val="Titre3"/>
        <w:numPr>
          <w:ilvl w:val="1"/>
          <w:numId w:val="17"/>
        </w:numPr>
        <w:rPr>
          <w:rFonts w:ascii="Verdana" w:hAnsi="Verdana"/>
          <w:sz w:val="22"/>
        </w:rPr>
      </w:pPr>
      <w:bookmarkStart w:id="71" w:name="_Toc38987086"/>
      <w:r w:rsidRPr="002B1245">
        <w:rPr>
          <w:rFonts w:ascii="Verdana" w:hAnsi="Verdana"/>
          <w:sz w:val="22"/>
        </w:rPr>
        <w:t>Nettoyage des sites</w:t>
      </w:r>
      <w:r w:rsidRPr="0076011E">
        <w:rPr>
          <w:rFonts w:ascii="Verdana" w:hAnsi="Verdana"/>
          <w:sz w:val="22"/>
        </w:rPr>
        <w:t xml:space="preserve"> des bulles à verre de surface et enterrées (lot 1)</w:t>
      </w:r>
      <w:bookmarkEnd w:id="71"/>
    </w:p>
    <w:p w14:paraId="000003A3" w14:textId="77777777" w:rsidR="00CB799D" w:rsidRPr="0076011E" w:rsidRDefault="008E6B26" w:rsidP="003F5447">
      <w:pPr>
        <w:rPr>
          <w:sz w:val="22"/>
          <w:szCs w:val="22"/>
        </w:rPr>
      </w:pPr>
      <w:r w:rsidRPr="0076011E">
        <w:rPr>
          <w:sz w:val="22"/>
          <w:szCs w:val="22"/>
        </w:rPr>
        <w:t>Le soumissionnaire fixe un prix par site et par an. Un prix séparé doit être donné pour le nettoyage des sites des bulles de surface et des sites des bulles enterrées.</w:t>
      </w:r>
    </w:p>
    <w:p w14:paraId="000003A4" w14:textId="77777777" w:rsidR="00CB799D" w:rsidRPr="0076011E" w:rsidRDefault="008E6B26" w:rsidP="003F5447">
      <w:pPr>
        <w:pStyle w:val="Titre3"/>
        <w:numPr>
          <w:ilvl w:val="1"/>
          <w:numId w:val="17"/>
        </w:numPr>
        <w:rPr>
          <w:rFonts w:ascii="Verdana" w:hAnsi="Verdana"/>
          <w:sz w:val="22"/>
        </w:rPr>
      </w:pPr>
      <w:bookmarkStart w:id="72" w:name="_Toc38987087"/>
      <w:r w:rsidRPr="0076011E">
        <w:rPr>
          <w:rFonts w:ascii="Verdana" w:hAnsi="Verdana"/>
          <w:sz w:val="22"/>
        </w:rPr>
        <w:t xml:space="preserve">Placement et location des conteneurs dans les </w:t>
      </w:r>
      <w:proofErr w:type="spellStart"/>
      <w:r w:rsidRPr="0076011E">
        <w:rPr>
          <w:rFonts w:ascii="Verdana" w:hAnsi="Verdana"/>
          <w:sz w:val="22"/>
        </w:rPr>
        <w:t>recyparcs</w:t>
      </w:r>
      <w:proofErr w:type="spellEnd"/>
      <w:r w:rsidRPr="0076011E">
        <w:rPr>
          <w:rFonts w:ascii="Verdana" w:hAnsi="Verdana"/>
          <w:sz w:val="22"/>
        </w:rPr>
        <w:t xml:space="preserve"> et déchargement des conteneurs au point de livraison (lot 2)</w:t>
      </w:r>
      <w:bookmarkEnd w:id="72"/>
    </w:p>
    <w:p w14:paraId="000003A5" w14:textId="77777777" w:rsidR="00CB799D" w:rsidRPr="0076011E" w:rsidRDefault="008E6B26" w:rsidP="003F5447">
      <w:pPr>
        <w:rPr>
          <w:sz w:val="22"/>
          <w:szCs w:val="22"/>
        </w:rPr>
      </w:pPr>
      <w:r w:rsidRPr="0076011E">
        <w:rPr>
          <w:sz w:val="22"/>
          <w:szCs w:val="22"/>
        </w:rPr>
        <w:t>Le soumissionnaire indique, par type de conteneur, un prix par an et par conteneur pour la location et le déchargement du conteneur au point de livraison.</w:t>
      </w:r>
    </w:p>
    <w:p w14:paraId="000003A6" w14:textId="77777777" w:rsidR="00CB799D" w:rsidRPr="0076011E" w:rsidRDefault="008E6B26" w:rsidP="003F5447">
      <w:pPr>
        <w:pStyle w:val="Titre3"/>
        <w:numPr>
          <w:ilvl w:val="1"/>
          <w:numId w:val="17"/>
        </w:numPr>
        <w:rPr>
          <w:rFonts w:ascii="Verdana" w:hAnsi="Verdana"/>
          <w:sz w:val="22"/>
        </w:rPr>
      </w:pPr>
      <w:bookmarkStart w:id="73" w:name="_Toc38987088"/>
      <w:r w:rsidRPr="0076011E">
        <w:rPr>
          <w:rFonts w:ascii="Verdana" w:hAnsi="Verdana"/>
          <w:sz w:val="22"/>
        </w:rPr>
        <w:t xml:space="preserve">Transport des conteneurs situés sur les </w:t>
      </w:r>
      <w:proofErr w:type="spellStart"/>
      <w:r w:rsidRPr="0076011E">
        <w:rPr>
          <w:rFonts w:ascii="Verdana" w:hAnsi="Verdana"/>
          <w:sz w:val="22"/>
        </w:rPr>
        <w:t>recyparcs</w:t>
      </w:r>
      <w:proofErr w:type="spellEnd"/>
      <w:r w:rsidRPr="0076011E">
        <w:rPr>
          <w:rFonts w:ascii="Verdana" w:hAnsi="Verdana"/>
          <w:sz w:val="22"/>
        </w:rPr>
        <w:t xml:space="preserve"> vers l'acquéreur (lot 2)</w:t>
      </w:r>
      <w:bookmarkEnd w:id="73"/>
    </w:p>
    <w:p w14:paraId="000003A7" w14:textId="77777777" w:rsidR="00CB799D" w:rsidRPr="0076011E" w:rsidRDefault="008E6B26" w:rsidP="003F5447">
      <w:pPr>
        <w:rPr>
          <w:sz w:val="22"/>
          <w:szCs w:val="22"/>
        </w:rPr>
      </w:pPr>
      <w:r w:rsidRPr="0076011E">
        <w:rPr>
          <w:sz w:val="22"/>
          <w:szCs w:val="22"/>
        </w:rPr>
        <w:t xml:space="preserve">Selon le type de conteneur, le soumissionnaire donne un prix à la tonne et par kilomètre pour le transport du verre vers l'acquéreur du verre encore à communiquer par le pouvoir adjudicateur. Il sera tenu compte de la distance la plus courte par la route, calculée sur base du logiciel </w:t>
      </w:r>
      <w:proofErr w:type="spellStart"/>
      <w:r w:rsidRPr="0076011E">
        <w:rPr>
          <w:sz w:val="22"/>
          <w:szCs w:val="22"/>
        </w:rPr>
        <w:t>Routenet</w:t>
      </w:r>
      <w:proofErr w:type="spellEnd"/>
      <w:r w:rsidRPr="0076011E">
        <w:rPr>
          <w:sz w:val="22"/>
          <w:szCs w:val="22"/>
        </w:rPr>
        <w:t xml:space="preserve"> (camions 20 T).</w:t>
      </w:r>
    </w:p>
    <w:p w14:paraId="000003A8" w14:textId="77777777" w:rsidR="00CB799D" w:rsidRPr="0076011E" w:rsidRDefault="00CB799D" w:rsidP="003F5447">
      <w:pPr>
        <w:rPr>
          <w:sz w:val="22"/>
          <w:szCs w:val="22"/>
        </w:rPr>
      </w:pPr>
    </w:p>
    <w:p w14:paraId="000003A9" w14:textId="77777777" w:rsidR="00CB799D" w:rsidRPr="0076011E" w:rsidRDefault="008E6B26" w:rsidP="003F5447">
      <w:pPr>
        <w:rPr>
          <w:sz w:val="22"/>
          <w:szCs w:val="22"/>
        </w:rPr>
      </w:pPr>
      <w:r w:rsidRPr="0076011E">
        <w:rPr>
          <w:sz w:val="22"/>
          <w:szCs w:val="22"/>
        </w:rPr>
        <w:lastRenderedPageBreak/>
        <w:t xml:space="preserve">Le soumissionnaire tient compte du fait l’acquéreur du verre n’est pas encore connu et/ou peut changer au cours du marché. Le lieu de livraison de l’acquéreur se situe à une distance maximale la plus courte par la route de 150 km par rapport à </w:t>
      </w:r>
      <w:r w:rsidRPr="00877312">
        <w:rPr>
          <w:sz w:val="22"/>
          <w:szCs w:val="22"/>
          <w:highlight w:val="lightGray"/>
        </w:rPr>
        <w:t>&lt;remplir point de référence&gt;</w:t>
      </w:r>
      <w:r w:rsidRPr="0076011E">
        <w:rPr>
          <w:sz w:val="22"/>
          <w:szCs w:val="22"/>
        </w:rPr>
        <w:t xml:space="preserve"> </w:t>
      </w:r>
    </w:p>
    <w:p w14:paraId="000003AA" w14:textId="77777777" w:rsidR="00CB799D" w:rsidRPr="0076011E" w:rsidRDefault="008E6B26" w:rsidP="003F5447">
      <w:pPr>
        <w:rPr>
          <w:sz w:val="22"/>
          <w:szCs w:val="22"/>
        </w:rPr>
      </w:pPr>
      <w:r w:rsidRPr="0076011E">
        <w:rPr>
          <w:sz w:val="22"/>
          <w:szCs w:val="22"/>
        </w:rPr>
        <w:t>L’attribution du marché se fera – pour le critère « Prix de la prestation de services » - sur base des quantités estimées (voir art. 20) et en tenant compte d’une distance la plus courte par la route de 45 km</w:t>
      </w:r>
      <w:r w:rsidRPr="0076011E">
        <w:rPr>
          <w:sz w:val="22"/>
          <w:szCs w:val="22"/>
          <w:vertAlign w:val="superscript"/>
        </w:rPr>
        <w:footnoteReference w:id="21"/>
      </w:r>
      <w:r w:rsidRPr="0076011E">
        <w:rPr>
          <w:sz w:val="22"/>
          <w:szCs w:val="22"/>
        </w:rPr>
        <w:t>.</w:t>
      </w:r>
    </w:p>
    <w:p w14:paraId="000003AB" w14:textId="77777777" w:rsidR="00CB799D" w:rsidRPr="0076011E" w:rsidRDefault="00CB799D" w:rsidP="003F5447">
      <w:pPr>
        <w:rPr>
          <w:sz w:val="22"/>
          <w:szCs w:val="22"/>
        </w:rPr>
      </w:pPr>
    </w:p>
    <w:p w14:paraId="000003AC" w14:textId="77777777" w:rsidR="00CB799D" w:rsidRPr="0076011E" w:rsidRDefault="008E6B26" w:rsidP="003F5447">
      <w:pPr>
        <w:rPr>
          <w:sz w:val="22"/>
          <w:szCs w:val="22"/>
        </w:rPr>
      </w:pPr>
      <w:r w:rsidRPr="0076011E">
        <w:rPr>
          <w:sz w:val="22"/>
          <w:szCs w:val="22"/>
        </w:rPr>
        <w:t xml:space="preserve">Le pont de pesée du lieu de déversement désigné par l’acquéreur est considéré comme référence et servira, par conséquent, comme base de facturation, aussi bien pour les tonnages collectés que pour le nombre de kilomètres parcourus. Il sera tenu compte de la distance la plus courte par la route de </w:t>
      </w:r>
      <w:r w:rsidRPr="00B02665">
        <w:rPr>
          <w:sz w:val="22"/>
          <w:szCs w:val="22"/>
          <w:highlight w:val="lightGray"/>
        </w:rPr>
        <w:t>&lt;remplir point de référence&gt;</w:t>
      </w:r>
      <w:r w:rsidRPr="0076011E">
        <w:rPr>
          <w:sz w:val="22"/>
          <w:szCs w:val="22"/>
        </w:rPr>
        <w:t xml:space="preserve"> jusqu’au point de livraison, calculée sur base du logiciel </w:t>
      </w:r>
      <w:proofErr w:type="spellStart"/>
      <w:r w:rsidRPr="0076011E">
        <w:rPr>
          <w:sz w:val="22"/>
          <w:szCs w:val="22"/>
        </w:rPr>
        <w:t>Routenet</w:t>
      </w:r>
      <w:proofErr w:type="spellEnd"/>
      <w:r w:rsidRPr="0076011E">
        <w:rPr>
          <w:sz w:val="22"/>
          <w:szCs w:val="22"/>
        </w:rPr>
        <w:t xml:space="preserve"> (camions 20 T).</w:t>
      </w:r>
    </w:p>
    <w:p w14:paraId="000003AE" w14:textId="77777777" w:rsidR="00CB799D" w:rsidRPr="0076011E" w:rsidRDefault="00CB799D" w:rsidP="003F5447">
      <w:pPr>
        <w:rPr>
          <w:sz w:val="22"/>
          <w:szCs w:val="22"/>
        </w:rPr>
      </w:pPr>
    </w:p>
    <w:p w14:paraId="000003AF" w14:textId="3B4B54A5" w:rsidR="00CB799D" w:rsidRPr="007D4DE1" w:rsidRDefault="008E6B26" w:rsidP="003F5447">
      <w:pPr>
        <w:pStyle w:val="Titre2"/>
        <w:numPr>
          <w:ilvl w:val="0"/>
          <w:numId w:val="17"/>
        </w:numPr>
        <w:rPr>
          <w:rFonts w:ascii="Verdana" w:hAnsi="Verdana"/>
          <w:b/>
          <w:sz w:val="22"/>
          <w:szCs w:val="22"/>
        </w:rPr>
      </w:pPr>
      <w:bookmarkStart w:id="74" w:name="_Toc38987089"/>
      <w:r w:rsidRPr="007D4DE1">
        <w:rPr>
          <w:rFonts w:ascii="Verdana" w:hAnsi="Verdana"/>
          <w:b/>
          <w:sz w:val="22"/>
          <w:szCs w:val="22"/>
        </w:rPr>
        <w:t>Origine et nature du verre</w:t>
      </w:r>
      <w:bookmarkEnd w:id="74"/>
      <w:r w:rsidRPr="007D4DE1">
        <w:rPr>
          <w:rFonts w:ascii="Verdana" w:hAnsi="Verdana"/>
          <w:b/>
          <w:sz w:val="22"/>
          <w:szCs w:val="22"/>
        </w:rPr>
        <w:t xml:space="preserve"> </w:t>
      </w:r>
    </w:p>
    <w:p w14:paraId="000003B0" w14:textId="1607AA61" w:rsidR="00CB799D" w:rsidRPr="0076011E" w:rsidRDefault="008E6B26" w:rsidP="003F5447">
      <w:pPr>
        <w:rPr>
          <w:sz w:val="22"/>
          <w:szCs w:val="22"/>
        </w:rPr>
      </w:pPr>
      <w:r w:rsidRPr="0076011E">
        <w:rPr>
          <w:sz w:val="22"/>
          <w:szCs w:val="22"/>
        </w:rPr>
        <w:t>L'objet du présent marché se limite à la collecte séparée par couleur du verre creux d'origine ménagère (d'une part, le verre blanc, d'autre part, le verre coloré). 'D'origine ménagère' doit être interprété au sens de l’agrément en ce sens que les écoles, associations, commerçants, PME, bureaux, indépendants, établissements HORECA, administrations et collectivités peuvent également se débarrasser de leur verr</w:t>
      </w:r>
      <w:r w:rsidR="004F2539" w:rsidRPr="0076011E">
        <w:rPr>
          <w:sz w:val="22"/>
          <w:szCs w:val="22"/>
        </w:rPr>
        <w:t>e creux dans les bulles à verre.</w:t>
      </w:r>
    </w:p>
    <w:p w14:paraId="000003B1" w14:textId="77777777" w:rsidR="00CB799D" w:rsidRPr="0076011E" w:rsidRDefault="00CB799D" w:rsidP="003F5447">
      <w:pPr>
        <w:rPr>
          <w:sz w:val="22"/>
          <w:szCs w:val="22"/>
        </w:rPr>
      </w:pPr>
    </w:p>
    <w:p w14:paraId="000003B2" w14:textId="77777777" w:rsidR="00CB799D" w:rsidRPr="0076011E" w:rsidRDefault="008E6B26" w:rsidP="003F5447">
      <w:pPr>
        <w:rPr>
          <w:sz w:val="22"/>
          <w:szCs w:val="22"/>
          <w:vertAlign w:val="superscript"/>
        </w:rPr>
      </w:pPr>
      <w:r w:rsidRPr="0076011E">
        <w:rPr>
          <w:sz w:val="22"/>
          <w:szCs w:val="22"/>
        </w:rPr>
        <w:t>La fraction de verre creux se compose uniquement de bouteilles et de bocaux en verre.</w:t>
      </w:r>
    </w:p>
    <w:p w14:paraId="000003B3" w14:textId="77777777" w:rsidR="00CB799D" w:rsidRPr="0076011E" w:rsidRDefault="00CB799D" w:rsidP="003F5447">
      <w:pPr>
        <w:rPr>
          <w:sz w:val="22"/>
          <w:szCs w:val="22"/>
        </w:rPr>
      </w:pPr>
    </w:p>
    <w:p w14:paraId="000003B4" w14:textId="77777777" w:rsidR="00CB799D" w:rsidRPr="0076011E" w:rsidRDefault="008E6B26" w:rsidP="003F5447">
      <w:pPr>
        <w:rPr>
          <w:sz w:val="22"/>
          <w:szCs w:val="22"/>
        </w:rPr>
      </w:pPr>
      <w:r w:rsidRPr="0076011E">
        <w:rPr>
          <w:sz w:val="22"/>
          <w:szCs w:val="22"/>
        </w:rPr>
        <w:t xml:space="preserve">Ne sont entre autres </w:t>
      </w:r>
      <w:r w:rsidRPr="0076011E">
        <w:rPr>
          <w:b/>
          <w:sz w:val="22"/>
          <w:szCs w:val="22"/>
        </w:rPr>
        <w:t>pas</w:t>
      </w:r>
      <w:r w:rsidRPr="0076011E">
        <w:rPr>
          <w:sz w:val="22"/>
          <w:szCs w:val="22"/>
        </w:rPr>
        <w:t xml:space="preserve"> </w:t>
      </w:r>
      <w:proofErr w:type="gramStart"/>
      <w:r w:rsidRPr="0076011E">
        <w:rPr>
          <w:sz w:val="22"/>
          <w:szCs w:val="22"/>
        </w:rPr>
        <w:t>acceptés:</w:t>
      </w:r>
      <w:proofErr w:type="gramEnd"/>
      <w:r w:rsidRPr="0076011E">
        <w:rPr>
          <w:sz w:val="22"/>
          <w:szCs w:val="22"/>
        </w:rPr>
        <w:t xml:space="preserve"> </w:t>
      </w:r>
    </w:p>
    <w:p w14:paraId="000003B5" w14:textId="77777777" w:rsidR="00CB799D" w:rsidRPr="0076011E" w:rsidRDefault="008E6B26" w:rsidP="003F5447">
      <w:pPr>
        <w:rPr>
          <w:sz w:val="22"/>
          <w:szCs w:val="22"/>
        </w:rPr>
      </w:pPr>
      <w:proofErr w:type="gramStart"/>
      <w:r w:rsidRPr="0076011E">
        <w:rPr>
          <w:sz w:val="22"/>
          <w:szCs w:val="22"/>
        </w:rPr>
        <w:t>le</w:t>
      </w:r>
      <w:proofErr w:type="gramEnd"/>
      <w:r w:rsidRPr="0076011E">
        <w:rPr>
          <w:sz w:val="22"/>
          <w:szCs w:val="22"/>
        </w:rPr>
        <w:t xml:space="preserve"> pyrex, le verre vitrocéramique et autres verres thermorésistants;</w:t>
      </w:r>
    </w:p>
    <w:p w14:paraId="000003B6" w14:textId="77777777" w:rsidR="00CB799D" w:rsidRPr="0076011E" w:rsidRDefault="008E6B26" w:rsidP="003F5447">
      <w:pPr>
        <w:rPr>
          <w:sz w:val="22"/>
          <w:szCs w:val="22"/>
        </w:rPr>
      </w:pPr>
      <w:proofErr w:type="gramStart"/>
      <w:r w:rsidRPr="0076011E">
        <w:rPr>
          <w:sz w:val="22"/>
          <w:szCs w:val="22"/>
        </w:rPr>
        <w:t>la</w:t>
      </w:r>
      <w:proofErr w:type="gramEnd"/>
      <w:r w:rsidRPr="0076011E">
        <w:rPr>
          <w:sz w:val="22"/>
          <w:szCs w:val="22"/>
        </w:rPr>
        <w:t xml:space="preserve"> porcelaine, la faïence et les cruches en poterie;</w:t>
      </w:r>
    </w:p>
    <w:p w14:paraId="000003B7" w14:textId="77777777" w:rsidR="00CB799D" w:rsidRPr="0076011E" w:rsidRDefault="008E6B26" w:rsidP="003F5447">
      <w:pPr>
        <w:rPr>
          <w:sz w:val="22"/>
          <w:szCs w:val="22"/>
        </w:rPr>
      </w:pPr>
      <w:proofErr w:type="gramStart"/>
      <w:r w:rsidRPr="0076011E">
        <w:rPr>
          <w:sz w:val="22"/>
          <w:szCs w:val="22"/>
        </w:rPr>
        <w:t>les</w:t>
      </w:r>
      <w:proofErr w:type="gramEnd"/>
      <w:r w:rsidRPr="0076011E">
        <w:rPr>
          <w:sz w:val="22"/>
          <w:szCs w:val="22"/>
        </w:rPr>
        <w:t xml:space="preserve"> lampes à incandescence, les lampes au néon;</w:t>
      </w:r>
    </w:p>
    <w:p w14:paraId="000003B8" w14:textId="77777777" w:rsidR="00CB799D" w:rsidRPr="0076011E" w:rsidRDefault="008E6B26" w:rsidP="003F5447">
      <w:pPr>
        <w:rPr>
          <w:sz w:val="22"/>
          <w:szCs w:val="22"/>
        </w:rPr>
      </w:pPr>
      <w:proofErr w:type="gramStart"/>
      <w:r w:rsidRPr="0076011E">
        <w:rPr>
          <w:sz w:val="22"/>
          <w:szCs w:val="22"/>
        </w:rPr>
        <w:t>les</w:t>
      </w:r>
      <w:proofErr w:type="gramEnd"/>
      <w:r w:rsidRPr="0076011E">
        <w:rPr>
          <w:sz w:val="22"/>
          <w:szCs w:val="22"/>
        </w:rPr>
        <w:t xml:space="preserve"> miroirs, les vitres, le verre plat; </w:t>
      </w:r>
    </w:p>
    <w:p w14:paraId="000003B9" w14:textId="77777777" w:rsidR="00CB799D" w:rsidRPr="0076011E" w:rsidRDefault="008E6B26" w:rsidP="003F5447">
      <w:pPr>
        <w:rPr>
          <w:sz w:val="22"/>
          <w:szCs w:val="22"/>
        </w:rPr>
      </w:pPr>
      <w:proofErr w:type="gramStart"/>
      <w:r w:rsidRPr="0076011E">
        <w:rPr>
          <w:sz w:val="22"/>
          <w:szCs w:val="22"/>
        </w:rPr>
        <w:t>les</w:t>
      </w:r>
      <w:proofErr w:type="gramEnd"/>
      <w:r w:rsidRPr="0076011E">
        <w:rPr>
          <w:sz w:val="22"/>
          <w:szCs w:val="22"/>
        </w:rPr>
        <w:t xml:space="preserve"> tubes cathodiques; </w:t>
      </w:r>
    </w:p>
    <w:p w14:paraId="000003BA" w14:textId="29E85182" w:rsidR="00CB799D" w:rsidRPr="002B1245" w:rsidRDefault="004C7E7E" w:rsidP="003F5447">
      <w:pPr>
        <w:rPr>
          <w:sz w:val="22"/>
          <w:szCs w:val="22"/>
        </w:rPr>
      </w:pPr>
      <w:proofErr w:type="gramStart"/>
      <w:r w:rsidRPr="002B1245">
        <w:rPr>
          <w:sz w:val="22"/>
          <w:szCs w:val="22"/>
        </w:rPr>
        <w:t>les</w:t>
      </w:r>
      <w:proofErr w:type="gramEnd"/>
      <w:r w:rsidRPr="002B1245">
        <w:rPr>
          <w:sz w:val="22"/>
          <w:szCs w:val="22"/>
        </w:rPr>
        <w:t xml:space="preserve"> pierres ;</w:t>
      </w:r>
    </w:p>
    <w:p w14:paraId="508BB52D" w14:textId="21611607" w:rsidR="004C7E7E" w:rsidRPr="0076011E" w:rsidRDefault="004C7E7E" w:rsidP="003F5447">
      <w:pPr>
        <w:rPr>
          <w:sz w:val="22"/>
          <w:szCs w:val="22"/>
        </w:rPr>
      </w:pPr>
      <w:proofErr w:type="gramStart"/>
      <w:r w:rsidRPr="002B1245">
        <w:rPr>
          <w:sz w:val="22"/>
          <w:szCs w:val="22"/>
        </w:rPr>
        <w:t>les</w:t>
      </w:r>
      <w:proofErr w:type="gramEnd"/>
      <w:r w:rsidRPr="002B1245">
        <w:rPr>
          <w:sz w:val="22"/>
          <w:szCs w:val="22"/>
        </w:rPr>
        <w:t xml:space="preserve"> verres </w:t>
      </w:r>
      <w:r w:rsidR="002B1245">
        <w:rPr>
          <w:sz w:val="22"/>
          <w:szCs w:val="22"/>
        </w:rPr>
        <w:t>en cristal</w:t>
      </w:r>
      <w:r w:rsidRPr="002B1245">
        <w:rPr>
          <w:sz w:val="22"/>
          <w:szCs w:val="22"/>
        </w:rPr>
        <w:t>.</w:t>
      </w:r>
    </w:p>
    <w:p w14:paraId="000003BB" w14:textId="77777777" w:rsidR="00CB799D" w:rsidRPr="0076011E" w:rsidRDefault="00CB799D" w:rsidP="003F5447">
      <w:pPr>
        <w:rPr>
          <w:sz w:val="22"/>
          <w:szCs w:val="22"/>
        </w:rPr>
      </w:pPr>
    </w:p>
    <w:p w14:paraId="000003BC" w14:textId="77777777" w:rsidR="00CB799D" w:rsidRPr="007D4DE1" w:rsidRDefault="008E6B26" w:rsidP="003F5447">
      <w:pPr>
        <w:pStyle w:val="Titre2"/>
        <w:numPr>
          <w:ilvl w:val="0"/>
          <w:numId w:val="17"/>
        </w:numPr>
        <w:rPr>
          <w:rFonts w:ascii="Verdana" w:hAnsi="Verdana"/>
          <w:b/>
          <w:sz w:val="22"/>
          <w:szCs w:val="22"/>
        </w:rPr>
      </w:pPr>
      <w:bookmarkStart w:id="75" w:name="_Toc38987090"/>
      <w:r w:rsidRPr="007D4DE1">
        <w:rPr>
          <w:rFonts w:ascii="Verdana" w:hAnsi="Verdana"/>
          <w:b/>
          <w:sz w:val="22"/>
          <w:szCs w:val="22"/>
        </w:rPr>
        <w:lastRenderedPageBreak/>
        <w:t>Qualité du verre collecté</w:t>
      </w:r>
      <w:bookmarkEnd w:id="75"/>
    </w:p>
    <w:p w14:paraId="000003BD" w14:textId="77777777" w:rsidR="00CB799D" w:rsidRPr="0076011E" w:rsidRDefault="008E6B26" w:rsidP="003F5447">
      <w:pPr>
        <w:rPr>
          <w:sz w:val="22"/>
          <w:szCs w:val="22"/>
        </w:rPr>
      </w:pPr>
      <w:r w:rsidRPr="0076011E">
        <w:rPr>
          <w:sz w:val="22"/>
          <w:szCs w:val="22"/>
        </w:rPr>
        <w:t xml:space="preserve">Les exigences en matière de qualité du verre au niveau de l'acquéreur sont, à titre indicatif, jointes à l'annexe F du présent cahier des charges. Le prestataire de services tient compte de ce que ces normes en matière de séparation des couleurs, de taux de casse, de composition chimique et de pureté peuvent être modifiées dans le courant du marché en fonction de l'éventuelle évolution des conditions techniques de recyclage. En cas d'éventuelle modification des spécifications, le pouvoir adjudicateur en informera le prestataire de services 3 mois à l'avance. </w:t>
      </w:r>
    </w:p>
    <w:p w14:paraId="000003BE" w14:textId="77777777" w:rsidR="00CB799D" w:rsidRPr="0076011E" w:rsidRDefault="00CB799D" w:rsidP="003F5447">
      <w:pPr>
        <w:rPr>
          <w:sz w:val="22"/>
          <w:szCs w:val="22"/>
        </w:rPr>
      </w:pPr>
    </w:p>
    <w:p w14:paraId="000003BF" w14:textId="77777777" w:rsidR="00CB799D" w:rsidRPr="0076011E" w:rsidRDefault="008E6B26" w:rsidP="003F5447">
      <w:pPr>
        <w:rPr>
          <w:sz w:val="22"/>
          <w:szCs w:val="22"/>
        </w:rPr>
      </w:pPr>
      <w:r w:rsidRPr="0076011E">
        <w:rPr>
          <w:sz w:val="22"/>
          <w:szCs w:val="22"/>
        </w:rPr>
        <w:t>Dans aucun cas, le prestataire de services ne peut effectuer des actions qui peuvent nuire à la qualité du verre collecté dans la bulle à verre et/ou dans le conteneur.</w:t>
      </w:r>
    </w:p>
    <w:p w14:paraId="000003C0" w14:textId="77777777" w:rsidR="00CB799D" w:rsidRPr="0076011E" w:rsidRDefault="00CB799D" w:rsidP="003F5447">
      <w:pPr>
        <w:rPr>
          <w:sz w:val="22"/>
          <w:szCs w:val="22"/>
        </w:rPr>
      </w:pPr>
    </w:p>
    <w:p w14:paraId="000003C1" w14:textId="77777777" w:rsidR="00CB799D" w:rsidRPr="0076011E" w:rsidRDefault="008E6B26" w:rsidP="003F5447">
      <w:pPr>
        <w:rPr>
          <w:sz w:val="22"/>
          <w:szCs w:val="22"/>
        </w:rPr>
      </w:pPr>
      <w:r w:rsidRPr="0076011E">
        <w:rPr>
          <w:sz w:val="22"/>
          <w:szCs w:val="22"/>
        </w:rPr>
        <w:t>Dans le cadre de la vidange de la bulle à verre dans la benne fixe du conteneur ou de la vidange de la benne fixe ou du conteneur chez l'acquéreur, toutes les mesures doivent être prises pour casser le moins de verre possible. Cela implique notamment une vidange précautionneuse des bulles à verre. C'est ainsi que la hauteur de chute du verre lors de la vidange d'une bulle à verre ne peut dépasser 1 mètre maximum, à compter du fond de la bulle à verre jusqu'au niveau de remplissage de la benne fixe. Le verre ne peut en aucun cas être compacté ou intentionnellement cassé dans la benne.</w:t>
      </w:r>
    </w:p>
    <w:p w14:paraId="000003C2" w14:textId="77777777" w:rsidR="00CB799D" w:rsidRPr="0076011E" w:rsidRDefault="008E6B26" w:rsidP="003F5447">
      <w:pPr>
        <w:rPr>
          <w:sz w:val="22"/>
          <w:szCs w:val="22"/>
        </w:rPr>
      </w:pPr>
      <w:r w:rsidRPr="0076011E">
        <w:rPr>
          <w:sz w:val="22"/>
          <w:szCs w:val="22"/>
        </w:rPr>
        <w:t xml:space="preserve">Le contenu des conteneurs ou de la benne fixe du véhicule de collecte ne peut en aucun cas être temporairement déversé sur d'autres terrains que celui désigné par l'acquéreur de verre. La seule chose autorisée dans le cadre du stockage temporaire est le dépôt des conteneurs du véhicule de collecte sur les terrains du prestataire de services et le transport de ces conteneurs vers l'acquéreur de verre avec éventuellement un autre véhicule que le véhicule de collecte. L'endroit de ce stockage intermédiaire doit être préalablement approuvé par le pouvoir adjudicateur en concertation avec </w:t>
      </w:r>
      <w:proofErr w:type="spellStart"/>
      <w:r w:rsidRPr="0076011E">
        <w:rPr>
          <w:sz w:val="22"/>
          <w:szCs w:val="22"/>
        </w:rPr>
        <w:t>Fost</w:t>
      </w:r>
      <w:proofErr w:type="spellEnd"/>
      <w:r w:rsidRPr="0076011E">
        <w:rPr>
          <w:sz w:val="22"/>
          <w:szCs w:val="22"/>
        </w:rPr>
        <w:t xml:space="preserve"> Plus.</w:t>
      </w:r>
    </w:p>
    <w:p w14:paraId="000003C3" w14:textId="77777777" w:rsidR="00CB799D" w:rsidRPr="0076011E" w:rsidRDefault="00CB799D" w:rsidP="003F5447">
      <w:pPr>
        <w:rPr>
          <w:sz w:val="22"/>
          <w:szCs w:val="22"/>
        </w:rPr>
      </w:pPr>
    </w:p>
    <w:p w14:paraId="000003C4" w14:textId="77777777" w:rsidR="00CB799D" w:rsidRPr="0076011E" w:rsidRDefault="008E6B26" w:rsidP="003F5447">
      <w:pPr>
        <w:rPr>
          <w:sz w:val="22"/>
          <w:szCs w:val="22"/>
        </w:rPr>
      </w:pPr>
      <w:r w:rsidRPr="0076011E">
        <w:rPr>
          <w:sz w:val="22"/>
          <w:szCs w:val="22"/>
        </w:rPr>
        <w:t>Le prestataire de services doit scrupuleusement respecter la séparation des couleurs. Dans les véhicules de collecte utilisés pour la vidange des bulles à verre, le compartiment destiné au verre blanc doit être le compartiment le plus proche de la cabine du véhicule de collecte.</w:t>
      </w:r>
    </w:p>
    <w:p w14:paraId="000003C5" w14:textId="77777777" w:rsidR="00CB799D" w:rsidRPr="0076011E" w:rsidRDefault="00CB799D" w:rsidP="003F5447">
      <w:pPr>
        <w:rPr>
          <w:sz w:val="22"/>
          <w:szCs w:val="22"/>
        </w:rPr>
      </w:pPr>
    </w:p>
    <w:p w14:paraId="000003C6" w14:textId="77777777" w:rsidR="00CB799D" w:rsidRPr="0076011E" w:rsidRDefault="008E6B26" w:rsidP="003F5447">
      <w:pPr>
        <w:rPr>
          <w:sz w:val="22"/>
          <w:szCs w:val="22"/>
        </w:rPr>
      </w:pPr>
      <w:r w:rsidRPr="0076011E">
        <w:rPr>
          <w:sz w:val="22"/>
          <w:szCs w:val="22"/>
        </w:rPr>
        <w:t>Le prestataire de services doit veiller à ce que les matériaux collectés séparément en fonction de leur couleur ne soient pas mélangés ou salis pendant la vidange des bulles, leur transport vers l'acquéreur et la vidange du conteneur chez l'acquéreur de verre, ce qui pourrait nuire à la valeur de la fraction et son recyclage.</w:t>
      </w:r>
    </w:p>
    <w:p w14:paraId="000003C7" w14:textId="77777777" w:rsidR="00CB799D" w:rsidRPr="0076011E" w:rsidRDefault="00CB799D" w:rsidP="003F5447">
      <w:pPr>
        <w:rPr>
          <w:sz w:val="22"/>
          <w:szCs w:val="22"/>
        </w:rPr>
      </w:pPr>
    </w:p>
    <w:p w14:paraId="000003C8" w14:textId="77777777" w:rsidR="00CB799D" w:rsidRPr="0076011E" w:rsidRDefault="008E6B26" w:rsidP="003F5447">
      <w:pPr>
        <w:rPr>
          <w:sz w:val="22"/>
          <w:szCs w:val="22"/>
        </w:rPr>
      </w:pPr>
      <w:r w:rsidRPr="0076011E">
        <w:rPr>
          <w:sz w:val="22"/>
          <w:szCs w:val="22"/>
        </w:rPr>
        <w:t xml:space="preserve">Ce qui se trouve à côté de la bulle à verre ne peut pas être jeté dans le conteneur, à l'exception des bouteilles non cassées et des bocaux qui satisfont aux spécifications fixées. </w:t>
      </w:r>
    </w:p>
    <w:p w14:paraId="000003C9" w14:textId="77777777" w:rsidR="00CB799D" w:rsidRPr="0076011E" w:rsidRDefault="008E6B26" w:rsidP="003F5447">
      <w:pPr>
        <w:rPr>
          <w:sz w:val="22"/>
          <w:szCs w:val="22"/>
        </w:rPr>
      </w:pPr>
      <w:r w:rsidRPr="0076011E">
        <w:rPr>
          <w:sz w:val="22"/>
          <w:szCs w:val="22"/>
        </w:rPr>
        <w:t xml:space="preserve">Avant de décharger le verre, le prestataire de services doit informer l'acquéreur de verre d'une séparation insuffisante des couleurs, d'un taux de groisils exagéré ou d'un degré de saleté élevé constatés dans une ou plusieurs bulles à verre, conteneurs ou dans la benne fixe. Le prestataire de services doit systématiquement informer par fax </w:t>
      </w:r>
      <w:r w:rsidRPr="0076011E">
        <w:rPr>
          <w:sz w:val="22"/>
          <w:szCs w:val="22"/>
        </w:rPr>
        <w:lastRenderedPageBreak/>
        <w:t xml:space="preserve">ou par e-mail le pouvoir adjudicateur et </w:t>
      </w:r>
      <w:proofErr w:type="spellStart"/>
      <w:r w:rsidRPr="0076011E">
        <w:rPr>
          <w:sz w:val="22"/>
          <w:szCs w:val="22"/>
        </w:rPr>
        <w:t>Fost</w:t>
      </w:r>
      <w:proofErr w:type="spellEnd"/>
      <w:r w:rsidRPr="0076011E">
        <w:rPr>
          <w:sz w:val="22"/>
          <w:szCs w:val="22"/>
        </w:rPr>
        <w:t xml:space="preserve"> Plus de ces problèmes de sorte que ceux-ci puissent essayer de trouver une solution adaptée.</w:t>
      </w:r>
    </w:p>
    <w:p w14:paraId="000003CA" w14:textId="77777777" w:rsidR="00CB799D" w:rsidRPr="0076011E" w:rsidRDefault="00CB799D" w:rsidP="003F5447">
      <w:pPr>
        <w:rPr>
          <w:sz w:val="22"/>
          <w:szCs w:val="22"/>
        </w:rPr>
      </w:pPr>
    </w:p>
    <w:p w14:paraId="000003CB" w14:textId="77777777" w:rsidR="00CB799D" w:rsidRPr="0076011E" w:rsidRDefault="008E6B26" w:rsidP="003F5447">
      <w:pPr>
        <w:rPr>
          <w:sz w:val="22"/>
          <w:szCs w:val="22"/>
        </w:rPr>
      </w:pPr>
      <w:r w:rsidRPr="0076011E">
        <w:rPr>
          <w:sz w:val="22"/>
          <w:szCs w:val="22"/>
        </w:rPr>
        <w:t xml:space="preserve">S'il est constaté que le verre livré ne satisfait pas aux exigences de qualité reprises à l'annexe F, l'acquéreur peut refuser le chargement. Dans les 24 heures à compter du premier jour ouvrable qui suit la date de réception des matériaux, l'acquéreur de verre informera </w:t>
      </w:r>
      <w:proofErr w:type="spellStart"/>
      <w:r w:rsidRPr="0076011E">
        <w:rPr>
          <w:sz w:val="22"/>
          <w:szCs w:val="22"/>
        </w:rPr>
        <w:t>Fost</w:t>
      </w:r>
      <w:proofErr w:type="spellEnd"/>
      <w:r w:rsidRPr="0076011E">
        <w:rPr>
          <w:sz w:val="22"/>
          <w:szCs w:val="22"/>
        </w:rPr>
        <w:t xml:space="preserve"> Plus de ce refus par fax ou par e-mail. Un délégué de </w:t>
      </w:r>
      <w:proofErr w:type="spellStart"/>
      <w:r w:rsidRPr="0076011E">
        <w:rPr>
          <w:sz w:val="22"/>
          <w:szCs w:val="22"/>
        </w:rPr>
        <w:t>Fost</w:t>
      </w:r>
      <w:proofErr w:type="spellEnd"/>
      <w:r w:rsidRPr="0076011E">
        <w:rPr>
          <w:sz w:val="22"/>
          <w:szCs w:val="22"/>
        </w:rPr>
        <w:t xml:space="preserve"> Plus peut inspecter la qualité du matériel proposé sur place. Dans le cas où la plainte de l'acquéreur est déclarée recevable et que le prestataire de services est à la base de ces irrégularités, le prestataire de services sera responsable des coûts de tri et/ou d'élimination supplémentaire. Le mode de traitement et/ou d'élimination sera déterminé en concertation entre toutes les parties.</w:t>
      </w:r>
    </w:p>
    <w:p w14:paraId="000003CC" w14:textId="77777777" w:rsidR="00CB799D" w:rsidRPr="0076011E" w:rsidRDefault="00CB799D" w:rsidP="003F5447">
      <w:pPr>
        <w:rPr>
          <w:sz w:val="22"/>
          <w:szCs w:val="22"/>
        </w:rPr>
      </w:pPr>
    </w:p>
    <w:p w14:paraId="000003CD" w14:textId="77777777" w:rsidR="00CB799D" w:rsidRPr="0076011E" w:rsidRDefault="008E6B26" w:rsidP="003F5447">
      <w:pPr>
        <w:rPr>
          <w:sz w:val="22"/>
          <w:szCs w:val="22"/>
        </w:rPr>
      </w:pPr>
      <w:r w:rsidRPr="0076011E">
        <w:rPr>
          <w:sz w:val="22"/>
          <w:szCs w:val="22"/>
        </w:rPr>
        <w:t xml:space="preserve">Le pouvoir adjudicateur et </w:t>
      </w:r>
      <w:proofErr w:type="spellStart"/>
      <w:r w:rsidRPr="0076011E">
        <w:rPr>
          <w:sz w:val="22"/>
          <w:szCs w:val="22"/>
        </w:rPr>
        <w:t>Fost</w:t>
      </w:r>
      <w:proofErr w:type="spellEnd"/>
      <w:r w:rsidRPr="0076011E">
        <w:rPr>
          <w:sz w:val="22"/>
          <w:szCs w:val="22"/>
        </w:rPr>
        <w:t xml:space="preserve"> Plus disposent du droit de contrôler à tout moment l'origine du verre collecté. A la première demande du pouvoir adjudicateur et de </w:t>
      </w:r>
      <w:proofErr w:type="spellStart"/>
      <w:r w:rsidRPr="0076011E">
        <w:rPr>
          <w:sz w:val="22"/>
          <w:szCs w:val="22"/>
        </w:rPr>
        <w:t>Fost</w:t>
      </w:r>
      <w:proofErr w:type="spellEnd"/>
      <w:r w:rsidRPr="0076011E">
        <w:rPr>
          <w:sz w:val="22"/>
          <w:szCs w:val="22"/>
        </w:rPr>
        <w:t xml:space="preserve"> Plus, le collecteur présentera toutes les preuves nécessaires (bordereaux, disques des tachygraphes, fiches d'enregistrement).</w:t>
      </w:r>
    </w:p>
    <w:p w14:paraId="000003CE" w14:textId="77777777" w:rsidR="00CB799D" w:rsidRPr="0076011E" w:rsidRDefault="00CB799D" w:rsidP="003F5447">
      <w:pPr>
        <w:rPr>
          <w:sz w:val="22"/>
          <w:szCs w:val="22"/>
        </w:rPr>
      </w:pPr>
    </w:p>
    <w:p w14:paraId="000003CF" w14:textId="77777777" w:rsidR="00CB799D" w:rsidRPr="0076011E" w:rsidRDefault="00CB799D" w:rsidP="003F5447">
      <w:pPr>
        <w:rPr>
          <w:sz w:val="22"/>
          <w:szCs w:val="22"/>
        </w:rPr>
      </w:pPr>
    </w:p>
    <w:p w14:paraId="000003D0" w14:textId="77777777" w:rsidR="00CB799D" w:rsidRPr="007D4DE1" w:rsidRDefault="008E6B26" w:rsidP="003F5447">
      <w:pPr>
        <w:pStyle w:val="Titre2"/>
        <w:numPr>
          <w:ilvl w:val="0"/>
          <w:numId w:val="17"/>
        </w:numPr>
        <w:rPr>
          <w:rFonts w:ascii="Verdana" w:hAnsi="Verdana"/>
          <w:b/>
          <w:sz w:val="22"/>
          <w:szCs w:val="22"/>
        </w:rPr>
      </w:pPr>
      <w:bookmarkStart w:id="76" w:name="_Toc38987091"/>
      <w:r w:rsidRPr="007D4DE1">
        <w:rPr>
          <w:rFonts w:ascii="Verdana" w:hAnsi="Verdana"/>
          <w:b/>
          <w:sz w:val="22"/>
          <w:szCs w:val="22"/>
        </w:rPr>
        <w:t>Exigences minimales pour le personnel et les véhicules de collecte</w:t>
      </w:r>
      <w:bookmarkEnd w:id="76"/>
    </w:p>
    <w:p w14:paraId="000003D1" w14:textId="77777777" w:rsidR="00CB799D" w:rsidRPr="0076011E" w:rsidRDefault="008E6B26" w:rsidP="003F5447">
      <w:pPr>
        <w:pStyle w:val="Titre3"/>
        <w:numPr>
          <w:ilvl w:val="1"/>
          <w:numId w:val="17"/>
        </w:numPr>
        <w:rPr>
          <w:rFonts w:ascii="Verdana" w:hAnsi="Verdana"/>
          <w:sz w:val="22"/>
        </w:rPr>
      </w:pPr>
      <w:bookmarkStart w:id="77" w:name="_Toc38987092"/>
      <w:r w:rsidRPr="0076011E">
        <w:rPr>
          <w:rFonts w:ascii="Verdana" w:hAnsi="Verdana"/>
          <w:sz w:val="22"/>
        </w:rPr>
        <w:t>Exigences minimales pour les véhicules de collecte</w:t>
      </w:r>
      <w:bookmarkEnd w:id="77"/>
    </w:p>
    <w:p w14:paraId="000003D2" w14:textId="77777777" w:rsidR="00CB799D" w:rsidRPr="0076011E" w:rsidRDefault="008E6B26" w:rsidP="003F5447">
      <w:pPr>
        <w:pStyle w:val="Paragraphedeliste"/>
        <w:numPr>
          <w:ilvl w:val="0"/>
          <w:numId w:val="5"/>
        </w:numPr>
        <w:rPr>
          <w:sz w:val="22"/>
          <w:szCs w:val="22"/>
        </w:rPr>
      </w:pPr>
      <w:r w:rsidRPr="0076011E">
        <w:rPr>
          <w:sz w:val="22"/>
          <w:szCs w:val="22"/>
        </w:rPr>
        <w:t>Le véhicule doit satisfaire à tous points de vue aux dispositions légales du transport routier et, le cas échéant, aux dispositions légales relatives au transport routier transfrontalier.</w:t>
      </w:r>
    </w:p>
    <w:p w14:paraId="000003D3" w14:textId="77777777" w:rsidR="00CB799D" w:rsidRPr="0076011E" w:rsidRDefault="008E6B26" w:rsidP="003F5447">
      <w:pPr>
        <w:pStyle w:val="Paragraphedeliste"/>
        <w:numPr>
          <w:ilvl w:val="0"/>
          <w:numId w:val="5"/>
        </w:numPr>
        <w:rPr>
          <w:sz w:val="22"/>
          <w:szCs w:val="22"/>
        </w:rPr>
      </w:pPr>
      <w:r w:rsidRPr="0076011E">
        <w:rPr>
          <w:sz w:val="22"/>
          <w:szCs w:val="22"/>
        </w:rPr>
        <w:t>Le véhicule doit être pourvu des moyens de protection et de garantie personnels nécessaires pour l'équipage et les autres usagers de la route (p. ex. rétroviseurs pour angle mort).</w:t>
      </w:r>
    </w:p>
    <w:p w14:paraId="000003D4" w14:textId="77777777" w:rsidR="00CB799D" w:rsidRPr="0076011E" w:rsidRDefault="008E6B26" w:rsidP="003F5447">
      <w:pPr>
        <w:pStyle w:val="Paragraphedeliste"/>
        <w:numPr>
          <w:ilvl w:val="0"/>
          <w:numId w:val="5"/>
        </w:numPr>
        <w:rPr>
          <w:sz w:val="22"/>
          <w:szCs w:val="22"/>
        </w:rPr>
      </w:pPr>
      <w:r w:rsidRPr="0076011E">
        <w:rPr>
          <w:sz w:val="22"/>
          <w:szCs w:val="22"/>
        </w:rPr>
        <w:t>Le véhicule de collecte doit toujours être en bon état et permettre de respecter les exigences décrites dans le présent cahier des charges.</w:t>
      </w:r>
    </w:p>
    <w:p w14:paraId="000003D5" w14:textId="77777777" w:rsidR="00CB799D" w:rsidRPr="0076011E" w:rsidRDefault="008E6B26" w:rsidP="003F5447">
      <w:pPr>
        <w:pStyle w:val="Paragraphedeliste"/>
        <w:numPr>
          <w:ilvl w:val="0"/>
          <w:numId w:val="5"/>
        </w:numPr>
        <w:rPr>
          <w:sz w:val="22"/>
          <w:szCs w:val="22"/>
        </w:rPr>
      </w:pPr>
      <w:r w:rsidRPr="0076011E">
        <w:rPr>
          <w:sz w:val="22"/>
          <w:szCs w:val="22"/>
        </w:rPr>
        <w:t xml:space="preserve">Le véhicule doit pouvoir être utilisé dans toutes les communes et dans toutes les situations (p. ex. dans les rues étroites). </w:t>
      </w:r>
    </w:p>
    <w:p w14:paraId="000003D6" w14:textId="56001794" w:rsidR="00CB799D" w:rsidRPr="0076011E" w:rsidRDefault="008E6B26" w:rsidP="009902FE">
      <w:pPr>
        <w:pStyle w:val="Paragraphedeliste"/>
        <w:numPr>
          <w:ilvl w:val="0"/>
          <w:numId w:val="5"/>
        </w:numPr>
        <w:rPr>
          <w:sz w:val="22"/>
          <w:szCs w:val="22"/>
          <w:lang w:val="fr-BE"/>
        </w:rPr>
      </w:pPr>
      <w:r w:rsidRPr="0076011E">
        <w:rPr>
          <w:sz w:val="22"/>
          <w:szCs w:val="22"/>
        </w:rPr>
        <w:t>Pour garantir la qualité du verre, le prestataire de services ne peut utiliser que des bennes fixes et/ou conteneurs utilisés pour la collecte du verre.</w:t>
      </w:r>
      <w:r w:rsidR="009902FE" w:rsidRPr="0076011E">
        <w:rPr>
          <w:sz w:val="22"/>
          <w:szCs w:val="22"/>
        </w:rPr>
        <w:t xml:space="preserve"> </w:t>
      </w:r>
    </w:p>
    <w:p w14:paraId="000003D7" w14:textId="77777777" w:rsidR="00CB799D" w:rsidRPr="0076011E" w:rsidRDefault="008E6B26" w:rsidP="003F5447">
      <w:pPr>
        <w:pStyle w:val="Paragraphedeliste"/>
        <w:numPr>
          <w:ilvl w:val="0"/>
          <w:numId w:val="5"/>
        </w:numPr>
        <w:rPr>
          <w:sz w:val="22"/>
          <w:szCs w:val="22"/>
        </w:rPr>
      </w:pPr>
      <w:r w:rsidRPr="0076011E">
        <w:rPr>
          <w:sz w:val="22"/>
          <w:szCs w:val="22"/>
        </w:rPr>
        <w:t>Le véhicule de collecte qui vide les bulles à verre doit être équipé d'une cellule de pesage étalonnée (système de pesage) de façon à pouvoir effectuer une pesée par couleur de la quantité collectée à chaque vidange. Ce système de pesage doit enregistrer toutes les pesées.</w:t>
      </w:r>
    </w:p>
    <w:p w14:paraId="000003D8" w14:textId="77777777" w:rsidR="00CB799D" w:rsidRPr="0076011E" w:rsidRDefault="008E6B26" w:rsidP="003F5447">
      <w:pPr>
        <w:pStyle w:val="Paragraphedeliste"/>
        <w:numPr>
          <w:ilvl w:val="0"/>
          <w:numId w:val="5"/>
        </w:numPr>
        <w:rPr>
          <w:sz w:val="22"/>
          <w:szCs w:val="22"/>
        </w:rPr>
      </w:pPr>
      <w:r w:rsidRPr="0076011E">
        <w:rPr>
          <w:sz w:val="22"/>
          <w:szCs w:val="22"/>
        </w:rPr>
        <w:t>Le véhicule de collecte qui vide les bulles à verre doit également être équipé d'une grue dont la puissance doit être adaptée aux dimensions de la bulle à verre et à la distance entre le véhicule de collecte et la bulle à verre.</w:t>
      </w:r>
    </w:p>
    <w:p w14:paraId="000003D9" w14:textId="77777777" w:rsidR="00CB799D" w:rsidRPr="0076011E" w:rsidRDefault="008E6B26" w:rsidP="003F5447">
      <w:pPr>
        <w:pStyle w:val="Paragraphedeliste"/>
        <w:numPr>
          <w:ilvl w:val="0"/>
          <w:numId w:val="5"/>
        </w:numPr>
        <w:rPr>
          <w:sz w:val="22"/>
          <w:szCs w:val="22"/>
        </w:rPr>
      </w:pPr>
      <w:r w:rsidRPr="0076011E">
        <w:rPr>
          <w:sz w:val="22"/>
          <w:szCs w:val="22"/>
        </w:rPr>
        <w:t xml:space="preserve">Si la vidange des bulles à verre se fait avec un seul véhicule, ce véhicule doit être équipé d'une benne fixe ou d'un conteneur équipé de cloisons de séparation (éventuellement amovibles). A l'extérieur du camion, il doit être clairement mentionné que la benne fixe ou le conteneur est compartimenté. Le </w:t>
      </w:r>
      <w:r w:rsidRPr="0076011E">
        <w:rPr>
          <w:sz w:val="22"/>
          <w:szCs w:val="22"/>
        </w:rPr>
        <w:lastRenderedPageBreak/>
        <w:t>soumissionnaire doit décrire comment il va rendre la compartimentation visible.</w:t>
      </w:r>
    </w:p>
    <w:p w14:paraId="000003DA" w14:textId="77777777" w:rsidR="00CB799D" w:rsidRPr="0076011E" w:rsidRDefault="008E6B26" w:rsidP="003F5447">
      <w:pPr>
        <w:pStyle w:val="Paragraphedeliste"/>
        <w:numPr>
          <w:ilvl w:val="0"/>
          <w:numId w:val="5"/>
        </w:numPr>
        <w:rPr>
          <w:sz w:val="22"/>
          <w:szCs w:val="22"/>
        </w:rPr>
      </w:pPr>
      <w:r w:rsidRPr="0076011E">
        <w:rPr>
          <w:sz w:val="22"/>
          <w:szCs w:val="22"/>
        </w:rPr>
        <w:t>Le véhicule de collecte doit être équipé d'une brosse (manuelle) et d'une pelle et/ou d'une ramassette, ainsi que d'un bac de réception distinct pour le nettoyage de toutes les saletés qui tombent sur la voie publique pendant la vidange de la bulle à verre.</w:t>
      </w:r>
    </w:p>
    <w:p w14:paraId="000003DB" w14:textId="77777777" w:rsidR="00CB799D" w:rsidRPr="0076011E" w:rsidRDefault="008E6B26" w:rsidP="003F5447">
      <w:pPr>
        <w:pStyle w:val="Paragraphedeliste"/>
        <w:numPr>
          <w:ilvl w:val="0"/>
          <w:numId w:val="5"/>
        </w:numPr>
        <w:rPr>
          <w:sz w:val="22"/>
          <w:szCs w:val="22"/>
        </w:rPr>
      </w:pPr>
      <w:r w:rsidRPr="0076011E">
        <w:rPr>
          <w:sz w:val="22"/>
          <w:szCs w:val="22"/>
        </w:rPr>
        <w:t>Les véhicules de collecte doivent être équipés sur le côté de panneaux de sensibilisation. Les adaptations nécessaires aux véhicules sont à charge du prestataire de services. Les dimensions supposées de ces panneaux sont de 1 m x 1,5 m ; les dimensions finales seront déterminées avec le prestataire de services. Ces panneaux de sensibilisation seront mis à disposition par le pouvoir adjudicateur.</w:t>
      </w:r>
    </w:p>
    <w:p w14:paraId="000003DC" w14:textId="77777777" w:rsidR="00CB799D" w:rsidRPr="0076011E" w:rsidRDefault="008E6B26" w:rsidP="003F5447">
      <w:pPr>
        <w:pStyle w:val="Paragraphedeliste"/>
        <w:numPr>
          <w:ilvl w:val="0"/>
          <w:numId w:val="5"/>
        </w:numPr>
        <w:rPr>
          <w:sz w:val="22"/>
          <w:szCs w:val="22"/>
        </w:rPr>
      </w:pPr>
      <w:r w:rsidRPr="0076011E">
        <w:rPr>
          <w:sz w:val="22"/>
          <w:szCs w:val="22"/>
        </w:rPr>
        <w:t>Dans le cas où le prestataire de services utiliserait d’autres véhicules durant la durée du marché, ceux-ci devront présenter au minimum les mêmes qualités et le même niveau technique que ceux présentés dans son offre pour le présent marché.</w:t>
      </w:r>
    </w:p>
    <w:p w14:paraId="000003DD" w14:textId="77777777" w:rsidR="00CB799D" w:rsidRPr="0076011E" w:rsidRDefault="00CB799D" w:rsidP="003F5447">
      <w:pPr>
        <w:rPr>
          <w:sz w:val="22"/>
          <w:szCs w:val="22"/>
        </w:rPr>
      </w:pPr>
    </w:p>
    <w:p w14:paraId="000003DE" w14:textId="77777777" w:rsidR="00CB799D" w:rsidRPr="0076011E" w:rsidRDefault="008E6B26" w:rsidP="003F5447">
      <w:pPr>
        <w:pStyle w:val="Titre3"/>
        <w:numPr>
          <w:ilvl w:val="1"/>
          <w:numId w:val="17"/>
        </w:numPr>
        <w:rPr>
          <w:rFonts w:ascii="Verdana" w:hAnsi="Verdana"/>
          <w:sz w:val="22"/>
        </w:rPr>
      </w:pPr>
      <w:bookmarkStart w:id="78" w:name="_Toc38987093"/>
      <w:r w:rsidRPr="0076011E">
        <w:rPr>
          <w:rFonts w:ascii="Verdana" w:hAnsi="Verdana"/>
          <w:sz w:val="22"/>
        </w:rPr>
        <w:t>Exigences minimales pour le personnel</w:t>
      </w:r>
      <w:bookmarkEnd w:id="78"/>
    </w:p>
    <w:p w14:paraId="000003DF" w14:textId="77777777" w:rsidR="00CB799D" w:rsidRPr="0076011E" w:rsidRDefault="008E6B26" w:rsidP="003F5447">
      <w:pPr>
        <w:rPr>
          <w:sz w:val="22"/>
          <w:szCs w:val="22"/>
        </w:rPr>
      </w:pPr>
      <w:r w:rsidRPr="0076011E">
        <w:rPr>
          <w:sz w:val="22"/>
          <w:szCs w:val="22"/>
        </w:rPr>
        <w:t xml:space="preserve">Le prestataire de services s’engage à ce </w:t>
      </w:r>
      <w:proofErr w:type="gramStart"/>
      <w:r w:rsidRPr="0076011E">
        <w:rPr>
          <w:sz w:val="22"/>
          <w:szCs w:val="22"/>
        </w:rPr>
        <w:t>que:</w:t>
      </w:r>
      <w:proofErr w:type="gramEnd"/>
    </w:p>
    <w:p w14:paraId="000003E0" w14:textId="77777777" w:rsidR="00CB799D" w:rsidRPr="0076011E" w:rsidRDefault="008E6B26" w:rsidP="003F5447">
      <w:pPr>
        <w:pStyle w:val="Paragraphedeliste"/>
        <w:numPr>
          <w:ilvl w:val="0"/>
          <w:numId w:val="2"/>
        </w:numPr>
        <w:rPr>
          <w:sz w:val="22"/>
          <w:szCs w:val="22"/>
        </w:rPr>
      </w:pPr>
      <w:proofErr w:type="gramStart"/>
      <w:r w:rsidRPr="0076011E">
        <w:rPr>
          <w:sz w:val="22"/>
          <w:szCs w:val="22"/>
        </w:rPr>
        <w:t>le</w:t>
      </w:r>
      <w:proofErr w:type="gramEnd"/>
      <w:r w:rsidRPr="0076011E">
        <w:rPr>
          <w:sz w:val="22"/>
          <w:szCs w:val="22"/>
        </w:rPr>
        <w:t xml:space="preserve"> personnel affecté à cette mission reçoive les instructions nécessaires dans le cadre de son travail et veille à ce que ces consignes soient appliquées et respectées ;</w:t>
      </w:r>
    </w:p>
    <w:p w14:paraId="000003E1" w14:textId="77777777" w:rsidR="00CB799D" w:rsidRPr="0076011E" w:rsidRDefault="008E6B26" w:rsidP="003F5447">
      <w:pPr>
        <w:pStyle w:val="Paragraphedeliste"/>
        <w:numPr>
          <w:ilvl w:val="0"/>
          <w:numId w:val="2"/>
        </w:numPr>
        <w:rPr>
          <w:sz w:val="22"/>
          <w:szCs w:val="22"/>
        </w:rPr>
      </w:pPr>
      <w:proofErr w:type="gramStart"/>
      <w:r w:rsidRPr="0076011E">
        <w:rPr>
          <w:sz w:val="22"/>
          <w:szCs w:val="22"/>
        </w:rPr>
        <w:t>le</w:t>
      </w:r>
      <w:proofErr w:type="gramEnd"/>
      <w:r w:rsidRPr="0076011E">
        <w:rPr>
          <w:sz w:val="22"/>
          <w:szCs w:val="22"/>
        </w:rPr>
        <w:t xml:space="preserve"> personnel affecté à cette mission reçoive et utilise les équipements de protection individuelle mis à sa disposition ;</w:t>
      </w:r>
    </w:p>
    <w:p w14:paraId="000003E2" w14:textId="77777777" w:rsidR="00CB799D" w:rsidRPr="0076011E" w:rsidRDefault="008E6B26" w:rsidP="003F5447">
      <w:pPr>
        <w:pStyle w:val="Paragraphedeliste"/>
        <w:numPr>
          <w:ilvl w:val="0"/>
          <w:numId w:val="2"/>
        </w:numPr>
        <w:rPr>
          <w:sz w:val="22"/>
          <w:szCs w:val="22"/>
        </w:rPr>
      </w:pPr>
      <w:proofErr w:type="gramStart"/>
      <w:r w:rsidRPr="0076011E">
        <w:rPr>
          <w:sz w:val="22"/>
          <w:szCs w:val="22"/>
        </w:rPr>
        <w:t>le</w:t>
      </w:r>
      <w:proofErr w:type="gramEnd"/>
      <w:r w:rsidRPr="0076011E">
        <w:rPr>
          <w:sz w:val="22"/>
          <w:szCs w:val="22"/>
        </w:rPr>
        <w:t xml:space="preserve"> personnel affecté à cette mission puisse s’exprimer aisément en Français ;</w:t>
      </w:r>
    </w:p>
    <w:p w14:paraId="000003E3" w14:textId="77777777" w:rsidR="00CB799D" w:rsidRPr="0076011E" w:rsidRDefault="008E6B26" w:rsidP="003F5447">
      <w:pPr>
        <w:pStyle w:val="Paragraphedeliste"/>
        <w:numPr>
          <w:ilvl w:val="0"/>
          <w:numId w:val="2"/>
        </w:numPr>
        <w:rPr>
          <w:sz w:val="22"/>
          <w:szCs w:val="22"/>
        </w:rPr>
      </w:pPr>
      <w:proofErr w:type="gramStart"/>
      <w:r w:rsidRPr="0076011E">
        <w:rPr>
          <w:sz w:val="22"/>
          <w:szCs w:val="22"/>
        </w:rPr>
        <w:t>le</w:t>
      </w:r>
      <w:proofErr w:type="gramEnd"/>
      <w:r w:rsidRPr="0076011E">
        <w:rPr>
          <w:sz w:val="22"/>
          <w:szCs w:val="22"/>
        </w:rPr>
        <w:t xml:space="preserve"> personnel affecté à cette mission se comporte de manière aimable et polie envers les citoyens et les usagers de la route ;</w:t>
      </w:r>
    </w:p>
    <w:p w14:paraId="000003E4" w14:textId="77777777" w:rsidR="00CB799D" w:rsidRPr="0076011E" w:rsidRDefault="008E6B26" w:rsidP="003F5447">
      <w:pPr>
        <w:pStyle w:val="Paragraphedeliste"/>
        <w:numPr>
          <w:ilvl w:val="0"/>
          <w:numId w:val="2"/>
        </w:numPr>
        <w:rPr>
          <w:sz w:val="22"/>
          <w:szCs w:val="22"/>
        </w:rPr>
      </w:pPr>
      <w:proofErr w:type="gramStart"/>
      <w:r w:rsidRPr="0076011E">
        <w:rPr>
          <w:sz w:val="22"/>
          <w:szCs w:val="22"/>
        </w:rPr>
        <w:t>le</w:t>
      </w:r>
      <w:proofErr w:type="gramEnd"/>
      <w:r w:rsidRPr="0076011E">
        <w:rPr>
          <w:sz w:val="22"/>
          <w:szCs w:val="22"/>
        </w:rPr>
        <w:t xml:space="preserve"> personnel affecté à cette mission fasse preuve d’un comportement discret.</w:t>
      </w:r>
    </w:p>
    <w:p w14:paraId="000003E5" w14:textId="77777777" w:rsidR="00CB799D" w:rsidRPr="0076011E" w:rsidRDefault="00CB799D" w:rsidP="003F5447">
      <w:pPr>
        <w:rPr>
          <w:sz w:val="22"/>
          <w:szCs w:val="22"/>
        </w:rPr>
      </w:pPr>
    </w:p>
    <w:p w14:paraId="000003E6" w14:textId="77777777" w:rsidR="00CB799D" w:rsidRPr="0076011E" w:rsidRDefault="00CB799D" w:rsidP="003F5447">
      <w:pPr>
        <w:rPr>
          <w:sz w:val="22"/>
          <w:szCs w:val="22"/>
        </w:rPr>
      </w:pPr>
    </w:p>
    <w:p w14:paraId="000003E7" w14:textId="77777777" w:rsidR="00CB799D" w:rsidRPr="007D4DE1" w:rsidRDefault="008E6B26" w:rsidP="003F5447">
      <w:pPr>
        <w:pStyle w:val="Titre2"/>
        <w:numPr>
          <w:ilvl w:val="0"/>
          <w:numId w:val="17"/>
        </w:numPr>
        <w:rPr>
          <w:rFonts w:ascii="Verdana" w:hAnsi="Verdana"/>
          <w:b/>
          <w:sz w:val="22"/>
          <w:szCs w:val="22"/>
        </w:rPr>
      </w:pPr>
      <w:bookmarkStart w:id="79" w:name="_Toc38987094"/>
      <w:r w:rsidRPr="007D4DE1">
        <w:rPr>
          <w:rFonts w:ascii="Verdana" w:hAnsi="Verdana"/>
          <w:b/>
          <w:sz w:val="22"/>
          <w:szCs w:val="22"/>
        </w:rPr>
        <w:t>Suivi administratif de la mission</w:t>
      </w:r>
      <w:bookmarkEnd w:id="79"/>
    </w:p>
    <w:p w14:paraId="000003E8" w14:textId="6DBF4F13" w:rsidR="00CB799D" w:rsidRPr="0076011E" w:rsidRDefault="008E6B26" w:rsidP="003F5447">
      <w:pPr>
        <w:rPr>
          <w:sz w:val="22"/>
          <w:szCs w:val="22"/>
        </w:rPr>
      </w:pPr>
      <w:r w:rsidRPr="0076011E">
        <w:rPr>
          <w:sz w:val="22"/>
          <w:szCs w:val="22"/>
        </w:rPr>
        <w:t xml:space="preserve">Pour le suivi administratif, </w:t>
      </w:r>
      <w:proofErr w:type="spellStart"/>
      <w:r w:rsidRPr="0076011E">
        <w:rPr>
          <w:sz w:val="22"/>
          <w:szCs w:val="22"/>
        </w:rPr>
        <w:t>Fost</w:t>
      </w:r>
      <w:proofErr w:type="spellEnd"/>
      <w:r w:rsidRPr="0076011E">
        <w:rPr>
          <w:sz w:val="22"/>
          <w:szCs w:val="22"/>
        </w:rPr>
        <w:t xml:space="preserve"> Plus met à dispo</w:t>
      </w:r>
      <w:r w:rsidR="000B64FD" w:rsidRPr="0076011E">
        <w:rPr>
          <w:sz w:val="22"/>
          <w:szCs w:val="22"/>
        </w:rPr>
        <w:t>sition une application en ligne</w:t>
      </w:r>
      <w:r w:rsidRPr="0076011E">
        <w:rPr>
          <w:sz w:val="22"/>
          <w:szCs w:val="22"/>
        </w:rPr>
        <w:t xml:space="preserve">, ainsi que les données de rapport y associées. </w:t>
      </w:r>
    </w:p>
    <w:p w14:paraId="000003E9" w14:textId="77777777" w:rsidR="00CB799D" w:rsidRPr="0076011E" w:rsidRDefault="00CB799D" w:rsidP="003F5447">
      <w:pPr>
        <w:rPr>
          <w:sz w:val="22"/>
          <w:szCs w:val="22"/>
        </w:rPr>
      </w:pPr>
    </w:p>
    <w:p w14:paraId="000003EA" w14:textId="77777777" w:rsidR="00CB799D" w:rsidRPr="0076011E" w:rsidRDefault="008E6B26" w:rsidP="003F5447">
      <w:pPr>
        <w:rPr>
          <w:sz w:val="22"/>
          <w:szCs w:val="22"/>
        </w:rPr>
      </w:pPr>
      <w:r w:rsidRPr="0076011E">
        <w:rPr>
          <w:sz w:val="22"/>
          <w:szCs w:val="22"/>
        </w:rPr>
        <w:t>Une explication détaillée de l’utilisation de l’application en ligne et la configuration système minimale sont disponibles sur le Site web.</w:t>
      </w:r>
    </w:p>
    <w:p w14:paraId="000003EB" w14:textId="77777777" w:rsidR="00CB799D" w:rsidRPr="0076011E" w:rsidRDefault="008E6B26" w:rsidP="003F5447">
      <w:pPr>
        <w:rPr>
          <w:sz w:val="22"/>
          <w:szCs w:val="22"/>
        </w:rPr>
      </w:pPr>
      <w:bookmarkStart w:id="80" w:name="_heading=h.3vac5uf" w:colFirst="0" w:colLast="0"/>
      <w:bookmarkEnd w:id="80"/>
      <w:r w:rsidRPr="0076011E">
        <w:rPr>
          <w:sz w:val="22"/>
          <w:szCs w:val="22"/>
        </w:rPr>
        <w:t xml:space="preserve"> </w:t>
      </w:r>
    </w:p>
    <w:p w14:paraId="000003EC" w14:textId="77777777" w:rsidR="00CB799D" w:rsidRPr="0076011E" w:rsidRDefault="008E6B26" w:rsidP="003F5447">
      <w:pPr>
        <w:rPr>
          <w:sz w:val="22"/>
          <w:szCs w:val="22"/>
        </w:rPr>
      </w:pPr>
      <w:r w:rsidRPr="0076011E">
        <w:rPr>
          <w:sz w:val="22"/>
          <w:szCs w:val="22"/>
        </w:rPr>
        <w:t>Le flux des données est basé sur un principe de "workflow". C’est-à-dire que l’encodage et le contrôle des données de livraison nécessitent la collaboration de toutes les parties.</w:t>
      </w:r>
    </w:p>
    <w:p w14:paraId="000003ED" w14:textId="77777777" w:rsidR="00CB799D" w:rsidRPr="0076011E" w:rsidRDefault="008E6B26" w:rsidP="003F5447">
      <w:pPr>
        <w:rPr>
          <w:sz w:val="22"/>
          <w:szCs w:val="22"/>
        </w:rPr>
      </w:pPr>
      <w:r w:rsidRPr="0076011E">
        <w:rPr>
          <w:sz w:val="22"/>
          <w:szCs w:val="22"/>
        </w:rPr>
        <w:t>Concrètement, le traitement des données entrantes s'opère comme suit :</w:t>
      </w:r>
    </w:p>
    <w:p w14:paraId="000003EE" w14:textId="77777777" w:rsidR="00CB799D" w:rsidRPr="0076011E" w:rsidRDefault="00CB799D" w:rsidP="003F5447">
      <w:pPr>
        <w:rPr>
          <w:sz w:val="22"/>
          <w:szCs w:val="22"/>
        </w:rPr>
      </w:pPr>
    </w:p>
    <w:p w14:paraId="000003EF" w14:textId="77777777" w:rsidR="00CB799D" w:rsidRPr="0076011E" w:rsidRDefault="008E6B26" w:rsidP="003F5447">
      <w:pPr>
        <w:pStyle w:val="Paragraphedeliste"/>
        <w:numPr>
          <w:ilvl w:val="0"/>
          <w:numId w:val="25"/>
        </w:numPr>
        <w:rPr>
          <w:sz w:val="22"/>
          <w:szCs w:val="22"/>
        </w:rPr>
      </w:pPr>
      <w:r w:rsidRPr="0076011E">
        <w:rPr>
          <w:sz w:val="22"/>
          <w:szCs w:val="22"/>
        </w:rPr>
        <w:lastRenderedPageBreak/>
        <w:t xml:space="preserve">À chaque livraison de matériau, un bon de livraison est encodé dans les applications en ligne (projet, collecteur, matériau, quantités, etc.). Le bon de livraison peut être imprimé. </w:t>
      </w:r>
    </w:p>
    <w:p w14:paraId="000003F0" w14:textId="77777777" w:rsidR="00CB799D" w:rsidRPr="0076011E" w:rsidRDefault="008E6B26" w:rsidP="003F5447">
      <w:pPr>
        <w:pStyle w:val="Paragraphedeliste"/>
        <w:numPr>
          <w:ilvl w:val="0"/>
          <w:numId w:val="25"/>
        </w:numPr>
        <w:rPr>
          <w:sz w:val="22"/>
          <w:szCs w:val="22"/>
        </w:rPr>
      </w:pPr>
      <w:r w:rsidRPr="0076011E">
        <w:rPr>
          <w:sz w:val="22"/>
          <w:szCs w:val="22"/>
        </w:rPr>
        <w:t xml:space="preserve">Le bon de livraison est ensuite complété, éventuellement corrigé et validé par toutes les parties dans le délai prévu sur le Site web.  Après ce délai, la validation s’effectue automatiquement dans la mesure où aucune correction n’a été demandée. </w:t>
      </w:r>
    </w:p>
    <w:p w14:paraId="000003F1" w14:textId="77777777" w:rsidR="00CB799D" w:rsidRPr="0076011E" w:rsidRDefault="008E6B26" w:rsidP="003F5447">
      <w:pPr>
        <w:pStyle w:val="Paragraphedeliste"/>
        <w:numPr>
          <w:ilvl w:val="0"/>
          <w:numId w:val="25"/>
        </w:numPr>
        <w:rPr>
          <w:sz w:val="22"/>
          <w:szCs w:val="22"/>
        </w:rPr>
      </w:pPr>
      <w:r w:rsidRPr="0076011E">
        <w:rPr>
          <w:sz w:val="22"/>
          <w:szCs w:val="22"/>
        </w:rPr>
        <w:t>En cas de demande de correction, toutes les parties sont impliquées dans l'approbation des données.</w:t>
      </w:r>
    </w:p>
    <w:p w14:paraId="000003F2" w14:textId="77777777" w:rsidR="00CB799D" w:rsidRPr="0076011E" w:rsidRDefault="00CB799D" w:rsidP="003F5447">
      <w:pPr>
        <w:rPr>
          <w:sz w:val="22"/>
          <w:szCs w:val="22"/>
        </w:rPr>
      </w:pPr>
    </w:p>
    <w:p w14:paraId="000003F3" w14:textId="77777777" w:rsidR="00CB799D" w:rsidRPr="0076011E" w:rsidRDefault="008E6B26" w:rsidP="003F5447">
      <w:pPr>
        <w:rPr>
          <w:sz w:val="22"/>
          <w:szCs w:val="22"/>
        </w:rPr>
      </w:pPr>
      <w:r w:rsidRPr="0076011E">
        <w:rPr>
          <w:sz w:val="22"/>
          <w:szCs w:val="22"/>
        </w:rPr>
        <w:t xml:space="preserve">L’application en ligne est fournie par </w:t>
      </w:r>
      <w:proofErr w:type="spellStart"/>
      <w:r w:rsidRPr="0076011E">
        <w:rPr>
          <w:sz w:val="22"/>
          <w:szCs w:val="22"/>
        </w:rPr>
        <w:t>Fost</w:t>
      </w:r>
      <w:proofErr w:type="spellEnd"/>
      <w:r w:rsidRPr="0076011E">
        <w:rPr>
          <w:sz w:val="22"/>
          <w:szCs w:val="22"/>
        </w:rPr>
        <w:t xml:space="preserve"> Plus, qui en garantit le bon fonctionnement et l’actualisation. </w:t>
      </w:r>
    </w:p>
    <w:p w14:paraId="000003F4" w14:textId="77777777" w:rsidR="00CB799D" w:rsidRPr="0076011E" w:rsidRDefault="00CB799D" w:rsidP="003F5447">
      <w:pPr>
        <w:rPr>
          <w:sz w:val="22"/>
          <w:szCs w:val="22"/>
        </w:rPr>
      </w:pPr>
    </w:p>
    <w:p w14:paraId="000003F5" w14:textId="77777777" w:rsidR="00CB799D" w:rsidRPr="0076011E" w:rsidRDefault="008E6B26" w:rsidP="003F5447">
      <w:pPr>
        <w:rPr>
          <w:sz w:val="22"/>
          <w:szCs w:val="22"/>
        </w:rPr>
      </w:pPr>
      <w:r w:rsidRPr="0076011E">
        <w:rPr>
          <w:sz w:val="22"/>
          <w:szCs w:val="22"/>
        </w:rPr>
        <w:t xml:space="preserve">Le prestataire de services tient compte que l’application en ligne et les procédures concernant ce système peuvent encore être modifiées pour des raisons légales ou d’autres raisons. </w:t>
      </w:r>
    </w:p>
    <w:p w14:paraId="000003F6" w14:textId="77777777" w:rsidR="00CB799D" w:rsidRPr="0076011E" w:rsidRDefault="00CB799D" w:rsidP="003F5447">
      <w:pPr>
        <w:rPr>
          <w:sz w:val="22"/>
          <w:szCs w:val="22"/>
        </w:rPr>
      </w:pPr>
    </w:p>
    <w:p w14:paraId="000003F7" w14:textId="77777777" w:rsidR="00CB799D" w:rsidRPr="0076011E" w:rsidRDefault="008E6B26" w:rsidP="003F5447">
      <w:pPr>
        <w:rPr>
          <w:sz w:val="22"/>
          <w:szCs w:val="22"/>
        </w:rPr>
      </w:pPr>
      <w:proofErr w:type="spellStart"/>
      <w:r w:rsidRPr="0076011E">
        <w:rPr>
          <w:sz w:val="22"/>
          <w:szCs w:val="22"/>
        </w:rPr>
        <w:t>Fost</w:t>
      </w:r>
      <w:proofErr w:type="spellEnd"/>
      <w:r w:rsidRPr="0076011E">
        <w:rPr>
          <w:sz w:val="22"/>
          <w:szCs w:val="22"/>
        </w:rPr>
        <w:t xml:space="preserve"> Plus procédera régulièrement à des contrôles de l’application de l’application en ligne par le prestataire de services. Le non-respect des procédures en vigueur, et plus particulièrement le non-respect des délais fixés, peut mener à l’application d’une amende.</w:t>
      </w:r>
    </w:p>
    <w:p w14:paraId="7B82A957" w14:textId="77777777" w:rsidR="00F5128E" w:rsidRPr="0076011E" w:rsidRDefault="00F5128E" w:rsidP="003F5447">
      <w:pPr>
        <w:rPr>
          <w:sz w:val="22"/>
          <w:szCs w:val="22"/>
        </w:rPr>
      </w:pPr>
    </w:p>
    <w:p w14:paraId="000003FA" w14:textId="77777777" w:rsidR="00CB799D" w:rsidRPr="0076011E" w:rsidRDefault="008E6B26" w:rsidP="003F5447">
      <w:pPr>
        <w:rPr>
          <w:sz w:val="22"/>
          <w:szCs w:val="22"/>
        </w:rPr>
      </w:pPr>
      <w:r w:rsidRPr="0076011E">
        <w:rPr>
          <w:sz w:val="22"/>
          <w:szCs w:val="22"/>
        </w:rPr>
        <w:t>Il convient de souligner que :</w:t>
      </w:r>
    </w:p>
    <w:p w14:paraId="000003FB" w14:textId="77777777" w:rsidR="00CB799D" w:rsidRPr="0076011E" w:rsidRDefault="008E6B26" w:rsidP="003F5447">
      <w:pPr>
        <w:pStyle w:val="Paragraphedeliste"/>
        <w:numPr>
          <w:ilvl w:val="0"/>
          <w:numId w:val="25"/>
        </w:numPr>
        <w:rPr>
          <w:sz w:val="22"/>
          <w:szCs w:val="22"/>
        </w:rPr>
      </w:pPr>
      <w:proofErr w:type="spellStart"/>
      <w:r w:rsidRPr="0076011E">
        <w:rPr>
          <w:sz w:val="22"/>
          <w:szCs w:val="22"/>
        </w:rPr>
        <w:t>Fost</w:t>
      </w:r>
      <w:proofErr w:type="spellEnd"/>
      <w:r w:rsidRPr="0076011E">
        <w:rPr>
          <w:sz w:val="22"/>
          <w:szCs w:val="22"/>
        </w:rPr>
        <w:t xml:space="preserve"> Plus se réserve les droits nécessaires, durant la durée du contrat, de prendre les mesures ou de réaliser des interventions afin de garantir la continuité, le bon fonctionnement et la sûreté de ses applications. Cela peut entraîner une mise à jour de certaines parties du logiciel de la part du prestataire de service.</w:t>
      </w:r>
    </w:p>
    <w:p w14:paraId="000003FC" w14:textId="77777777" w:rsidR="00CB799D" w:rsidRPr="0076011E" w:rsidRDefault="008E6B26" w:rsidP="003F5447">
      <w:pPr>
        <w:pStyle w:val="Paragraphedeliste"/>
        <w:numPr>
          <w:ilvl w:val="0"/>
          <w:numId w:val="25"/>
        </w:numPr>
        <w:rPr>
          <w:sz w:val="22"/>
          <w:szCs w:val="22"/>
        </w:rPr>
      </w:pPr>
      <w:r w:rsidRPr="0076011E">
        <w:rPr>
          <w:sz w:val="22"/>
          <w:szCs w:val="22"/>
        </w:rPr>
        <w:t xml:space="preserve">Le prestataire de services s’engage, durant l’exécution du contrat, à réaliser aux moments opportuns les adaptations nécessaires à son environnement informatique pour toujours pouvoir répondre aux éventuelles modifications de la part de </w:t>
      </w:r>
      <w:proofErr w:type="spellStart"/>
      <w:r w:rsidRPr="0076011E">
        <w:rPr>
          <w:sz w:val="22"/>
          <w:szCs w:val="22"/>
        </w:rPr>
        <w:t>Fost</w:t>
      </w:r>
      <w:proofErr w:type="spellEnd"/>
      <w:r w:rsidRPr="0076011E">
        <w:rPr>
          <w:sz w:val="22"/>
          <w:szCs w:val="22"/>
        </w:rPr>
        <w:t xml:space="preserve"> Plus.</w:t>
      </w:r>
    </w:p>
    <w:p w14:paraId="000003FD" w14:textId="39194B5E" w:rsidR="00CB799D" w:rsidRPr="0076011E" w:rsidRDefault="00447558" w:rsidP="00105F57">
      <w:pPr>
        <w:pStyle w:val="Paragraphedeliste"/>
        <w:numPr>
          <w:ilvl w:val="0"/>
          <w:numId w:val="25"/>
        </w:numPr>
        <w:rPr>
          <w:sz w:val="22"/>
          <w:szCs w:val="22"/>
        </w:rPr>
      </w:pPr>
      <w:sdt>
        <w:sdtPr>
          <w:rPr>
            <w:sz w:val="22"/>
            <w:szCs w:val="22"/>
          </w:rPr>
          <w:tag w:val="goog_rdk_14"/>
          <w:id w:val="-1883009768"/>
        </w:sdtPr>
        <w:sdtEndPr/>
        <w:sdtContent/>
      </w:sdt>
      <w:r w:rsidR="008E6B26" w:rsidRPr="0076011E">
        <w:rPr>
          <w:sz w:val="22"/>
          <w:szCs w:val="22"/>
        </w:rPr>
        <w:t>Si de telles modifications devaient être réalisées sur l’environnement IT du prestataire de services, celles-ci seraient intégralement à charge du prestataire de services.</w:t>
      </w:r>
      <w:r w:rsidR="00105F57" w:rsidRPr="0076011E">
        <w:rPr>
          <w:sz w:val="22"/>
          <w:szCs w:val="22"/>
        </w:rPr>
        <w:t xml:space="preserve"> </w:t>
      </w:r>
    </w:p>
    <w:p w14:paraId="1A6D30B7" w14:textId="55A86EE3" w:rsidR="006B5DA4" w:rsidRPr="0076011E" w:rsidRDefault="006B5DA4" w:rsidP="006B5DA4">
      <w:pPr>
        <w:rPr>
          <w:sz w:val="22"/>
          <w:szCs w:val="22"/>
        </w:rPr>
      </w:pPr>
    </w:p>
    <w:p w14:paraId="39B2DD4C" w14:textId="474DD138" w:rsidR="006B5DA4" w:rsidRPr="0076011E" w:rsidRDefault="006B5DA4" w:rsidP="006B5DA4">
      <w:pPr>
        <w:rPr>
          <w:b/>
          <w:sz w:val="22"/>
          <w:szCs w:val="22"/>
          <w:u w:val="single"/>
        </w:rPr>
      </w:pPr>
      <w:r w:rsidRPr="0076011E">
        <w:rPr>
          <w:b/>
          <w:sz w:val="22"/>
          <w:szCs w:val="22"/>
          <w:u w:val="single"/>
        </w:rPr>
        <w:t>Site web</w:t>
      </w:r>
    </w:p>
    <w:p w14:paraId="000003FE" w14:textId="791EAF6A" w:rsidR="00CB799D" w:rsidRPr="0076011E" w:rsidRDefault="008E6B26" w:rsidP="003F5447">
      <w:pPr>
        <w:rPr>
          <w:sz w:val="22"/>
          <w:szCs w:val="22"/>
        </w:rPr>
      </w:pPr>
      <w:r w:rsidRPr="0076011E">
        <w:rPr>
          <w:sz w:val="22"/>
          <w:szCs w:val="22"/>
        </w:rPr>
        <w:t xml:space="preserve">Pour plus d'informations sur l'utilisation du système ou de l'application des procédures en vigueur, le soumissionnaire peut prendre contact avec </w:t>
      </w:r>
      <w:proofErr w:type="gramStart"/>
      <w:r w:rsidRPr="0076011E">
        <w:rPr>
          <w:sz w:val="22"/>
          <w:szCs w:val="22"/>
        </w:rPr>
        <w:t>le Helpdesk</w:t>
      </w:r>
      <w:proofErr w:type="gramEnd"/>
      <w:r w:rsidRPr="0076011E">
        <w:rPr>
          <w:sz w:val="22"/>
          <w:szCs w:val="22"/>
        </w:rPr>
        <w:t xml:space="preserve"> </w:t>
      </w:r>
      <w:r w:rsidR="005B5884">
        <w:rPr>
          <w:sz w:val="22"/>
          <w:szCs w:val="22"/>
        </w:rPr>
        <w:t>opérationnel</w:t>
      </w:r>
      <w:r w:rsidRPr="0076011E">
        <w:rPr>
          <w:sz w:val="22"/>
          <w:szCs w:val="22"/>
        </w:rPr>
        <w:t xml:space="preserve"> de </w:t>
      </w:r>
      <w:proofErr w:type="spellStart"/>
      <w:r w:rsidRPr="0076011E">
        <w:rPr>
          <w:sz w:val="22"/>
          <w:szCs w:val="22"/>
        </w:rPr>
        <w:t>Fost</w:t>
      </w:r>
      <w:proofErr w:type="spellEnd"/>
      <w:r w:rsidRPr="0076011E">
        <w:rPr>
          <w:sz w:val="22"/>
          <w:szCs w:val="22"/>
        </w:rPr>
        <w:t xml:space="preserve"> Plus au n° 02 775 03 50.</w:t>
      </w:r>
    </w:p>
    <w:p w14:paraId="000003FF" w14:textId="77777777" w:rsidR="00CB799D" w:rsidRPr="0076011E" w:rsidRDefault="00CB799D" w:rsidP="003F5447">
      <w:pPr>
        <w:rPr>
          <w:sz w:val="22"/>
          <w:szCs w:val="22"/>
        </w:rPr>
      </w:pPr>
    </w:p>
    <w:p w14:paraId="00000400" w14:textId="77777777" w:rsidR="00CB799D" w:rsidRPr="0076011E" w:rsidRDefault="008E6B26" w:rsidP="003F5447">
      <w:pPr>
        <w:rPr>
          <w:sz w:val="22"/>
          <w:szCs w:val="22"/>
        </w:rPr>
      </w:pPr>
      <w:r w:rsidRPr="0076011E">
        <w:rPr>
          <w:sz w:val="22"/>
          <w:szCs w:val="22"/>
        </w:rPr>
        <w:t xml:space="preserve">Le prestataire de services et ses éventuels sous-traitants doivent tenir compte du fait que, en raison notamment des développements technologiques l’application en ligne et les procédures sont susceptibles d’être modifiées à l’avenir. </w:t>
      </w:r>
      <w:sdt>
        <w:sdtPr>
          <w:rPr>
            <w:sz w:val="22"/>
            <w:szCs w:val="22"/>
          </w:rPr>
          <w:tag w:val="goog_rdk_15"/>
          <w:id w:val="570855810"/>
        </w:sdtPr>
        <w:sdtEndPr/>
        <w:sdtContent/>
      </w:sdt>
      <w:r w:rsidRPr="0076011E">
        <w:rPr>
          <w:sz w:val="22"/>
          <w:szCs w:val="22"/>
        </w:rPr>
        <w:t xml:space="preserve">Les modifications qui sortent du cadre normal des mises à jour techniques, ne peuvent être réalisées </w:t>
      </w:r>
      <w:r w:rsidRPr="0076011E">
        <w:rPr>
          <w:sz w:val="22"/>
          <w:szCs w:val="22"/>
        </w:rPr>
        <w:lastRenderedPageBreak/>
        <w:t xml:space="preserve">qu’après une communication préalable entre </w:t>
      </w:r>
      <w:proofErr w:type="spellStart"/>
      <w:r w:rsidRPr="0076011E">
        <w:rPr>
          <w:sz w:val="22"/>
          <w:szCs w:val="22"/>
        </w:rPr>
        <w:t>Fost</w:t>
      </w:r>
      <w:proofErr w:type="spellEnd"/>
      <w:r w:rsidRPr="0076011E">
        <w:rPr>
          <w:sz w:val="22"/>
          <w:szCs w:val="22"/>
        </w:rPr>
        <w:t xml:space="preserve"> Plus et les représentants des intercommunales.</w:t>
      </w:r>
    </w:p>
    <w:p w14:paraId="00000402" w14:textId="77777777" w:rsidR="00CB799D" w:rsidRPr="005B5884" w:rsidRDefault="008E6B26" w:rsidP="003F5447">
      <w:pPr>
        <w:pStyle w:val="Titre2"/>
        <w:numPr>
          <w:ilvl w:val="0"/>
          <w:numId w:val="17"/>
        </w:numPr>
        <w:rPr>
          <w:rFonts w:ascii="Verdana" w:hAnsi="Verdana"/>
          <w:b/>
          <w:sz w:val="22"/>
          <w:szCs w:val="22"/>
        </w:rPr>
      </w:pPr>
      <w:bookmarkStart w:id="81" w:name="_Toc38987095"/>
      <w:r w:rsidRPr="005B5884">
        <w:rPr>
          <w:rFonts w:ascii="Verdana" w:hAnsi="Verdana"/>
          <w:b/>
          <w:sz w:val="22"/>
          <w:szCs w:val="22"/>
        </w:rPr>
        <w:t>Formations</w:t>
      </w:r>
      <w:bookmarkEnd w:id="81"/>
    </w:p>
    <w:p w14:paraId="00000403" w14:textId="77777777" w:rsidR="00CB799D" w:rsidRPr="0076011E" w:rsidRDefault="008E6B26" w:rsidP="003F5447">
      <w:pPr>
        <w:rPr>
          <w:sz w:val="22"/>
          <w:szCs w:val="22"/>
        </w:rPr>
      </w:pPr>
      <w:r w:rsidRPr="0076011E">
        <w:rPr>
          <w:sz w:val="22"/>
          <w:szCs w:val="22"/>
        </w:rPr>
        <w:t xml:space="preserve">Le pouvoir adjudicateur et/ou </w:t>
      </w:r>
      <w:proofErr w:type="spellStart"/>
      <w:r w:rsidRPr="0076011E">
        <w:rPr>
          <w:sz w:val="22"/>
          <w:szCs w:val="22"/>
        </w:rPr>
        <w:t>Fost</w:t>
      </w:r>
      <w:proofErr w:type="spellEnd"/>
      <w:r w:rsidRPr="0076011E">
        <w:rPr>
          <w:sz w:val="22"/>
          <w:szCs w:val="22"/>
        </w:rPr>
        <w:t xml:space="preserve"> Plus prévoient des formations pour le personnel du prestataire de services. Le prestataire de services tient compte du fait qu’il devra prévoir au minimum tous les 2 ans une formation d’une demi-journée maximum pour son personnel. L’objectif est de garantir la qualité des prestations fournies dans le cadre de ce présent Marché.</w:t>
      </w:r>
    </w:p>
    <w:p w14:paraId="00000404" w14:textId="77777777" w:rsidR="00CB799D" w:rsidRPr="0076011E" w:rsidRDefault="00CB799D" w:rsidP="003F5447">
      <w:pPr>
        <w:rPr>
          <w:sz w:val="22"/>
          <w:szCs w:val="22"/>
        </w:rPr>
      </w:pPr>
    </w:p>
    <w:p w14:paraId="00000405" w14:textId="77777777" w:rsidR="00CB799D" w:rsidRPr="005B5884" w:rsidRDefault="008E6B26" w:rsidP="003F5447">
      <w:pPr>
        <w:pStyle w:val="Titre2"/>
        <w:numPr>
          <w:ilvl w:val="0"/>
          <w:numId w:val="17"/>
        </w:numPr>
        <w:rPr>
          <w:rFonts w:ascii="Verdana" w:hAnsi="Verdana"/>
          <w:b/>
          <w:sz w:val="22"/>
          <w:szCs w:val="22"/>
        </w:rPr>
      </w:pPr>
      <w:bookmarkStart w:id="82" w:name="_Toc38987096"/>
      <w:r w:rsidRPr="005B5884">
        <w:rPr>
          <w:rFonts w:ascii="Verdana" w:hAnsi="Verdana"/>
          <w:b/>
          <w:sz w:val="22"/>
          <w:szCs w:val="22"/>
        </w:rPr>
        <w:t>Protection de la vie privée</w:t>
      </w:r>
      <w:bookmarkEnd w:id="82"/>
    </w:p>
    <w:p w14:paraId="00000406" w14:textId="77777777" w:rsidR="00CB799D" w:rsidRPr="0076011E" w:rsidRDefault="008E6B26" w:rsidP="003F5447">
      <w:pPr>
        <w:rPr>
          <w:sz w:val="22"/>
          <w:szCs w:val="22"/>
        </w:rPr>
      </w:pPr>
      <w:r w:rsidRPr="0076011E">
        <w:rPr>
          <w:sz w:val="22"/>
          <w:szCs w:val="22"/>
        </w:rPr>
        <w:t xml:space="preserve">Le soumissionnaire reconnaît et accepte que des données personnelles de son personnel soient utilisées par le pouvoir adjudicateur. Ces données pourront être utilisées dans le cadre de l’examen des offres, la facturation, la gestion clients ainsi que des fins opérationnelles. Ces données peuvent être communiquées à </w:t>
      </w:r>
      <w:proofErr w:type="spellStart"/>
      <w:r w:rsidRPr="0076011E">
        <w:rPr>
          <w:sz w:val="22"/>
          <w:szCs w:val="22"/>
        </w:rPr>
        <w:t>Fost</w:t>
      </w:r>
      <w:proofErr w:type="spellEnd"/>
      <w:r w:rsidRPr="0076011E">
        <w:rPr>
          <w:sz w:val="22"/>
          <w:szCs w:val="22"/>
        </w:rPr>
        <w:t xml:space="preserve"> Plus qui garantira que les données soient traitées en accord avec la législation applicable sur la gestion et le traitement des données personnelles. Chaque personne dont des données personnelles sont traitées dans le cadre de ce Marché a un droit d’accès et de rectification de ces données personnelles et a le droit de s’opposer à l’utilisation par le pouvoir adjudicateur ou de </w:t>
      </w:r>
      <w:proofErr w:type="spellStart"/>
      <w:r w:rsidRPr="0076011E">
        <w:rPr>
          <w:sz w:val="22"/>
          <w:szCs w:val="22"/>
        </w:rPr>
        <w:t>Fost</w:t>
      </w:r>
      <w:proofErr w:type="spellEnd"/>
      <w:r w:rsidRPr="0076011E">
        <w:rPr>
          <w:sz w:val="22"/>
          <w:szCs w:val="22"/>
        </w:rPr>
        <w:t xml:space="preserve"> Plus de </w:t>
      </w:r>
      <w:proofErr w:type="gramStart"/>
      <w:r w:rsidRPr="0076011E">
        <w:rPr>
          <w:sz w:val="22"/>
          <w:szCs w:val="22"/>
        </w:rPr>
        <w:t>leur données personnelles</w:t>
      </w:r>
      <w:proofErr w:type="gramEnd"/>
      <w:r w:rsidRPr="0076011E">
        <w:rPr>
          <w:sz w:val="22"/>
          <w:szCs w:val="22"/>
        </w:rPr>
        <w:t xml:space="preserve">. Ces droits peuvent être exercés en envoyer un e-mail à privacy@fostplus.be. </w:t>
      </w:r>
    </w:p>
    <w:p w14:paraId="00000407" w14:textId="77777777" w:rsidR="00CB799D" w:rsidRPr="0076011E" w:rsidRDefault="00CB799D" w:rsidP="003F5447">
      <w:pPr>
        <w:rPr>
          <w:sz w:val="22"/>
          <w:szCs w:val="22"/>
        </w:rPr>
      </w:pPr>
    </w:p>
    <w:p w14:paraId="00000408" w14:textId="64963169" w:rsidR="00CB799D" w:rsidRPr="0076011E" w:rsidRDefault="008E6B26" w:rsidP="003F5447">
      <w:pPr>
        <w:rPr>
          <w:sz w:val="22"/>
          <w:szCs w:val="22"/>
        </w:rPr>
      </w:pPr>
      <w:r w:rsidRPr="0076011E">
        <w:rPr>
          <w:sz w:val="22"/>
          <w:szCs w:val="22"/>
        </w:rPr>
        <w:t xml:space="preserve">En soumettant une offre, le soumissionnaire confirme (1) qu’il a informé le personnel relevant du contenu de cet </w:t>
      </w:r>
      <w:r w:rsidRPr="005B5884">
        <w:rPr>
          <w:sz w:val="22"/>
          <w:szCs w:val="22"/>
        </w:rPr>
        <w:t>article 2</w:t>
      </w:r>
      <w:r w:rsidR="007A5AC7" w:rsidRPr="005B5884">
        <w:rPr>
          <w:sz w:val="22"/>
          <w:szCs w:val="22"/>
        </w:rPr>
        <w:t>9</w:t>
      </w:r>
      <w:r w:rsidRPr="005B5884">
        <w:rPr>
          <w:sz w:val="22"/>
          <w:szCs w:val="22"/>
        </w:rPr>
        <w:t xml:space="preserve"> et</w:t>
      </w:r>
      <w:r w:rsidRPr="0076011E">
        <w:rPr>
          <w:sz w:val="22"/>
          <w:szCs w:val="22"/>
        </w:rPr>
        <w:t xml:space="preserve"> (2) qu’il a obtenu leur consentement éclairé, spécifique, clair et par écrit afin de pouvoir faire traiter </w:t>
      </w:r>
      <w:proofErr w:type="gramStart"/>
      <w:r w:rsidRPr="0076011E">
        <w:rPr>
          <w:sz w:val="22"/>
          <w:szCs w:val="22"/>
        </w:rPr>
        <w:t>leur données personnels</w:t>
      </w:r>
      <w:proofErr w:type="gramEnd"/>
      <w:r w:rsidRPr="0076011E">
        <w:rPr>
          <w:sz w:val="22"/>
          <w:szCs w:val="22"/>
        </w:rPr>
        <w:t xml:space="preserve"> dans le cadre du présent Marché.</w:t>
      </w:r>
    </w:p>
    <w:p w14:paraId="00000409" w14:textId="7DB6219C" w:rsidR="00F157D9" w:rsidRPr="0076011E" w:rsidRDefault="00F157D9">
      <w:pPr>
        <w:spacing w:before="0"/>
        <w:jc w:val="left"/>
        <w:rPr>
          <w:sz w:val="22"/>
          <w:szCs w:val="22"/>
        </w:rPr>
      </w:pPr>
      <w:r w:rsidRPr="0076011E">
        <w:rPr>
          <w:sz w:val="22"/>
          <w:szCs w:val="22"/>
        </w:rPr>
        <w:br w:type="page"/>
      </w:r>
    </w:p>
    <w:p w14:paraId="0000041D" w14:textId="77777777" w:rsidR="00CB799D" w:rsidRPr="0076011E" w:rsidRDefault="00CB799D" w:rsidP="003F5447">
      <w:pPr>
        <w:rPr>
          <w:sz w:val="22"/>
          <w:szCs w:val="22"/>
        </w:rPr>
      </w:pPr>
    </w:p>
    <w:p w14:paraId="00000430" w14:textId="77777777" w:rsidR="00CB799D" w:rsidRPr="005B5884" w:rsidRDefault="008E6B26" w:rsidP="005B5884">
      <w:pPr>
        <w:pStyle w:val="Titre1"/>
        <w:numPr>
          <w:ilvl w:val="0"/>
          <w:numId w:val="11"/>
        </w:numPr>
        <w:ind w:left="851" w:hanging="851"/>
        <w:jc w:val="left"/>
        <w:rPr>
          <w:rFonts w:ascii="Verdana" w:eastAsia="Times New Roman" w:hAnsi="Verdana" w:cs="Times New Roman"/>
          <w:sz w:val="22"/>
          <w:szCs w:val="22"/>
          <w:lang w:val="nl-BE"/>
        </w:rPr>
      </w:pPr>
      <w:bookmarkStart w:id="83" w:name="_Toc38987097"/>
      <w:r w:rsidRPr="005B5884">
        <w:rPr>
          <w:rFonts w:ascii="Verdana" w:eastAsia="Times New Roman" w:hAnsi="Verdana" w:cs="Times New Roman"/>
          <w:sz w:val="22"/>
          <w:szCs w:val="22"/>
          <w:lang w:val="nl-BE"/>
        </w:rPr>
        <w:t>ANNEXES</w:t>
      </w:r>
      <w:bookmarkEnd w:id="83"/>
    </w:p>
    <w:p w14:paraId="00000431" w14:textId="77777777" w:rsidR="00CB799D" w:rsidRPr="0076011E" w:rsidRDefault="00CB799D" w:rsidP="003F5447">
      <w:pPr>
        <w:rPr>
          <w:sz w:val="22"/>
          <w:szCs w:val="22"/>
        </w:rPr>
      </w:pPr>
    </w:p>
    <w:p w14:paraId="00000432" w14:textId="77777777" w:rsidR="00CB799D" w:rsidRPr="0076011E" w:rsidRDefault="00CB799D" w:rsidP="003F5447">
      <w:pPr>
        <w:rPr>
          <w:sz w:val="22"/>
          <w:szCs w:val="22"/>
        </w:rPr>
      </w:pPr>
    </w:p>
    <w:p w14:paraId="00000433" w14:textId="77777777" w:rsidR="00CB799D" w:rsidRPr="0076011E" w:rsidRDefault="008E6B26" w:rsidP="003F5447">
      <w:pPr>
        <w:pStyle w:val="Paragraphedeliste"/>
        <w:numPr>
          <w:ilvl w:val="0"/>
          <w:numId w:val="6"/>
        </w:numPr>
        <w:rPr>
          <w:sz w:val="22"/>
          <w:szCs w:val="22"/>
        </w:rPr>
      </w:pPr>
      <w:proofErr w:type="gramStart"/>
      <w:r w:rsidRPr="0076011E">
        <w:rPr>
          <w:sz w:val="22"/>
          <w:szCs w:val="22"/>
        </w:rPr>
        <w:t>un</w:t>
      </w:r>
      <w:proofErr w:type="gramEnd"/>
      <w:r w:rsidRPr="0076011E">
        <w:rPr>
          <w:sz w:val="22"/>
          <w:szCs w:val="22"/>
        </w:rPr>
        <w:t xml:space="preserve"> formulaire d’inscription</w:t>
      </w:r>
    </w:p>
    <w:p w14:paraId="00000434" w14:textId="77777777" w:rsidR="00CB799D" w:rsidRPr="0076011E" w:rsidRDefault="008E6B26" w:rsidP="003F5447">
      <w:pPr>
        <w:pStyle w:val="Paragraphedeliste"/>
        <w:numPr>
          <w:ilvl w:val="0"/>
          <w:numId w:val="6"/>
        </w:numPr>
        <w:rPr>
          <w:sz w:val="22"/>
          <w:szCs w:val="22"/>
        </w:rPr>
      </w:pPr>
      <w:proofErr w:type="gramStart"/>
      <w:r w:rsidRPr="0076011E">
        <w:rPr>
          <w:sz w:val="22"/>
          <w:szCs w:val="22"/>
        </w:rPr>
        <w:t>un</w:t>
      </w:r>
      <w:proofErr w:type="gramEnd"/>
      <w:r w:rsidRPr="0076011E">
        <w:rPr>
          <w:sz w:val="22"/>
          <w:szCs w:val="22"/>
        </w:rPr>
        <w:t xml:space="preserve"> inventaire</w:t>
      </w:r>
    </w:p>
    <w:p w14:paraId="00000435" w14:textId="77777777" w:rsidR="00CB799D" w:rsidRPr="0076011E" w:rsidRDefault="008E6B26" w:rsidP="003F5447">
      <w:pPr>
        <w:pStyle w:val="Paragraphedeliste"/>
        <w:numPr>
          <w:ilvl w:val="0"/>
          <w:numId w:val="6"/>
        </w:numPr>
        <w:rPr>
          <w:sz w:val="22"/>
          <w:szCs w:val="22"/>
        </w:rPr>
      </w:pPr>
      <w:r w:rsidRPr="0076011E">
        <w:rPr>
          <w:sz w:val="22"/>
          <w:szCs w:val="22"/>
        </w:rPr>
        <w:t>UEA</w:t>
      </w:r>
    </w:p>
    <w:p w14:paraId="00000436" w14:textId="77777777" w:rsidR="00CB799D" w:rsidRPr="0076011E" w:rsidRDefault="008E6B26" w:rsidP="003F5447">
      <w:pPr>
        <w:pStyle w:val="Paragraphedeliste"/>
        <w:numPr>
          <w:ilvl w:val="0"/>
          <w:numId w:val="6"/>
        </w:numPr>
        <w:rPr>
          <w:sz w:val="22"/>
          <w:szCs w:val="22"/>
        </w:rPr>
      </w:pPr>
      <w:r w:rsidRPr="0076011E">
        <w:rPr>
          <w:sz w:val="22"/>
          <w:szCs w:val="22"/>
        </w:rPr>
        <w:t>Une liste de toutes les communes faisant partie du présent marché</w:t>
      </w:r>
    </w:p>
    <w:p w14:paraId="00000437" w14:textId="77777777" w:rsidR="00CB799D" w:rsidRPr="0076011E" w:rsidRDefault="008E6B26" w:rsidP="003F5447">
      <w:pPr>
        <w:pStyle w:val="Paragraphedeliste"/>
        <w:numPr>
          <w:ilvl w:val="0"/>
          <w:numId w:val="6"/>
        </w:numPr>
        <w:rPr>
          <w:sz w:val="22"/>
          <w:szCs w:val="22"/>
        </w:rPr>
      </w:pPr>
      <w:r w:rsidRPr="0076011E">
        <w:rPr>
          <w:sz w:val="22"/>
          <w:szCs w:val="22"/>
        </w:rPr>
        <w:t>Description des spécifications de la matière</w:t>
      </w:r>
    </w:p>
    <w:p w14:paraId="00000438" w14:textId="77777777" w:rsidR="00CB799D" w:rsidRPr="0076011E" w:rsidRDefault="008E6B26" w:rsidP="003F5447">
      <w:pPr>
        <w:pStyle w:val="Paragraphedeliste"/>
        <w:numPr>
          <w:ilvl w:val="0"/>
          <w:numId w:val="6"/>
        </w:numPr>
        <w:rPr>
          <w:sz w:val="22"/>
          <w:szCs w:val="22"/>
        </w:rPr>
      </w:pPr>
      <w:r w:rsidRPr="0076011E">
        <w:rPr>
          <w:sz w:val="22"/>
          <w:szCs w:val="22"/>
        </w:rPr>
        <w:t>Procédure pour l’application des pénalités et les constatations des manquements</w:t>
      </w:r>
    </w:p>
    <w:p w14:paraId="00000439" w14:textId="77777777" w:rsidR="00CB799D" w:rsidRPr="0076011E" w:rsidRDefault="008E6B26" w:rsidP="003F5447">
      <w:pPr>
        <w:pStyle w:val="Paragraphedeliste"/>
        <w:numPr>
          <w:ilvl w:val="0"/>
          <w:numId w:val="6"/>
        </w:numPr>
        <w:rPr>
          <w:sz w:val="22"/>
          <w:szCs w:val="22"/>
        </w:rPr>
      </w:pPr>
      <w:r w:rsidRPr="0076011E">
        <w:rPr>
          <w:sz w:val="22"/>
          <w:szCs w:val="22"/>
        </w:rPr>
        <w:t>Description des conteneurs propriété de l’intercommunale/et ou des communes, inclus la liste des localisations de ces conteneurs</w:t>
      </w:r>
    </w:p>
    <w:p w14:paraId="0000043A" w14:textId="77777777" w:rsidR="00CB799D" w:rsidRPr="0076011E" w:rsidRDefault="008E6B26" w:rsidP="003F5447">
      <w:pPr>
        <w:pStyle w:val="Paragraphedeliste"/>
        <w:numPr>
          <w:ilvl w:val="0"/>
          <w:numId w:val="6"/>
        </w:numPr>
        <w:rPr>
          <w:sz w:val="22"/>
          <w:szCs w:val="22"/>
        </w:rPr>
      </w:pPr>
      <w:r w:rsidRPr="0076011E">
        <w:rPr>
          <w:sz w:val="22"/>
          <w:szCs w:val="22"/>
        </w:rPr>
        <w:t>Modèle de déclaration bancaire</w:t>
      </w:r>
    </w:p>
    <w:p w14:paraId="0000043B" w14:textId="77777777" w:rsidR="00CB799D" w:rsidRPr="0076011E" w:rsidRDefault="008E6B26" w:rsidP="003F5447">
      <w:pPr>
        <w:pStyle w:val="Paragraphedeliste"/>
        <w:numPr>
          <w:ilvl w:val="0"/>
          <w:numId w:val="6"/>
        </w:numPr>
        <w:rPr>
          <w:sz w:val="22"/>
          <w:szCs w:val="22"/>
        </w:rPr>
      </w:pPr>
      <w:r w:rsidRPr="0076011E">
        <w:rPr>
          <w:sz w:val="22"/>
          <w:szCs w:val="22"/>
        </w:rPr>
        <w:t>Engagement de mise à disposition de moyens</w:t>
      </w:r>
    </w:p>
    <w:p w14:paraId="0000043C" w14:textId="77777777" w:rsidR="00CB799D" w:rsidRPr="0076011E" w:rsidRDefault="008E6B26" w:rsidP="003F5447">
      <w:pPr>
        <w:pStyle w:val="Paragraphedeliste"/>
        <w:numPr>
          <w:ilvl w:val="0"/>
          <w:numId w:val="6"/>
        </w:numPr>
        <w:rPr>
          <w:sz w:val="22"/>
          <w:szCs w:val="22"/>
        </w:rPr>
      </w:pPr>
      <w:r w:rsidRPr="0076011E">
        <w:rPr>
          <w:sz w:val="22"/>
          <w:szCs w:val="22"/>
        </w:rPr>
        <w:t>Checklist des documents à ajouter à l’offre</w:t>
      </w:r>
    </w:p>
    <w:p w14:paraId="0000043D" w14:textId="77777777" w:rsidR="00CB799D" w:rsidRPr="0076011E" w:rsidRDefault="00CB799D" w:rsidP="003F5447">
      <w:pPr>
        <w:rPr>
          <w:sz w:val="22"/>
          <w:szCs w:val="22"/>
        </w:rPr>
      </w:pPr>
    </w:p>
    <w:p w14:paraId="0000043E" w14:textId="77777777" w:rsidR="00CB799D" w:rsidRPr="0076011E" w:rsidRDefault="008E6B26" w:rsidP="003F5447">
      <w:pPr>
        <w:rPr>
          <w:sz w:val="22"/>
          <w:szCs w:val="22"/>
        </w:rPr>
      </w:pPr>
      <w:r w:rsidRPr="0076011E">
        <w:rPr>
          <w:sz w:val="22"/>
          <w:szCs w:val="22"/>
        </w:rPr>
        <w:t>APPROUVÉ :</w:t>
      </w:r>
    </w:p>
    <w:p w14:paraId="0000043F" w14:textId="77777777" w:rsidR="00CB799D" w:rsidRPr="00877312" w:rsidRDefault="008E6B26" w:rsidP="003F5447">
      <w:pPr>
        <w:rPr>
          <w:sz w:val="22"/>
          <w:szCs w:val="22"/>
          <w:highlight w:val="lightGray"/>
        </w:rPr>
      </w:pPr>
      <w:bookmarkStart w:id="84" w:name="bookmark=id.1opuj5n" w:colFirst="0" w:colLast="0"/>
      <w:bookmarkEnd w:id="84"/>
      <w:r w:rsidRPr="00877312">
        <w:rPr>
          <w:sz w:val="22"/>
          <w:szCs w:val="22"/>
          <w:highlight w:val="lightGray"/>
        </w:rPr>
        <w:t>&lt;</w:t>
      </w:r>
      <w:proofErr w:type="gramStart"/>
      <w:r w:rsidRPr="00877312">
        <w:rPr>
          <w:sz w:val="22"/>
          <w:szCs w:val="22"/>
          <w:highlight w:val="lightGray"/>
        </w:rPr>
        <w:t>mentionner</w:t>
      </w:r>
      <w:proofErr w:type="gramEnd"/>
      <w:r w:rsidRPr="00877312">
        <w:rPr>
          <w:sz w:val="22"/>
          <w:szCs w:val="22"/>
          <w:highlight w:val="lightGray"/>
        </w:rPr>
        <w:t xml:space="preserve"> la localité et le code postal&gt; </w:t>
      </w:r>
    </w:p>
    <w:p w14:paraId="00000440" w14:textId="77777777" w:rsidR="00CB799D" w:rsidRPr="0076011E" w:rsidRDefault="008E6B26" w:rsidP="003F5447">
      <w:pPr>
        <w:rPr>
          <w:sz w:val="22"/>
          <w:szCs w:val="22"/>
        </w:rPr>
      </w:pPr>
      <w:bookmarkStart w:id="85" w:name="bookmark=id.48pi1tg" w:colFirst="0" w:colLast="0"/>
      <w:bookmarkEnd w:id="85"/>
      <w:r w:rsidRPr="00877312">
        <w:rPr>
          <w:sz w:val="22"/>
          <w:szCs w:val="22"/>
          <w:highlight w:val="lightGray"/>
        </w:rPr>
        <w:t>&lt;</w:t>
      </w:r>
      <w:proofErr w:type="gramStart"/>
      <w:r w:rsidRPr="00877312">
        <w:rPr>
          <w:sz w:val="22"/>
          <w:szCs w:val="22"/>
          <w:highlight w:val="lightGray"/>
        </w:rPr>
        <w:t>mentionner</w:t>
      </w:r>
      <w:proofErr w:type="gramEnd"/>
      <w:r w:rsidRPr="00877312">
        <w:rPr>
          <w:sz w:val="22"/>
          <w:szCs w:val="22"/>
          <w:highlight w:val="lightGray"/>
        </w:rPr>
        <w:t xml:space="preserve"> le titre + le nom de la personne habilitée à approuver le cahier spécial des charges&gt;</w:t>
      </w:r>
      <w:r w:rsidRPr="0076011E">
        <w:rPr>
          <w:sz w:val="22"/>
          <w:szCs w:val="22"/>
        </w:rPr>
        <w:t xml:space="preserve"> </w:t>
      </w:r>
    </w:p>
    <w:p w14:paraId="00000441" w14:textId="77777777" w:rsidR="00CB799D" w:rsidRPr="0076011E" w:rsidRDefault="00CB799D" w:rsidP="003F5447">
      <w:pPr>
        <w:rPr>
          <w:sz w:val="22"/>
          <w:szCs w:val="22"/>
        </w:rPr>
      </w:pPr>
    </w:p>
    <w:p w14:paraId="00000442" w14:textId="77777777" w:rsidR="00CB799D" w:rsidRPr="0076011E" w:rsidRDefault="008E6B26" w:rsidP="003F5447">
      <w:pPr>
        <w:rPr>
          <w:sz w:val="22"/>
          <w:szCs w:val="22"/>
        </w:rPr>
      </w:pPr>
      <w:bookmarkStart w:id="86" w:name="_heading=h.2nusc19" w:colFirst="0" w:colLast="0"/>
      <w:bookmarkEnd w:id="86"/>
      <w:r w:rsidRPr="0076011E">
        <w:rPr>
          <w:sz w:val="22"/>
          <w:szCs w:val="22"/>
        </w:rPr>
        <w:br w:type="page"/>
      </w:r>
      <w:r w:rsidRPr="0076011E">
        <w:rPr>
          <w:sz w:val="22"/>
          <w:szCs w:val="22"/>
        </w:rPr>
        <w:lastRenderedPageBreak/>
        <w:t xml:space="preserve"> </w:t>
      </w:r>
    </w:p>
    <w:p w14:paraId="00000443" w14:textId="77777777" w:rsidR="00CB799D" w:rsidRPr="0076011E" w:rsidRDefault="008E6B26" w:rsidP="003F5447">
      <w:pPr>
        <w:pStyle w:val="Titre1"/>
        <w:rPr>
          <w:rFonts w:ascii="Verdana" w:hAnsi="Verdana"/>
          <w:sz w:val="22"/>
          <w:szCs w:val="22"/>
          <w:u w:val="single"/>
        </w:rPr>
      </w:pPr>
      <w:bookmarkStart w:id="87" w:name="_Toc38987098"/>
      <w:r w:rsidRPr="0076011E">
        <w:rPr>
          <w:rFonts w:ascii="Verdana" w:hAnsi="Verdana"/>
          <w:sz w:val="22"/>
          <w:szCs w:val="22"/>
        </w:rPr>
        <w:t xml:space="preserve">Annexe </w:t>
      </w:r>
      <w:proofErr w:type="gramStart"/>
      <w:r w:rsidRPr="0076011E">
        <w:rPr>
          <w:rFonts w:ascii="Verdana" w:hAnsi="Verdana"/>
          <w:sz w:val="22"/>
          <w:szCs w:val="22"/>
        </w:rPr>
        <w:t>A:</w:t>
      </w:r>
      <w:proofErr w:type="gramEnd"/>
      <w:r w:rsidRPr="0076011E">
        <w:rPr>
          <w:rFonts w:ascii="Verdana" w:hAnsi="Verdana"/>
          <w:sz w:val="22"/>
          <w:szCs w:val="22"/>
        </w:rPr>
        <w:t xml:space="preserve"> Formulaire de soumission</w:t>
      </w:r>
      <w:bookmarkEnd w:id="87"/>
    </w:p>
    <w:p w14:paraId="00000444" w14:textId="77777777" w:rsidR="00CB799D" w:rsidRPr="0076011E" w:rsidRDefault="008E6B26" w:rsidP="003F5447">
      <w:pPr>
        <w:rPr>
          <w:sz w:val="22"/>
          <w:szCs w:val="22"/>
          <w:highlight w:val="lightGray"/>
        </w:rPr>
      </w:pPr>
      <w:r w:rsidRPr="0076011E">
        <w:rPr>
          <w:sz w:val="22"/>
          <w:szCs w:val="22"/>
          <w:highlight w:val="lightGray"/>
        </w:rPr>
        <w:t xml:space="preserve">&lt;Dénomination du pouvoir adjudicateur&gt; </w:t>
      </w:r>
    </w:p>
    <w:p w14:paraId="00000445" w14:textId="77777777" w:rsidR="00CB799D" w:rsidRPr="0076011E" w:rsidRDefault="008E6B26" w:rsidP="003F5447">
      <w:pPr>
        <w:rPr>
          <w:sz w:val="22"/>
          <w:szCs w:val="22"/>
          <w:highlight w:val="lightGray"/>
        </w:rPr>
      </w:pPr>
      <w:r w:rsidRPr="0076011E">
        <w:rPr>
          <w:sz w:val="22"/>
          <w:szCs w:val="22"/>
          <w:highlight w:val="lightGray"/>
        </w:rPr>
        <w:t xml:space="preserve">&lt;Adresse du pouvoir adjudicateur&gt; </w:t>
      </w:r>
    </w:p>
    <w:p w14:paraId="00000446" w14:textId="77777777" w:rsidR="00CB799D" w:rsidRPr="0076011E" w:rsidRDefault="008E6B26" w:rsidP="003F5447">
      <w:pPr>
        <w:rPr>
          <w:sz w:val="22"/>
          <w:szCs w:val="22"/>
        </w:rPr>
      </w:pPr>
      <w:r w:rsidRPr="0076011E">
        <w:rPr>
          <w:sz w:val="22"/>
          <w:szCs w:val="22"/>
          <w:highlight w:val="lightGray"/>
        </w:rPr>
        <w:t>&lt;Numéro de téléphone, numéro de fax et adresse e-mail de la personne de contact du pouvoir adjudicateur&gt;</w:t>
      </w:r>
      <w:r w:rsidRPr="0076011E">
        <w:rPr>
          <w:sz w:val="22"/>
          <w:szCs w:val="22"/>
        </w:rPr>
        <w:t xml:space="preserve"> </w:t>
      </w:r>
    </w:p>
    <w:p w14:paraId="00000447" w14:textId="77777777" w:rsidR="00CB799D" w:rsidRPr="0076011E" w:rsidRDefault="00CB799D" w:rsidP="003F5447">
      <w:pPr>
        <w:rPr>
          <w:sz w:val="22"/>
          <w:szCs w:val="22"/>
        </w:rPr>
      </w:pPr>
    </w:p>
    <w:p w14:paraId="00000448" w14:textId="77777777" w:rsidR="00CB799D" w:rsidRPr="0076011E" w:rsidRDefault="008E6B26" w:rsidP="003F5447">
      <w:pPr>
        <w:rPr>
          <w:sz w:val="22"/>
          <w:szCs w:val="22"/>
        </w:rPr>
      </w:pPr>
      <w:r w:rsidRPr="0076011E">
        <w:rPr>
          <w:sz w:val="22"/>
          <w:szCs w:val="22"/>
        </w:rPr>
        <w:t xml:space="preserve">CAHIER SPÉCIAL DES CHARGES N° </w:t>
      </w:r>
      <w:bookmarkStart w:id="88" w:name="bookmark=id.3mzq4wv" w:colFirst="0" w:colLast="0"/>
      <w:bookmarkEnd w:id="88"/>
      <w:r w:rsidRPr="0076011E">
        <w:rPr>
          <w:sz w:val="22"/>
          <w:szCs w:val="22"/>
          <w:highlight w:val="lightGray"/>
        </w:rPr>
        <w:t>&lt;numéro ou numéro de référence&gt;</w:t>
      </w:r>
      <w:r w:rsidRPr="0076011E">
        <w:rPr>
          <w:sz w:val="22"/>
          <w:szCs w:val="22"/>
        </w:rPr>
        <w:t xml:space="preserve"> </w:t>
      </w:r>
    </w:p>
    <w:p w14:paraId="00000449" w14:textId="77777777" w:rsidR="00CB799D" w:rsidRPr="0076011E" w:rsidRDefault="00CB799D" w:rsidP="003F5447">
      <w:pPr>
        <w:rPr>
          <w:sz w:val="22"/>
          <w:szCs w:val="22"/>
        </w:rPr>
      </w:pPr>
    </w:p>
    <w:p w14:paraId="0000044A" w14:textId="77777777" w:rsidR="00CB799D" w:rsidRPr="0076011E" w:rsidRDefault="00CB799D" w:rsidP="003F5447">
      <w:pPr>
        <w:rPr>
          <w:sz w:val="22"/>
          <w:szCs w:val="22"/>
        </w:rPr>
      </w:pPr>
    </w:p>
    <w:p w14:paraId="0000044B" w14:textId="3F290219" w:rsidR="00CB799D" w:rsidRPr="0076011E" w:rsidRDefault="008E6B26" w:rsidP="003F5447">
      <w:pPr>
        <w:rPr>
          <w:sz w:val="22"/>
          <w:szCs w:val="22"/>
        </w:rPr>
      </w:pPr>
      <w:r w:rsidRPr="0076011E">
        <w:rPr>
          <w:sz w:val="22"/>
          <w:szCs w:val="22"/>
        </w:rPr>
        <w:t xml:space="preserve">Procédure </w:t>
      </w:r>
      <w:proofErr w:type="gramStart"/>
      <w:r w:rsidRPr="0076011E">
        <w:rPr>
          <w:sz w:val="22"/>
          <w:szCs w:val="22"/>
        </w:rPr>
        <w:t>ouverte  relative</w:t>
      </w:r>
      <w:proofErr w:type="gramEnd"/>
      <w:r w:rsidRPr="0076011E">
        <w:rPr>
          <w:sz w:val="22"/>
          <w:szCs w:val="22"/>
        </w:rPr>
        <w:t xml:space="preserve"> à la collecte du verre creux d’origine ménagère séparée par couleur par la méthode d'apport sur le territoire de </w:t>
      </w:r>
      <w:r w:rsidRPr="00B02665">
        <w:rPr>
          <w:sz w:val="22"/>
          <w:szCs w:val="22"/>
          <w:highlight w:val="lightGray"/>
        </w:rPr>
        <w:t>&lt;indiquer ici le nom de l'intercommunale&gt;</w:t>
      </w:r>
    </w:p>
    <w:p w14:paraId="0000044C" w14:textId="77777777" w:rsidR="00CB799D" w:rsidRPr="0076011E" w:rsidRDefault="00CB799D" w:rsidP="003F5447">
      <w:pPr>
        <w:rPr>
          <w:sz w:val="22"/>
          <w:szCs w:val="22"/>
        </w:rPr>
      </w:pPr>
    </w:p>
    <w:p w14:paraId="0000044D" w14:textId="77777777" w:rsidR="00CB799D" w:rsidRPr="0076011E" w:rsidRDefault="008E6B26" w:rsidP="003F5447">
      <w:pPr>
        <w:rPr>
          <w:sz w:val="22"/>
          <w:szCs w:val="22"/>
        </w:rPr>
      </w:pPr>
      <w:r w:rsidRPr="0076011E">
        <w:rPr>
          <w:sz w:val="22"/>
          <w:szCs w:val="22"/>
        </w:rPr>
        <w:t>La firme</w:t>
      </w:r>
    </w:p>
    <w:tbl>
      <w:tblPr>
        <w:tblStyle w:val="a2"/>
        <w:tblW w:w="9211" w:type="dxa"/>
        <w:tblLayout w:type="fixed"/>
        <w:tblLook w:val="0000" w:firstRow="0" w:lastRow="0" w:firstColumn="0" w:lastColumn="0" w:noHBand="0" w:noVBand="0"/>
      </w:tblPr>
      <w:tblGrid>
        <w:gridCol w:w="9211"/>
      </w:tblGrid>
      <w:tr w:rsidR="00CB799D" w:rsidRPr="0076011E" w14:paraId="6564F0F4" w14:textId="77777777">
        <w:tc>
          <w:tcPr>
            <w:tcW w:w="9211" w:type="dxa"/>
            <w:tcBorders>
              <w:top w:val="single" w:sz="6" w:space="0" w:color="000000"/>
              <w:left w:val="single" w:sz="6" w:space="0" w:color="000000"/>
              <w:bottom w:val="single" w:sz="6" w:space="0" w:color="000000"/>
              <w:right w:val="single" w:sz="6" w:space="0" w:color="000000"/>
            </w:tcBorders>
          </w:tcPr>
          <w:p w14:paraId="0000044E" w14:textId="77777777" w:rsidR="00CB799D" w:rsidRPr="0076011E" w:rsidRDefault="00CB799D" w:rsidP="003F5447">
            <w:pPr>
              <w:rPr>
                <w:sz w:val="22"/>
                <w:szCs w:val="22"/>
              </w:rPr>
            </w:pPr>
          </w:p>
          <w:p w14:paraId="0000044F" w14:textId="77777777" w:rsidR="00CB799D" w:rsidRPr="0076011E" w:rsidRDefault="008E6B26" w:rsidP="003F5447">
            <w:pPr>
              <w:rPr>
                <w:sz w:val="22"/>
                <w:szCs w:val="22"/>
              </w:rPr>
            </w:pPr>
            <w:r w:rsidRPr="0076011E">
              <w:rPr>
                <w:sz w:val="22"/>
                <w:szCs w:val="22"/>
              </w:rPr>
              <w:t>(dénomination complète)</w:t>
            </w:r>
          </w:p>
        </w:tc>
      </w:tr>
    </w:tbl>
    <w:p w14:paraId="00000450" w14:textId="77777777" w:rsidR="00CB799D" w:rsidRPr="0076011E" w:rsidRDefault="00CB799D" w:rsidP="003F5447">
      <w:pPr>
        <w:rPr>
          <w:sz w:val="22"/>
          <w:szCs w:val="22"/>
        </w:rPr>
      </w:pPr>
    </w:p>
    <w:p w14:paraId="00000451" w14:textId="77777777" w:rsidR="00CB799D" w:rsidRPr="0076011E" w:rsidRDefault="008E6B26" w:rsidP="003F5447">
      <w:pPr>
        <w:rPr>
          <w:sz w:val="22"/>
          <w:szCs w:val="22"/>
        </w:rPr>
      </w:pPr>
      <w:proofErr w:type="gramStart"/>
      <w:r w:rsidRPr="0076011E">
        <w:rPr>
          <w:sz w:val="22"/>
          <w:szCs w:val="22"/>
        </w:rPr>
        <w:t>dont</w:t>
      </w:r>
      <w:proofErr w:type="gramEnd"/>
      <w:r w:rsidRPr="0076011E">
        <w:rPr>
          <w:sz w:val="22"/>
          <w:szCs w:val="22"/>
        </w:rPr>
        <w:t xml:space="preserve"> l’adresse est :</w:t>
      </w:r>
    </w:p>
    <w:tbl>
      <w:tblPr>
        <w:tblStyle w:val="a3"/>
        <w:tblW w:w="9211" w:type="dxa"/>
        <w:tblLayout w:type="fixed"/>
        <w:tblLook w:val="0000" w:firstRow="0" w:lastRow="0" w:firstColumn="0" w:lastColumn="0" w:noHBand="0" w:noVBand="0"/>
      </w:tblPr>
      <w:tblGrid>
        <w:gridCol w:w="9211"/>
      </w:tblGrid>
      <w:tr w:rsidR="00CB799D" w:rsidRPr="0076011E" w14:paraId="6C7CA9B0" w14:textId="77777777">
        <w:tc>
          <w:tcPr>
            <w:tcW w:w="9211" w:type="dxa"/>
            <w:tcBorders>
              <w:top w:val="single" w:sz="6" w:space="0" w:color="000000"/>
              <w:left w:val="single" w:sz="6" w:space="0" w:color="000000"/>
              <w:bottom w:val="single" w:sz="6" w:space="0" w:color="000000"/>
              <w:right w:val="single" w:sz="6" w:space="0" w:color="000000"/>
            </w:tcBorders>
          </w:tcPr>
          <w:p w14:paraId="00000452" w14:textId="77777777" w:rsidR="00CB799D" w:rsidRPr="0076011E" w:rsidRDefault="00CB799D" w:rsidP="003F5447">
            <w:pPr>
              <w:rPr>
                <w:sz w:val="22"/>
                <w:szCs w:val="22"/>
              </w:rPr>
            </w:pPr>
          </w:p>
          <w:p w14:paraId="00000453" w14:textId="77777777" w:rsidR="00CB799D" w:rsidRPr="0076011E" w:rsidRDefault="008E6B26" w:rsidP="003F5447">
            <w:pPr>
              <w:rPr>
                <w:sz w:val="22"/>
                <w:szCs w:val="22"/>
              </w:rPr>
            </w:pPr>
            <w:r w:rsidRPr="0076011E">
              <w:rPr>
                <w:sz w:val="22"/>
                <w:szCs w:val="22"/>
              </w:rPr>
              <w:t>(</w:t>
            </w:r>
            <w:proofErr w:type="gramStart"/>
            <w:r w:rsidRPr="0076011E">
              <w:rPr>
                <w:sz w:val="22"/>
                <w:szCs w:val="22"/>
              </w:rPr>
              <w:t>rue</w:t>
            </w:r>
            <w:proofErr w:type="gramEnd"/>
            <w:r w:rsidRPr="0076011E">
              <w:rPr>
                <w:sz w:val="22"/>
                <w:szCs w:val="22"/>
              </w:rPr>
              <w:t>)</w:t>
            </w:r>
          </w:p>
          <w:p w14:paraId="00000454" w14:textId="77777777" w:rsidR="00CB799D" w:rsidRPr="0076011E" w:rsidRDefault="00CB799D" w:rsidP="003F5447">
            <w:pPr>
              <w:rPr>
                <w:sz w:val="22"/>
                <w:szCs w:val="22"/>
              </w:rPr>
            </w:pPr>
          </w:p>
          <w:p w14:paraId="00000455" w14:textId="77777777" w:rsidR="00CB799D" w:rsidRPr="0076011E" w:rsidRDefault="008E6B26" w:rsidP="003F5447">
            <w:pPr>
              <w:rPr>
                <w:sz w:val="22"/>
                <w:szCs w:val="22"/>
              </w:rPr>
            </w:pPr>
            <w:r w:rsidRPr="0076011E">
              <w:rPr>
                <w:sz w:val="22"/>
                <w:szCs w:val="22"/>
              </w:rPr>
              <w:t>(</w:t>
            </w:r>
            <w:proofErr w:type="gramStart"/>
            <w:r w:rsidRPr="0076011E">
              <w:rPr>
                <w:sz w:val="22"/>
                <w:szCs w:val="22"/>
              </w:rPr>
              <w:t>code</w:t>
            </w:r>
            <w:proofErr w:type="gramEnd"/>
            <w:r w:rsidRPr="0076011E">
              <w:rPr>
                <w:sz w:val="22"/>
                <w:szCs w:val="22"/>
              </w:rPr>
              <w:t xml:space="preserve"> postal et commune)</w:t>
            </w:r>
          </w:p>
          <w:p w14:paraId="00000456" w14:textId="77777777" w:rsidR="00CB799D" w:rsidRPr="0076011E" w:rsidRDefault="00CB799D" w:rsidP="003F5447">
            <w:pPr>
              <w:rPr>
                <w:sz w:val="22"/>
                <w:szCs w:val="22"/>
              </w:rPr>
            </w:pPr>
          </w:p>
          <w:p w14:paraId="00000457" w14:textId="77777777" w:rsidR="00CB799D" w:rsidRPr="0076011E" w:rsidRDefault="008E6B26" w:rsidP="003F5447">
            <w:pPr>
              <w:rPr>
                <w:sz w:val="22"/>
                <w:szCs w:val="22"/>
              </w:rPr>
            </w:pPr>
            <w:r w:rsidRPr="0076011E">
              <w:rPr>
                <w:sz w:val="22"/>
                <w:szCs w:val="22"/>
              </w:rPr>
              <w:t xml:space="preserve">(pays) </w:t>
            </w:r>
          </w:p>
        </w:tc>
      </w:tr>
    </w:tbl>
    <w:p w14:paraId="00000458" w14:textId="77777777" w:rsidR="00CB799D" w:rsidRPr="0076011E" w:rsidRDefault="00CB799D" w:rsidP="003F5447">
      <w:pPr>
        <w:rPr>
          <w:sz w:val="22"/>
          <w:szCs w:val="22"/>
        </w:rPr>
      </w:pPr>
    </w:p>
    <w:tbl>
      <w:tblPr>
        <w:tblStyle w:val="a4"/>
        <w:tblW w:w="9210" w:type="dxa"/>
        <w:tblLayout w:type="fixed"/>
        <w:tblLook w:val="0000" w:firstRow="0" w:lastRow="0" w:firstColumn="0" w:lastColumn="0" w:noHBand="0" w:noVBand="0"/>
      </w:tblPr>
      <w:tblGrid>
        <w:gridCol w:w="4181"/>
        <w:gridCol w:w="5029"/>
      </w:tblGrid>
      <w:tr w:rsidR="00CB799D" w:rsidRPr="0076011E" w14:paraId="0586B81B" w14:textId="77777777">
        <w:tc>
          <w:tcPr>
            <w:tcW w:w="4181" w:type="dxa"/>
          </w:tcPr>
          <w:p w14:paraId="00000459" w14:textId="77777777" w:rsidR="00CB799D" w:rsidRPr="0076011E" w:rsidRDefault="008E6B26" w:rsidP="003F5447">
            <w:pPr>
              <w:rPr>
                <w:sz w:val="22"/>
                <w:szCs w:val="22"/>
              </w:rPr>
            </w:pPr>
            <w:r w:rsidRPr="0076011E">
              <w:rPr>
                <w:sz w:val="22"/>
                <w:szCs w:val="22"/>
              </w:rPr>
              <w:t>immatriculée à la Banque Carrefour des Entreprises sous le numéro :</w:t>
            </w:r>
          </w:p>
        </w:tc>
        <w:tc>
          <w:tcPr>
            <w:tcW w:w="5029" w:type="dxa"/>
            <w:tcBorders>
              <w:top w:val="single" w:sz="6" w:space="0" w:color="000000"/>
              <w:left w:val="single" w:sz="6" w:space="0" w:color="000000"/>
              <w:bottom w:val="single" w:sz="6" w:space="0" w:color="000000"/>
              <w:right w:val="single" w:sz="6" w:space="0" w:color="000000"/>
            </w:tcBorders>
          </w:tcPr>
          <w:p w14:paraId="0000045A" w14:textId="77777777" w:rsidR="00CB799D" w:rsidRPr="0076011E" w:rsidRDefault="00CB799D" w:rsidP="003F5447">
            <w:pPr>
              <w:rPr>
                <w:sz w:val="22"/>
                <w:szCs w:val="22"/>
              </w:rPr>
            </w:pPr>
          </w:p>
          <w:p w14:paraId="0000045B" w14:textId="77777777" w:rsidR="00CB799D" w:rsidRPr="0076011E" w:rsidRDefault="00CB799D" w:rsidP="003F5447">
            <w:pPr>
              <w:rPr>
                <w:sz w:val="22"/>
                <w:szCs w:val="22"/>
              </w:rPr>
            </w:pPr>
          </w:p>
        </w:tc>
      </w:tr>
    </w:tbl>
    <w:p w14:paraId="0000045C" w14:textId="77777777" w:rsidR="00CB799D" w:rsidRPr="0076011E" w:rsidRDefault="00CB799D" w:rsidP="003F5447">
      <w:pPr>
        <w:rPr>
          <w:sz w:val="22"/>
          <w:szCs w:val="22"/>
        </w:rPr>
      </w:pPr>
    </w:p>
    <w:tbl>
      <w:tblPr>
        <w:tblStyle w:val="a5"/>
        <w:tblW w:w="9210" w:type="dxa"/>
        <w:tblLayout w:type="fixed"/>
        <w:tblLook w:val="0000" w:firstRow="0" w:lastRow="0" w:firstColumn="0" w:lastColumn="0" w:noHBand="0" w:noVBand="0"/>
      </w:tblPr>
      <w:tblGrid>
        <w:gridCol w:w="4181"/>
        <w:gridCol w:w="5029"/>
      </w:tblGrid>
      <w:tr w:rsidR="00CB799D" w:rsidRPr="0076011E" w14:paraId="1C519E55" w14:textId="77777777">
        <w:tc>
          <w:tcPr>
            <w:tcW w:w="4181" w:type="dxa"/>
          </w:tcPr>
          <w:p w14:paraId="0000045D" w14:textId="77777777" w:rsidR="00CB799D" w:rsidRPr="0076011E" w:rsidRDefault="008E6B26" w:rsidP="003F5447">
            <w:pPr>
              <w:rPr>
                <w:i/>
                <w:sz w:val="22"/>
                <w:szCs w:val="22"/>
              </w:rPr>
            </w:pPr>
            <w:r w:rsidRPr="0076011E">
              <w:rPr>
                <w:sz w:val="22"/>
                <w:szCs w:val="22"/>
              </w:rPr>
              <w:t xml:space="preserve">et pour laquelle Monsieur/Madame </w:t>
            </w:r>
            <w:r w:rsidRPr="0076011E">
              <w:rPr>
                <w:i/>
                <w:sz w:val="22"/>
                <w:szCs w:val="22"/>
              </w:rPr>
              <w:t>(*)</w:t>
            </w:r>
          </w:p>
        </w:tc>
        <w:tc>
          <w:tcPr>
            <w:tcW w:w="5029" w:type="dxa"/>
            <w:tcBorders>
              <w:top w:val="single" w:sz="6" w:space="0" w:color="000000"/>
              <w:left w:val="single" w:sz="6" w:space="0" w:color="000000"/>
              <w:bottom w:val="single" w:sz="6" w:space="0" w:color="000000"/>
              <w:right w:val="single" w:sz="6" w:space="0" w:color="000000"/>
            </w:tcBorders>
          </w:tcPr>
          <w:p w14:paraId="0000045E" w14:textId="77777777" w:rsidR="00CB799D" w:rsidRPr="0076011E" w:rsidRDefault="008E6B26" w:rsidP="003F5447">
            <w:pPr>
              <w:rPr>
                <w:sz w:val="22"/>
                <w:szCs w:val="22"/>
              </w:rPr>
            </w:pPr>
            <w:r w:rsidRPr="0076011E">
              <w:rPr>
                <w:sz w:val="22"/>
                <w:szCs w:val="22"/>
              </w:rPr>
              <w:t>(</w:t>
            </w:r>
            <w:proofErr w:type="gramStart"/>
            <w:r w:rsidRPr="0076011E">
              <w:rPr>
                <w:sz w:val="22"/>
                <w:szCs w:val="22"/>
              </w:rPr>
              <w:t>nom</w:t>
            </w:r>
            <w:proofErr w:type="gramEnd"/>
            <w:r w:rsidRPr="0076011E">
              <w:rPr>
                <w:sz w:val="22"/>
                <w:szCs w:val="22"/>
              </w:rPr>
              <w:t>)</w:t>
            </w:r>
          </w:p>
          <w:p w14:paraId="0000045F" w14:textId="77777777" w:rsidR="00CB799D" w:rsidRPr="0076011E" w:rsidRDefault="008E6B26" w:rsidP="003F5447">
            <w:pPr>
              <w:rPr>
                <w:sz w:val="22"/>
                <w:szCs w:val="22"/>
              </w:rPr>
            </w:pPr>
            <w:r w:rsidRPr="0076011E">
              <w:rPr>
                <w:sz w:val="22"/>
                <w:szCs w:val="22"/>
              </w:rPr>
              <w:t>(fonction)</w:t>
            </w:r>
          </w:p>
        </w:tc>
      </w:tr>
    </w:tbl>
    <w:p w14:paraId="00000460" w14:textId="77777777" w:rsidR="00CB799D" w:rsidRPr="0076011E" w:rsidRDefault="00CB799D" w:rsidP="003F5447">
      <w:pPr>
        <w:rPr>
          <w:sz w:val="22"/>
          <w:szCs w:val="22"/>
        </w:rPr>
      </w:pPr>
    </w:p>
    <w:p w14:paraId="00000461" w14:textId="77777777" w:rsidR="00CB799D" w:rsidRPr="0076011E" w:rsidRDefault="008E6B26" w:rsidP="003F5447">
      <w:pPr>
        <w:rPr>
          <w:sz w:val="22"/>
          <w:szCs w:val="22"/>
        </w:rPr>
      </w:pPr>
      <w:proofErr w:type="gramStart"/>
      <w:r w:rsidRPr="0076011E">
        <w:rPr>
          <w:sz w:val="22"/>
          <w:szCs w:val="22"/>
        </w:rPr>
        <w:t>domicilié</w:t>
      </w:r>
      <w:proofErr w:type="gramEnd"/>
      <w:r w:rsidRPr="0076011E">
        <w:rPr>
          <w:sz w:val="22"/>
          <w:szCs w:val="22"/>
        </w:rPr>
        <w:t>(e) à l’adresse :</w:t>
      </w:r>
    </w:p>
    <w:tbl>
      <w:tblPr>
        <w:tblStyle w:val="a6"/>
        <w:tblW w:w="9211"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211"/>
      </w:tblGrid>
      <w:tr w:rsidR="00CB799D" w:rsidRPr="0076011E" w14:paraId="0233D10A" w14:textId="77777777">
        <w:tc>
          <w:tcPr>
            <w:tcW w:w="9211" w:type="dxa"/>
          </w:tcPr>
          <w:p w14:paraId="00000462" w14:textId="77777777" w:rsidR="00CB799D" w:rsidRPr="0076011E" w:rsidRDefault="00CB799D" w:rsidP="003F5447">
            <w:pPr>
              <w:rPr>
                <w:sz w:val="22"/>
                <w:szCs w:val="22"/>
              </w:rPr>
            </w:pPr>
          </w:p>
          <w:p w14:paraId="00000463" w14:textId="77777777" w:rsidR="00CB799D" w:rsidRPr="0076011E" w:rsidRDefault="008E6B26" w:rsidP="003F5447">
            <w:pPr>
              <w:rPr>
                <w:sz w:val="22"/>
                <w:szCs w:val="22"/>
              </w:rPr>
            </w:pPr>
            <w:r w:rsidRPr="0076011E">
              <w:rPr>
                <w:sz w:val="22"/>
                <w:szCs w:val="22"/>
              </w:rPr>
              <w:t>(</w:t>
            </w:r>
            <w:proofErr w:type="gramStart"/>
            <w:r w:rsidRPr="0076011E">
              <w:rPr>
                <w:sz w:val="22"/>
                <w:szCs w:val="22"/>
              </w:rPr>
              <w:t>rue</w:t>
            </w:r>
            <w:proofErr w:type="gramEnd"/>
            <w:r w:rsidRPr="0076011E">
              <w:rPr>
                <w:sz w:val="22"/>
                <w:szCs w:val="22"/>
              </w:rPr>
              <w:t>)</w:t>
            </w:r>
          </w:p>
          <w:p w14:paraId="00000464" w14:textId="77777777" w:rsidR="00CB799D" w:rsidRPr="0076011E" w:rsidRDefault="00CB799D" w:rsidP="003F5447">
            <w:pPr>
              <w:rPr>
                <w:sz w:val="22"/>
                <w:szCs w:val="22"/>
              </w:rPr>
            </w:pPr>
          </w:p>
          <w:p w14:paraId="00000465" w14:textId="77777777" w:rsidR="00CB799D" w:rsidRPr="0076011E" w:rsidRDefault="008E6B26" w:rsidP="003F5447">
            <w:pPr>
              <w:rPr>
                <w:sz w:val="22"/>
                <w:szCs w:val="22"/>
              </w:rPr>
            </w:pPr>
            <w:r w:rsidRPr="0076011E">
              <w:rPr>
                <w:sz w:val="22"/>
                <w:szCs w:val="22"/>
              </w:rPr>
              <w:lastRenderedPageBreak/>
              <w:t>(</w:t>
            </w:r>
            <w:proofErr w:type="gramStart"/>
            <w:r w:rsidRPr="0076011E">
              <w:rPr>
                <w:sz w:val="22"/>
                <w:szCs w:val="22"/>
              </w:rPr>
              <w:t>code</w:t>
            </w:r>
            <w:proofErr w:type="gramEnd"/>
            <w:r w:rsidRPr="0076011E">
              <w:rPr>
                <w:sz w:val="22"/>
                <w:szCs w:val="22"/>
              </w:rPr>
              <w:t xml:space="preserve"> postal et commune)</w:t>
            </w:r>
          </w:p>
          <w:p w14:paraId="00000466" w14:textId="77777777" w:rsidR="00CB799D" w:rsidRPr="0076011E" w:rsidRDefault="00CB799D" w:rsidP="003F5447">
            <w:pPr>
              <w:rPr>
                <w:sz w:val="22"/>
                <w:szCs w:val="22"/>
              </w:rPr>
            </w:pPr>
          </w:p>
          <w:p w14:paraId="00000467" w14:textId="77777777" w:rsidR="00CB799D" w:rsidRPr="0076011E" w:rsidRDefault="008E6B26" w:rsidP="003F5447">
            <w:pPr>
              <w:rPr>
                <w:sz w:val="22"/>
                <w:szCs w:val="22"/>
              </w:rPr>
            </w:pPr>
            <w:r w:rsidRPr="0076011E">
              <w:rPr>
                <w:sz w:val="22"/>
                <w:szCs w:val="22"/>
              </w:rPr>
              <w:t xml:space="preserve">(pays) </w:t>
            </w:r>
          </w:p>
        </w:tc>
      </w:tr>
    </w:tbl>
    <w:p w14:paraId="00000468" w14:textId="77777777" w:rsidR="00CB799D" w:rsidRPr="0076011E" w:rsidRDefault="00CB799D" w:rsidP="003F5447">
      <w:pPr>
        <w:rPr>
          <w:sz w:val="22"/>
          <w:szCs w:val="22"/>
        </w:rPr>
      </w:pPr>
    </w:p>
    <w:p w14:paraId="00000469" w14:textId="77777777" w:rsidR="00CB799D" w:rsidRPr="0076011E" w:rsidRDefault="008E6B26" w:rsidP="003F5447">
      <w:pPr>
        <w:rPr>
          <w:sz w:val="22"/>
          <w:szCs w:val="22"/>
        </w:rPr>
      </w:pPr>
      <w:r w:rsidRPr="0076011E">
        <w:rPr>
          <w:sz w:val="22"/>
          <w:szCs w:val="22"/>
        </w:rPr>
        <w:t xml:space="preserve">agissant comme soumissionnaire ou fondé de pouvoirs, signe ci-dessous et s’engage à exécuter conformément aux clauses et conditions du cahier spécial des charges n° </w:t>
      </w:r>
      <w:bookmarkStart w:id="89" w:name="bookmark=id.2250f4o" w:colFirst="0" w:colLast="0"/>
      <w:bookmarkEnd w:id="89"/>
      <w:r w:rsidRPr="00B02665">
        <w:rPr>
          <w:sz w:val="22"/>
          <w:szCs w:val="22"/>
          <w:highlight w:val="lightGray"/>
        </w:rPr>
        <w:t>&lt;numéro ou numéro de référence&gt;</w:t>
      </w:r>
      <w:r w:rsidRPr="0076011E">
        <w:rPr>
          <w:sz w:val="22"/>
          <w:szCs w:val="22"/>
        </w:rPr>
        <w:t xml:space="preserve">  la fourniture/le service</w:t>
      </w:r>
      <w:r w:rsidRPr="0076011E">
        <w:rPr>
          <w:sz w:val="22"/>
          <w:szCs w:val="22"/>
          <w:vertAlign w:val="superscript"/>
        </w:rPr>
        <w:footnoteReference w:id="22"/>
      </w:r>
      <w:r w:rsidRPr="0076011E">
        <w:rPr>
          <w:sz w:val="22"/>
          <w:szCs w:val="22"/>
        </w:rPr>
        <w:t xml:space="preserve"> détaillé(e) ci-avant, formant le LOT UNIQUE</w:t>
      </w:r>
      <w:r w:rsidRPr="0076011E">
        <w:rPr>
          <w:sz w:val="22"/>
          <w:szCs w:val="22"/>
          <w:vertAlign w:val="superscript"/>
        </w:rPr>
        <w:footnoteReference w:id="23"/>
      </w:r>
      <w:r w:rsidRPr="0076011E">
        <w:rPr>
          <w:b/>
          <w:sz w:val="22"/>
          <w:szCs w:val="22"/>
        </w:rPr>
        <w:t xml:space="preserve">  </w:t>
      </w:r>
      <w:r w:rsidRPr="0076011E">
        <w:rPr>
          <w:sz w:val="22"/>
          <w:szCs w:val="22"/>
        </w:rPr>
        <w:t>de ce document, moyennant le prix unitaire forfaitaire suivant:</w:t>
      </w:r>
    </w:p>
    <w:p w14:paraId="0000046A" w14:textId="77777777" w:rsidR="00CB799D" w:rsidRPr="0076011E" w:rsidRDefault="00CB799D" w:rsidP="003F5447">
      <w:pPr>
        <w:rPr>
          <w:sz w:val="22"/>
          <w:szCs w:val="22"/>
        </w:rPr>
      </w:pPr>
    </w:p>
    <w:p w14:paraId="0000046B" w14:textId="77777777" w:rsidR="00CB799D" w:rsidRPr="0076011E" w:rsidRDefault="008E6B26" w:rsidP="003F5447">
      <w:pPr>
        <w:rPr>
          <w:sz w:val="22"/>
          <w:szCs w:val="22"/>
        </w:rPr>
      </w:pPr>
      <w:r w:rsidRPr="0076011E">
        <w:rPr>
          <w:sz w:val="22"/>
          <w:szCs w:val="22"/>
        </w:rPr>
        <w:t xml:space="preserve">a) prix unitaire forfaitaire, hors T.V.A., pour </w:t>
      </w:r>
      <w:r w:rsidRPr="00B02665">
        <w:rPr>
          <w:sz w:val="22"/>
          <w:szCs w:val="22"/>
          <w:highlight w:val="lightGray"/>
        </w:rPr>
        <w:t>&lt;compléter&gt;</w:t>
      </w:r>
      <w:r w:rsidRPr="0076011E">
        <w:rPr>
          <w:sz w:val="22"/>
          <w:szCs w:val="22"/>
        </w:rPr>
        <w:t> :</w:t>
      </w:r>
    </w:p>
    <w:p w14:paraId="0000046C" w14:textId="77777777" w:rsidR="00CB799D" w:rsidRPr="0076011E" w:rsidRDefault="00CB799D" w:rsidP="003F5447">
      <w:pPr>
        <w:rPr>
          <w:sz w:val="22"/>
          <w:szCs w:val="22"/>
        </w:rPr>
      </w:pPr>
    </w:p>
    <w:tbl>
      <w:tblPr>
        <w:tblStyle w:val="a7"/>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677E5BFB" w14:textId="77777777">
        <w:tc>
          <w:tcPr>
            <w:tcW w:w="9211" w:type="dxa"/>
          </w:tcPr>
          <w:p w14:paraId="0000046D" w14:textId="77777777" w:rsidR="00CB799D" w:rsidRPr="0076011E" w:rsidRDefault="00CB799D" w:rsidP="003F5447">
            <w:pPr>
              <w:rPr>
                <w:sz w:val="22"/>
                <w:szCs w:val="22"/>
              </w:rPr>
            </w:pPr>
          </w:p>
          <w:p w14:paraId="0000046E" w14:textId="77777777" w:rsidR="00CB799D" w:rsidRPr="0076011E" w:rsidRDefault="00CB799D" w:rsidP="003F5447">
            <w:pPr>
              <w:rPr>
                <w:sz w:val="22"/>
                <w:szCs w:val="22"/>
              </w:rPr>
            </w:pPr>
          </w:p>
          <w:p w14:paraId="0000046F" w14:textId="77777777" w:rsidR="00CB799D" w:rsidRPr="0076011E" w:rsidRDefault="00CB799D" w:rsidP="003F5447">
            <w:pPr>
              <w:rPr>
                <w:sz w:val="22"/>
                <w:szCs w:val="22"/>
              </w:rPr>
            </w:pPr>
          </w:p>
          <w:p w14:paraId="00000470"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71" w14:textId="77777777" w:rsidR="00CB799D" w:rsidRPr="0076011E" w:rsidRDefault="00CB799D" w:rsidP="003F5447">
      <w:pPr>
        <w:rPr>
          <w:sz w:val="22"/>
          <w:szCs w:val="22"/>
        </w:rPr>
      </w:pPr>
    </w:p>
    <w:p w14:paraId="00000472" w14:textId="77777777" w:rsidR="00CB799D" w:rsidRPr="0076011E" w:rsidRDefault="008E6B26" w:rsidP="003F5447">
      <w:pPr>
        <w:rPr>
          <w:sz w:val="22"/>
          <w:szCs w:val="22"/>
        </w:rPr>
      </w:pPr>
      <w:proofErr w:type="gramStart"/>
      <w:r w:rsidRPr="0076011E">
        <w:rPr>
          <w:sz w:val="22"/>
          <w:szCs w:val="22"/>
        </w:rPr>
        <w:t>auquel</w:t>
      </w:r>
      <w:proofErr w:type="gramEnd"/>
      <w:r w:rsidRPr="0076011E">
        <w:rPr>
          <w:sz w:val="22"/>
          <w:szCs w:val="22"/>
        </w:rPr>
        <w:t xml:space="preserve"> doit être ajoutée la T.V.A., soit un montant de :</w:t>
      </w:r>
    </w:p>
    <w:p w14:paraId="00000473" w14:textId="77777777" w:rsidR="00CB799D" w:rsidRPr="0076011E" w:rsidRDefault="00CB799D" w:rsidP="003F5447">
      <w:pPr>
        <w:rPr>
          <w:sz w:val="22"/>
          <w:szCs w:val="22"/>
        </w:rPr>
      </w:pPr>
    </w:p>
    <w:tbl>
      <w:tblPr>
        <w:tblStyle w:val="a8"/>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759BA916" w14:textId="77777777">
        <w:tc>
          <w:tcPr>
            <w:tcW w:w="9211" w:type="dxa"/>
          </w:tcPr>
          <w:p w14:paraId="00000474" w14:textId="77777777" w:rsidR="00CB799D" w:rsidRPr="0076011E" w:rsidRDefault="00CB799D" w:rsidP="003F5447">
            <w:pPr>
              <w:rPr>
                <w:sz w:val="22"/>
                <w:szCs w:val="22"/>
              </w:rPr>
            </w:pPr>
          </w:p>
          <w:p w14:paraId="00000475" w14:textId="77777777" w:rsidR="00CB799D" w:rsidRPr="0076011E" w:rsidRDefault="00CB799D" w:rsidP="003F5447">
            <w:pPr>
              <w:rPr>
                <w:sz w:val="22"/>
                <w:szCs w:val="22"/>
              </w:rPr>
            </w:pPr>
          </w:p>
          <w:p w14:paraId="00000476" w14:textId="77777777" w:rsidR="00CB799D" w:rsidRPr="0076011E" w:rsidRDefault="00CB799D" w:rsidP="003F5447">
            <w:pPr>
              <w:rPr>
                <w:sz w:val="22"/>
                <w:szCs w:val="22"/>
              </w:rPr>
            </w:pPr>
          </w:p>
          <w:p w14:paraId="00000477"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78" w14:textId="77777777" w:rsidR="00CB799D" w:rsidRPr="0076011E" w:rsidRDefault="00CB799D" w:rsidP="003F5447">
      <w:pPr>
        <w:rPr>
          <w:sz w:val="22"/>
          <w:szCs w:val="22"/>
        </w:rPr>
      </w:pPr>
    </w:p>
    <w:p w14:paraId="00000479" w14:textId="77777777" w:rsidR="00CB799D" w:rsidRPr="0076011E" w:rsidRDefault="008E6B26" w:rsidP="003F5447">
      <w:pPr>
        <w:rPr>
          <w:sz w:val="22"/>
          <w:szCs w:val="22"/>
        </w:rPr>
      </w:pPr>
      <w:proofErr w:type="gramStart"/>
      <w:r w:rsidRPr="0076011E">
        <w:rPr>
          <w:sz w:val="22"/>
          <w:szCs w:val="22"/>
        </w:rPr>
        <w:t>soit</w:t>
      </w:r>
      <w:proofErr w:type="gramEnd"/>
      <w:r w:rsidRPr="0076011E">
        <w:rPr>
          <w:sz w:val="22"/>
          <w:szCs w:val="22"/>
        </w:rPr>
        <w:t xml:space="preserve"> un prix unitaire forfaitaire, T.V.A. incluse, de :</w:t>
      </w:r>
    </w:p>
    <w:p w14:paraId="0000047A" w14:textId="77777777" w:rsidR="00CB799D" w:rsidRPr="0076011E" w:rsidRDefault="00CB799D" w:rsidP="003F5447">
      <w:pPr>
        <w:rPr>
          <w:sz w:val="22"/>
          <w:szCs w:val="22"/>
        </w:rPr>
      </w:pPr>
    </w:p>
    <w:tbl>
      <w:tblPr>
        <w:tblStyle w:val="a9"/>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6FB2A953" w14:textId="77777777">
        <w:tc>
          <w:tcPr>
            <w:tcW w:w="9211" w:type="dxa"/>
          </w:tcPr>
          <w:p w14:paraId="0000047B" w14:textId="77777777" w:rsidR="00CB799D" w:rsidRPr="0076011E" w:rsidRDefault="00CB799D" w:rsidP="003F5447">
            <w:pPr>
              <w:rPr>
                <w:sz w:val="22"/>
                <w:szCs w:val="22"/>
              </w:rPr>
            </w:pPr>
          </w:p>
          <w:p w14:paraId="0000047C" w14:textId="77777777" w:rsidR="00CB799D" w:rsidRPr="0076011E" w:rsidRDefault="00CB799D" w:rsidP="003F5447">
            <w:pPr>
              <w:rPr>
                <w:sz w:val="22"/>
                <w:szCs w:val="22"/>
              </w:rPr>
            </w:pPr>
          </w:p>
          <w:p w14:paraId="0000047D" w14:textId="77777777" w:rsidR="00CB799D" w:rsidRPr="0076011E" w:rsidRDefault="00CB799D" w:rsidP="003F5447">
            <w:pPr>
              <w:rPr>
                <w:sz w:val="22"/>
                <w:szCs w:val="22"/>
              </w:rPr>
            </w:pPr>
          </w:p>
          <w:p w14:paraId="0000047E"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7F" w14:textId="77777777" w:rsidR="00CB799D" w:rsidRPr="0076011E" w:rsidRDefault="00CB799D" w:rsidP="003F5447">
      <w:pPr>
        <w:rPr>
          <w:sz w:val="22"/>
          <w:szCs w:val="22"/>
        </w:rPr>
      </w:pPr>
    </w:p>
    <w:p w14:paraId="00000480" w14:textId="77777777" w:rsidR="00CB799D" w:rsidRPr="0076011E" w:rsidRDefault="008E6B26" w:rsidP="003F5447">
      <w:pPr>
        <w:rPr>
          <w:sz w:val="22"/>
          <w:szCs w:val="22"/>
        </w:rPr>
      </w:pPr>
      <w:r w:rsidRPr="0076011E">
        <w:rPr>
          <w:sz w:val="22"/>
          <w:szCs w:val="22"/>
        </w:rPr>
        <w:t xml:space="preserve">b) prix unitaire forfaitaire, hors T.V.A., pour </w:t>
      </w:r>
      <w:r w:rsidRPr="00B02665">
        <w:rPr>
          <w:sz w:val="22"/>
          <w:szCs w:val="22"/>
          <w:highlight w:val="lightGray"/>
        </w:rPr>
        <w:t>&lt;compléter &gt;</w:t>
      </w:r>
      <w:r w:rsidRPr="0076011E">
        <w:rPr>
          <w:sz w:val="22"/>
          <w:szCs w:val="22"/>
        </w:rPr>
        <w:t> :</w:t>
      </w:r>
    </w:p>
    <w:p w14:paraId="00000481" w14:textId="77777777" w:rsidR="00CB799D" w:rsidRPr="0076011E" w:rsidRDefault="00CB799D" w:rsidP="003F5447">
      <w:pPr>
        <w:rPr>
          <w:sz w:val="22"/>
          <w:szCs w:val="22"/>
        </w:rPr>
      </w:pPr>
    </w:p>
    <w:tbl>
      <w:tblPr>
        <w:tblStyle w:val="aa"/>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3416CA91" w14:textId="77777777">
        <w:tc>
          <w:tcPr>
            <w:tcW w:w="9211" w:type="dxa"/>
          </w:tcPr>
          <w:p w14:paraId="00000482" w14:textId="77777777" w:rsidR="00CB799D" w:rsidRPr="0076011E" w:rsidRDefault="00CB799D" w:rsidP="003F5447">
            <w:pPr>
              <w:rPr>
                <w:sz w:val="22"/>
                <w:szCs w:val="22"/>
              </w:rPr>
            </w:pPr>
          </w:p>
          <w:p w14:paraId="00000483" w14:textId="77777777" w:rsidR="00CB799D" w:rsidRPr="0076011E" w:rsidRDefault="00CB799D" w:rsidP="003F5447">
            <w:pPr>
              <w:rPr>
                <w:sz w:val="22"/>
                <w:szCs w:val="22"/>
              </w:rPr>
            </w:pPr>
          </w:p>
          <w:p w14:paraId="00000484" w14:textId="77777777" w:rsidR="00CB799D" w:rsidRPr="0076011E" w:rsidRDefault="00CB799D" w:rsidP="003F5447">
            <w:pPr>
              <w:rPr>
                <w:sz w:val="22"/>
                <w:szCs w:val="22"/>
              </w:rPr>
            </w:pPr>
          </w:p>
          <w:p w14:paraId="00000485"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86" w14:textId="77777777" w:rsidR="00CB799D" w:rsidRPr="0076011E" w:rsidRDefault="00CB799D" w:rsidP="003F5447">
      <w:pPr>
        <w:rPr>
          <w:sz w:val="22"/>
          <w:szCs w:val="22"/>
        </w:rPr>
      </w:pPr>
    </w:p>
    <w:p w14:paraId="00000487" w14:textId="77777777" w:rsidR="00CB799D" w:rsidRPr="0076011E" w:rsidRDefault="008E6B26" w:rsidP="003F5447">
      <w:pPr>
        <w:rPr>
          <w:sz w:val="22"/>
          <w:szCs w:val="22"/>
        </w:rPr>
      </w:pPr>
      <w:proofErr w:type="gramStart"/>
      <w:r w:rsidRPr="0076011E">
        <w:rPr>
          <w:sz w:val="22"/>
          <w:szCs w:val="22"/>
        </w:rPr>
        <w:t>auquel</w:t>
      </w:r>
      <w:proofErr w:type="gramEnd"/>
      <w:r w:rsidRPr="0076011E">
        <w:rPr>
          <w:sz w:val="22"/>
          <w:szCs w:val="22"/>
        </w:rPr>
        <w:t xml:space="preserve"> doit être ajoutée la T.V.A., soit un montant de :</w:t>
      </w:r>
    </w:p>
    <w:p w14:paraId="00000488" w14:textId="77777777" w:rsidR="00CB799D" w:rsidRPr="0076011E" w:rsidRDefault="00CB799D" w:rsidP="003F5447">
      <w:pPr>
        <w:rPr>
          <w:sz w:val="22"/>
          <w:szCs w:val="22"/>
        </w:rPr>
      </w:pPr>
    </w:p>
    <w:tbl>
      <w:tblPr>
        <w:tblStyle w:val="ab"/>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6965E86D" w14:textId="77777777">
        <w:tc>
          <w:tcPr>
            <w:tcW w:w="9211" w:type="dxa"/>
          </w:tcPr>
          <w:p w14:paraId="00000489" w14:textId="77777777" w:rsidR="00CB799D" w:rsidRPr="0076011E" w:rsidRDefault="00CB799D" w:rsidP="003F5447">
            <w:pPr>
              <w:rPr>
                <w:sz w:val="22"/>
                <w:szCs w:val="22"/>
              </w:rPr>
            </w:pPr>
          </w:p>
          <w:p w14:paraId="0000048A" w14:textId="77777777" w:rsidR="00CB799D" w:rsidRPr="0076011E" w:rsidRDefault="00CB799D" w:rsidP="003F5447">
            <w:pPr>
              <w:rPr>
                <w:sz w:val="22"/>
                <w:szCs w:val="22"/>
              </w:rPr>
            </w:pPr>
          </w:p>
          <w:p w14:paraId="0000048B" w14:textId="77777777" w:rsidR="00CB799D" w:rsidRPr="0076011E" w:rsidRDefault="00CB799D" w:rsidP="003F5447">
            <w:pPr>
              <w:rPr>
                <w:sz w:val="22"/>
                <w:szCs w:val="22"/>
              </w:rPr>
            </w:pPr>
          </w:p>
          <w:p w14:paraId="0000048C"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 et en chiffres en EURO</w:t>
            </w:r>
            <w:r w:rsidRPr="0076011E">
              <w:rPr>
                <w:rFonts w:eastAsia="Symbol" w:cs="Symbol"/>
                <w:sz w:val="22"/>
                <w:szCs w:val="22"/>
              </w:rPr>
              <w:t></w:t>
            </w:r>
          </w:p>
        </w:tc>
      </w:tr>
    </w:tbl>
    <w:p w14:paraId="0000048D" w14:textId="77777777" w:rsidR="00CB799D" w:rsidRPr="0076011E" w:rsidRDefault="00CB799D" w:rsidP="003F5447">
      <w:pPr>
        <w:rPr>
          <w:sz w:val="22"/>
          <w:szCs w:val="22"/>
        </w:rPr>
      </w:pPr>
    </w:p>
    <w:p w14:paraId="0000048E" w14:textId="77777777" w:rsidR="00CB799D" w:rsidRPr="0076011E" w:rsidRDefault="008E6B26" w:rsidP="003F5447">
      <w:pPr>
        <w:rPr>
          <w:sz w:val="22"/>
          <w:szCs w:val="22"/>
        </w:rPr>
      </w:pPr>
      <w:proofErr w:type="gramStart"/>
      <w:r w:rsidRPr="0076011E">
        <w:rPr>
          <w:sz w:val="22"/>
          <w:szCs w:val="22"/>
        </w:rPr>
        <w:t>soit</w:t>
      </w:r>
      <w:proofErr w:type="gramEnd"/>
      <w:r w:rsidRPr="0076011E">
        <w:rPr>
          <w:sz w:val="22"/>
          <w:szCs w:val="22"/>
        </w:rPr>
        <w:t xml:space="preserve"> un prix unitaire forfaitaire, T.V.A. incluse, de :</w:t>
      </w:r>
    </w:p>
    <w:p w14:paraId="0000048F" w14:textId="77777777" w:rsidR="00CB799D" w:rsidRPr="0076011E" w:rsidRDefault="00CB799D" w:rsidP="003F5447">
      <w:pPr>
        <w:rPr>
          <w:sz w:val="22"/>
          <w:szCs w:val="22"/>
        </w:rPr>
      </w:pPr>
    </w:p>
    <w:tbl>
      <w:tblPr>
        <w:tblStyle w:val="ac"/>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05928FF1" w14:textId="77777777">
        <w:tc>
          <w:tcPr>
            <w:tcW w:w="9211" w:type="dxa"/>
          </w:tcPr>
          <w:p w14:paraId="00000490" w14:textId="77777777" w:rsidR="00CB799D" w:rsidRPr="0076011E" w:rsidRDefault="00CB799D" w:rsidP="003F5447">
            <w:pPr>
              <w:rPr>
                <w:sz w:val="22"/>
                <w:szCs w:val="22"/>
              </w:rPr>
            </w:pPr>
          </w:p>
          <w:p w14:paraId="00000491" w14:textId="77777777" w:rsidR="00CB799D" w:rsidRPr="0076011E" w:rsidRDefault="00CB799D" w:rsidP="003F5447">
            <w:pPr>
              <w:rPr>
                <w:sz w:val="22"/>
                <w:szCs w:val="22"/>
              </w:rPr>
            </w:pPr>
          </w:p>
          <w:p w14:paraId="00000492" w14:textId="77777777" w:rsidR="00CB799D" w:rsidRPr="0076011E" w:rsidRDefault="00CB799D" w:rsidP="003F5447">
            <w:pPr>
              <w:rPr>
                <w:sz w:val="22"/>
                <w:szCs w:val="22"/>
              </w:rPr>
            </w:pPr>
          </w:p>
          <w:p w14:paraId="00000493"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94" w14:textId="77777777" w:rsidR="00CB799D" w:rsidRPr="0076011E" w:rsidRDefault="00CB799D" w:rsidP="003F5447">
      <w:pPr>
        <w:rPr>
          <w:sz w:val="22"/>
          <w:szCs w:val="22"/>
        </w:rPr>
      </w:pPr>
    </w:p>
    <w:p w14:paraId="00000495" w14:textId="77777777" w:rsidR="00CB799D" w:rsidRPr="0076011E" w:rsidRDefault="008E6B26" w:rsidP="003F5447">
      <w:pPr>
        <w:rPr>
          <w:sz w:val="22"/>
          <w:szCs w:val="22"/>
        </w:rPr>
      </w:pPr>
      <w:r w:rsidRPr="0076011E">
        <w:rPr>
          <w:sz w:val="22"/>
          <w:szCs w:val="22"/>
        </w:rPr>
        <w:t xml:space="preserve">c) prix unitaire forfaitaire, hors T.V.A., pour </w:t>
      </w:r>
      <w:r w:rsidRPr="00B02665">
        <w:rPr>
          <w:sz w:val="22"/>
          <w:szCs w:val="22"/>
          <w:highlight w:val="lightGray"/>
        </w:rPr>
        <w:t>&lt;compléter&gt;</w:t>
      </w:r>
      <w:r w:rsidRPr="0076011E">
        <w:rPr>
          <w:sz w:val="22"/>
          <w:szCs w:val="22"/>
        </w:rPr>
        <w:t> :</w:t>
      </w:r>
    </w:p>
    <w:p w14:paraId="00000496" w14:textId="77777777" w:rsidR="00CB799D" w:rsidRPr="0076011E" w:rsidRDefault="00CB799D" w:rsidP="003F5447">
      <w:pPr>
        <w:rPr>
          <w:sz w:val="22"/>
          <w:szCs w:val="22"/>
        </w:rPr>
      </w:pPr>
    </w:p>
    <w:tbl>
      <w:tblPr>
        <w:tblStyle w:val="ad"/>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62A8CB11" w14:textId="77777777">
        <w:tc>
          <w:tcPr>
            <w:tcW w:w="9211" w:type="dxa"/>
          </w:tcPr>
          <w:p w14:paraId="00000497" w14:textId="77777777" w:rsidR="00CB799D" w:rsidRPr="0076011E" w:rsidRDefault="00CB799D" w:rsidP="003F5447">
            <w:pPr>
              <w:rPr>
                <w:sz w:val="22"/>
                <w:szCs w:val="22"/>
              </w:rPr>
            </w:pPr>
          </w:p>
          <w:p w14:paraId="00000498" w14:textId="77777777" w:rsidR="00CB799D" w:rsidRPr="0076011E" w:rsidRDefault="00CB799D" w:rsidP="003F5447">
            <w:pPr>
              <w:rPr>
                <w:sz w:val="22"/>
                <w:szCs w:val="22"/>
              </w:rPr>
            </w:pPr>
          </w:p>
          <w:p w14:paraId="00000499" w14:textId="77777777" w:rsidR="00CB799D" w:rsidRPr="0076011E" w:rsidRDefault="00CB799D" w:rsidP="003F5447">
            <w:pPr>
              <w:rPr>
                <w:sz w:val="22"/>
                <w:szCs w:val="22"/>
              </w:rPr>
            </w:pPr>
          </w:p>
          <w:p w14:paraId="0000049A"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9B" w14:textId="77777777" w:rsidR="00CB799D" w:rsidRPr="0076011E" w:rsidRDefault="00CB799D" w:rsidP="003F5447">
      <w:pPr>
        <w:rPr>
          <w:sz w:val="22"/>
          <w:szCs w:val="22"/>
        </w:rPr>
      </w:pPr>
    </w:p>
    <w:p w14:paraId="0000049C" w14:textId="77777777" w:rsidR="00CB799D" w:rsidRPr="0076011E" w:rsidRDefault="008E6B26" w:rsidP="003F5447">
      <w:pPr>
        <w:rPr>
          <w:sz w:val="22"/>
          <w:szCs w:val="22"/>
        </w:rPr>
      </w:pPr>
      <w:proofErr w:type="gramStart"/>
      <w:r w:rsidRPr="0076011E">
        <w:rPr>
          <w:sz w:val="22"/>
          <w:szCs w:val="22"/>
        </w:rPr>
        <w:t>auquel</w:t>
      </w:r>
      <w:proofErr w:type="gramEnd"/>
      <w:r w:rsidRPr="0076011E">
        <w:rPr>
          <w:sz w:val="22"/>
          <w:szCs w:val="22"/>
        </w:rPr>
        <w:t xml:space="preserve"> doit être ajoutée la T.V.A., soit un montant de :</w:t>
      </w:r>
    </w:p>
    <w:p w14:paraId="0000049D" w14:textId="77777777" w:rsidR="00CB799D" w:rsidRPr="0076011E" w:rsidRDefault="00CB799D" w:rsidP="003F5447">
      <w:pPr>
        <w:rPr>
          <w:sz w:val="22"/>
          <w:szCs w:val="22"/>
        </w:rPr>
      </w:pPr>
    </w:p>
    <w:tbl>
      <w:tblPr>
        <w:tblStyle w:val="ae"/>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00834610" w14:textId="77777777">
        <w:tc>
          <w:tcPr>
            <w:tcW w:w="9211" w:type="dxa"/>
          </w:tcPr>
          <w:p w14:paraId="0000049E" w14:textId="77777777" w:rsidR="00CB799D" w:rsidRPr="0076011E" w:rsidRDefault="00CB799D" w:rsidP="003F5447">
            <w:pPr>
              <w:rPr>
                <w:sz w:val="22"/>
                <w:szCs w:val="22"/>
              </w:rPr>
            </w:pPr>
          </w:p>
          <w:p w14:paraId="0000049F" w14:textId="77777777" w:rsidR="00CB799D" w:rsidRPr="0076011E" w:rsidRDefault="00CB799D" w:rsidP="003F5447">
            <w:pPr>
              <w:rPr>
                <w:sz w:val="22"/>
                <w:szCs w:val="22"/>
              </w:rPr>
            </w:pPr>
          </w:p>
          <w:p w14:paraId="000004A0" w14:textId="77777777" w:rsidR="00CB799D" w:rsidRPr="0076011E" w:rsidRDefault="00CB799D" w:rsidP="003F5447">
            <w:pPr>
              <w:rPr>
                <w:sz w:val="22"/>
                <w:szCs w:val="22"/>
              </w:rPr>
            </w:pPr>
          </w:p>
          <w:p w14:paraId="000004A1"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A2" w14:textId="77777777" w:rsidR="00CB799D" w:rsidRPr="0076011E" w:rsidRDefault="00CB799D" w:rsidP="003F5447">
      <w:pPr>
        <w:rPr>
          <w:sz w:val="22"/>
          <w:szCs w:val="22"/>
        </w:rPr>
      </w:pPr>
    </w:p>
    <w:p w14:paraId="000004A3" w14:textId="77777777" w:rsidR="00CB799D" w:rsidRPr="0076011E" w:rsidRDefault="008E6B26" w:rsidP="003F5447">
      <w:pPr>
        <w:rPr>
          <w:sz w:val="22"/>
          <w:szCs w:val="22"/>
        </w:rPr>
      </w:pPr>
      <w:proofErr w:type="gramStart"/>
      <w:r w:rsidRPr="0076011E">
        <w:rPr>
          <w:sz w:val="22"/>
          <w:szCs w:val="22"/>
        </w:rPr>
        <w:t>soit</w:t>
      </w:r>
      <w:proofErr w:type="gramEnd"/>
      <w:r w:rsidRPr="0076011E">
        <w:rPr>
          <w:sz w:val="22"/>
          <w:szCs w:val="22"/>
        </w:rPr>
        <w:t xml:space="preserve"> un prix unitaire forfaitaire, T.V.A. incluse, de :</w:t>
      </w:r>
    </w:p>
    <w:p w14:paraId="000004A4" w14:textId="77777777" w:rsidR="00CB799D" w:rsidRPr="0076011E" w:rsidRDefault="00CB799D" w:rsidP="003F5447">
      <w:pPr>
        <w:rPr>
          <w:sz w:val="22"/>
          <w:szCs w:val="22"/>
        </w:rPr>
      </w:pPr>
    </w:p>
    <w:tbl>
      <w:tblPr>
        <w:tblStyle w:val="af"/>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47238318" w14:textId="77777777">
        <w:tc>
          <w:tcPr>
            <w:tcW w:w="9211" w:type="dxa"/>
          </w:tcPr>
          <w:p w14:paraId="000004A5" w14:textId="77777777" w:rsidR="00CB799D" w:rsidRPr="0076011E" w:rsidRDefault="00CB799D" w:rsidP="003F5447">
            <w:pPr>
              <w:rPr>
                <w:sz w:val="22"/>
                <w:szCs w:val="22"/>
              </w:rPr>
            </w:pPr>
          </w:p>
          <w:p w14:paraId="000004A6" w14:textId="77777777" w:rsidR="00CB799D" w:rsidRPr="0076011E" w:rsidRDefault="00CB799D" w:rsidP="003F5447">
            <w:pPr>
              <w:rPr>
                <w:sz w:val="22"/>
                <w:szCs w:val="22"/>
              </w:rPr>
            </w:pPr>
          </w:p>
          <w:p w14:paraId="000004A7" w14:textId="77777777" w:rsidR="00CB799D" w:rsidRPr="0076011E" w:rsidRDefault="00CB799D" w:rsidP="003F5447">
            <w:pPr>
              <w:rPr>
                <w:sz w:val="22"/>
                <w:szCs w:val="22"/>
              </w:rPr>
            </w:pPr>
          </w:p>
          <w:p w14:paraId="000004A8" w14:textId="77777777" w:rsidR="00CB799D" w:rsidRPr="0076011E" w:rsidRDefault="008E6B26" w:rsidP="003F5447">
            <w:pPr>
              <w:rPr>
                <w:sz w:val="22"/>
                <w:szCs w:val="22"/>
              </w:rPr>
            </w:pPr>
            <w:r w:rsidRPr="0076011E">
              <w:rPr>
                <w:rFonts w:eastAsia="Symbol" w:cs="Symbol"/>
                <w:sz w:val="22"/>
                <w:szCs w:val="22"/>
              </w:rPr>
              <w:t></w:t>
            </w:r>
            <w:r w:rsidRPr="0076011E">
              <w:rPr>
                <w:sz w:val="22"/>
                <w:szCs w:val="22"/>
              </w:rPr>
              <w:t>en lettres et en chiffres en EURO</w:t>
            </w:r>
            <w:r w:rsidRPr="0076011E">
              <w:rPr>
                <w:rFonts w:eastAsia="Symbol" w:cs="Symbol"/>
                <w:sz w:val="22"/>
                <w:szCs w:val="22"/>
              </w:rPr>
              <w:t></w:t>
            </w:r>
          </w:p>
        </w:tc>
      </w:tr>
    </w:tbl>
    <w:p w14:paraId="000004A9" w14:textId="77777777" w:rsidR="00CB799D" w:rsidRPr="0076011E" w:rsidRDefault="00CB799D" w:rsidP="003F5447">
      <w:pPr>
        <w:rPr>
          <w:sz w:val="22"/>
          <w:szCs w:val="22"/>
        </w:rPr>
      </w:pPr>
    </w:p>
    <w:p w14:paraId="000004AA" w14:textId="77777777" w:rsidR="00CB799D" w:rsidRPr="0076011E" w:rsidRDefault="008E6B26" w:rsidP="003F5447">
      <w:pPr>
        <w:rPr>
          <w:sz w:val="22"/>
          <w:szCs w:val="22"/>
        </w:rPr>
      </w:pPr>
      <w:r w:rsidRPr="0076011E">
        <w:rPr>
          <w:sz w:val="22"/>
          <w:szCs w:val="22"/>
        </w:rPr>
        <w:t>…………………………………………………………………………………………………………………….</w:t>
      </w:r>
    </w:p>
    <w:p w14:paraId="000004AB" w14:textId="77777777" w:rsidR="00CB799D" w:rsidRPr="0076011E" w:rsidRDefault="00CB799D" w:rsidP="003F5447">
      <w:pPr>
        <w:rPr>
          <w:sz w:val="22"/>
          <w:szCs w:val="22"/>
        </w:rPr>
      </w:pPr>
    </w:p>
    <w:p w14:paraId="000004AC" w14:textId="77777777" w:rsidR="00CB799D" w:rsidRPr="0076011E" w:rsidRDefault="008E6B26" w:rsidP="003F5447">
      <w:pPr>
        <w:rPr>
          <w:sz w:val="22"/>
          <w:szCs w:val="22"/>
        </w:rPr>
      </w:pPr>
      <w:r w:rsidRPr="0076011E">
        <w:rPr>
          <w:sz w:val="22"/>
          <w:szCs w:val="22"/>
        </w:rPr>
        <w:t>En cas d’approbation de la présente offre, le cautionnement sera constitué dans les conditions et délais prescrits dans le cahier spécial des charges.</w:t>
      </w:r>
    </w:p>
    <w:p w14:paraId="000004AD" w14:textId="77777777" w:rsidR="00CB799D" w:rsidRPr="0076011E" w:rsidRDefault="00CB799D" w:rsidP="003F5447">
      <w:pPr>
        <w:rPr>
          <w:sz w:val="22"/>
          <w:szCs w:val="22"/>
        </w:rPr>
      </w:pPr>
    </w:p>
    <w:p w14:paraId="000004AE" w14:textId="77777777" w:rsidR="00CB799D" w:rsidRPr="0076011E" w:rsidRDefault="008E6B26" w:rsidP="003F5447">
      <w:pPr>
        <w:rPr>
          <w:sz w:val="22"/>
          <w:szCs w:val="22"/>
        </w:rPr>
      </w:pPr>
      <w:r w:rsidRPr="0076011E">
        <w:rPr>
          <w:sz w:val="22"/>
          <w:szCs w:val="22"/>
        </w:rPr>
        <w:t xml:space="preserve">Cette soumission comprend l'engagement de faire parvenir au pouvoir adjudicateur sur simple demande et dans les délais les plus courts les documents et attestations dont le pouvoir adjudicateur exigerait la remise conformément au cahier </w:t>
      </w:r>
      <w:proofErr w:type="gramStart"/>
      <w:r w:rsidRPr="0076011E">
        <w:rPr>
          <w:sz w:val="22"/>
          <w:szCs w:val="22"/>
        </w:rPr>
        <w:t>des charges relatif</w:t>
      </w:r>
      <w:proofErr w:type="gramEnd"/>
      <w:r w:rsidRPr="0076011E">
        <w:rPr>
          <w:sz w:val="22"/>
          <w:szCs w:val="22"/>
        </w:rPr>
        <w:t xml:space="preserve"> au Marché ou à l’AR Exécution et l’AR du 18 avril 2017.</w:t>
      </w:r>
    </w:p>
    <w:p w14:paraId="000004AF" w14:textId="20FF84D9" w:rsidR="00CB799D" w:rsidRPr="0076011E" w:rsidRDefault="008E6B26" w:rsidP="003F5447">
      <w:pPr>
        <w:rPr>
          <w:sz w:val="22"/>
          <w:szCs w:val="22"/>
        </w:rPr>
      </w:pPr>
      <w:r w:rsidRPr="005B5884">
        <w:rPr>
          <w:sz w:val="22"/>
          <w:szCs w:val="22"/>
        </w:rPr>
        <w:t xml:space="preserve">Documents devant être joints à cette </w:t>
      </w:r>
      <w:r w:rsidR="003A625D" w:rsidRPr="005B5884">
        <w:rPr>
          <w:sz w:val="22"/>
          <w:szCs w:val="22"/>
        </w:rPr>
        <w:t>soumission :</w:t>
      </w:r>
      <w:r w:rsidRPr="005B5884">
        <w:rPr>
          <w:sz w:val="22"/>
          <w:szCs w:val="22"/>
        </w:rPr>
        <w:t xml:space="preserve"> voir article </w:t>
      </w:r>
      <w:r w:rsidR="001253BE" w:rsidRPr="005B5884">
        <w:rPr>
          <w:sz w:val="22"/>
          <w:szCs w:val="22"/>
        </w:rPr>
        <w:t>8</w:t>
      </w:r>
      <w:r w:rsidRPr="005B5884">
        <w:rPr>
          <w:sz w:val="22"/>
          <w:szCs w:val="22"/>
        </w:rPr>
        <w:t xml:space="preserve"> du cahier des charges et annexe </w:t>
      </w:r>
      <w:r w:rsidR="001253BE" w:rsidRPr="005B5884">
        <w:rPr>
          <w:sz w:val="22"/>
          <w:szCs w:val="22"/>
        </w:rPr>
        <w:t>I</w:t>
      </w:r>
      <w:r w:rsidRPr="005B5884">
        <w:rPr>
          <w:sz w:val="22"/>
          <w:szCs w:val="22"/>
        </w:rPr>
        <w:t>.</w:t>
      </w:r>
    </w:p>
    <w:p w14:paraId="000004B0" w14:textId="77777777" w:rsidR="00CB799D" w:rsidRPr="0076011E" w:rsidRDefault="00CB799D" w:rsidP="003F5447">
      <w:pPr>
        <w:rPr>
          <w:sz w:val="22"/>
          <w:szCs w:val="22"/>
        </w:rPr>
      </w:pPr>
    </w:p>
    <w:p w14:paraId="000004B1" w14:textId="77777777" w:rsidR="00CB799D" w:rsidRPr="0076011E" w:rsidRDefault="008E6B26" w:rsidP="003F5447">
      <w:pPr>
        <w:rPr>
          <w:sz w:val="22"/>
          <w:szCs w:val="22"/>
        </w:rPr>
      </w:pPr>
      <w:r w:rsidRPr="0076011E">
        <w:rPr>
          <w:sz w:val="22"/>
          <w:szCs w:val="22"/>
        </w:rPr>
        <w:t>L’information confidentielle et/ou l’information qui se rapporte à des secrets techniques ou commerciaux est clairement indiquée dans l’offre.</w:t>
      </w:r>
    </w:p>
    <w:p w14:paraId="000004B2" w14:textId="77777777" w:rsidR="00CB799D" w:rsidRPr="0076011E" w:rsidRDefault="00CB799D" w:rsidP="003F5447">
      <w:pPr>
        <w:rPr>
          <w:sz w:val="22"/>
          <w:szCs w:val="22"/>
        </w:rPr>
      </w:pPr>
    </w:p>
    <w:p w14:paraId="000004B3" w14:textId="77777777" w:rsidR="00CB799D" w:rsidRPr="0076011E" w:rsidRDefault="008E6B26" w:rsidP="003F5447">
      <w:pPr>
        <w:rPr>
          <w:sz w:val="22"/>
          <w:szCs w:val="22"/>
        </w:rPr>
      </w:pPr>
      <w:r w:rsidRPr="0076011E">
        <w:rPr>
          <w:sz w:val="22"/>
          <w:szCs w:val="22"/>
        </w:rPr>
        <w:t>L’organisme de paiement du pouvoir adjudicateur payera les sommes dues par virement ou versement</w:t>
      </w:r>
    </w:p>
    <w:p w14:paraId="000004B4" w14:textId="77777777" w:rsidR="00CB799D" w:rsidRPr="0076011E" w:rsidRDefault="00CB799D" w:rsidP="003F5447">
      <w:pPr>
        <w:rPr>
          <w:sz w:val="22"/>
          <w:szCs w:val="22"/>
        </w:rPr>
      </w:pPr>
    </w:p>
    <w:tbl>
      <w:tblPr>
        <w:tblStyle w:val="af0"/>
        <w:tblW w:w="7867" w:type="dxa"/>
        <w:tblLayout w:type="fixed"/>
        <w:tblLook w:val="0000" w:firstRow="0" w:lastRow="0" w:firstColumn="0" w:lastColumn="0" w:noHBand="0" w:noVBand="0"/>
      </w:tblPr>
      <w:tblGrid>
        <w:gridCol w:w="2622"/>
        <w:gridCol w:w="5245"/>
      </w:tblGrid>
      <w:tr w:rsidR="00CB799D" w:rsidRPr="0076011E" w14:paraId="3868FACD" w14:textId="77777777">
        <w:tc>
          <w:tcPr>
            <w:tcW w:w="2622" w:type="dxa"/>
          </w:tcPr>
          <w:p w14:paraId="000004B5" w14:textId="77777777" w:rsidR="00CB799D" w:rsidRPr="0076011E" w:rsidRDefault="008E6B26" w:rsidP="003F5447">
            <w:pPr>
              <w:rPr>
                <w:sz w:val="22"/>
                <w:szCs w:val="22"/>
              </w:rPr>
            </w:pPr>
            <w:proofErr w:type="gramStart"/>
            <w:r w:rsidRPr="0076011E">
              <w:rPr>
                <w:sz w:val="22"/>
                <w:szCs w:val="22"/>
              </w:rPr>
              <w:t>sur</w:t>
            </w:r>
            <w:proofErr w:type="gramEnd"/>
            <w:r w:rsidRPr="0076011E">
              <w:rPr>
                <w:sz w:val="22"/>
                <w:szCs w:val="22"/>
              </w:rPr>
              <w:t xml:space="preserve"> le compte n° :</w:t>
            </w:r>
          </w:p>
          <w:p w14:paraId="000004B6" w14:textId="77777777" w:rsidR="00CB799D" w:rsidRPr="0076011E" w:rsidRDefault="00CB799D" w:rsidP="003F5447">
            <w:pPr>
              <w:rPr>
                <w:sz w:val="22"/>
                <w:szCs w:val="22"/>
              </w:rPr>
            </w:pPr>
          </w:p>
          <w:p w14:paraId="000004B7" w14:textId="77777777" w:rsidR="00CB799D" w:rsidRPr="0076011E" w:rsidRDefault="008E6B26" w:rsidP="003F5447">
            <w:pPr>
              <w:rPr>
                <w:sz w:val="22"/>
                <w:szCs w:val="22"/>
              </w:rPr>
            </w:pPr>
            <w:r w:rsidRPr="0076011E">
              <w:rPr>
                <w:sz w:val="22"/>
                <w:szCs w:val="22"/>
              </w:rPr>
              <w:t>IBAN</w:t>
            </w:r>
          </w:p>
          <w:p w14:paraId="000004B8" w14:textId="77777777" w:rsidR="00CB799D" w:rsidRPr="0076011E" w:rsidRDefault="00CB799D" w:rsidP="003F5447">
            <w:pPr>
              <w:rPr>
                <w:sz w:val="22"/>
                <w:szCs w:val="22"/>
              </w:rPr>
            </w:pPr>
          </w:p>
          <w:p w14:paraId="000004B9" w14:textId="77777777" w:rsidR="00CB799D" w:rsidRPr="0076011E" w:rsidRDefault="008E6B26" w:rsidP="003F5447">
            <w:pPr>
              <w:rPr>
                <w:sz w:val="22"/>
                <w:szCs w:val="22"/>
              </w:rPr>
            </w:pPr>
            <w:r w:rsidRPr="0076011E">
              <w:rPr>
                <w:sz w:val="22"/>
                <w:szCs w:val="22"/>
              </w:rPr>
              <w:t>BIC</w:t>
            </w:r>
          </w:p>
        </w:tc>
        <w:tc>
          <w:tcPr>
            <w:tcW w:w="5245" w:type="dxa"/>
            <w:tcBorders>
              <w:top w:val="single" w:sz="6" w:space="0" w:color="000000"/>
              <w:left w:val="single" w:sz="6" w:space="0" w:color="000000"/>
              <w:bottom w:val="single" w:sz="6" w:space="0" w:color="000000"/>
              <w:right w:val="single" w:sz="6" w:space="0" w:color="000000"/>
            </w:tcBorders>
          </w:tcPr>
          <w:p w14:paraId="000004BA" w14:textId="77777777" w:rsidR="00CB799D" w:rsidRPr="0076011E" w:rsidRDefault="00CB799D" w:rsidP="003F5447">
            <w:pPr>
              <w:rPr>
                <w:sz w:val="22"/>
                <w:szCs w:val="22"/>
              </w:rPr>
            </w:pPr>
          </w:p>
          <w:p w14:paraId="000004BB" w14:textId="77777777" w:rsidR="00CB799D" w:rsidRPr="0076011E" w:rsidRDefault="00CB799D" w:rsidP="003F5447">
            <w:pPr>
              <w:rPr>
                <w:sz w:val="22"/>
                <w:szCs w:val="22"/>
              </w:rPr>
            </w:pPr>
          </w:p>
        </w:tc>
      </w:tr>
    </w:tbl>
    <w:p w14:paraId="000004BC" w14:textId="77777777" w:rsidR="00CB799D" w:rsidRPr="0076011E" w:rsidRDefault="00CB799D" w:rsidP="003F5447">
      <w:pPr>
        <w:rPr>
          <w:sz w:val="22"/>
          <w:szCs w:val="22"/>
        </w:rPr>
      </w:pPr>
    </w:p>
    <w:tbl>
      <w:tblPr>
        <w:tblStyle w:val="af1"/>
        <w:tblW w:w="9143" w:type="dxa"/>
        <w:tblLayout w:type="fixed"/>
        <w:tblLook w:val="0000" w:firstRow="0" w:lastRow="0" w:firstColumn="0" w:lastColumn="0" w:noHBand="0" w:noVBand="0"/>
      </w:tblPr>
      <w:tblGrid>
        <w:gridCol w:w="3757"/>
        <w:gridCol w:w="2551"/>
        <w:gridCol w:w="2835"/>
      </w:tblGrid>
      <w:tr w:rsidR="00CB799D" w:rsidRPr="0076011E" w14:paraId="2E6A4990" w14:textId="77777777">
        <w:trPr>
          <w:trHeight w:val="320"/>
        </w:trPr>
        <w:tc>
          <w:tcPr>
            <w:tcW w:w="3757" w:type="dxa"/>
          </w:tcPr>
          <w:p w14:paraId="000004BD" w14:textId="77777777" w:rsidR="00CB799D" w:rsidRPr="0076011E" w:rsidRDefault="008E6B26" w:rsidP="003F5447">
            <w:pPr>
              <w:rPr>
                <w:sz w:val="22"/>
                <w:szCs w:val="22"/>
              </w:rPr>
            </w:pPr>
            <w:r w:rsidRPr="0076011E">
              <w:rPr>
                <w:sz w:val="22"/>
                <w:szCs w:val="22"/>
              </w:rPr>
              <w:t xml:space="preserve">Pour l’interprétation du contrat, la langue </w:t>
            </w:r>
          </w:p>
        </w:tc>
        <w:tc>
          <w:tcPr>
            <w:tcW w:w="2551" w:type="dxa"/>
            <w:tcBorders>
              <w:top w:val="single" w:sz="6" w:space="0" w:color="000000"/>
              <w:left w:val="single" w:sz="6" w:space="0" w:color="000000"/>
              <w:bottom w:val="single" w:sz="6" w:space="0" w:color="000000"/>
              <w:right w:val="single" w:sz="6" w:space="0" w:color="000000"/>
            </w:tcBorders>
          </w:tcPr>
          <w:p w14:paraId="000004BE" w14:textId="77777777" w:rsidR="00CB799D" w:rsidRPr="0076011E" w:rsidRDefault="008E6B26" w:rsidP="003F5447">
            <w:pPr>
              <w:rPr>
                <w:i/>
                <w:sz w:val="22"/>
                <w:szCs w:val="22"/>
              </w:rPr>
            </w:pPr>
            <w:proofErr w:type="gramStart"/>
            <w:r w:rsidRPr="0076011E">
              <w:rPr>
                <w:sz w:val="22"/>
                <w:szCs w:val="22"/>
              </w:rPr>
              <w:t>française</w:t>
            </w:r>
            <w:proofErr w:type="gramEnd"/>
            <w:r w:rsidRPr="0076011E">
              <w:rPr>
                <w:sz w:val="22"/>
                <w:szCs w:val="22"/>
              </w:rPr>
              <w:t xml:space="preserve">/néerlandaise </w:t>
            </w:r>
            <w:r w:rsidRPr="0076011E">
              <w:rPr>
                <w:i/>
                <w:sz w:val="22"/>
                <w:szCs w:val="22"/>
              </w:rPr>
              <w:t>(*)</w:t>
            </w:r>
          </w:p>
          <w:p w14:paraId="000004BF" w14:textId="77777777" w:rsidR="00CB799D" w:rsidRPr="0076011E" w:rsidRDefault="00CB799D" w:rsidP="003F5447">
            <w:pPr>
              <w:rPr>
                <w:sz w:val="22"/>
                <w:szCs w:val="22"/>
              </w:rPr>
            </w:pPr>
          </w:p>
        </w:tc>
        <w:tc>
          <w:tcPr>
            <w:tcW w:w="2835" w:type="dxa"/>
            <w:tcBorders>
              <w:left w:val="nil"/>
            </w:tcBorders>
          </w:tcPr>
          <w:p w14:paraId="000004C0" w14:textId="77777777" w:rsidR="00CB799D" w:rsidRPr="0076011E" w:rsidRDefault="008E6B26" w:rsidP="003F5447">
            <w:pPr>
              <w:rPr>
                <w:sz w:val="22"/>
                <w:szCs w:val="22"/>
              </w:rPr>
            </w:pPr>
            <w:r w:rsidRPr="0076011E">
              <w:rPr>
                <w:sz w:val="22"/>
                <w:szCs w:val="22"/>
              </w:rPr>
              <w:t xml:space="preserve"> est choisie.</w:t>
            </w:r>
          </w:p>
        </w:tc>
      </w:tr>
    </w:tbl>
    <w:p w14:paraId="000004C1" w14:textId="77777777" w:rsidR="00CB799D" w:rsidRPr="0076011E" w:rsidRDefault="00CB799D" w:rsidP="003F5447">
      <w:pPr>
        <w:rPr>
          <w:sz w:val="22"/>
          <w:szCs w:val="22"/>
        </w:rPr>
      </w:pPr>
    </w:p>
    <w:p w14:paraId="000004C2" w14:textId="77777777" w:rsidR="00CB799D" w:rsidRPr="0076011E" w:rsidRDefault="008E6B26" w:rsidP="003F5447">
      <w:pPr>
        <w:rPr>
          <w:sz w:val="22"/>
          <w:szCs w:val="22"/>
        </w:rPr>
      </w:pPr>
      <w:r w:rsidRPr="0076011E">
        <w:rPr>
          <w:sz w:val="22"/>
          <w:szCs w:val="22"/>
        </w:rPr>
        <w:t>Toute correspondance concernant l’exécution du marché doit être envoyée à l’adresse suivante :</w:t>
      </w:r>
    </w:p>
    <w:p w14:paraId="000004C3" w14:textId="77777777" w:rsidR="00CB799D" w:rsidRPr="0076011E" w:rsidRDefault="00CB799D" w:rsidP="003F5447">
      <w:pPr>
        <w:rPr>
          <w:sz w:val="22"/>
          <w:szCs w:val="22"/>
        </w:rPr>
      </w:pPr>
    </w:p>
    <w:tbl>
      <w:tblPr>
        <w:tblStyle w:val="af2"/>
        <w:tblW w:w="9211" w:type="dxa"/>
        <w:tblLayout w:type="fixed"/>
        <w:tblLook w:val="0000" w:firstRow="0" w:lastRow="0" w:firstColumn="0" w:lastColumn="0" w:noHBand="0" w:noVBand="0"/>
      </w:tblPr>
      <w:tblGrid>
        <w:gridCol w:w="9211"/>
      </w:tblGrid>
      <w:tr w:rsidR="00CB799D" w:rsidRPr="0076011E" w14:paraId="3E94F0E7" w14:textId="77777777">
        <w:tc>
          <w:tcPr>
            <w:tcW w:w="9211" w:type="dxa"/>
            <w:tcBorders>
              <w:top w:val="single" w:sz="6" w:space="0" w:color="000000"/>
              <w:left w:val="single" w:sz="6" w:space="0" w:color="000000"/>
              <w:bottom w:val="single" w:sz="6" w:space="0" w:color="000000"/>
              <w:right w:val="single" w:sz="6" w:space="0" w:color="000000"/>
            </w:tcBorders>
          </w:tcPr>
          <w:p w14:paraId="000004C4" w14:textId="77777777" w:rsidR="00CB799D" w:rsidRPr="0076011E" w:rsidRDefault="00CB799D" w:rsidP="003F5447">
            <w:pPr>
              <w:rPr>
                <w:sz w:val="22"/>
                <w:szCs w:val="22"/>
              </w:rPr>
            </w:pPr>
          </w:p>
          <w:p w14:paraId="000004C5" w14:textId="77777777" w:rsidR="00CB799D" w:rsidRPr="0076011E" w:rsidRDefault="008E6B26" w:rsidP="003F5447">
            <w:pPr>
              <w:rPr>
                <w:sz w:val="22"/>
                <w:szCs w:val="22"/>
              </w:rPr>
            </w:pPr>
            <w:r w:rsidRPr="0076011E">
              <w:rPr>
                <w:sz w:val="22"/>
                <w:szCs w:val="22"/>
              </w:rPr>
              <w:t>(</w:t>
            </w:r>
            <w:proofErr w:type="gramStart"/>
            <w:r w:rsidRPr="0076011E">
              <w:rPr>
                <w:sz w:val="22"/>
                <w:szCs w:val="22"/>
              </w:rPr>
              <w:t>rue</w:t>
            </w:r>
            <w:proofErr w:type="gramEnd"/>
            <w:r w:rsidRPr="0076011E">
              <w:rPr>
                <w:sz w:val="22"/>
                <w:szCs w:val="22"/>
              </w:rPr>
              <w:t>)</w:t>
            </w:r>
          </w:p>
          <w:p w14:paraId="000004C6" w14:textId="77777777" w:rsidR="00CB799D" w:rsidRPr="0076011E" w:rsidRDefault="00CB799D" w:rsidP="003F5447">
            <w:pPr>
              <w:rPr>
                <w:sz w:val="22"/>
                <w:szCs w:val="22"/>
              </w:rPr>
            </w:pPr>
          </w:p>
          <w:p w14:paraId="000004C7" w14:textId="77777777" w:rsidR="00CB799D" w:rsidRPr="0076011E" w:rsidRDefault="008E6B26" w:rsidP="003F5447">
            <w:pPr>
              <w:rPr>
                <w:sz w:val="22"/>
                <w:szCs w:val="22"/>
              </w:rPr>
            </w:pPr>
            <w:r w:rsidRPr="0076011E">
              <w:rPr>
                <w:sz w:val="22"/>
                <w:szCs w:val="22"/>
              </w:rPr>
              <w:lastRenderedPageBreak/>
              <w:t>(</w:t>
            </w:r>
            <w:proofErr w:type="gramStart"/>
            <w:r w:rsidRPr="0076011E">
              <w:rPr>
                <w:sz w:val="22"/>
                <w:szCs w:val="22"/>
              </w:rPr>
              <w:t>code</w:t>
            </w:r>
            <w:proofErr w:type="gramEnd"/>
            <w:r w:rsidRPr="0076011E">
              <w:rPr>
                <w:sz w:val="22"/>
                <w:szCs w:val="22"/>
              </w:rPr>
              <w:t xml:space="preserve"> postal et commune)</w:t>
            </w:r>
          </w:p>
          <w:p w14:paraId="000004C8" w14:textId="77777777" w:rsidR="00CB799D" w:rsidRPr="0076011E" w:rsidRDefault="00CB799D" w:rsidP="003F5447">
            <w:pPr>
              <w:rPr>
                <w:sz w:val="22"/>
                <w:szCs w:val="22"/>
              </w:rPr>
            </w:pPr>
          </w:p>
          <w:p w14:paraId="000004C9" w14:textId="77777777" w:rsidR="00CB799D" w:rsidRPr="0076011E" w:rsidRDefault="008E6B26" w:rsidP="003F5447">
            <w:pPr>
              <w:rPr>
                <w:sz w:val="22"/>
                <w:szCs w:val="22"/>
              </w:rPr>
            </w:pPr>
            <w:r w:rsidRPr="0076011E">
              <w:rPr>
                <w:sz w:val="22"/>
                <w:szCs w:val="22"/>
              </w:rPr>
              <w:t xml:space="preserve">(n° de </w:t>
            </w:r>
            <w:r w:rsidRPr="0076011E">
              <w:rPr>
                <w:rFonts w:ascii="Segoe UI Symbol" w:eastAsia="Wingdings" w:hAnsi="Segoe UI Symbol" w:cs="Segoe UI Symbol"/>
                <w:sz w:val="22"/>
                <w:szCs w:val="22"/>
              </w:rPr>
              <w:t>✆</w:t>
            </w:r>
            <w:r w:rsidRPr="0076011E">
              <w:rPr>
                <w:sz w:val="22"/>
                <w:szCs w:val="22"/>
              </w:rPr>
              <w:t xml:space="preserve"> et de fax)</w:t>
            </w:r>
            <w:r w:rsidRPr="0076011E">
              <w:rPr>
                <w:sz w:val="22"/>
                <w:szCs w:val="22"/>
              </w:rPr>
              <w:br/>
            </w:r>
            <w:r w:rsidRPr="0076011E">
              <w:rPr>
                <w:sz w:val="22"/>
                <w:szCs w:val="22"/>
              </w:rPr>
              <w:br/>
              <w:t xml:space="preserve">(adresse e-mail) </w:t>
            </w:r>
          </w:p>
        </w:tc>
      </w:tr>
    </w:tbl>
    <w:p w14:paraId="000004CA" w14:textId="77777777" w:rsidR="00CB799D" w:rsidRPr="0076011E" w:rsidRDefault="00CB799D" w:rsidP="003F5447">
      <w:pPr>
        <w:rPr>
          <w:sz w:val="22"/>
          <w:szCs w:val="22"/>
        </w:rPr>
      </w:pPr>
    </w:p>
    <w:p w14:paraId="000004CB" w14:textId="77777777" w:rsidR="00CB799D" w:rsidRPr="0076011E" w:rsidRDefault="00CB799D" w:rsidP="003F5447">
      <w:pPr>
        <w:rPr>
          <w:sz w:val="22"/>
          <w:szCs w:val="22"/>
        </w:rPr>
      </w:pPr>
    </w:p>
    <w:p w14:paraId="000004CC" w14:textId="77777777" w:rsidR="00CB799D" w:rsidRPr="0076011E" w:rsidRDefault="00CB799D" w:rsidP="003F5447">
      <w:pPr>
        <w:rPr>
          <w:sz w:val="22"/>
          <w:szCs w:val="22"/>
        </w:rPr>
      </w:pPr>
    </w:p>
    <w:tbl>
      <w:tblPr>
        <w:tblStyle w:val="af3"/>
        <w:tblW w:w="9284" w:type="dxa"/>
        <w:tblLayout w:type="fixed"/>
        <w:tblLook w:val="0000" w:firstRow="0" w:lastRow="0" w:firstColumn="0" w:lastColumn="0" w:noHBand="0" w:noVBand="0"/>
      </w:tblPr>
      <w:tblGrid>
        <w:gridCol w:w="1204"/>
        <w:gridCol w:w="3828"/>
        <w:gridCol w:w="160"/>
        <w:gridCol w:w="4092"/>
      </w:tblGrid>
      <w:tr w:rsidR="00CB799D" w:rsidRPr="0076011E" w14:paraId="72EAB4B8" w14:textId="77777777">
        <w:tc>
          <w:tcPr>
            <w:tcW w:w="1204" w:type="dxa"/>
          </w:tcPr>
          <w:p w14:paraId="000004CD" w14:textId="77777777" w:rsidR="00CB799D" w:rsidRPr="0076011E" w:rsidRDefault="008E6B26" w:rsidP="003F5447">
            <w:pPr>
              <w:rPr>
                <w:sz w:val="22"/>
                <w:szCs w:val="22"/>
              </w:rPr>
            </w:pPr>
            <w:r w:rsidRPr="0076011E">
              <w:rPr>
                <w:sz w:val="22"/>
                <w:szCs w:val="22"/>
              </w:rPr>
              <w:t xml:space="preserve">Fait : </w:t>
            </w:r>
          </w:p>
        </w:tc>
        <w:tc>
          <w:tcPr>
            <w:tcW w:w="3828" w:type="dxa"/>
            <w:tcBorders>
              <w:top w:val="single" w:sz="6" w:space="0" w:color="000000"/>
              <w:left w:val="single" w:sz="6" w:space="0" w:color="000000"/>
              <w:bottom w:val="single" w:sz="6" w:space="0" w:color="000000"/>
            </w:tcBorders>
          </w:tcPr>
          <w:p w14:paraId="000004CE" w14:textId="77777777" w:rsidR="00CB799D" w:rsidRPr="0076011E" w:rsidRDefault="008E6B26" w:rsidP="003F5447">
            <w:pPr>
              <w:rPr>
                <w:sz w:val="22"/>
                <w:szCs w:val="22"/>
              </w:rPr>
            </w:pPr>
            <w:r w:rsidRPr="0076011E">
              <w:rPr>
                <w:sz w:val="22"/>
                <w:szCs w:val="22"/>
              </w:rPr>
              <w:t>A</w:t>
            </w:r>
          </w:p>
        </w:tc>
        <w:tc>
          <w:tcPr>
            <w:tcW w:w="160" w:type="dxa"/>
            <w:tcBorders>
              <w:left w:val="single" w:sz="6" w:space="0" w:color="000000"/>
              <w:right w:val="single" w:sz="6" w:space="0" w:color="000000"/>
            </w:tcBorders>
          </w:tcPr>
          <w:p w14:paraId="000004CF" w14:textId="77777777" w:rsidR="00CB799D" w:rsidRPr="0076011E" w:rsidRDefault="00CB799D" w:rsidP="003F5447">
            <w:pPr>
              <w:rPr>
                <w:sz w:val="22"/>
                <w:szCs w:val="22"/>
              </w:rPr>
            </w:pPr>
          </w:p>
        </w:tc>
        <w:tc>
          <w:tcPr>
            <w:tcW w:w="4092" w:type="dxa"/>
            <w:tcBorders>
              <w:top w:val="single" w:sz="6" w:space="0" w:color="000000"/>
              <w:left w:val="single" w:sz="6" w:space="0" w:color="000000"/>
              <w:bottom w:val="single" w:sz="6" w:space="0" w:color="000000"/>
              <w:right w:val="single" w:sz="6" w:space="0" w:color="000000"/>
            </w:tcBorders>
          </w:tcPr>
          <w:p w14:paraId="000004D0" w14:textId="77777777" w:rsidR="00CB799D" w:rsidRPr="0076011E" w:rsidRDefault="008E6B26" w:rsidP="003F5447">
            <w:pPr>
              <w:rPr>
                <w:sz w:val="22"/>
                <w:szCs w:val="22"/>
              </w:rPr>
            </w:pPr>
            <w:r w:rsidRPr="0076011E">
              <w:rPr>
                <w:sz w:val="22"/>
                <w:szCs w:val="22"/>
              </w:rPr>
              <w:t>Le                                                   201.</w:t>
            </w:r>
          </w:p>
        </w:tc>
      </w:tr>
    </w:tbl>
    <w:p w14:paraId="000004D1" w14:textId="77777777" w:rsidR="00CB799D" w:rsidRPr="0076011E" w:rsidRDefault="00CB799D" w:rsidP="003F5447">
      <w:pPr>
        <w:rPr>
          <w:sz w:val="22"/>
          <w:szCs w:val="22"/>
        </w:rPr>
      </w:pPr>
    </w:p>
    <w:p w14:paraId="000004D2" w14:textId="77777777" w:rsidR="00CB799D" w:rsidRPr="0076011E" w:rsidRDefault="008E6B26" w:rsidP="003F5447">
      <w:pPr>
        <w:rPr>
          <w:sz w:val="22"/>
          <w:szCs w:val="22"/>
        </w:rPr>
      </w:pPr>
      <w:r w:rsidRPr="0076011E">
        <w:rPr>
          <w:sz w:val="22"/>
          <w:szCs w:val="22"/>
        </w:rPr>
        <w:t>Le soumissionnaire ou le fondé de pouvoirs :</w:t>
      </w:r>
    </w:p>
    <w:p w14:paraId="000004D3" w14:textId="77777777" w:rsidR="00CB799D" w:rsidRPr="0076011E" w:rsidRDefault="00CB799D" w:rsidP="003F5447">
      <w:pPr>
        <w:rPr>
          <w:sz w:val="22"/>
          <w:szCs w:val="22"/>
        </w:rPr>
      </w:pPr>
    </w:p>
    <w:tbl>
      <w:tblPr>
        <w:tblStyle w:val="af4"/>
        <w:tblW w:w="8080" w:type="dxa"/>
        <w:tblInd w:w="1205" w:type="dxa"/>
        <w:tblLayout w:type="fixed"/>
        <w:tblLook w:val="0000" w:firstRow="0" w:lastRow="0" w:firstColumn="0" w:lastColumn="0" w:noHBand="0" w:noVBand="0"/>
      </w:tblPr>
      <w:tblGrid>
        <w:gridCol w:w="8080"/>
      </w:tblGrid>
      <w:tr w:rsidR="00CB799D" w:rsidRPr="0076011E" w14:paraId="3123D8C7" w14:textId="77777777">
        <w:trPr>
          <w:trHeight w:val="1367"/>
        </w:trPr>
        <w:tc>
          <w:tcPr>
            <w:tcW w:w="8080" w:type="dxa"/>
            <w:tcBorders>
              <w:top w:val="single" w:sz="6" w:space="0" w:color="000000"/>
              <w:left w:val="single" w:sz="6" w:space="0" w:color="000000"/>
              <w:bottom w:val="single" w:sz="6" w:space="0" w:color="000000"/>
              <w:right w:val="single" w:sz="6" w:space="0" w:color="000000"/>
            </w:tcBorders>
          </w:tcPr>
          <w:p w14:paraId="000004D4" w14:textId="77777777" w:rsidR="00CB799D" w:rsidRPr="0076011E" w:rsidRDefault="008E6B26" w:rsidP="003F5447">
            <w:pPr>
              <w:rPr>
                <w:sz w:val="22"/>
                <w:szCs w:val="22"/>
              </w:rPr>
            </w:pPr>
            <w:r w:rsidRPr="0076011E">
              <w:rPr>
                <w:sz w:val="22"/>
                <w:szCs w:val="22"/>
              </w:rPr>
              <w:t>(</w:t>
            </w:r>
            <w:proofErr w:type="gramStart"/>
            <w:r w:rsidRPr="0076011E">
              <w:rPr>
                <w:sz w:val="22"/>
                <w:szCs w:val="22"/>
              </w:rPr>
              <w:t>nom</w:t>
            </w:r>
            <w:proofErr w:type="gramEnd"/>
            <w:r w:rsidRPr="0076011E">
              <w:rPr>
                <w:sz w:val="22"/>
                <w:szCs w:val="22"/>
              </w:rPr>
              <w:t>)</w:t>
            </w:r>
          </w:p>
          <w:p w14:paraId="000004D5" w14:textId="77777777" w:rsidR="00CB799D" w:rsidRPr="0076011E" w:rsidRDefault="008E6B26" w:rsidP="003F5447">
            <w:pPr>
              <w:rPr>
                <w:sz w:val="22"/>
                <w:szCs w:val="22"/>
              </w:rPr>
            </w:pPr>
            <w:r w:rsidRPr="0076011E">
              <w:rPr>
                <w:sz w:val="22"/>
                <w:szCs w:val="22"/>
              </w:rPr>
              <w:t>(</w:t>
            </w:r>
            <w:proofErr w:type="gramStart"/>
            <w:r w:rsidRPr="0076011E">
              <w:rPr>
                <w:sz w:val="22"/>
                <w:szCs w:val="22"/>
              </w:rPr>
              <w:t>fonction</w:t>
            </w:r>
            <w:proofErr w:type="gramEnd"/>
            <w:r w:rsidRPr="0076011E">
              <w:rPr>
                <w:sz w:val="22"/>
                <w:szCs w:val="22"/>
              </w:rPr>
              <w:t>)</w:t>
            </w:r>
          </w:p>
          <w:p w14:paraId="000004D6" w14:textId="77777777" w:rsidR="00CB799D" w:rsidRPr="0076011E" w:rsidRDefault="008E6B26" w:rsidP="003F5447">
            <w:pPr>
              <w:rPr>
                <w:sz w:val="22"/>
                <w:szCs w:val="22"/>
              </w:rPr>
            </w:pPr>
            <w:r w:rsidRPr="0076011E">
              <w:rPr>
                <w:sz w:val="22"/>
                <w:szCs w:val="22"/>
              </w:rPr>
              <w:t>(signature)</w:t>
            </w:r>
          </w:p>
        </w:tc>
      </w:tr>
    </w:tbl>
    <w:p w14:paraId="000004D7" w14:textId="77777777" w:rsidR="00CB799D" w:rsidRPr="0076011E" w:rsidRDefault="00CB799D" w:rsidP="003F5447">
      <w:pPr>
        <w:rPr>
          <w:sz w:val="22"/>
          <w:szCs w:val="22"/>
        </w:rPr>
      </w:pPr>
    </w:p>
    <w:p w14:paraId="000004D8" w14:textId="77777777" w:rsidR="00CB799D" w:rsidRPr="0076011E" w:rsidRDefault="00CB799D" w:rsidP="003F5447">
      <w:pPr>
        <w:rPr>
          <w:sz w:val="22"/>
          <w:szCs w:val="22"/>
        </w:rPr>
      </w:pPr>
    </w:p>
    <w:tbl>
      <w:tblPr>
        <w:tblStyle w:val="af5"/>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4"/>
      </w:tblGrid>
      <w:tr w:rsidR="00CB799D" w:rsidRPr="0076011E" w14:paraId="47400D5B" w14:textId="77777777">
        <w:tc>
          <w:tcPr>
            <w:tcW w:w="9284" w:type="dxa"/>
          </w:tcPr>
          <w:p w14:paraId="000004D9" w14:textId="77777777" w:rsidR="00CB799D" w:rsidRPr="0076011E" w:rsidRDefault="00CB799D" w:rsidP="003F5447">
            <w:pPr>
              <w:rPr>
                <w:sz w:val="22"/>
                <w:szCs w:val="22"/>
              </w:rPr>
            </w:pPr>
          </w:p>
          <w:p w14:paraId="000004DA" w14:textId="77777777" w:rsidR="00CB799D" w:rsidRPr="0076011E" w:rsidRDefault="008E6B26" w:rsidP="003F5447">
            <w:pPr>
              <w:rPr>
                <w:sz w:val="22"/>
                <w:szCs w:val="22"/>
              </w:rPr>
            </w:pPr>
            <w:r w:rsidRPr="0076011E">
              <w:rPr>
                <w:sz w:val="22"/>
                <w:szCs w:val="22"/>
              </w:rPr>
              <w:t>APPROUVÉ,</w:t>
            </w:r>
          </w:p>
          <w:p w14:paraId="000004DB" w14:textId="77777777" w:rsidR="00CB799D" w:rsidRPr="0076011E" w:rsidRDefault="00CB799D" w:rsidP="003F5447">
            <w:pPr>
              <w:rPr>
                <w:sz w:val="22"/>
                <w:szCs w:val="22"/>
              </w:rPr>
            </w:pPr>
          </w:p>
          <w:p w14:paraId="000004DC" w14:textId="77777777" w:rsidR="00CB799D" w:rsidRPr="0076011E" w:rsidRDefault="008E6B26" w:rsidP="003F5447">
            <w:pPr>
              <w:rPr>
                <w:sz w:val="22"/>
                <w:szCs w:val="22"/>
              </w:rPr>
            </w:pPr>
            <w:r w:rsidRPr="00B02665">
              <w:rPr>
                <w:sz w:val="22"/>
                <w:szCs w:val="22"/>
                <w:highlight w:val="lightGray"/>
              </w:rPr>
              <w:t>&lt;</w:t>
            </w:r>
            <w:proofErr w:type="gramStart"/>
            <w:r w:rsidRPr="00B02665">
              <w:rPr>
                <w:sz w:val="22"/>
                <w:szCs w:val="22"/>
                <w:highlight w:val="lightGray"/>
              </w:rPr>
              <w:t>code</w:t>
            </w:r>
            <w:proofErr w:type="gramEnd"/>
            <w:r w:rsidRPr="00B02665">
              <w:rPr>
                <w:sz w:val="22"/>
                <w:szCs w:val="22"/>
                <w:highlight w:val="lightGray"/>
              </w:rPr>
              <w:t xml:space="preserve"> postal, + lieu&gt;</w:t>
            </w:r>
            <w:r w:rsidRPr="0076011E">
              <w:rPr>
                <w:sz w:val="22"/>
                <w:szCs w:val="22"/>
              </w:rPr>
              <w:t>,</w:t>
            </w:r>
            <w:r w:rsidRPr="0076011E">
              <w:rPr>
                <w:sz w:val="22"/>
                <w:szCs w:val="22"/>
              </w:rPr>
              <w:tab/>
            </w:r>
            <w:r w:rsidRPr="0076011E">
              <w:rPr>
                <w:sz w:val="22"/>
                <w:szCs w:val="22"/>
              </w:rPr>
              <w:tab/>
            </w:r>
            <w:r w:rsidRPr="0076011E">
              <w:rPr>
                <w:sz w:val="22"/>
                <w:szCs w:val="22"/>
              </w:rPr>
              <w:tab/>
            </w:r>
          </w:p>
          <w:p w14:paraId="000004DD" w14:textId="77777777" w:rsidR="00CB799D" w:rsidRPr="0076011E" w:rsidRDefault="00CB799D" w:rsidP="003F5447">
            <w:pPr>
              <w:rPr>
                <w:sz w:val="22"/>
                <w:szCs w:val="22"/>
              </w:rPr>
            </w:pPr>
          </w:p>
          <w:p w14:paraId="000004DE" w14:textId="77777777" w:rsidR="00CB799D" w:rsidRPr="0076011E" w:rsidRDefault="00CB799D" w:rsidP="003F5447">
            <w:pPr>
              <w:rPr>
                <w:sz w:val="22"/>
                <w:szCs w:val="22"/>
              </w:rPr>
            </w:pPr>
          </w:p>
          <w:p w14:paraId="000004DF" w14:textId="77777777" w:rsidR="00CB799D" w:rsidRPr="0076011E" w:rsidRDefault="00CB799D" w:rsidP="003F5447">
            <w:pPr>
              <w:rPr>
                <w:sz w:val="22"/>
                <w:szCs w:val="22"/>
              </w:rPr>
            </w:pPr>
          </w:p>
          <w:p w14:paraId="000004E0" w14:textId="77777777" w:rsidR="00CB799D" w:rsidRPr="0076011E" w:rsidRDefault="00CB799D" w:rsidP="003F5447">
            <w:pPr>
              <w:rPr>
                <w:sz w:val="22"/>
                <w:szCs w:val="22"/>
              </w:rPr>
            </w:pPr>
          </w:p>
          <w:p w14:paraId="000004E1" w14:textId="77777777" w:rsidR="00CB799D" w:rsidRPr="0076011E" w:rsidRDefault="00CB799D" w:rsidP="003F5447">
            <w:pPr>
              <w:rPr>
                <w:sz w:val="22"/>
                <w:szCs w:val="22"/>
              </w:rPr>
            </w:pPr>
          </w:p>
          <w:p w14:paraId="000004E2" w14:textId="77777777" w:rsidR="00CB799D" w:rsidRPr="0030028E" w:rsidRDefault="008E6B26" w:rsidP="003F5447">
            <w:pPr>
              <w:rPr>
                <w:sz w:val="22"/>
                <w:szCs w:val="22"/>
                <w:highlight w:val="lightGray"/>
              </w:rPr>
            </w:pPr>
            <w:r w:rsidRPr="0030028E">
              <w:rPr>
                <w:sz w:val="22"/>
                <w:szCs w:val="22"/>
                <w:highlight w:val="lightGray"/>
              </w:rPr>
              <w:t>&lt;</w:t>
            </w:r>
            <w:proofErr w:type="gramStart"/>
            <w:r w:rsidRPr="0030028E">
              <w:rPr>
                <w:sz w:val="22"/>
                <w:szCs w:val="22"/>
                <w:highlight w:val="lightGray"/>
              </w:rPr>
              <w:t>identité</w:t>
            </w:r>
            <w:proofErr w:type="gramEnd"/>
            <w:r w:rsidRPr="0030028E">
              <w:rPr>
                <w:sz w:val="22"/>
                <w:szCs w:val="22"/>
                <w:highlight w:val="lightGray"/>
              </w:rPr>
              <w:t xml:space="preserve"> de la personne compétente pour approuver l’offre&gt; </w:t>
            </w:r>
          </w:p>
          <w:p w14:paraId="000004E3" w14:textId="77777777" w:rsidR="00CB799D" w:rsidRPr="0030028E" w:rsidRDefault="00CB799D" w:rsidP="003F5447">
            <w:pPr>
              <w:rPr>
                <w:sz w:val="22"/>
                <w:szCs w:val="22"/>
                <w:highlight w:val="lightGray"/>
              </w:rPr>
            </w:pPr>
          </w:p>
          <w:p w14:paraId="000004E4" w14:textId="77777777" w:rsidR="00CB799D" w:rsidRPr="0076011E" w:rsidRDefault="008E6B26" w:rsidP="003F5447">
            <w:pPr>
              <w:rPr>
                <w:sz w:val="22"/>
                <w:szCs w:val="22"/>
              </w:rPr>
            </w:pPr>
            <w:r w:rsidRPr="0030028E">
              <w:rPr>
                <w:sz w:val="22"/>
                <w:szCs w:val="22"/>
                <w:highlight w:val="lightGray"/>
              </w:rPr>
              <w:t>&lt;</w:t>
            </w:r>
            <w:proofErr w:type="gramStart"/>
            <w:r w:rsidRPr="0030028E">
              <w:rPr>
                <w:sz w:val="22"/>
                <w:szCs w:val="22"/>
                <w:highlight w:val="lightGray"/>
              </w:rPr>
              <w:t>titre</w:t>
            </w:r>
            <w:proofErr w:type="gramEnd"/>
            <w:r w:rsidRPr="0030028E">
              <w:rPr>
                <w:sz w:val="22"/>
                <w:szCs w:val="22"/>
                <w:highlight w:val="lightGray"/>
              </w:rPr>
              <w:t xml:space="preserve"> de la personne compétente pour approuver l’offre&gt;</w:t>
            </w:r>
            <w:r w:rsidRPr="0076011E">
              <w:rPr>
                <w:sz w:val="22"/>
                <w:szCs w:val="22"/>
              </w:rPr>
              <w:t xml:space="preserve"> </w:t>
            </w:r>
          </w:p>
          <w:p w14:paraId="000004E5" w14:textId="77777777" w:rsidR="00CB799D" w:rsidRPr="0076011E" w:rsidRDefault="00CB799D" w:rsidP="003F5447">
            <w:pPr>
              <w:rPr>
                <w:sz w:val="22"/>
                <w:szCs w:val="22"/>
              </w:rPr>
            </w:pPr>
          </w:p>
        </w:tc>
      </w:tr>
    </w:tbl>
    <w:p w14:paraId="000004E6" w14:textId="77777777" w:rsidR="00CB799D" w:rsidRPr="0076011E" w:rsidRDefault="00CB799D" w:rsidP="003F5447">
      <w:pPr>
        <w:rPr>
          <w:sz w:val="22"/>
          <w:szCs w:val="22"/>
        </w:rPr>
      </w:pPr>
    </w:p>
    <w:p w14:paraId="000004E7" w14:textId="77777777" w:rsidR="00CB799D" w:rsidRPr="0076011E" w:rsidRDefault="00CB799D" w:rsidP="003F5447">
      <w:pPr>
        <w:rPr>
          <w:sz w:val="22"/>
          <w:szCs w:val="22"/>
        </w:rPr>
      </w:pPr>
    </w:p>
    <w:p w14:paraId="000004E8" w14:textId="12AAC3EA" w:rsidR="00CB799D" w:rsidRDefault="00CB799D" w:rsidP="003F5447">
      <w:pPr>
        <w:rPr>
          <w:sz w:val="22"/>
          <w:szCs w:val="22"/>
        </w:rPr>
      </w:pPr>
    </w:p>
    <w:p w14:paraId="3C2A9B69" w14:textId="77777777" w:rsidR="007665C6" w:rsidRPr="0076011E" w:rsidRDefault="007665C6" w:rsidP="003F5447">
      <w:pPr>
        <w:rPr>
          <w:sz w:val="22"/>
          <w:szCs w:val="22"/>
        </w:rPr>
      </w:pPr>
    </w:p>
    <w:p w14:paraId="000004E9" w14:textId="77777777" w:rsidR="00CB799D" w:rsidRPr="0076011E" w:rsidRDefault="00CB799D" w:rsidP="003F5447">
      <w:pPr>
        <w:rPr>
          <w:sz w:val="22"/>
          <w:szCs w:val="22"/>
        </w:rPr>
      </w:pPr>
    </w:p>
    <w:tbl>
      <w:tblPr>
        <w:tblStyle w:val="af6"/>
        <w:tblW w:w="921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11"/>
      </w:tblGrid>
      <w:tr w:rsidR="00CB799D" w:rsidRPr="0076011E" w14:paraId="7F4D2556" w14:textId="77777777">
        <w:tc>
          <w:tcPr>
            <w:tcW w:w="9211" w:type="dxa"/>
            <w:shd w:val="clear" w:color="auto" w:fill="F2F2F2"/>
          </w:tcPr>
          <w:p w14:paraId="000004EA" w14:textId="77777777" w:rsidR="00CB799D" w:rsidRPr="0076011E" w:rsidRDefault="008E6B26" w:rsidP="003F5447">
            <w:pPr>
              <w:rPr>
                <w:sz w:val="22"/>
                <w:szCs w:val="22"/>
              </w:rPr>
            </w:pPr>
            <w:r w:rsidRPr="0076011E">
              <w:rPr>
                <w:sz w:val="22"/>
                <w:szCs w:val="22"/>
              </w:rPr>
              <w:lastRenderedPageBreak/>
              <w:t>POUR MÉMOIRE : DOCUMENTS À JOINDRE OBLIGATOIREMENT À L’OFFRE :</w:t>
            </w:r>
          </w:p>
          <w:p w14:paraId="000004EB" w14:textId="77777777" w:rsidR="00CB799D" w:rsidRPr="0076011E" w:rsidRDefault="00CB799D" w:rsidP="003F5447">
            <w:pPr>
              <w:rPr>
                <w:sz w:val="22"/>
                <w:szCs w:val="22"/>
              </w:rPr>
            </w:pPr>
          </w:p>
          <w:p w14:paraId="000004EC" w14:textId="77777777" w:rsidR="00CB799D" w:rsidRPr="0076011E" w:rsidRDefault="008E6B26" w:rsidP="003F5447">
            <w:pPr>
              <w:pStyle w:val="Paragraphedeliste"/>
              <w:numPr>
                <w:ilvl w:val="0"/>
                <w:numId w:val="30"/>
              </w:numPr>
              <w:rPr>
                <w:sz w:val="22"/>
                <w:szCs w:val="22"/>
              </w:rPr>
            </w:pPr>
            <w:r w:rsidRPr="0076011E">
              <w:rPr>
                <w:sz w:val="22"/>
                <w:szCs w:val="22"/>
              </w:rPr>
              <w:t xml:space="preserve">Tous les documents et renseignements demandés dans le cadre des </w:t>
            </w:r>
            <w:proofErr w:type="gramStart"/>
            <w:r w:rsidRPr="0076011E">
              <w:rPr>
                <w:sz w:val="22"/>
                <w:szCs w:val="22"/>
              </w:rPr>
              <w:t>critères  d’exclusion</w:t>
            </w:r>
            <w:proofErr w:type="gramEnd"/>
            <w:r w:rsidRPr="0076011E">
              <w:rPr>
                <w:sz w:val="22"/>
                <w:szCs w:val="22"/>
              </w:rPr>
              <w:t>, de sélection et des critères d’attribution ;</w:t>
            </w:r>
          </w:p>
          <w:p w14:paraId="000004ED" w14:textId="77777777" w:rsidR="00CB799D" w:rsidRPr="0076011E" w:rsidRDefault="008E6B26" w:rsidP="003F5447">
            <w:pPr>
              <w:pStyle w:val="Paragraphedeliste"/>
              <w:numPr>
                <w:ilvl w:val="0"/>
                <w:numId w:val="30"/>
              </w:numPr>
              <w:rPr>
                <w:sz w:val="22"/>
                <w:szCs w:val="22"/>
              </w:rPr>
            </w:pPr>
            <w:r w:rsidRPr="0076011E">
              <w:rPr>
                <w:sz w:val="22"/>
                <w:szCs w:val="22"/>
              </w:rPr>
              <w:t>&lt;</w:t>
            </w:r>
            <w:proofErr w:type="gramStart"/>
            <w:r w:rsidRPr="0076011E">
              <w:rPr>
                <w:sz w:val="22"/>
                <w:szCs w:val="22"/>
              </w:rPr>
              <w:t>toutes</w:t>
            </w:r>
            <w:proofErr w:type="gramEnd"/>
            <w:r w:rsidRPr="0076011E">
              <w:rPr>
                <w:sz w:val="22"/>
                <w:szCs w:val="22"/>
              </w:rPr>
              <w:t xml:space="preserve"> les autres pièces que le soumissionnaire doit joindre à son offre&gt;.</w:t>
            </w:r>
          </w:p>
          <w:p w14:paraId="000004EE" w14:textId="77777777" w:rsidR="00CB799D" w:rsidRPr="0076011E" w:rsidRDefault="00CB799D" w:rsidP="003F5447">
            <w:pPr>
              <w:rPr>
                <w:sz w:val="22"/>
                <w:szCs w:val="22"/>
              </w:rPr>
            </w:pPr>
          </w:p>
          <w:p w14:paraId="000004EF" w14:textId="77777777" w:rsidR="00CB799D" w:rsidRPr="0076011E" w:rsidRDefault="00CB799D" w:rsidP="003F5447">
            <w:pPr>
              <w:rPr>
                <w:sz w:val="22"/>
                <w:szCs w:val="22"/>
              </w:rPr>
            </w:pPr>
          </w:p>
        </w:tc>
      </w:tr>
    </w:tbl>
    <w:p w14:paraId="000004F0" w14:textId="77777777" w:rsidR="00CB799D" w:rsidRPr="0076011E" w:rsidRDefault="00CB799D" w:rsidP="003F5447">
      <w:pPr>
        <w:rPr>
          <w:sz w:val="22"/>
          <w:szCs w:val="22"/>
        </w:rPr>
      </w:pPr>
    </w:p>
    <w:p w14:paraId="000004F1" w14:textId="77777777" w:rsidR="00CB799D" w:rsidRPr="0076011E" w:rsidRDefault="00CB799D" w:rsidP="003F5447">
      <w:pPr>
        <w:rPr>
          <w:sz w:val="22"/>
          <w:szCs w:val="22"/>
        </w:rPr>
      </w:pPr>
    </w:p>
    <w:p w14:paraId="000004F2" w14:textId="77777777" w:rsidR="00CB799D" w:rsidRPr="0076011E" w:rsidRDefault="00CB799D" w:rsidP="003F5447">
      <w:pPr>
        <w:rPr>
          <w:sz w:val="22"/>
          <w:szCs w:val="22"/>
        </w:rPr>
      </w:pPr>
    </w:p>
    <w:p w14:paraId="000004F3" w14:textId="77777777" w:rsidR="00CB799D" w:rsidRPr="0076011E" w:rsidRDefault="00CB799D" w:rsidP="003F5447">
      <w:pPr>
        <w:rPr>
          <w:sz w:val="22"/>
          <w:szCs w:val="22"/>
        </w:rPr>
      </w:pPr>
    </w:p>
    <w:p w14:paraId="000004F4" w14:textId="77777777" w:rsidR="00CB799D" w:rsidRPr="0076011E" w:rsidRDefault="00CB799D" w:rsidP="003F5447">
      <w:pPr>
        <w:rPr>
          <w:sz w:val="22"/>
          <w:szCs w:val="22"/>
        </w:rPr>
      </w:pPr>
    </w:p>
    <w:p w14:paraId="000004F5" w14:textId="77777777" w:rsidR="00CB799D" w:rsidRPr="0076011E" w:rsidRDefault="00CB799D" w:rsidP="003F5447">
      <w:pPr>
        <w:rPr>
          <w:sz w:val="22"/>
          <w:szCs w:val="22"/>
        </w:rPr>
      </w:pPr>
    </w:p>
    <w:p w14:paraId="000004F6" w14:textId="77777777" w:rsidR="00CB799D" w:rsidRPr="0076011E" w:rsidRDefault="00CB799D" w:rsidP="003F5447">
      <w:pPr>
        <w:rPr>
          <w:sz w:val="22"/>
          <w:szCs w:val="22"/>
        </w:rPr>
      </w:pPr>
    </w:p>
    <w:p w14:paraId="000004F7" w14:textId="77777777" w:rsidR="00CB799D" w:rsidRPr="0076011E" w:rsidRDefault="00CB799D" w:rsidP="003F5447">
      <w:pPr>
        <w:rPr>
          <w:sz w:val="22"/>
          <w:szCs w:val="22"/>
        </w:rPr>
      </w:pPr>
    </w:p>
    <w:p w14:paraId="000004F8" w14:textId="77777777" w:rsidR="00CB799D" w:rsidRPr="0076011E" w:rsidRDefault="00CB799D" w:rsidP="003F5447">
      <w:pPr>
        <w:rPr>
          <w:sz w:val="22"/>
          <w:szCs w:val="22"/>
        </w:rPr>
      </w:pPr>
    </w:p>
    <w:p w14:paraId="000004F9" w14:textId="77777777" w:rsidR="00CB799D" w:rsidRPr="0076011E" w:rsidRDefault="00CB799D" w:rsidP="003F5447">
      <w:pPr>
        <w:rPr>
          <w:sz w:val="22"/>
          <w:szCs w:val="22"/>
        </w:rPr>
      </w:pPr>
    </w:p>
    <w:p w14:paraId="000004FA" w14:textId="77777777" w:rsidR="00CB799D" w:rsidRPr="0076011E" w:rsidRDefault="00CB799D" w:rsidP="003F5447">
      <w:pPr>
        <w:rPr>
          <w:sz w:val="22"/>
          <w:szCs w:val="22"/>
        </w:rPr>
      </w:pPr>
    </w:p>
    <w:p w14:paraId="000004FB" w14:textId="77777777" w:rsidR="00CB799D" w:rsidRPr="0076011E" w:rsidRDefault="00CB799D" w:rsidP="003F5447">
      <w:pPr>
        <w:rPr>
          <w:sz w:val="22"/>
          <w:szCs w:val="22"/>
        </w:rPr>
      </w:pPr>
    </w:p>
    <w:p w14:paraId="000004FC" w14:textId="77777777" w:rsidR="00CB799D" w:rsidRPr="0076011E" w:rsidRDefault="00CB799D" w:rsidP="003F5447">
      <w:pPr>
        <w:rPr>
          <w:sz w:val="22"/>
          <w:szCs w:val="22"/>
        </w:rPr>
      </w:pPr>
    </w:p>
    <w:p w14:paraId="000004FD" w14:textId="77777777" w:rsidR="00CB799D" w:rsidRPr="0076011E" w:rsidRDefault="00CB799D" w:rsidP="003F5447">
      <w:pPr>
        <w:rPr>
          <w:sz w:val="22"/>
          <w:szCs w:val="22"/>
        </w:rPr>
      </w:pPr>
    </w:p>
    <w:p w14:paraId="000004FE" w14:textId="77777777" w:rsidR="00CB799D" w:rsidRPr="0076011E" w:rsidRDefault="00CB799D" w:rsidP="003F5447">
      <w:pPr>
        <w:rPr>
          <w:sz w:val="22"/>
          <w:szCs w:val="22"/>
        </w:rPr>
      </w:pPr>
    </w:p>
    <w:p w14:paraId="000004FF" w14:textId="77777777" w:rsidR="00CB799D" w:rsidRPr="0076011E" w:rsidRDefault="00CB799D" w:rsidP="003F5447">
      <w:pPr>
        <w:rPr>
          <w:sz w:val="22"/>
          <w:szCs w:val="22"/>
        </w:rPr>
      </w:pPr>
    </w:p>
    <w:p w14:paraId="00000500" w14:textId="77777777" w:rsidR="00CB799D" w:rsidRPr="0076011E" w:rsidRDefault="00CB799D" w:rsidP="003F5447">
      <w:pPr>
        <w:rPr>
          <w:sz w:val="22"/>
          <w:szCs w:val="22"/>
        </w:rPr>
      </w:pPr>
    </w:p>
    <w:p w14:paraId="00000501" w14:textId="77777777" w:rsidR="00CB799D" w:rsidRPr="0076011E" w:rsidRDefault="00CB799D" w:rsidP="003F5447">
      <w:pPr>
        <w:rPr>
          <w:sz w:val="22"/>
          <w:szCs w:val="22"/>
        </w:rPr>
      </w:pPr>
    </w:p>
    <w:p w14:paraId="00000502" w14:textId="77777777" w:rsidR="00CB799D" w:rsidRPr="0076011E" w:rsidRDefault="00CB799D" w:rsidP="003F5447">
      <w:pPr>
        <w:rPr>
          <w:sz w:val="22"/>
          <w:szCs w:val="22"/>
        </w:rPr>
      </w:pPr>
    </w:p>
    <w:p w14:paraId="00000503" w14:textId="77777777" w:rsidR="00CB799D" w:rsidRPr="0076011E" w:rsidRDefault="00CB799D" w:rsidP="003F5447">
      <w:pPr>
        <w:rPr>
          <w:sz w:val="22"/>
          <w:szCs w:val="22"/>
        </w:rPr>
      </w:pPr>
    </w:p>
    <w:p w14:paraId="00000504" w14:textId="77777777" w:rsidR="00CB799D" w:rsidRPr="0076011E" w:rsidRDefault="00CB799D" w:rsidP="003F5447">
      <w:pPr>
        <w:rPr>
          <w:sz w:val="22"/>
          <w:szCs w:val="22"/>
        </w:rPr>
      </w:pPr>
    </w:p>
    <w:p w14:paraId="00000505" w14:textId="77777777" w:rsidR="00CB799D" w:rsidRPr="0076011E" w:rsidRDefault="00CB799D" w:rsidP="003F5447">
      <w:pPr>
        <w:rPr>
          <w:sz w:val="22"/>
          <w:szCs w:val="22"/>
        </w:rPr>
      </w:pPr>
    </w:p>
    <w:p w14:paraId="00000506" w14:textId="77777777" w:rsidR="00CB799D" w:rsidRPr="0076011E" w:rsidRDefault="00CB799D" w:rsidP="003F5447">
      <w:pPr>
        <w:rPr>
          <w:sz w:val="22"/>
          <w:szCs w:val="22"/>
        </w:rPr>
      </w:pPr>
    </w:p>
    <w:p w14:paraId="00000507" w14:textId="77777777" w:rsidR="00CB799D" w:rsidRPr="0076011E" w:rsidRDefault="00CB799D" w:rsidP="003F5447">
      <w:pPr>
        <w:rPr>
          <w:sz w:val="22"/>
          <w:szCs w:val="22"/>
        </w:rPr>
      </w:pPr>
    </w:p>
    <w:p w14:paraId="00000508" w14:textId="77777777" w:rsidR="00CB799D" w:rsidRPr="0076011E" w:rsidRDefault="00CB799D" w:rsidP="003F5447">
      <w:pPr>
        <w:rPr>
          <w:sz w:val="22"/>
          <w:szCs w:val="22"/>
        </w:rPr>
      </w:pPr>
    </w:p>
    <w:p w14:paraId="00000509" w14:textId="77777777" w:rsidR="00CB799D" w:rsidRPr="0076011E" w:rsidRDefault="00CB799D" w:rsidP="003F5447">
      <w:pPr>
        <w:rPr>
          <w:sz w:val="22"/>
          <w:szCs w:val="22"/>
        </w:rPr>
      </w:pPr>
    </w:p>
    <w:p w14:paraId="0000050A" w14:textId="77777777" w:rsidR="00CB799D" w:rsidRPr="0076011E" w:rsidRDefault="00CB799D" w:rsidP="003F5447">
      <w:pPr>
        <w:rPr>
          <w:sz w:val="22"/>
          <w:szCs w:val="22"/>
        </w:rPr>
      </w:pPr>
    </w:p>
    <w:p w14:paraId="0000050B" w14:textId="77777777" w:rsidR="00CB799D" w:rsidRPr="0076011E" w:rsidRDefault="00CB799D" w:rsidP="003F5447">
      <w:pPr>
        <w:rPr>
          <w:sz w:val="22"/>
          <w:szCs w:val="22"/>
        </w:rPr>
      </w:pPr>
    </w:p>
    <w:p w14:paraId="0000050C" w14:textId="77777777" w:rsidR="00CB799D" w:rsidRPr="0076011E" w:rsidRDefault="00CB799D" w:rsidP="003F5447">
      <w:pPr>
        <w:rPr>
          <w:sz w:val="22"/>
          <w:szCs w:val="22"/>
        </w:rPr>
      </w:pPr>
    </w:p>
    <w:p w14:paraId="0000050D" w14:textId="77777777" w:rsidR="00CB799D" w:rsidRPr="0076011E" w:rsidRDefault="00CB799D" w:rsidP="003F5447">
      <w:pPr>
        <w:rPr>
          <w:sz w:val="22"/>
          <w:szCs w:val="22"/>
        </w:rPr>
      </w:pPr>
    </w:p>
    <w:p w14:paraId="0000050E" w14:textId="77777777" w:rsidR="00CB799D" w:rsidRPr="0076011E" w:rsidRDefault="00CB799D" w:rsidP="003F5447">
      <w:pPr>
        <w:rPr>
          <w:sz w:val="22"/>
          <w:szCs w:val="22"/>
        </w:rPr>
      </w:pPr>
    </w:p>
    <w:p w14:paraId="0000050F" w14:textId="77777777" w:rsidR="00CB799D" w:rsidRPr="0076011E" w:rsidRDefault="00CB799D" w:rsidP="003F5447">
      <w:pPr>
        <w:rPr>
          <w:sz w:val="22"/>
          <w:szCs w:val="22"/>
        </w:rPr>
      </w:pPr>
    </w:p>
    <w:p w14:paraId="00000510" w14:textId="77777777" w:rsidR="00CB799D" w:rsidRPr="0076011E" w:rsidRDefault="008E6B26" w:rsidP="003F5447">
      <w:pPr>
        <w:pStyle w:val="Titre1"/>
        <w:rPr>
          <w:rFonts w:ascii="Verdana" w:hAnsi="Verdana"/>
          <w:sz w:val="22"/>
          <w:szCs w:val="22"/>
        </w:rPr>
      </w:pPr>
      <w:bookmarkStart w:id="90" w:name="_Toc38987099"/>
      <w:r w:rsidRPr="0076011E">
        <w:rPr>
          <w:rFonts w:ascii="Verdana" w:hAnsi="Verdana"/>
          <w:sz w:val="22"/>
          <w:szCs w:val="22"/>
        </w:rPr>
        <w:t xml:space="preserve">Annexe </w:t>
      </w:r>
      <w:proofErr w:type="gramStart"/>
      <w:r w:rsidRPr="0076011E">
        <w:rPr>
          <w:rFonts w:ascii="Verdana" w:hAnsi="Verdana"/>
          <w:sz w:val="22"/>
          <w:szCs w:val="22"/>
        </w:rPr>
        <w:t>B:</w:t>
      </w:r>
      <w:proofErr w:type="gramEnd"/>
      <w:r w:rsidRPr="0076011E">
        <w:rPr>
          <w:rFonts w:ascii="Verdana" w:hAnsi="Verdana"/>
          <w:sz w:val="22"/>
          <w:szCs w:val="22"/>
        </w:rPr>
        <w:t xml:space="preserve"> Inventaire</w:t>
      </w:r>
      <w:bookmarkEnd w:id="90"/>
    </w:p>
    <w:p w14:paraId="00000511" w14:textId="77777777" w:rsidR="00CB799D" w:rsidRPr="0076011E" w:rsidRDefault="00CB799D" w:rsidP="003F5447">
      <w:pPr>
        <w:rPr>
          <w:sz w:val="22"/>
          <w:szCs w:val="22"/>
        </w:rPr>
      </w:pPr>
    </w:p>
    <w:p w14:paraId="00000512" w14:textId="77777777" w:rsidR="00CB799D" w:rsidRPr="0076011E" w:rsidRDefault="008E6B26" w:rsidP="003F5447">
      <w:pPr>
        <w:rPr>
          <w:color w:val="000000"/>
          <w:sz w:val="22"/>
          <w:szCs w:val="22"/>
        </w:rPr>
      </w:pPr>
      <w:r w:rsidRPr="0076011E">
        <w:rPr>
          <w:color w:val="000000"/>
          <w:sz w:val="22"/>
          <w:szCs w:val="22"/>
        </w:rPr>
        <w:t xml:space="preserve">Pouvoir </w:t>
      </w:r>
      <w:proofErr w:type="gramStart"/>
      <w:r w:rsidRPr="0076011E">
        <w:rPr>
          <w:color w:val="000000"/>
          <w:sz w:val="22"/>
          <w:szCs w:val="22"/>
        </w:rPr>
        <w:t>adjudicateur:</w:t>
      </w:r>
      <w:proofErr w:type="gramEnd"/>
      <w:r w:rsidRPr="0076011E">
        <w:rPr>
          <w:color w:val="000000"/>
          <w:sz w:val="22"/>
          <w:szCs w:val="22"/>
        </w:rPr>
        <w:t xml:space="preserve"> </w:t>
      </w:r>
      <w:r w:rsidRPr="0030028E">
        <w:rPr>
          <w:sz w:val="22"/>
          <w:szCs w:val="22"/>
          <w:highlight w:val="lightGray"/>
        </w:rPr>
        <w:t>&lt;Dénomination du pouvoir adjudicateur&gt;</w:t>
      </w:r>
    </w:p>
    <w:p w14:paraId="00000513" w14:textId="77777777" w:rsidR="00CB799D" w:rsidRPr="0076011E" w:rsidRDefault="008E6B26" w:rsidP="003F5447">
      <w:pPr>
        <w:rPr>
          <w:sz w:val="22"/>
          <w:szCs w:val="22"/>
        </w:rPr>
      </w:pPr>
      <w:r w:rsidRPr="0076011E">
        <w:rPr>
          <w:sz w:val="22"/>
          <w:szCs w:val="22"/>
        </w:rPr>
        <w:t xml:space="preserve">Cahier des charges n° </w:t>
      </w:r>
      <w:r w:rsidRPr="00B02665">
        <w:rPr>
          <w:sz w:val="22"/>
          <w:szCs w:val="22"/>
          <w:highlight w:val="lightGray"/>
        </w:rPr>
        <w:t>&lt;Numéro du cahier des charges&gt;</w:t>
      </w:r>
      <w:r w:rsidRPr="0076011E">
        <w:rPr>
          <w:sz w:val="22"/>
          <w:szCs w:val="22"/>
        </w:rPr>
        <w:t xml:space="preserve"> de procédure ouverte pour la collecte de verre creux d’origine ménagère séparée par couleur par la méthode d'apport sur le territoire de </w:t>
      </w:r>
      <w:r w:rsidRPr="00B02665">
        <w:rPr>
          <w:sz w:val="22"/>
          <w:szCs w:val="22"/>
          <w:highlight w:val="lightGray"/>
        </w:rPr>
        <w:t>&lt;indiquer ici le nom de l'intercommunale&gt;</w:t>
      </w:r>
    </w:p>
    <w:p w14:paraId="00000514" w14:textId="77777777" w:rsidR="00CB799D" w:rsidRPr="0076011E" w:rsidRDefault="008E6B26" w:rsidP="003F5447">
      <w:pPr>
        <w:rPr>
          <w:color w:val="000000"/>
          <w:sz w:val="22"/>
          <w:szCs w:val="22"/>
        </w:rPr>
      </w:pPr>
      <w:r w:rsidRPr="0076011E">
        <w:rPr>
          <w:noProof/>
          <w:sz w:val="22"/>
          <w:szCs w:val="22"/>
          <w:lang w:val="fr-BE" w:eastAsia="fr-BE"/>
        </w:rPr>
        <mc:AlternateContent>
          <mc:Choice Requires="wps">
            <w:drawing>
              <wp:anchor distT="0" distB="0" distL="114300" distR="114300" simplePos="0" relativeHeight="251658240" behindDoc="0" locked="0" layoutInCell="1" hidden="0" allowOverlap="1" wp14:anchorId="0E856DB5" wp14:editId="2FCE7B97">
                <wp:simplePos x="0" y="0"/>
                <wp:positionH relativeFrom="column">
                  <wp:posOffset>127000</wp:posOffset>
                </wp:positionH>
                <wp:positionV relativeFrom="paragraph">
                  <wp:posOffset>0</wp:posOffset>
                </wp:positionV>
                <wp:extent cx="5731510" cy="12700"/>
                <wp:effectExtent l="0" t="0" r="0" b="0"/>
                <wp:wrapNone/>
                <wp:docPr id="5" name="Rectangle 5"/>
                <wp:cNvGraphicFramePr/>
                <a:graphic xmlns:a="http://schemas.openxmlformats.org/drawingml/2006/main">
                  <a:graphicData uri="http://schemas.microsoft.com/office/word/2010/wordprocessingShape">
                    <wps:wsp>
                      <wps:cNvSpPr/>
                      <wps:spPr>
                        <a:xfrm>
                          <a:off x="3380675" y="3773968"/>
                          <a:ext cx="5731510" cy="12065"/>
                        </a:xfrm>
                        <a:prstGeom prst="rect">
                          <a:avLst/>
                        </a:prstGeom>
                        <a:solidFill>
                          <a:srgbClr val="000000"/>
                        </a:solidFill>
                        <a:ln>
                          <a:noFill/>
                        </a:ln>
                      </wps:spPr>
                      <wps:txbx>
                        <w:txbxContent>
                          <w:p w14:paraId="143956D1"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rect w14:anchorId="0E856DB5" id="Rectangle 5" o:spid="_x0000_s1026" style="position:absolute;left:0;text-align:left;margin-left:10pt;margin-top:0;width:451.3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" fillcolor="black" stroked="f">
                <v:textbox inset="2.53958mm,2.53958mm,2.53958mm,2.53958mm">
                  <w:txbxContent>
                    <w:p w14:paraId="143956D1" w14:textId="77777777" w:rsidR="0092565B" w:rsidRDefault="0092565B" w:rsidP="003F5447"/>
                  </w:txbxContent>
                </v:textbox>
              </v:rect>
            </w:pict>
          </mc:Fallback>
        </mc:AlternateContent>
      </w:r>
    </w:p>
    <w:p w14:paraId="00000515" w14:textId="77777777" w:rsidR="00CB799D" w:rsidRPr="0076011E" w:rsidRDefault="008E6B26" w:rsidP="003F5447">
      <w:pPr>
        <w:rPr>
          <w:sz w:val="22"/>
          <w:szCs w:val="22"/>
        </w:rPr>
      </w:pPr>
      <w:proofErr w:type="gramStart"/>
      <w:r w:rsidRPr="0076011E">
        <w:rPr>
          <w:sz w:val="22"/>
          <w:szCs w:val="22"/>
        </w:rPr>
        <w:t>Remarques:</w:t>
      </w:r>
      <w:proofErr w:type="gramEnd"/>
      <w:r w:rsidRPr="0076011E">
        <w:rPr>
          <w:sz w:val="22"/>
          <w:szCs w:val="22"/>
        </w:rPr>
        <w:t xml:space="preserve"> </w:t>
      </w:r>
    </w:p>
    <w:p w14:paraId="00000516" w14:textId="77777777" w:rsidR="00CB799D" w:rsidRPr="0076011E" w:rsidRDefault="008E6B26" w:rsidP="003F5447">
      <w:pPr>
        <w:rPr>
          <w:sz w:val="22"/>
          <w:szCs w:val="22"/>
        </w:rPr>
      </w:pPr>
      <w:r w:rsidRPr="0076011E">
        <w:rPr>
          <w:sz w:val="22"/>
          <w:szCs w:val="22"/>
        </w:rPr>
        <w:t>Tous les prix indiqués s'entendent hors TVA.</w:t>
      </w:r>
    </w:p>
    <w:p w14:paraId="00000517" w14:textId="77777777" w:rsidR="00CB799D" w:rsidRPr="0076011E" w:rsidRDefault="008E6B26" w:rsidP="003F5447">
      <w:pPr>
        <w:rPr>
          <w:sz w:val="22"/>
          <w:szCs w:val="22"/>
        </w:rPr>
      </w:pPr>
      <w:r w:rsidRPr="0076011E">
        <w:rPr>
          <w:sz w:val="22"/>
          <w:szCs w:val="22"/>
        </w:rPr>
        <w:t>Valable uniquement si dûment complété entièrement et signé.</w:t>
      </w:r>
    </w:p>
    <w:p w14:paraId="00000518" w14:textId="77777777" w:rsidR="00CB799D" w:rsidRPr="0076011E" w:rsidRDefault="008E6B26" w:rsidP="003F5447">
      <w:pPr>
        <w:rPr>
          <w:sz w:val="22"/>
          <w:szCs w:val="22"/>
        </w:rPr>
      </w:pPr>
      <w:r w:rsidRPr="0076011E">
        <w:rPr>
          <w:sz w:val="22"/>
          <w:szCs w:val="22"/>
        </w:rPr>
        <w:t xml:space="preserve">Lot </w:t>
      </w:r>
      <w:proofErr w:type="gramStart"/>
      <w:r w:rsidRPr="0076011E">
        <w:rPr>
          <w:sz w:val="22"/>
          <w:szCs w:val="22"/>
        </w:rPr>
        <w:t>1:</w:t>
      </w:r>
      <w:proofErr w:type="gramEnd"/>
      <w:r w:rsidRPr="0076011E">
        <w:rPr>
          <w:sz w:val="22"/>
          <w:szCs w:val="22"/>
        </w:rPr>
        <w:t xml:space="preserve"> Collecte de verre via les bulles à verre</w:t>
      </w:r>
    </w:p>
    <w:tbl>
      <w:tblPr>
        <w:tblStyle w:val="af7"/>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37"/>
        <w:gridCol w:w="2268"/>
      </w:tblGrid>
      <w:tr w:rsidR="00CB799D" w:rsidRPr="0076011E" w14:paraId="76C450D0" w14:textId="77777777">
        <w:tc>
          <w:tcPr>
            <w:tcW w:w="3037" w:type="dxa"/>
            <w:shd w:val="clear" w:color="auto" w:fill="E6E6E6"/>
          </w:tcPr>
          <w:p w14:paraId="00000519" w14:textId="77777777" w:rsidR="00CB799D" w:rsidRPr="0076011E" w:rsidRDefault="008E6B26" w:rsidP="003F5447">
            <w:pPr>
              <w:rPr>
                <w:sz w:val="22"/>
                <w:szCs w:val="22"/>
              </w:rPr>
            </w:pPr>
            <w:r w:rsidRPr="0076011E">
              <w:rPr>
                <w:sz w:val="22"/>
                <w:szCs w:val="22"/>
              </w:rPr>
              <w:t>Type de bulle à verre</w:t>
            </w:r>
          </w:p>
        </w:tc>
        <w:tc>
          <w:tcPr>
            <w:tcW w:w="2268" w:type="dxa"/>
            <w:shd w:val="clear" w:color="auto" w:fill="E6E6E6"/>
          </w:tcPr>
          <w:p w14:paraId="0000051A" w14:textId="77777777" w:rsidR="00CB799D" w:rsidRPr="0076011E" w:rsidRDefault="008E6B26" w:rsidP="003F5447">
            <w:pPr>
              <w:rPr>
                <w:sz w:val="22"/>
                <w:szCs w:val="22"/>
              </w:rPr>
            </w:pPr>
            <w:r w:rsidRPr="0076011E">
              <w:rPr>
                <w:sz w:val="22"/>
                <w:szCs w:val="22"/>
              </w:rPr>
              <w:t>MONO/DUO</w:t>
            </w:r>
            <w:r w:rsidRPr="0076011E">
              <w:rPr>
                <w:sz w:val="22"/>
                <w:szCs w:val="22"/>
                <w:vertAlign w:val="superscript"/>
              </w:rPr>
              <w:t>(1)</w:t>
            </w:r>
          </w:p>
        </w:tc>
      </w:tr>
      <w:tr w:rsidR="00CB799D" w:rsidRPr="0076011E" w14:paraId="645D2C71" w14:textId="77777777">
        <w:tc>
          <w:tcPr>
            <w:tcW w:w="3037" w:type="dxa"/>
            <w:shd w:val="clear" w:color="auto" w:fill="auto"/>
          </w:tcPr>
          <w:p w14:paraId="0000051B" w14:textId="77777777" w:rsidR="00CB799D" w:rsidRPr="0076011E" w:rsidRDefault="008E6B26" w:rsidP="003F5447">
            <w:pPr>
              <w:rPr>
                <w:sz w:val="22"/>
                <w:szCs w:val="22"/>
              </w:rPr>
            </w:pPr>
            <w:r w:rsidRPr="0076011E">
              <w:rPr>
                <w:sz w:val="22"/>
                <w:szCs w:val="22"/>
              </w:rPr>
              <w:t>Volume de la bulle à verre</w:t>
            </w:r>
          </w:p>
        </w:tc>
        <w:tc>
          <w:tcPr>
            <w:tcW w:w="2268" w:type="dxa"/>
            <w:shd w:val="clear" w:color="auto" w:fill="auto"/>
          </w:tcPr>
          <w:p w14:paraId="0000051C" w14:textId="77777777" w:rsidR="00CB799D" w:rsidRPr="0076011E" w:rsidRDefault="008E6B26" w:rsidP="003F5447">
            <w:pPr>
              <w:rPr>
                <w:sz w:val="22"/>
                <w:szCs w:val="22"/>
              </w:rPr>
            </w:pPr>
            <w:r w:rsidRPr="0076011E">
              <w:rPr>
                <w:sz w:val="22"/>
                <w:szCs w:val="22"/>
              </w:rPr>
              <w:t>………… m³</w:t>
            </w:r>
          </w:p>
        </w:tc>
      </w:tr>
    </w:tbl>
    <w:p w14:paraId="0000051D" w14:textId="77777777" w:rsidR="00CB799D" w:rsidRPr="0076011E" w:rsidRDefault="008E6B26" w:rsidP="003F5447">
      <w:pPr>
        <w:rPr>
          <w:sz w:val="22"/>
          <w:szCs w:val="22"/>
        </w:rPr>
      </w:pPr>
      <w:r w:rsidRPr="0076011E">
        <w:rPr>
          <w:sz w:val="22"/>
          <w:szCs w:val="22"/>
          <w:vertAlign w:val="superscript"/>
        </w:rPr>
        <w:t>(1)</w:t>
      </w:r>
      <w:r w:rsidRPr="0076011E">
        <w:rPr>
          <w:sz w:val="22"/>
          <w:szCs w:val="22"/>
        </w:rPr>
        <w:t xml:space="preserve"> biffer les mentions inutiles</w:t>
      </w:r>
    </w:p>
    <w:tbl>
      <w:tblPr>
        <w:tblStyle w:val="af8"/>
        <w:tblW w:w="9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gridCol w:w="1366"/>
        <w:gridCol w:w="1970"/>
        <w:gridCol w:w="2137"/>
        <w:gridCol w:w="1787"/>
      </w:tblGrid>
      <w:tr w:rsidR="00CB799D" w:rsidRPr="0076011E" w14:paraId="657ECA6F" w14:textId="77777777">
        <w:tc>
          <w:tcPr>
            <w:tcW w:w="2329" w:type="dxa"/>
            <w:shd w:val="clear" w:color="auto" w:fill="auto"/>
            <w:vAlign w:val="center"/>
          </w:tcPr>
          <w:p w14:paraId="0000051E" w14:textId="77777777" w:rsidR="00CB799D" w:rsidRPr="0076011E" w:rsidRDefault="008E6B26" w:rsidP="003F5447">
            <w:pPr>
              <w:rPr>
                <w:sz w:val="22"/>
                <w:szCs w:val="22"/>
              </w:rPr>
            </w:pPr>
            <w:r w:rsidRPr="0076011E">
              <w:rPr>
                <w:sz w:val="22"/>
                <w:szCs w:val="22"/>
              </w:rPr>
              <w:t>Poste</w:t>
            </w:r>
          </w:p>
        </w:tc>
        <w:tc>
          <w:tcPr>
            <w:tcW w:w="1366" w:type="dxa"/>
            <w:shd w:val="clear" w:color="auto" w:fill="auto"/>
            <w:vAlign w:val="center"/>
          </w:tcPr>
          <w:p w14:paraId="0000051F" w14:textId="77777777" w:rsidR="00CB799D" w:rsidRPr="0076011E" w:rsidRDefault="008E6B26" w:rsidP="003F5447">
            <w:pPr>
              <w:rPr>
                <w:sz w:val="22"/>
                <w:szCs w:val="22"/>
              </w:rPr>
            </w:pPr>
            <w:r w:rsidRPr="0076011E">
              <w:rPr>
                <w:sz w:val="22"/>
                <w:szCs w:val="22"/>
              </w:rPr>
              <w:t>Tarif</w:t>
            </w:r>
          </w:p>
        </w:tc>
        <w:tc>
          <w:tcPr>
            <w:tcW w:w="1970" w:type="dxa"/>
            <w:shd w:val="clear" w:color="auto" w:fill="auto"/>
            <w:vAlign w:val="center"/>
          </w:tcPr>
          <w:p w14:paraId="00000520" w14:textId="77777777" w:rsidR="00CB799D" w:rsidRPr="0076011E" w:rsidRDefault="008E6B26" w:rsidP="003F5447">
            <w:pPr>
              <w:rPr>
                <w:sz w:val="22"/>
                <w:szCs w:val="22"/>
              </w:rPr>
            </w:pPr>
            <w:r w:rsidRPr="0076011E">
              <w:rPr>
                <w:sz w:val="22"/>
                <w:szCs w:val="22"/>
              </w:rPr>
              <w:t>Unité</w:t>
            </w:r>
          </w:p>
        </w:tc>
        <w:tc>
          <w:tcPr>
            <w:tcW w:w="2137" w:type="dxa"/>
            <w:shd w:val="clear" w:color="auto" w:fill="auto"/>
            <w:vAlign w:val="center"/>
          </w:tcPr>
          <w:p w14:paraId="00000521" w14:textId="77777777" w:rsidR="00CB799D" w:rsidRPr="0076011E" w:rsidRDefault="008E6B26" w:rsidP="003F5447">
            <w:pPr>
              <w:rPr>
                <w:sz w:val="22"/>
                <w:szCs w:val="22"/>
              </w:rPr>
            </w:pPr>
            <w:r w:rsidRPr="0076011E">
              <w:rPr>
                <w:sz w:val="22"/>
                <w:szCs w:val="22"/>
              </w:rPr>
              <w:t>Quantité estimée</w:t>
            </w:r>
          </w:p>
        </w:tc>
        <w:tc>
          <w:tcPr>
            <w:tcW w:w="1787" w:type="dxa"/>
            <w:shd w:val="clear" w:color="auto" w:fill="auto"/>
            <w:vAlign w:val="center"/>
          </w:tcPr>
          <w:p w14:paraId="00000522" w14:textId="77777777" w:rsidR="00CB799D" w:rsidRPr="0076011E" w:rsidRDefault="008E6B26" w:rsidP="003F5447">
            <w:pPr>
              <w:rPr>
                <w:sz w:val="22"/>
                <w:szCs w:val="22"/>
              </w:rPr>
            </w:pPr>
            <w:r w:rsidRPr="0076011E">
              <w:rPr>
                <w:sz w:val="22"/>
                <w:szCs w:val="22"/>
              </w:rPr>
              <w:t>Total (en euro/an)</w:t>
            </w:r>
          </w:p>
        </w:tc>
      </w:tr>
      <w:tr w:rsidR="00CB799D" w:rsidRPr="0076011E" w14:paraId="4C28E6EE" w14:textId="77777777">
        <w:trPr>
          <w:trHeight w:val="390"/>
        </w:trPr>
        <w:tc>
          <w:tcPr>
            <w:tcW w:w="9589" w:type="dxa"/>
            <w:gridSpan w:val="5"/>
            <w:shd w:val="clear" w:color="auto" w:fill="D9D9D9"/>
            <w:vAlign w:val="center"/>
          </w:tcPr>
          <w:p w14:paraId="00000523" w14:textId="77777777" w:rsidR="00CB799D" w:rsidRPr="0076011E" w:rsidRDefault="008E6B26" w:rsidP="003F5447">
            <w:pPr>
              <w:rPr>
                <w:sz w:val="22"/>
                <w:szCs w:val="22"/>
              </w:rPr>
            </w:pPr>
            <w:r w:rsidRPr="0076011E">
              <w:rPr>
                <w:sz w:val="22"/>
                <w:szCs w:val="22"/>
              </w:rPr>
              <w:t>1. Placement et location des bulles à verre de surface</w:t>
            </w:r>
          </w:p>
        </w:tc>
      </w:tr>
      <w:tr w:rsidR="00CB799D" w:rsidRPr="0076011E" w14:paraId="583013CC" w14:textId="77777777">
        <w:trPr>
          <w:trHeight w:val="390"/>
        </w:trPr>
        <w:tc>
          <w:tcPr>
            <w:tcW w:w="2329" w:type="dxa"/>
            <w:shd w:val="clear" w:color="auto" w:fill="auto"/>
            <w:vAlign w:val="center"/>
          </w:tcPr>
          <w:p w14:paraId="00000528" w14:textId="77777777" w:rsidR="00CB799D" w:rsidRPr="0076011E" w:rsidRDefault="008E6B26" w:rsidP="003F5447">
            <w:pPr>
              <w:pStyle w:val="Paragraphedeliste"/>
              <w:numPr>
                <w:ilvl w:val="0"/>
                <w:numId w:val="20"/>
              </w:numPr>
              <w:rPr>
                <w:sz w:val="22"/>
                <w:szCs w:val="22"/>
              </w:rPr>
            </w:pPr>
            <w:r w:rsidRPr="0076011E">
              <w:rPr>
                <w:sz w:val="22"/>
                <w:szCs w:val="22"/>
              </w:rPr>
              <w:t>Loyer bulle à verre</w:t>
            </w:r>
          </w:p>
        </w:tc>
        <w:tc>
          <w:tcPr>
            <w:tcW w:w="1366" w:type="dxa"/>
            <w:shd w:val="clear" w:color="auto" w:fill="auto"/>
          </w:tcPr>
          <w:p w14:paraId="00000529" w14:textId="77777777" w:rsidR="00CB799D" w:rsidRPr="0076011E" w:rsidRDefault="00CB799D" w:rsidP="003F5447">
            <w:pPr>
              <w:rPr>
                <w:sz w:val="22"/>
                <w:szCs w:val="22"/>
              </w:rPr>
            </w:pPr>
          </w:p>
        </w:tc>
        <w:tc>
          <w:tcPr>
            <w:tcW w:w="1970" w:type="dxa"/>
            <w:shd w:val="clear" w:color="auto" w:fill="auto"/>
            <w:vAlign w:val="center"/>
          </w:tcPr>
          <w:p w14:paraId="0000052A" w14:textId="77777777" w:rsidR="00CB799D" w:rsidRPr="0076011E" w:rsidRDefault="008E6B26" w:rsidP="003F5447">
            <w:pPr>
              <w:rPr>
                <w:sz w:val="22"/>
                <w:szCs w:val="22"/>
              </w:rPr>
            </w:pPr>
            <w:r w:rsidRPr="0076011E">
              <w:rPr>
                <w:sz w:val="22"/>
                <w:szCs w:val="22"/>
              </w:rPr>
              <w:t>EUR/bulle/an</w:t>
            </w:r>
          </w:p>
        </w:tc>
        <w:tc>
          <w:tcPr>
            <w:tcW w:w="2137" w:type="dxa"/>
            <w:shd w:val="clear" w:color="auto" w:fill="auto"/>
            <w:vAlign w:val="center"/>
          </w:tcPr>
          <w:p w14:paraId="0000052B" w14:textId="77777777" w:rsidR="00CB799D" w:rsidRPr="0076011E" w:rsidRDefault="008E6B26" w:rsidP="003F5447">
            <w:pPr>
              <w:rPr>
                <w:sz w:val="22"/>
                <w:szCs w:val="22"/>
              </w:rPr>
            </w:pPr>
            <w:r w:rsidRPr="0076011E">
              <w:rPr>
                <w:sz w:val="22"/>
                <w:szCs w:val="22"/>
              </w:rPr>
              <w:t>……… bulles</w:t>
            </w:r>
            <w:r w:rsidRPr="0076011E">
              <w:rPr>
                <w:sz w:val="22"/>
                <w:szCs w:val="22"/>
                <w:vertAlign w:val="superscript"/>
              </w:rPr>
              <w:t>(2)</w:t>
            </w:r>
          </w:p>
        </w:tc>
        <w:tc>
          <w:tcPr>
            <w:tcW w:w="1787" w:type="dxa"/>
            <w:shd w:val="clear" w:color="auto" w:fill="auto"/>
            <w:vAlign w:val="center"/>
          </w:tcPr>
          <w:p w14:paraId="0000052C" w14:textId="77777777" w:rsidR="00CB799D" w:rsidRPr="0076011E" w:rsidRDefault="008E6B26" w:rsidP="003F5447">
            <w:pPr>
              <w:rPr>
                <w:sz w:val="22"/>
                <w:szCs w:val="22"/>
              </w:rPr>
            </w:pPr>
            <w:r w:rsidRPr="0076011E">
              <w:rPr>
                <w:sz w:val="22"/>
                <w:szCs w:val="22"/>
              </w:rPr>
              <w:t xml:space="preserve">………… </w:t>
            </w:r>
          </w:p>
        </w:tc>
      </w:tr>
      <w:tr w:rsidR="00CB799D" w:rsidRPr="0076011E" w14:paraId="4774630F" w14:textId="77777777">
        <w:trPr>
          <w:trHeight w:val="390"/>
        </w:trPr>
        <w:tc>
          <w:tcPr>
            <w:tcW w:w="2329" w:type="dxa"/>
            <w:shd w:val="clear" w:color="auto" w:fill="auto"/>
            <w:vAlign w:val="center"/>
          </w:tcPr>
          <w:p w14:paraId="0000052D" w14:textId="77777777" w:rsidR="00CB799D" w:rsidRPr="0076011E" w:rsidRDefault="008E6B26" w:rsidP="003F5447">
            <w:pPr>
              <w:pStyle w:val="Paragraphedeliste"/>
              <w:numPr>
                <w:ilvl w:val="0"/>
                <w:numId w:val="20"/>
              </w:numPr>
              <w:rPr>
                <w:sz w:val="22"/>
                <w:szCs w:val="22"/>
              </w:rPr>
            </w:pPr>
            <w:r w:rsidRPr="0076011E">
              <w:rPr>
                <w:sz w:val="22"/>
                <w:szCs w:val="22"/>
              </w:rPr>
              <w:t>Déplacement</w:t>
            </w:r>
          </w:p>
        </w:tc>
        <w:tc>
          <w:tcPr>
            <w:tcW w:w="1366" w:type="dxa"/>
            <w:shd w:val="clear" w:color="auto" w:fill="auto"/>
          </w:tcPr>
          <w:p w14:paraId="0000052E" w14:textId="77777777" w:rsidR="00CB799D" w:rsidRPr="0076011E" w:rsidRDefault="00CB799D" w:rsidP="003F5447">
            <w:pPr>
              <w:rPr>
                <w:sz w:val="22"/>
                <w:szCs w:val="22"/>
              </w:rPr>
            </w:pPr>
          </w:p>
        </w:tc>
        <w:tc>
          <w:tcPr>
            <w:tcW w:w="1970" w:type="dxa"/>
            <w:shd w:val="clear" w:color="auto" w:fill="auto"/>
            <w:vAlign w:val="center"/>
          </w:tcPr>
          <w:p w14:paraId="0000052F" w14:textId="77777777" w:rsidR="00CB799D" w:rsidRPr="0076011E" w:rsidRDefault="008E6B26" w:rsidP="003F5447">
            <w:pPr>
              <w:rPr>
                <w:sz w:val="22"/>
                <w:szCs w:val="22"/>
              </w:rPr>
            </w:pPr>
            <w:r w:rsidRPr="0076011E">
              <w:rPr>
                <w:sz w:val="22"/>
                <w:szCs w:val="22"/>
              </w:rPr>
              <w:t>EUR/bulle</w:t>
            </w:r>
          </w:p>
        </w:tc>
        <w:tc>
          <w:tcPr>
            <w:tcW w:w="2137" w:type="dxa"/>
            <w:shd w:val="clear" w:color="auto" w:fill="auto"/>
            <w:vAlign w:val="center"/>
          </w:tcPr>
          <w:p w14:paraId="00000530" w14:textId="77777777" w:rsidR="00CB799D" w:rsidRPr="0076011E" w:rsidRDefault="008E6B26" w:rsidP="003F5447">
            <w:pPr>
              <w:rPr>
                <w:sz w:val="22"/>
                <w:szCs w:val="22"/>
              </w:rPr>
            </w:pPr>
            <w:r w:rsidRPr="0076011E">
              <w:rPr>
                <w:sz w:val="22"/>
                <w:szCs w:val="22"/>
              </w:rPr>
              <w:t>……… bulles</w:t>
            </w:r>
            <w:r w:rsidRPr="0076011E">
              <w:rPr>
                <w:sz w:val="22"/>
                <w:szCs w:val="22"/>
                <w:vertAlign w:val="superscript"/>
              </w:rPr>
              <w:t>(3)</w:t>
            </w:r>
          </w:p>
        </w:tc>
        <w:tc>
          <w:tcPr>
            <w:tcW w:w="1787" w:type="dxa"/>
            <w:shd w:val="clear" w:color="auto" w:fill="auto"/>
            <w:vAlign w:val="center"/>
          </w:tcPr>
          <w:p w14:paraId="00000531" w14:textId="77777777" w:rsidR="00CB799D" w:rsidRPr="0076011E" w:rsidRDefault="008E6B26" w:rsidP="003F5447">
            <w:pPr>
              <w:rPr>
                <w:sz w:val="22"/>
                <w:szCs w:val="22"/>
              </w:rPr>
            </w:pPr>
            <w:r w:rsidRPr="0076011E">
              <w:rPr>
                <w:sz w:val="22"/>
                <w:szCs w:val="22"/>
              </w:rPr>
              <w:t xml:space="preserve">………… </w:t>
            </w:r>
          </w:p>
        </w:tc>
      </w:tr>
      <w:tr w:rsidR="00CB799D" w:rsidRPr="0076011E" w14:paraId="57090A25" w14:textId="77777777">
        <w:trPr>
          <w:trHeight w:val="390"/>
        </w:trPr>
        <w:tc>
          <w:tcPr>
            <w:tcW w:w="9589" w:type="dxa"/>
            <w:gridSpan w:val="5"/>
            <w:shd w:val="clear" w:color="auto" w:fill="D9D9D9"/>
            <w:vAlign w:val="center"/>
          </w:tcPr>
          <w:p w14:paraId="00000532" w14:textId="77777777" w:rsidR="00CB799D" w:rsidRPr="0076011E" w:rsidRDefault="008E6B26" w:rsidP="003F5447">
            <w:pPr>
              <w:rPr>
                <w:sz w:val="22"/>
                <w:szCs w:val="22"/>
              </w:rPr>
            </w:pPr>
            <w:r w:rsidRPr="0076011E">
              <w:rPr>
                <w:sz w:val="22"/>
                <w:szCs w:val="22"/>
              </w:rPr>
              <w:t>2. Vidange et pesée des bulles à verre de surface et enterrées et déchargement du verre vers l’acquéreur</w:t>
            </w:r>
          </w:p>
        </w:tc>
      </w:tr>
      <w:tr w:rsidR="00CB799D" w:rsidRPr="0076011E" w14:paraId="10D7032A" w14:textId="77777777">
        <w:trPr>
          <w:trHeight w:val="390"/>
        </w:trPr>
        <w:tc>
          <w:tcPr>
            <w:tcW w:w="2329" w:type="dxa"/>
            <w:tcBorders>
              <w:bottom w:val="single" w:sz="4" w:space="0" w:color="000000"/>
            </w:tcBorders>
            <w:shd w:val="clear" w:color="auto" w:fill="auto"/>
            <w:vAlign w:val="center"/>
          </w:tcPr>
          <w:p w14:paraId="00000537" w14:textId="77777777" w:rsidR="00CB799D" w:rsidRPr="0076011E" w:rsidRDefault="008E6B26" w:rsidP="003F5447">
            <w:pPr>
              <w:pStyle w:val="Paragraphedeliste"/>
              <w:numPr>
                <w:ilvl w:val="0"/>
                <w:numId w:val="20"/>
              </w:numPr>
              <w:rPr>
                <w:sz w:val="22"/>
                <w:szCs w:val="22"/>
              </w:rPr>
            </w:pPr>
            <w:r w:rsidRPr="0076011E">
              <w:rPr>
                <w:sz w:val="22"/>
                <w:szCs w:val="22"/>
              </w:rPr>
              <w:t>Bulles à verre de surface</w:t>
            </w:r>
          </w:p>
          <w:p w14:paraId="00000538" w14:textId="77777777" w:rsidR="00CB799D" w:rsidRPr="0076011E" w:rsidRDefault="008E6B26" w:rsidP="003F5447">
            <w:pPr>
              <w:pStyle w:val="Paragraphedeliste"/>
              <w:numPr>
                <w:ilvl w:val="0"/>
                <w:numId w:val="20"/>
              </w:numPr>
              <w:rPr>
                <w:sz w:val="22"/>
                <w:szCs w:val="22"/>
              </w:rPr>
            </w:pPr>
            <w:r w:rsidRPr="0076011E">
              <w:rPr>
                <w:sz w:val="22"/>
                <w:szCs w:val="22"/>
              </w:rPr>
              <w:t>Bulles à verre enterrées</w:t>
            </w:r>
          </w:p>
        </w:tc>
        <w:tc>
          <w:tcPr>
            <w:tcW w:w="1366" w:type="dxa"/>
            <w:tcBorders>
              <w:bottom w:val="single" w:sz="4" w:space="0" w:color="000000"/>
            </w:tcBorders>
            <w:shd w:val="clear" w:color="auto" w:fill="auto"/>
          </w:tcPr>
          <w:p w14:paraId="00000539" w14:textId="77777777" w:rsidR="00CB799D" w:rsidRPr="0076011E" w:rsidRDefault="008E6B26" w:rsidP="003F5447">
            <w:pPr>
              <w:rPr>
                <w:sz w:val="22"/>
                <w:szCs w:val="22"/>
              </w:rPr>
            </w:pPr>
            <w:r w:rsidRPr="0076011E">
              <w:rPr>
                <w:sz w:val="22"/>
                <w:szCs w:val="22"/>
              </w:rPr>
              <w:t xml:space="preserve">………… </w:t>
            </w:r>
          </w:p>
          <w:p w14:paraId="0000053A" w14:textId="77777777" w:rsidR="00CB799D" w:rsidRPr="0076011E" w:rsidRDefault="008E6B26" w:rsidP="003F5447">
            <w:pPr>
              <w:rPr>
                <w:sz w:val="22"/>
                <w:szCs w:val="22"/>
              </w:rPr>
            </w:pPr>
            <w:r w:rsidRPr="0076011E">
              <w:rPr>
                <w:sz w:val="22"/>
                <w:szCs w:val="22"/>
              </w:rPr>
              <w:t>………….</w:t>
            </w:r>
          </w:p>
        </w:tc>
        <w:tc>
          <w:tcPr>
            <w:tcW w:w="1970" w:type="dxa"/>
            <w:tcBorders>
              <w:bottom w:val="single" w:sz="4" w:space="0" w:color="000000"/>
            </w:tcBorders>
            <w:shd w:val="clear" w:color="auto" w:fill="auto"/>
            <w:vAlign w:val="center"/>
          </w:tcPr>
          <w:p w14:paraId="0000053B" w14:textId="77777777" w:rsidR="00CB799D" w:rsidRPr="0076011E" w:rsidRDefault="008E6B26" w:rsidP="003F5447">
            <w:pPr>
              <w:rPr>
                <w:sz w:val="22"/>
                <w:szCs w:val="22"/>
              </w:rPr>
            </w:pPr>
            <w:r w:rsidRPr="0076011E">
              <w:rPr>
                <w:sz w:val="22"/>
                <w:szCs w:val="22"/>
              </w:rPr>
              <w:t>EUR/tonne</w:t>
            </w:r>
          </w:p>
        </w:tc>
        <w:tc>
          <w:tcPr>
            <w:tcW w:w="2137" w:type="dxa"/>
            <w:tcBorders>
              <w:bottom w:val="single" w:sz="4" w:space="0" w:color="000000"/>
            </w:tcBorders>
            <w:shd w:val="clear" w:color="auto" w:fill="auto"/>
            <w:vAlign w:val="center"/>
          </w:tcPr>
          <w:p w14:paraId="0000053C" w14:textId="77777777" w:rsidR="00CB799D" w:rsidRPr="0076011E" w:rsidRDefault="008E6B26" w:rsidP="003F5447">
            <w:pPr>
              <w:rPr>
                <w:sz w:val="22"/>
                <w:szCs w:val="22"/>
              </w:rPr>
            </w:pPr>
            <w:r w:rsidRPr="00B02665">
              <w:rPr>
                <w:sz w:val="22"/>
                <w:szCs w:val="22"/>
                <w:highlight w:val="lightGray"/>
              </w:rPr>
              <w:t>&lt;# tonnes</w:t>
            </w:r>
            <w:r w:rsidRPr="0076011E">
              <w:rPr>
                <w:sz w:val="22"/>
                <w:szCs w:val="22"/>
              </w:rPr>
              <w:t>&gt; tonne</w:t>
            </w:r>
          </w:p>
          <w:p w14:paraId="0000053D" w14:textId="77777777" w:rsidR="00CB799D" w:rsidRPr="0076011E" w:rsidRDefault="008E6B26" w:rsidP="003F5447">
            <w:pPr>
              <w:rPr>
                <w:sz w:val="22"/>
                <w:szCs w:val="22"/>
              </w:rPr>
            </w:pPr>
            <w:r w:rsidRPr="00B02665">
              <w:rPr>
                <w:sz w:val="22"/>
                <w:szCs w:val="22"/>
                <w:highlight w:val="lightGray"/>
              </w:rPr>
              <w:t>&lt;# tonnes&gt;</w:t>
            </w:r>
            <w:r w:rsidRPr="0076011E">
              <w:rPr>
                <w:sz w:val="22"/>
                <w:szCs w:val="22"/>
              </w:rPr>
              <w:t xml:space="preserve"> tonne</w:t>
            </w:r>
          </w:p>
        </w:tc>
        <w:tc>
          <w:tcPr>
            <w:tcW w:w="1787" w:type="dxa"/>
            <w:tcBorders>
              <w:bottom w:val="single" w:sz="4" w:space="0" w:color="000000"/>
            </w:tcBorders>
            <w:shd w:val="clear" w:color="auto" w:fill="auto"/>
          </w:tcPr>
          <w:p w14:paraId="0000053E" w14:textId="77777777" w:rsidR="00CB799D" w:rsidRPr="0076011E" w:rsidRDefault="008E6B26" w:rsidP="003F5447">
            <w:pPr>
              <w:rPr>
                <w:sz w:val="22"/>
                <w:szCs w:val="22"/>
              </w:rPr>
            </w:pPr>
            <w:r w:rsidRPr="0076011E">
              <w:rPr>
                <w:sz w:val="22"/>
                <w:szCs w:val="22"/>
              </w:rPr>
              <w:t xml:space="preserve">………… </w:t>
            </w:r>
          </w:p>
          <w:p w14:paraId="0000053F" w14:textId="77777777" w:rsidR="00CB799D" w:rsidRPr="0076011E" w:rsidRDefault="008E6B26" w:rsidP="003F5447">
            <w:pPr>
              <w:rPr>
                <w:sz w:val="22"/>
                <w:szCs w:val="22"/>
              </w:rPr>
            </w:pPr>
            <w:r w:rsidRPr="0076011E">
              <w:rPr>
                <w:sz w:val="22"/>
                <w:szCs w:val="22"/>
              </w:rPr>
              <w:t>………….</w:t>
            </w:r>
          </w:p>
        </w:tc>
      </w:tr>
      <w:tr w:rsidR="00CB799D" w:rsidRPr="0076011E" w14:paraId="23A10DF1" w14:textId="77777777">
        <w:trPr>
          <w:trHeight w:val="390"/>
        </w:trPr>
        <w:tc>
          <w:tcPr>
            <w:tcW w:w="9589" w:type="dxa"/>
            <w:gridSpan w:val="5"/>
            <w:shd w:val="clear" w:color="auto" w:fill="D9D9D9"/>
            <w:vAlign w:val="center"/>
          </w:tcPr>
          <w:p w14:paraId="00000540" w14:textId="77777777" w:rsidR="00CB799D" w:rsidRPr="0076011E" w:rsidRDefault="008E6B26" w:rsidP="003F5447">
            <w:pPr>
              <w:rPr>
                <w:sz w:val="22"/>
                <w:szCs w:val="22"/>
              </w:rPr>
            </w:pPr>
            <w:r w:rsidRPr="0076011E">
              <w:rPr>
                <w:sz w:val="22"/>
                <w:szCs w:val="22"/>
              </w:rPr>
              <w:t xml:space="preserve">3. Transport du verre collecté de &lt;remplir point de référence&gt; jusqu’au point de livraison proposé par l’acquéreur, basée sur le tonnage collecté et la distance la plus courte (km) calculée sur base du logiciel </w:t>
            </w:r>
            <w:proofErr w:type="spellStart"/>
            <w:r w:rsidRPr="0076011E">
              <w:rPr>
                <w:sz w:val="22"/>
                <w:szCs w:val="22"/>
              </w:rPr>
              <w:t>Routenet</w:t>
            </w:r>
            <w:proofErr w:type="spellEnd"/>
            <w:r w:rsidRPr="0076011E">
              <w:rPr>
                <w:sz w:val="22"/>
                <w:szCs w:val="22"/>
              </w:rPr>
              <w:t xml:space="preserve"> (camion 20T).</w:t>
            </w:r>
          </w:p>
        </w:tc>
      </w:tr>
      <w:tr w:rsidR="00CB799D" w:rsidRPr="0076011E" w14:paraId="74A0AC6A" w14:textId="77777777">
        <w:trPr>
          <w:trHeight w:val="390"/>
        </w:trPr>
        <w:tc>
          <w:tcPr>
            <w:tcW w:w="2329" w:type="dxa"/>
            <w:shd w:val="clear" w:color="auto" w:fill="auto"/>
            <w:vAlign w:val="center"/>
          </w:tcPr>
          <w:p w14:paraId="00000545" w14:textId="77777777" w:rsidR="00CB799D" w:rsidRPr="0076011E" w:rsidRDefault="008E6B26" w:rsidP="003F5447">
            <w:pPr>
              <w:pStyle w:val="Paragraphedeliste"/>
              <w:numPr>
                <w:ilvl w:val="0"/>
                <w:numId w:val="20"/>
              </w:numPr>
              <w:rPr>
                <w:sz w:val="22"/>
                <w:szCs w:val="22"/>
              </w:rPr>
            </w:pPr>
            <w:r w:rsidRPr="0076011E">
              <w:rPr>
                <w:sz w:val="22"/>
                <w:szCs w:val="22"/>
              </w:rPr>
              <w:t xml:space="preserve">Transport </w:t>
            </w:r>
          </w:p>
        </w:tc>
        <w:tc>
          <w:tcPr>
            <w:tcW w:w="1366" w:type="dxa"/>
            <w:shd w:val="clear" w:color="auto" w:fill="auto"/>
            <w:vAlign w:val="center"/>
          </w:tcPr>
          <w:p w14:paraId="00000546" w14:textId="77777777" w:rsidR="00CB799D" w:rsidRPr="0076011E" w:rsidRDefault="008E6B26" w:rsidP="003F5447">
            <w:pPr>
              <w:rPr>
                <w:sz w:val="22"/>
                <w:szCs w:val="22"/>
              </w:rPr>
            </w:pPr>
            <w:r w:rsidRPr="0076011E">
              <w:rPr>
                <w:sz w:val="22"/>
                <w:szCs w:val="22"/>
              </w:rPr>
              <w:t>…………</w:t>
            </w:r>
          </w:p>
        </w:tc>
        <w:tc>
          <w:tcPr>
            <w:tcW w:w="1970" w:type="dxa"/>
            <w:shd w:val="clear" w:color="auto" w:fill="auto"/>
            <w:vAlign w:val="center"/>
          </w:tcPr>
          <w:p w14:paraId="00000547" w14:textId="77777777" w:rsidR="00CB799D" w:rsidRPr="0076011E" w:rsidRDefault="008E6B26" w:rsidP="003F5447">
            <w:pPr>
              <w:rPr>
                <w:sz w:val="22"/>
                <w:szCs w:val="22"/>
              </w:rPr>
            </w:pPr>
            <w:r w:rsidRPr="0076011E">
              <w:rPr>
                <w:sz w:val="22"/>
                <w:szCs w:val="22"/>
              </w:rPr>
              <w:t>EUR/tonne.km</w:t>
            </w:r>
          </w:p>
        </w:tc>
        <w:tc>
          <w:tcPr>
            <w:tcW w:w="2137" w:type="dxa"/>
            <w:shd w:val="clear" w:color="auto" w:fill="auto"/>
            <w:vAlign w:val="center"/>
          </w:tcPr>
          <w:p w14:paraId="00000548" w14:textId="77777777" w:rsidR="00CB799D" w:rsidRPr="0076011E" w:rsidRDefault="008E6B26" w:rsidP="003F5447">
            <w:pPr>
              <w:rPr>
                <w:sz w:val="22"/>
                <w:szCs w:val="22"/>
              </w:rPr>
            </w:pPr>
            <w:r w:rsidRPr="00B02665">
              <w:rPr>
                <w:sz w:val="22"/>
                <w:szCs w:val="22"/>
                <w:highlight w:val="lightGray"/>
              </w:rPr>
              <w:t>&lt;# tonnes&gt;</w:t>
            </w:r>
            <w:r w:rsidRPr="0076011E">
              <w:rPr>
                <w:sz w:val="22"/>
                <w:szCs w:val="22"/>
              </w:rPr>
              <w:t xml:space="preserve"> tonne x </w:t>
            </w:r>
          </w:p>
          <w:p w14:paraId="00000549" w14:textId="77777777" w:rsidR="00CB799D" w:rsidRPr="0076011E" w:rsidRDefault="008E6B26" w:rsidP="003F5447">
            <w:pPr>
              <w:rPr>
                <w:sz w:val="22"/>
                <w:szCs w:val="22"/>
              </w:rPr>
            </w:pPr>
            <w:r w:rsidRPr="0076011E">
              <w:rPr>
                <w:sz w:val="22"/>
                <w:szCs w:val="22"/>
              </w:rPr>
              <w:t>45 km*</w:t>
            </w:r>
          </w:p>
        </w:tc>
        <w:tc>
          <w:tcPr>
            <w:tcW w:w="1787" w:type="dxa"/>
            <w:shd w:val="clear" w:color="auto" w:fill="auto"/>
            <w:vAlign w:val="center"/>
          </w:tcPr>
          <w:p w14:paraId="0000054A" w14:textId="77777777" w:rsidR="00CB799D" w:rsidRPr="0076011E" w:rsidRDefault="008E6B26" w:rsidP="003F5447">
            <w:pPr>
              <w:rPr>
                <w:sz w:val="22"/>
                <w:szCs w:val="22"/>
              </w:rPr>
            </w:pPr>
            <w:r w:rsidRPr="0076011E">
              <w:rPr>
                <w:sz w:val="22"/>
                <w:szCs w:val="22"/>
              </w:rPr>
              <w:t>…………</w:t>
            </w:r>
          </w:p>
        </w:tc>
      </w:tr>
      <w:tr w:rsidR="00CB799D" w:rsidRPr="0076011E" w14:paraId="530364DA" w14:textId="77777777">
        <w:trPr>
          <w:trHeight w:val="390"/>
        </w:trPr>
        <w:tc>
          <w:tcPr>
            <w:tcW w:w="9589" w:type="dxa"/>
            <w:gridSpan w:val="5"/>
            <w:shd w:val="clear" w:color="auto" w:fill="D9D9D9"/>
            <w:vAlign w:val="center"/>
          </w:tcPr>
          <w:p w14:paraId="0000054B" w14:textId="77777777" w:rsidR="00CB799D" w:rsidRPr="0076011E" w:rsidRDefault="008E6B26" w:rsidP="003F5447">
            <w:pPr>
              <w:rPr>
                <w:sz w:val="22"/>
                <w:szCs w:val="22"/>
              </w:rPr>
            </w:pPr>
            <w:r w:rsidRPr="0076011E">
              <w:rPr>
                <w:sz w:val="22"/>
                <w:szCs w:val="22"/>
              </w:rPr>
              <w:t>4. Nettoyage des bulles à verre de surface et enterrées et entretien des bulles à verre de surface</w:t>
            </w:r>
          </w:p>
        </w:tc>
      </w:tr>
      <w:tr w:rsidR="00CB799D" w:rsidRPr="0076011E" w14:paraId="4440F342" w14:textId="77777777">
        <w:tc>
          <w:tcPr>
            <w:tcW w:w="2329" w:type="dxa"/>
            <w:tcBorders>
              <w:bottom w:val="single" w:sz="4" w:space="0" w:color="000000"/>
            </w:tcBorders>
            <w:shd w:val="clear" w:color="auto" w:fill="auto"/>
            <w:vAlign w:val="center"/>
          </w:tcPr>
          <w:p w14:paraId="00000550" w14:textId="77777777" w:rsidR="00CB799D" w:rsidRPr="0076011E" w:rsidRDefault="008E6B26" w:rsidP="003F5447">
            <w:pPr>
              <w:pStyle w:val="Paragraphedeliste"/>
              <w:numPr>
                <w:ilvl w:val="0"/>
                <w:numId w:val="20"/>
              </w:numPr>
              <w:rPr>
                <w:sz w:val="22"/>
                <w:szCs w:val="22"/>
              </w:rPr>
            </w:pPr>
            <w:r w:rsidRPr="0076011E">
              <w:rPr>
                <w:sz w:val="22"/>
                <w:szCs w:val="22"/>
              </w:rPr>
              <w:lastRenderedPageBreak/>
              <w:t>Nettoyage et entretien bulles à verre de surface</w:t>
            </w:r>
          </w:p>
          <w:p w14:paraId="00000551" w14:textId="77777777" w:rsidR="00CB799D" w:rsidRPr="0076011E" w:rsidRDefault="008E6B26" w:rsidP="003F5447">
            <w:pPr>
              <w:pStyle w:val="Paragraphedeliste"/>
              <w:numPr>
                <w:ilvl w:val="0"/>
                <w:numId w:val="20"/>
              </w:numPr>
              <w:rPr>
                <w:sz w:val="22"/>
                <w:szCs w:val="22"/>
              </w:rPr>
            </w:pPr>
            <w:r w:rsidRPr="0076011E">
              <w:rPr>
                <w:sz w:val="22"/>
                <w:szCs w:val="22"/>
              </w:rPr>
              <w:t>Nettoyage du tube d’induction des bulles à verre enterrées</w:t>
            </w:r>
          </w:p>
        </w:tc>
        <w:tc>
          <w:tcPr>
            <w:tcW w:w="1366" w:type="dxa"/>
            <w:tcBorders>
              <w:bottom w:val="single" w:sz="4" w:space="0" w:color="000000"/>
            </w:tcBorders>
            <w:shd w:val="clear" w:color="auto" w:fill="auto"/>
            <w:vAlign w:val="center"/>
          </w:tcPr>
          <w:p w14:paraId="00000552" w14:textId="77777777" w:rsidR="00CB799D" w:rsidRPr="0076011E" w:rsidRDefault="008E6B26" w:rsidP="003F5447">
            <w:pPr>
              <w:rPr>
                <w:sz w:val="22"/>
                <w:szCs w:val="22"/>
              </w:rPr>
            </w:pPr>
            <w:r w:rsidRPr="0076011E">
              <w:rPr>
                <w:sz w:val="22"/>
                <w:szCs w:val="22"/>
              </w:rPr>
              <w:t>…………</w:t>
            </w:r>
          </w:p>
          <w:p w14:paraId="00000553" w14:textId="77777777" w:rsidR="00CB799D" w:rsidRPr="0076011E" w:rsidRDefault="008E6B26" w:rsidP="003F5447">
            <w:pPr>
              <w:rPr>
                <w:sz w:val="22"/>
                <w:szCs w:val="22"/>
              </w:rPr>
            </w:pPr>
            <w:r w:rsidRPr="0076011E">
              <w:rPr>
                <w:sz w:val="22"/>
                <w:szCs w:val="22"/>
              </w:rPr>
              <w:t>………….</w:t>
            </w:r>
          </w:p>
        </w:tc>
        <w:tc>
          <w:tcPr>
            <w:tcW w:w="1970" w:type="dxa"/>
            <w:tcBorders>
              <w:bottom w:val="single" w:sz="4" w:space="0" w:color="000000"/>
            </w:tcBorders>
            <w:shd w:val="clear" w:color="auto" w:fill="auto"/>
            <w:vAlign w:val="center"/>
          </w:tcPr>
          <w:p w14:paraId="00000554" w14:textId="77777777" w:rsidR="00CB799D" w:rsidRPr="0076011E" w:rsidRDefault="00CB799D" w:rsidP="003F5447">
            <w:pPr>
              <w:rPr>
                <w:sz w:val="22"/>
                <w:szCs w:val="22"/>
              </w:rPr>
            </w:pPr>
          </w:p>
          <w:p w14:paraId="00000555" w14:textId="77777777" w:rsidR="00CB799D" w:rsidRPr="0076011E" w:rsidRDefault="008E6B26" w:rsidP="003F5447">
            <w:pPr>
              <w:rPr>
                <w:sz w:val="22"/>
                <w:szCs w:val="22"/>
              </w:rPr>
            </w:pPr>
            <w:r w:rsidRPr="0076011E">
              <w:rPr>
                <w:sz w:val="22"/>
                <w:szCs w:val="22"/>
              </w:rPr>
              <w:t>EUR/bulle/an</w:t>
            </w:r>
          </w:p>
          <w:p w14:paraId="00000556" w14:textId="77777777" w:rsidR="00CB799D" w:rsidRPr="0076011E" w:rsidRDefault="008E6B26" w:rsidP="003F5447">
            <w:pPr>
              <w:rPr>
                <w:sz w:val="22"/>
                <w:szCs w:val="22"/>
              </w:rPr>
            </w:pPr>
            <w:r w:rsidRPr="0076011E">
              <w:rPr>
                <w:sz w:val="22"/>
                <w:szCs w:val="22"/>
              </w:rPr>
              <w:t>EUR/bulle/an</w:t>
            </w:r>
          </w:p>
          <w:p w14:paraId="00000557" w14:textId="77777777" w:rsidR="00CB799D" w:rsidRPr="0076011E" w:rsidRDefault="00CB799D" w:rsidP="003F5447">
            <w:pPr>
              <w:rPr>
                <w:sz w:val="22"/>
                <w:szCs w:val="22"/>
              </w:rPr>
            </w:pPr>
          </w:p>
        </w:tc>
        <w:tc>
          <w:tcPr>
            <w:tcW w:w="2137" w:type="dxa"/>
            <w:tcBorders>
              <w:bottom w:val="single" w:sz="4" w:space="0" w:color="000000"/>
            </w:tcBorders>
            <w:shd w:val="clear" w:color="auto" w:fill="auto"/>
            <w:vAlign w:val="center"/>
          </w:tcPr>
          <w:p w14:paraId="00000558" w14:textId="77777777" w:rsidR="00CB799D" w:rsidRPr="0076011E" w:rsidRDefault="00CB799D" w:rsidP="003F5447">
            <w:pPr>
              <w:rPr>
                <w:sz w:val="22"/>
                <w:szCs w:val="22"/>
              </w:rPr>
            </w:pPr>
          </w:p>
          <w:p w14:paraId="00000559" w14:textId="77777777" w:rsidR="00CB799D" w:rsidRPr="0076011E" w:rsidRDefault="008E6B26" w:rsidP="003F5447">
            <w:pPr>
              <w:rPr>
                <w:sz w:val="22"/>
                <w:szCs w:val="22"/>
                <w:vertAlign w:val="superscript"/>
              </w:rPr>
            </w:pPr>
            <w:r w:rsidRPr="00B02665">
              <w:rPr>
                <w:sz w:val="22"/>
                <w:szCs w:val="22"/>
                <w:highlight w:val="lightGray"/>
              </w:rPr>
              <w:t>&lt;# bulles&gt;</w:t>
            </w:r>
            <w:proofErr w:type="gramStart"/>
            <w:r w:rsidRPr="0076011E">
              <w:rPr>
                <w:sz w:val="22"/>
                <w:szCs w:val="22"/>
              </w:rPr>
              <w:t>bulles</w:t>
            </w:r>
            <w:r w:rsidRPr="0076011E">
              <w:rPr>
                <w:sz w:val="22"/>
                <w:szCs w:val="22"/>
                <w:vertAlign w:val="superscript"/>
              </w:rPr>
              <w:t>(</w:t>
            </w:r>
            <w:proofErr w:type="gramEnd"/>
            <w:r w:rsidRPr="0076011E">
              <w:rPr>
                <w:sz w:val="22"/>
                <w:szCs w:val="22"/>
                <w:vertAlign w:val="superscript"/>
              </w:rPr>
              <w:t>2)</w:t>
            </w:r>
          </w:p>
          <w:p w14:paraId="0000055A" w14:textId="77777777" w:rsidR="00CB799D" w:rsidRPr="0076011E" w:rsidRDefault="008E6B26" w:rsidP="003F5447">
            <w:pPr>
              <w:rPr>
                <w:sz w:val="22"/>
                <w:szCs w:val="22"/>
                <w:vertAlign w:val="superscript"/>
              </w:rPr>
            </w:pPr>
            <w:r w:rsidRPr="00B02665">
              <w:rPr>
                <w:sz w:val="22"/>
                <w:szCs w:val="22"/>
                <w:highlight w:val="lightGray"/>
              </w:rPr>
              <w:t>&lt;# bulles&gt;</w:t>
            </w:r>
            <w:proofErr w:type="gramStart"/>
            <w:r w:rsidRPr="0076011E">
              <w:rPr>
                <w:sz w:val="22"/>
                <w:szCs w:val="22"/>
              </w:rPr>
              <w:t>bulles</w:t>
            </w:r>
            <w:r w:rsidRPr="0076011E">
              <w:rPr>
                <w:sz w:val="22"/>
                <w:szCs w:val="22"/>
                <w:vertAlign w:val="superscript"/>
              </w:rPr>
              <w:t>(</w:t>
            </w:r>
            <w:proofErr w:type="gramEnd"/>
            <w:r w:rsidRPr="0076011E">
              <w:rPr>
                <w:sz w:val="22"/>
                <w:szCs w:val="22"/>
                <w:vertAlign w:val="superscript"/>
              </w:rPr>
              <w:t>2)</w:t>
            </w:r>
          </w:p>
          <w:p w14:paraId="0000055B" w14:textId="77777777" w:rsidR="00CB799D" w:rsidRPr="0076011E" w:rsidRDefault="00CB799D" w:rsidP="003F5447">
            <w:pPr>
              <w:rPr>
                <w:sz w:val="22"/>
                <w:szCs w:val="22"/>
              </w:rPr>
            </w:pPr>
          </w:p>
        </w:tc>
        <w:tc>
          <w:tcPr>
            <w:tcW w:w="1787" w:type="dxa"/>
            <w:tcBorders>
              <w:bottom w:val="single" w:sz="4" w:space="0" w:color="000000"/>
            </w:tcBorders>
            <w:shd w:val="clear" w:color="auto" w:fill="auto"/>
            <w:vAlign w:val="center"/>
          </w:tcPr>
          <w:p w14:paraId="0000055C" w14:textId="77777777" w:rsidR="00CB799D" w:rsidRPr="0076011E" w:rsidRDefault="008E6B26" w:rsidP="003F5447">
            <w:pPr>
              <w:rPr>
                <w:sz w:val="22"/>
                <w:szCs w:val="22"/>
              </w:rPr>
            </w:pPr>
            <w:r w:rsidRPr="0076011E">
              <w:rPr>
                <w:sz w:val="22"/>
                <w:szCs w:val="22"/>
              </w:rPr>
              <w:t xml:space="preserve">………… </w:t>
            </w:r>
          </w:p>
          <w:p w14:paraId="0000055D" w14:textId="77777777" w:rsidR="00CB799D" w:rsidRPr="0076011E" w:rsidRDefault="008E6B26" w:rsidP="003F5447">
            <w:pPr>
              <w:rPr>
                <w:sz w:val="22"/>
                <w:szCs w:val="22"/>
              </w:rPr>
            </w:pPr>
            <w:r w:rsidRPr="0076011E">
              <w:rPr>
                <w:sz w:val="22"/>
                <w:szCs w:val="22"/>
              </w:rPr>
              <w:t>………..</w:t>
            </w:r>
          </w:p>
        </w:tc>
      </w:tr>
      <w:tr w:rsidR="00CB799D" w:rsidRPr="0076011E" w14:paraId="0AC112AE" w14:textId="77777777">
        <w:trPr>
          <w:trHeight w:val="390"/>
        </w:trPr>
        <w:tc>
          <w:tcPr>
            <w:tcW w:w="9589" w:type="dxa"/>
            <w:gridSpan w:val="5"/>
            <w:shd w:val="clear" w:color="auto" w:fill="D9D9D9"/>
            <w:vAlign w:val="center"/>
          </w:tcPr>
          <w:p w14:paraId="0000055E" w14:textId="77777777" w:rsidR="00CB799D" w:rsidRPr="0076011E" w:rsidRDefault="008E6B26" w:rsidP="003F5447">
            <w:pPr>
              <w:rPr>
                <w:sz w:val="22"/>
                <w:szCs w:val="22"/>
              </w:rPr>
            </w:pPr>
            <w:r w:rsidRPr="0076011E">
              <w:rPr>
                <w:sz w:val="22"/>
                <w:szCs w:val="22"/>
              </w:rPr>
              <w:t>5. Nettoyages des sites des bulles à verre de surface et enterrées</w:t>
            </w:r>
          </w:p>
        </w:tc>
      </w:tr>
      <w:tr w:rsidR="00CB799D" w:rsidRPr="0076011E" w14:paraId="2BF65FAD" w14:textId="77777777">
        <w:tc>
          <w:tcPr>
            <w:tcW w:w="2329" w:type="dxa"/>
            <w:tcBorders>
              <w:bottom w:val="single" w:sz="4" w:space="0" w:color="000000"/>
            </w:tcBorders>
            <w:shd w:val="clear" w:color="auto" w:fill="auto"/>
            <w:vAlign w:val="center"/>
          </w:tcPr>
          <w:p w14:paraId="00000563" w14:textId="77777777" w:rsidR="00CB799D" w:rsidRPr="0076011E" w:rsidRDefault="008E6B26" w:rsidP="003F5447">
            <w:pPr>
              <w:pStyle w:val="Paragraphedeliste"/>
              <w:numPr>
                <w:ilvl w:val="0"/>
                <w:numId w:val="20"/>
              </w:numPr>
              <w:rPr>
                <w:sz w:val="22"/>
                <w:szCs w:val="22"/>
              </w:rPr>
            </w:pPr>
            <w:r w:rsidRPr="0076011E">
              <w:rPr>
                <w:sz w:val="22"/>
                <w:szCs w:val="22"/>
              </w:rPr>
              <w:t>Sites de surface</w:t>
            </w:r>
          </w:p>
          <w:p w14:paraId="00000564" w14:textId="77777777" w:rsidR="00CB799D" w:rsidRPr="0076011E" w:rsidRDefault="008E6B26" w:rsidP="003F5447">
            <w:pPr>
              <w:pStyle w:val="Paragraphedeliste"/>
              <w:numPr>
                <w:ilvl w:val="0"/>
                <w:numId w:val="20"/>
              </w:numPr>
              <w:rPr>
                <w:sz w:val="22"/>
                <w:szCs w:val="22"/>
              </w:rPr>
            </w:pPr>
            <w:r w:rsidRPr="0076011E">
              <w:rPr>
                <w:sz w:val="22"/>
                <w:szCs w:val="22"/>
              </w:rPr>
              <w:t>Sites enterrées</w:t>
            </w:r>
          </w:p>
        </w:tc>
        <w:tc>
          <w:tcPr>
            <w:tcW w:w="1366" w:type="dxa"/>
            <w:tcBorders>
              <w:bottom w:val="single" w:sz="4" w:space="0" w:color="000000"/>
            </w:tcBorders>
            <w:shd w:val="clear" w:color="auto" w:fill="auto"/>
          </w:tcPr>
          <w:p w14:paraId="00000565" w14:textId="77777777" w:rsidR="00CB799D" w:rsidRPr="0076011E" w:rsidRDefault="008E6B26" w:rsidP="003F5447">
            <w:pPr>
              <w:rPr>
                <w:sz w:val="22"/>
                <w:szCs w:val="22"/>
              </w:rPr>
            </w:pPr>
            <w:r w:rsidRPr="0076011E">
              <w:rPr>
                <w:sz w:val="22"/>
                <w:szCs w:val="22"/>
              </w:rPr>
              <w:t xml:space="preserve">………… </w:t>
            </w:r>
          </w:p>
          <w:p w14:paraId="00000566" w14:textId="77777777" w:rsidR="00CB799D" w:rsidRPr="0076011E" w:rsidRDefault="008E6B26" w:rsidP="003F5447">
            <w:pPr>
              <w:rPr>
                <w:sz w:val="22"/>
                <w:szCs w:val="22"/>
              </w:rPr>
            </w:pPr>
            <w:r w:rsidRPr="0076011E">
              <w:rPr>
                <w:sz w:val="22"/>
                <w:szCs w:val="22"/>
              </w:rPr>
              <w:t>………….</w:t>
            </w:r>
          </w:p>
        </w:tc>
        <w:tc>
          <w:tcPr>
            <w:tcW w:w="1970" w:type="dxa"/>
            <w:tcBorders>
              <w:bottom w:val="single" w:sz="4" w:space="0" w:color="000000"/>
            </w:tcBorders>
            <w:shd w:val="clear" w:color="auto" w:fill="auto"/>
            <w:vAlign w:val="center"/>
          </w:tcPr>
          <w:p w14:paraId="00000567" w14:textId="77777777" w:rsidR="00CB799D" w:rsidRPr="0076011E" w:rsidRDefault="008E6B26" w:rsidP="003F5447">
            <w:pPr>
              <w:rPr>
                <w:sz w:val="22"/>
                <w:szCs w:val="22"/>
              </w:rPr>
            </w:pPr>
            <w:r w:rsidRPr="0076011E">
              <w:rPr>
                <w:sz w:val="22"/>
                <w:szCs w:val="22"/>
              </w:rPr>
              <w:t>EUR/site/an</w:t>
            </w:r>
          </w:p>
        </w:tc>
        <w:tc>
          <w:tcPr>
            <w:tcW w:w="2137" w:type="dxa"/>
            <w:tcBorders>
              <w:bottom w:val="single" w:sz="4" w:space="0" w:color="000000"/>
            </w:tcBorders>
            <w:shd w:val="clear" w:color="auto" w:fill="auto"/>
            <w:vAlign w:val="center"/>
          </w:tcPr>
          <w:p w14:paraId="00000568" w14:textId="77777777" w:rsidR="00CB799D" w:rsidRPr="0076011E" w:rsidRDefault="008E6B26" w:rsidP="003F5447">
            <w:pPr>
              <w:rPr>
                <w:sz w:val="22"/>
                <w:szCs w:val="22"/>
              </w:rPr>
            </w:pPr>
            <w:r w:rsidRPr="00B02665">
              <w:rPr>
                <w:sz w:val="22"/>
                <w:szCs w:val="22"/>
                <w:highlight w:val="lightGray"/>
              </w:rPr>
              <w:t>&lt;# sites&gt;</w:t>
            </w:r>
            <w:r w:rsidRPr="0076011E">
              <w:rPr>
                <w:sz w:val="22"/>
                <w:szCs w:val="22"/>
              </w:rPr>
              <w:t xml:space="preserve"> sites</w:t>
            </w:r>
          </w:p>
          <w:p w14:paraId="00000569" w14:textId="77777777" w:rsidR="00CB799D" w:rsidRPr="0076011E" w:rsidRDefault="008E6B26" w:rsidP="003F5447">
            <w:pPr>
              <w:rPr>
                <w:sz w:val="22"/>
                <w:szCs w:val="22"/>
              </w:rPr>
            </w:pPr>
            <w:r w:rsidRPr="00B02665">
              <w:rPr>
                <w:sz w:val="22"/>
                <w:szCs w:val="22"/>
                <w:highlight w:val="lightGray"/>
              </w:rPr>
              <w:t>&lt;# sites&gt;</w:t>
            </w:r>
            <w:r w:rsidRPr="0076011E">
              <w:rPr>
                <w:sz w:val="22"/>
                <w:szCs w:val="22"/>
              </w:rPr>
              <w:t xml:space="preserve"> sites</w:t>
            </w:r>
          </w:p>
        </w:tc>
        <w:tc>
          <w:tcPr>
            <w:tcW w:w="1787" w:type="dxa"/>
            <w:tcBorders>
              <w:bottom w:val="single" w:sz="4" w:space="0" w:color="000000"/>
            </w:tcBorders>
            <w:shd w:val="clear" w:color="auto" w:fill="auto"/>
            <w:vAlign w:val="center"/>
          </w:tcPr>
          <w:p w14:paraId="0000056A" w14:textId="77777777" w:rsidR="00CB799D" w:rsidRPr="0076011E" w:rsidRDefault="008E6B26" w:rsidP="003F5447">
            <w:pPr>
              <w:rPr>
                <w:sz w:val="22"/>
                <w:szCs w:val="22"/>
              </w:rPr>
            </w:pPr>
            <w:r w:rsidRPr="0076011E">
              <w:rPr>
                <w:sz w:val="22"/>
                <w:szCs w:val="22"/>
              </w:rPr>
              <w:t xml:space="preserve">………… </w:t>
            </w:r>
          </w:p>
          <w:p w14:paraId="0000056B" w14:textId="77777777" w:rsidR="00CB799D" w:rsidRPr="0076011E" w:rsidRDefault="008E6B26" w:rsidP="003F5447">
            <w:pPr>
              <w:rPr>
                <w:sz w:val="22"/>
                <w:szCs w:val="22"/>
              </w:rPr>
            </w:pPr>
            <w:r w:rsidRPr="0076011E">
              <w:rPr>
                <w:sz w:val="22"/>
                <w:szCs w:val="22"/>
              </w:rPr>
              <w:t>………….</w:t>
            </w:r>
          </w:p>
        </w:tc>
      </w:tr>
      <w:tr w:rsidR="00CB799D" w:rsidRPr="0076011E" w14:paraId="25C127BF" w14:textId="77777777">
        <w:tc>
          <w:tcPr>
            <w:tcW w:w="78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00056C" w14:textId="77777777" w:rsidR="00CB799D" w:rsidRPr="0076011E" w:rsidRDefault="008E6B26" w:rsidP="003F5447">
            <w:pPr>
              <w:rPr>
                <w:sz w:val="22"/>
                <w:szCs w:val="22"/>
              </w:rPr>
            </w:pPr>
            <w:r w:rsidRPr="0076011E">
              <w:rPr>
                <w:sz w:val="22"/>
                <w:szCs w:val="22"/>
              </w:rPr>
              <w:t>PRIX TOTAL (EUR/AN)</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570" w14:textId="77777777" w:rsidR="00CB799D" w:rsidRPr="0076011E" w:rsidRDefault="008E6B26" w:rsidP="003F5447">
            <w:pPr>
              <w:rPr>
                <w:b/>
                <w:sz w:val="22"/>
                <w:szCs w:val="22"/>
              </w:rPr>
            </w:pPr>
            <w:r w:rsidRPr="0076011E">
              <w:rPr>
                <w:sz w:val="22"/>
                <w:szCs w:val="22"/>
              </w:rPr>
              <w:t xml:space="preserve">…………………… </w:t>
            </w:r>
          </w:p>
        </w:tc>
      </w:tr>
    </w:tbl>
    <w:p w14:paraId="00000571" w14:textId="77777777" w:rsidR="00CB799D" w:rsidRPr="0076011E" w:rsidRDefault="008E6B26" w:rsidP="003F5447">
      <w:pPr>
        <w:rPr>
          <w:color w:val="000000"/>
          <w:sz w:val="22"/>
          <w:szCs w:val="22"/>
        </w:rPr>
      </w:pPr>
      <w:r w:rsidRPr="0076011E">
        <w:rPr>
          <w:color w:val="000000"/>
          <w:sz w:val="22"/>
          <w:szCs w:val="22"/>
        </w:rPr>
        <w:t>*</w:t>
      </w:r>
      <w:r w:rsidRPr="0076011E">
        <w:rPr>
          <w:sz w:val="22"/>
          <w:szCs w:val="22"/>
        </w:rPr>
        <w:t xml:space="preserve"> Il s’agit de la distance moyenne pondérée par la route pour la livraison du verre au lieu de livraison pour toutes les intercommunales en Belgique en 2012..</w:t>
      </w:r>
      <w:r w:rsidRPr="0076011E">
        <w:rPr>
          <w:sz w:val="22"/>
          <w:szCs w:val="22"/>
          <w:vertAlign w:val="superscript"/>
        </w:rPr>
        <w:footnoteReference w:id="24"/>
      </w:r>
    </w:p>
    <w:p w14:paraId="00000572" w14:textId="77777777" w:rsidR="00CB799D" w:rsidRPr="0076011E" w:rsidRDefault="008E6B26" w:rsidP="003F5447">
      <w:pPr>
        <w:rPr>
          <w:sz w:val="22"/>
          <w:szCs w:val="22"/>
        </w:rPr>
      </w:pPr>
      <w:r w:rsidRPr="0076011E">
        <w:rPr>
          <w:sz w:val="22"/>
          <w:szCs w:val="22"/>
          <w:vertAlign w:val="superscript"/>
        </w:rPr>
        <w:t>(2)</w:t>
      </w:r>
      <w:r w:rsidRPr="0076011E">
        <w:rPr>
          <w:sz w:val="22"/>
          <w:szCs w:val="22"/>
        </w:rPr>
        <w:t xml:space="preserve"> </w:t>
      </w:r>
      <w:r w:rsidRPr="0030028E">
        <w:rPr>
          <w:sz w:val="22"/>
          <w:szCs w:val="22"/>
          <w:highlight w:val="lightGray"/>
        </w:rPr>
        <w:t>&lt;# mono&gt;</w:t>
      </w:r>
      <w:r w:rsidRPr="0030028E">
        <w:rPr>
          <w:sz w:val="22"/>
          <w:szCs w:val="22"/>
        </w:rPr>
        <w:t xml:space="preserve"> </w:t>
      </w:r>
      <w:r w:rsidRPr="0076011E">
        <w:rPr>
          <w:sz w:val="22"/>
          <w:szCs w:val="22"/>
        </w:rPr>
        <w:t xml:space="preserve">bulles de surface mono ou </w:t>
      </w:r>
      <w:r w:rsidRPr="0030028E">
        <w:rPr>
          <w:sz w:val="22"/>
          <w:szCs w:val="22"/>
          <w:highlight w:val="lightGray"/>
        </w:rPr>
        <w:t>&lt;# duo&gt;</w:t>
      </w:r>
      <w:r w:rsidRPr="0030028E">
        <w:rPr>
          <w:sz w:val="22"/>
          <w:szCs w:val="22"/>
        </w:rPr>
        <w:t xml:space="preserve"> </w:t>
      </w:r>
      <w:r w:rsidRPr="0076011E">
        <w:rPr>
          <w:sz w:val="22"/>
          <w:szCs w:val="22"/>
        </w:rPr>
        <w:t>bulles de surface duo (voir Annexe C)</w:t>
      </w:r>
    </w:p>
    <w:p w14:paraId="00000573" w14:textId="77777777" w:rsidR="00CB799D" w:rsidRPr="0076011E" w:rsidRDefault="008E6B26" w:rsidP="003F5447">
      <w:pPr>
        <w:rPr>
          <w:sz w:val="22"/>
          <w:szCs w:val="22"/>
        </w:rPr>
      </w:pPr>
      <w:r w:rsidRPr="0076011E">
        <w:rPr>
          <w:sz w:val="22"/>
          <w:szCs w:val="22"/>
          <w:vertAlign w:val="superscript"/>
        </w:rPr>
        <w:t>(3)</w:t>
      </w:r>
      <w:r w:rsidRPr="0076011E">
        <w:rPr>
          <w:sz w:val="22"/>
          <w:szCs w:val="22"/>
        </w:rPr>
        <w:t xml:space="preserve"> </w:t>
      </w:r>
      <w:r w:rsidRPr="0030028E">
        <w:rPr>
          <w:sz w:val="22"/>
          <w:szCs w:val="22"/>
          <w:highlight w:val="lightGray"/>
        </w:rPr>
        <w:t>&lt;# mono/20&gt;</w:t>
      </w:r>
      <w:r w:rsidRPr="0076011E">
        <w:rPr>
          <w:sz w:val="22"/>
          <w:szCs w:val="22"/>
        </w:rPr>
        <w:t xml:space="preserve"> bulles de surface mono ou </w:t>
      </w:r>
      <w:r w:rsidRPr="0030028E">
        <w:rPr>
          <w:sz w:val="22"/>
          <w:szCs w:val="22"/>
          <w:highlight w:val="lightGray"/>
        </w:rPr>
        <w:t>&lt;# duo/20&gt;</w:t>
      </w:r>
      <w:r w:rsidRPr="0076011E">
        <w:rPr>
          <w:sz w:val="22"/>
          <w:szCs w:val="22"/>
        </w:rPr>
        <w:t xml:space="preserve"> bulles de surface duo</w:t>
      </w:r>
    </w:p>
    <w:p w14:paraId="00000574" w14:textId="77777777" w:rsidR="00CB799D" w:rsidRPr="0076011E" w:rsidRDefault="008E6B26" w:rsidP="003F5447">
      <w:pPr>
        <w:rPr>
          <w:sz w:val="22"/>
          <w:szCs w:val="22"/>
        </w:rPr>
      </w:pPr>
      <w:r w:rsidRPr="0076011E">
        <w:rPr>
          <w:sz w:val="22"/>
          <w:szCs w:val="22"/>
        </w:rPr>
        <w:t xml:space="preserve">Etabli </w:t>
      </w:r>
      <w:proofErr w:type="gramStart"/>
      <w:r w:rsidRPr="0076011E">
        <w:rPr>
          <w:sz w:val="22"/>
          <w:szCs w:val="22"/>
        </w:rPr>
        <w:t>à:</w:t>
      </w:r>
      <w:proofErr w:type="gramEnd"/>
      <w:r w:rsidRPr="0076011E">
        <w:rPr>
          <w:sz w:val="22"/>
          <w:szCs w:val="22"/>
        </w:rPr>
        <w:tab/>
        <w:t xml:space="preserve"> ..................................................... </w:t>
      </w:r>
      <w:proofErr w:type="gramStart"/>
      <w:r w:rsidRPr="0076011E">
        <w:rPr>
          <w:sz w:val="22"/>
          <w:szCs w:val="22"/>
        </w:rPr>
        <w:t>le</w:t>
      </w:r>
      <w:proofErr w:type="gramEnd"/>
      <w:r w:rsidRPr="0076011E">
        <w:rPr>
          <w:sz w:val="22"/>
          <w:szCs w:val="22"/>
        </w:rPr>
        <w:t xml:space="preserve"> .....................................................</w:t>
      </w:r>
    </w:p>
    <w:p w14:paraId="00000575" w14:textId="77777777" w:rsidR="00CB799D" w:rsidRPr="0076011E" w:rsidRDefault="008E6B26" w:rsidP="003F5447">
      <w:pPr>
        <w:rPr>
          <w:sz w:val="22"/>
          <w:szCs w:val="22"/>
        </w:rPr>
      </w:pPr>
      <w:r w:rsidRPr="0076011E">
        <w:rPr>
          <w:sz w:val="22"/>
          <w:szCs w:val="22"/>
        </w:rPr>
        <w:t xml:space="preserve">Nom : </w:t>
      </w:r>
      <w:r w:rsidRPr="0076011E">
        <w:rPr>
          <w:sz w:val="22"/>
          <w:szCs w:val="22"/>
        </w:rPr>
        <w:tab/>
        <w:t>.....................................................</w:t>
      </w:r>
    </w:p>
    <w:p w14:paraId="00000576" w14:textId="77777777" w:rsidR="00CB799D" w:rsidRPr="0076011E" w:rsidRDefault="008E6B26" w:rsidP="003F5447">
      <w:pPr>
        <w:rPr>
          <w:sz w:val="22"/>
          <w:szCs w:val="22"/>
        </w:rPr>
      </w:pPr>
      <w:r w:rsidRPr="0076011E">
        <w:rPr>
          <w:sz w:val="22"/>
          <w:szCs w:val="22"/>
        </w:rPr>
        <w:t>Fonction :</w:t>
      </w:r>
      <w:r w:rsidRPr="0076011E">
        <w:rPr>
          <w:sz w:val="22"/>
          <w:szCs w:val="22"/>
        </w:rPr>
        <w:tab/>
        <w:t>.....................................................</w:t>
      </w:r>
    </w:p>
    <w:p w14:paraId="00000577" w14:textId="77777777" w:rsidR="00CB799D" w:rsidRPr="0076011E" w:rsidRDefault="008E6B26" w:rsidP="003F5447">
      <w:pPr>
        <w:rPr>
          <w:sz w:val="22"/>
          <w:szCs w:val="22"/>
        </w:rPr>
      </w:pPr>
      <w:r w:rsidRPr="0076011E">
        <w:rPr>
          <w:sz w:val="22"/>
          <w:szCs w:val="22"/>
        </w:rPr>
        <w:t>Signature et cachet de la société :</w:t>
      </w:r>
      <w:r w:rsidRPr="0076011E">
        <w:rPr>
          <w:sz w:val="22"/>
          <w:szCs w:val="22"/>
        </w:rPr>
        <w:br w:type="page"/>
      </w:r>
    </w:p>
    <w:p w14:paraId="00000578" w14:textId="77777777" w:rsidR="00CB799D" w:rsidRPr="0076011E" w:rsidRDefault="00CB799D" w:rsidP="003F5447">
      <w:pPr>
        <w:rPr>
          <w:sz w:val="22"/>
          <w:szCs w:val="22"/>
        </w:rPr>
      </w:pPr>
    </w:p>
    <w:p w14:paraId="00000579" w14:textId="77777777" w:rsidR="00CB799D" w:rsidRPr="0076011E" w:rsidRDefault="008E6B26" w:rsidP="003F5447">
      <w:pPr>
        <w:rPr>
          <w:sz w:val="22"/>
          <w:szCs w:val="22"/>
        </w:rPr>
      </w:pPr>
      <w:r w:rsidRPr="0076011E">
        <w:rPr>
          <w:sz w:val="22"/>
          <w:szCs w:val="22"/>
        </w:rPr>
        <w:t xml:space="preserve">Lot </w:t>
      </w:r>
      <w:proofErr w:type="gramStart"/>
      <w:r w:rsidRPr="0076011E">
        <w:rPr>
          <w:sz w:val="22"/>
          <w:szCs w:val="22"/>
        </w:rPr>
        <w:t>2:</w:t>
      </w:r>
      <w:proofErr w:type="gramEnd"/>
      <w:r w:rsidRPr="0076011E">
        <w:rPr>
          <w:sz w:val="22"/>
          <w:szCs w:val="22"/>
        </w:rPr>
        <w:t xml:space="preserve"> Collecte du verre au moyen de conteneurs fixes dans les </w:t>
      </w:r>
      <w:proofErr w:type="spellStart"/>
      <w:r w:rsidRPr="0076011E">
        <w:rPr>
          <w:sz w:val="22"/>
          <w:szCs w:val="22"/>
        </w:rPr>
        <w:t>recyparcs</w:t>
      </w:r>
      <w:proofErr w:type="spellEnd"/>
    </w:p>
    <w:p w14:paraId="0000057A" w14:textId="77777777" w:rsidR="00CB799D" w:rsidRPr="0076011E" w:rsidRDefault="00CB799D" w:rsidP="003F5447">
      <w:pPr>
        <w:rPr>
          <w:sz w:val="22"/>
          <w:szCs w:val="22"/>
        </w:rPr>
      </w:pPr>
    </w:p>
    <w:tbl>
      <w:tblPr>
        <w:tblStyle w:val="af9"/>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701"/>
      </w:tblGrid>
      <w:tr w:rsidR="00CB799D" w:rsidRPr="0076011E" w14:paraId="75B4F797" w14:textId="77777777">
        <w:tc>
          <w:tcPr>
            <w:tcW w:w="2660" w:type="dxa"/>
            <w:shd w:val="clear" w:color="auto" w:fill="auto"/>
          </w:tcPr>
          <w:p w14:paraId="0000057B" w14:textId="77777777" w:rsidR="00CB799D" w:rsidRPr="0076011E" w:rsidRDefault="008E6B26" w:rsidP="003F5447">
            <w:pPr>
              <w:rPr>
                <w:sz w:val="22"/>
                <w:szCs w:val="22"/>
              </w:rPr>
            </w:pPr>
            <w:r w:rsidRPr="0076011E">
              <w:rPr>
                <w:sz w:val="22"/>
                <w:szCs w:val="22"/>
              </w:rPr>
              <w:t>Nombre de compartiments</w:t>
            </w:r>
          </w:p>
        </w:tc>
        <w:tc>
          <w:tcPr>
            <w:tcW w:w="1701" w:type="dxa"/>
            <w:shd w:val="clear" w:color="auto" w:fill="auto"/>
            <w:vAlign w:val="center"/>
          </w:tcPr>
          <w:p w14:paraId="0000057C" w14:textId="77777777" w:rsidR="00CB799D" w:rsidRPr="0076011E" w:rsidRDefault="008E6B26" w:rsidP="003F5447">
            <w:pPr>
              <w:rPr>
                <w:sz w:val="22"/>
                <w:szCs w:val="22"/>
              </w:rPr>
            </w:pPr>
            <w:r w:rsidRPr="0076011E">
              <w:rPr>
                <w:sz w:val="22"/>
                <w:szCs w:val="22"/>
              </w:rPr>
              <w:t>…………</w:t>
            </w:r>
          </w:p>
        </w:tc>
      </w:tr>
      <w:tr w:rsidR="00CB799D" w:rsidRPr="0076011E" w14:paraId="3A8B402F" w14:textId="77777777">
        <w:tc>
          <w:tcPr>
            <w:tcW w:w="2660" w:type="dxa"/>
            <w:shd w:val="clear" w:color="auto" w:fill="auto"/>
          </w:tcPr>
          <w:p w14:paraId="0000057D" w14:textId="77777777" w:rsidR="00CB799D" w:rsidRPr="0076011E" w:rsidRDefault="008E6B26" w:rsidP="003F5447">
            <w:pPr>
              <w:rPr>
                <w:sz w:val="22"/>
                <w:szCs w:val="22"/>
              </w:rPr>
            </w:pPr>
            <w:r w:rsidRPr="0076011E">
              <w:rPr>
                <w:sz w:val="22"/>
                <w:szCs w:val="22"/>
              </w:rPr>
              <w:t>Volume du conteneur</w:t>
            </w:r>
          </w:p>
        </w:tc>
        <w:tc>
          <w:tcPr>
            <w:tcW w:w="1701" w:type="dxa"/>
            <w:shd w:val="clear" w:color="auto" w:fill="auto"/>
            <w:vAlign w:val="center"/>
          </w:tcPr>
          <w:p w14:paraId="0000057E" w14:textId="77777777" w:rsidR="00CB799D" w:rsidRPr="0076011E" w:rsidRDefault="008E6B26" w:rsidP="003F5447">
            <w:pPr>
              <w:rPr>
                <w:sz w:val="22"/>
                <w:szCs w:val="22"/>
              </w:rPr>
            </w:pPr>
            <w:r w:rsidRPr="0076011E">
              <w:rPr>
                <w:sz w:val="22"/>
                <w:szCs w:val="22"/>
              </w:rPr>
              <w:t>………… m³</w:t>
            </w:r>
          </w:p>
        </w:tc>
      </w:tr>
    </w:tbl>
    <w:p w14:paraId="0000057F" w14:textId="77777777" w:rsidR="00CB799D" w:rsidRPr="0076011E" w:rsidRDefault="00CB799D" w:rsidP="003F5447">
      <w:pPr>
        <w:rPr>
          <w:sz w:val="22"/>
          <w:szCs w:val="22"/>
        </w:rPr>
      </w:pPr>
    </w:p>
    <w:tbl>
      <w:tblPr>
        <w:tblStyle w:val="afa"/>
        <w:tblW w:w="9938" w:type="dxa"/>
        <w:tblInd w:w="-164" w:type="dxa"/>
        <w:tblLayout w:type="fixed"/>
        <w:tblLook w:val="0000" w:firstRow="0" w:lastRow="0" w:firstColumn="0" w:lastColumn="0" w:noHBand="0" w:noVBand="0"/>
      </w:tblPr>
      <w:tblGrid>
        <w:gridCol w:w="1370"/>
        <w:gridCol w:w="1432"/>
        <w:gridCol w:w="1261"/>
        <w:gridCol w:w="1340"/>
        <w:gridCol w:w="1589"/>
        <w:gridCol w:w="1104"/>
        <w:gridCol w:w="1842"/>
      </w:tblGrid>
      <w:tr w:rsidR="00CB799D" w:rsidRPr="0076011E" w14:paraId="0B2A2D4F" w14:textId="77777777">
        <w:trPr>
          <w:trHeight w:val="178"/>
        </w:trPr>
        <w:tc>
          <w:tcPr>
            <w:tcW w:w="4064"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14:paraId="00000580" w14:textId="77777777" w:rsidR="00CB799D" w:rsidRPr="0076011E" w:rsidRDefault="008E6B26" w:rsidP="003F5447">
            <w:pPr>
              <w:rPr>
                <w:color w:val="000000"/>
                <w:sz w:val="22"/>
                <w:szCs w:val="22"/>
              </w:rPr>
            </w:pPr>
            <w:r w:rsidRPr="0076011E">
              <w:rPr>
                <w:sz w:val="22"/>
                <w:szCs w:val="22"/>
              </w:rPr>
              <w:t xml:space="preserve">Placement et location des conteneurs dans les </w:t>
            </w:r>
            <w:proofErr w:type="spellStart"/>
            <w:r w:rsidRPr="0076011E">
              <w:rPr>
                <w:sz w:val="22"/>
                <w:szCs w:val="22"/>
              </w:rPr>
              <w:t>recyparcs</w:t>
            </w:r>
            <w:proofErr w:type="spellEnd"/>
            <w:r w:rsidRPr="0076011E">
              <w:rPr>
                <w:sz w:val="22"/>
                <w:szCs w:val="22"/>
              </w:rPr>
              <w:t xml:space="preserve"> et déchargement des conteneurs au point de livraison</w:t>
            </w:r>
          </w:p>
        </w:tc>
        <w:tc>
          <w:tcPr>
            <w:tcW w:w="4033"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00000583" w14:textId="77777777" w:rsidR="00CB799D" w:rsidRPr="0076011E" w:rsidRDefault="008E6B26" w:rsidP="003F5447">
            <w:pPr>
              <w:rPr>
                <w:color w:val="000000"/>
                <w:sz w:val="22"/>
                <w:szCs w:val="22"/>
              </w:rPr>
            </w:pPr>
            <w:r w:rsidRPr="0076011E">
              <w:rPr>
                <w:sz w:val="22"/>
                <w:szCs w:val="22"/>
              </w:rPr>
              <w:t xml:space="preserve">Transport des conteneurs des </w:t>
            </w:r>
            <w:proofErr w:type="spellStart"/>
            <w:r w:rsidRPr="0076011E">
              <w:rPr>
                <w:sz w:val="22"/>
                <w:szCs w:val="22"/>
              </w:rPr>
              <w:t>recyparcs</w:t>
            </w:r>
            <w:proofErr w:type="spellEnd"/>
            <w:r w:rsidRPr="0076011E">
              <w:rPr>
                <w:sz w:val="22"/>
                <w:szCs w:val="22"/>
              </w:rPr>
              <w:t xml:space="preserve"> vers l’acquéreur, la distance la plus courte par la route (km) de &lt;remplir point de référence&gt; jusqu’au point de livraison de l’acquéreur, calculée sur base du logiciel </w:t>
            </w:r>
            <w:proofErr w:type="spellStart"/>
            <w:r w:rsidRPr="0076011E">
              <w:rPr>
                <w:sz w:val="22"/>
                <w:szCs w:val="22"/>
              </w:rPr>
              <w:t>Routenet</w:t>
            </w:r>
            <w:proofErr w:type="spellEnd"/>
            <w:r w:rsidRPr="0076011E">
              <w:rPr>
                <w:sz w:val="22"/>
                <w:szCs w:val="22"/>
              </w:rPr>
              <w:t xml:space="preserve"> (camion 20T)</w:t>
            </w:r>
            <w:r w:rsidRPr="0076011E">
              <w:rPr>
                <w:color w:val="000000"/>
                <w:sz w:val="22"/>
                <w:szCs w:val="22"/>
              </w:rPr>
              <w:t xml:space="preserve"> </w:t>
            </w:r>
          </w:p>
        </w:tc>
        <w:tc>
          <w:tcPr>
            <w:tcW w:w="1842" w:type="dxa"/>
            <w:tcBorders>
              <w:top w:val="single" w:sz="7" w:space="0" w:color="000000"/>
              <w:left w:val="single" w:sz="8" w:space="0" w:color="000000"/>
              <w:right w:val="single" w:sz="7" w:space="0" w:color="000000"/>
            </w:tcBorders>
            <w:shd w:val="clear" w:color="auto" w:fill="D9D9D9"/>
            <w:vAlign w:val="center"/>
          </w:tcPr>
          <w:p w14:paraId="00000586" w14:textId="77777777" w:rsidR="00CB799D" w:rsidRPr="0076011E" w:rsidRDefault="008E6B26" w:rsidP="003F5447">
            <w:pPr>
              <w:rPr>
                <w:sz w:val="22"/>
                <w:szCs w:val="22"/>
              </w:rPr>
            </w:pPr>
            <w:r w:rsidRPr="0076011E">
              <w:rPr>
                <w:sz w:val="22"/>
                <w:szCs w:val="22"/>
              </w:rPr>
              <w:t>Total</w:t>
            </w:r>
          </w:p>
          <w:p w14:paraId="00000587" w14:textId="77777777" w:rsidR="00CB799D" w:rsidRPr="0076011E" w:rsidRDefault="008E6B26" w:rsidP="003F5447">
            <w:pPr>
              <w:rPr>
                <w:sz w:val="22"/>
                <w:szCs w:val="22"/>
              </w:rPr>
            </w:pPr>
            <w:r w:rsidRPr="0076011E">
              <w:rPr>
                <w:sz w:val="22"/>
                <w:szCs w:val="22"/>
              </w:rPr>
              <w:t>(EUR/an)</w:t>
            </w:r>
          </w:p>
        </w:tc>
      </w:tr>
      <w:tr w:rsidR="00CB799D" w:rsidRPr="0076011E" w14:paraId="6C18E831" w14:textId="77777777">
        <w:tc>
          <w:tcPr>
            <w:tcW w:w="1371"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0000588" w14:textId="77777777" w:rsidR="00CB799D" w:rsidRPr="0076011E" w:rsidRDefault="008E6B26" w:rsidP="003F5447">
            <w:pPr>
              <w:rPr>
                <w:sz w:val="22"/>
                <w:szCs w:val="22"/>
              </w:rPr>
            </w:pPr>
            <w:r w:rsidRPr="0076011E">
              <w:rPr>
                <w:sz w:val="22"/>
                <w:szCs w:val="22"/>
              </w:rPr>
              <w:t>Unités (conteneurs)</w:t>
            </w:r>
          </w:p>
          <w:p w14:paraId="00000589" w14:textId="77777777" w:rsidR="00CB799D" w:rsidRPr="0076011E" w:rsidRDefault="00CB799D" w:rsidP="003F5447">
            <w:pPr>
              <w:rPr>
                <w:sz w:val="22"/>
                <w:szCs w:val="22"/>
              </w:rPr>
            </w:pPr>
          </w:p>
        </w:tc>
        <w:tc>
          <w:tcPr>
            <w:tcW w:w="1432"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000058A" w14:textId="77777777" w:rsidR="00CB799D" w:rsidRPr="0076011E" w:rsidRDefault="008E6B26" w:rsidP="003F5447">
            <w:pPr>
              <w:rPr>
                <w:sz w:val="22"/>
                <w:szCs w:val="22"/>
              </w:rPr>
            </w:pPr>
            <w:r w:rsidRPr="0076011E">
              <w:rPr>
                <w:sz w:val="22"/>
                <w:szCs w:val="22"/>
              </w:rPr>
              <w:t>Prix unitaire</w:t>
            </w:r>
          </w:p>
          <w:p w14:paraId="0000058B" w14:textId="77777777" w:rsidR="00CB799D" w:rsidRPr="0076011E" w:rsidRDefault="008E6B26" w:rsidP="003F5447">
            <w:pPr>
              <w:rPr>
                <w:sz w:val="22"/>
                <w:szCs w:val="22"/>
              </w:rPr>
            </w:pPr>
            <w:r w:rsidRPr="0076011E">
              <w:rPr>
                <w:sz w:val="22"/>
                <w:szCs w:val="22"/>
              </w:rPr>
              <w:t>(EUR/</w:t>
            </w:r>
          </w:p>
          <w:p w14:paraId="0000058C" w14:textId="77777777" w:rsidR="00CB799D" w:rsidRPr="0076011E" w:rsidRDefault="008E6B26" w:rsidP="003F5447">
            <w:pPr>
              <w:rPr>
                <w:sz w:val="22"/>
                <w:szCs w:val="22"/>
              </w:rPr>
            </w:pPr>
            <w:r w:rsidRPr="0076011E">
              <w:rPr>
                <w:sz w:val="22"/>
                <w:szCs w:val="22"/>
              </w:rPr>
              <w:t>conteneurs)</w:t>
            </w:r>
          </w:p>
        </w:tc>
        <w:tc>
          <w:tcPr>
            <w:tcW w:w="1261"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000058D" w14:textId="77777777" w:rsidR="00CB799D" w:rsidRPr="0076011E" w:rsidRDefault="008E6B26" w:rsidP="003F5447">
            <w:pPr>
              <w:rPr>
                <w:sz w:val="22"/>
                <w:szCs w:val="22"/>
              </w:rPr>
            </w:pPr>
            <w:r w:rsidRPr="0076011E">
              <w:rPr>
                <w:sz w:val="22"/>
                <w:szCs w:val="22"/>
              </w:rPr>
              <w:t>Total</w:t>
            </w:r>
          </w:p>
          <w:p w14:paraId="0000058E" w14:textId="77777777" w:rsidR="00CB799D" w:rsidRPr="0076011E" w:rsidRDefault="008E6B26" w:rsidP="003F5447">
            <w:pPr>
              <w:rPr>
                <w:sz w:val="22"/>
                <w:szCs w:val="22"/>
              </w:rPr>
            </w:pPr>
            <w:r w:rsidRPr="0076011E">
              <w:rPr>
                <w:sz w:val="22"/>
                <w:szCs w:val="22"/>
              </w:rPr>
              <w:t>(EUR)</w:t>
            </w:r>
          </w:p>
          <w:p w14:paraId="0000058F" w14:textId="77777777" w:rsidR="00CB799D" w:rsidRPr="0076011E" w:rsidRDefault="008E6B26" w:rsidP="003F5447">
            <w:pPr>
              <w:rPr>
                <w:sz w:val="22"/>
                <w:szCs w:val="22"/>
              </w:rPr>
            </w:pPr>
            <w:r w:rsidRPr="0076011E">
              <w:rPr>
                <w:sz w:val="22"/>
                <w:szCs w:val="22"/>
              </w:rPr>
              <w:t>(1)</w:t>
            </w:r>
          </w:p>
        </w:tc>
        <w:tc>
          <w:tcPr>
            <w:tcW w:w="134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590" w14:textId="77777777" w:rsidR="00CB799D" w:rsidRPr="0076011E" w:rsidRDefault="008E6B26" w:rsidP="003F5447">
            <w:pPr>
              <w:rPr>
                <w:sz w:val="22"/>
                <w:szCs w:val="22"/>
              </w:rPr>
            </w:pPr>
            <w:r w:rsidRPr="0076011E">
              <w:rPr>
                <w:sz w:val="22"/>
                <w:szCs w:val="22"/>
              </w:rPr>
              <w:t>Unités</w:t>
            </w:r>
          </w:p>
          <w:p w14:paraId="00000591" w14:textId="77777777" w:rsidR="00CB799D" w:rsidRPr="0076011E" w:rsidRDefault="008E6B26" w:rsidP="003F5447">
            <w:pPr>
              <w:rPr>
                <w:sz w:val="22"/>
                <w:szCs w:val="22"/>
              </w:rPr>
            </w:pPr>
            <w:r w:rsidRPr="0076011E">
              <w:rPr>
                <w:sz w:val="22"/>
                <w:szCs w:val="22"/>
              </w:rPr>
              <w:t>(tonne x km*)</w:t>
            </w:r>
          </w:p>
        </w:tc>
        <w:tc>
          <w:tcPr>
            <w:tcW w:w="158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592" w14:textId="77777777" w:rsidR="00CB799D" w:rsidRPr="0076011E" w:rsidRDefault="008E6B26" w:rsidP="003F5447">
            <w:pPr>
              <w:rPr>
                <w:sz w:val="22"/>
                <w:szCs w:val="22"/>
              </w:rPr>
            </w:pPr>
            <w:r w:rsidRPr="0076011E">
              <w:rPr>
                <w:sz w:val="22"/>
                <w:szCs w:val="22"/>
              </w:rPr>
              <w:t>Prix unitaire</w:t>
            </w:r>
          </w:p>
          <w:p w14:paraId="00000593" w14:textId="77777777" w:rsidR="00CB799D" w:rsidRPr="0076011E" w:rsidRDefault="008E6B26" w:rsidP="003F5447">
            <w:pPr>
              <w:rPr>
                <w:sz w:val="22"/>
                <w:szCs w:val="22"/>
              </w:rPr>
            </w:pPr>
            <w:r w:rsidRPr="0076011E">
              <w:rPr>
                <w:sz w:val="22"/>
                <w:szCs w:val="22"/>
              </w:rPr>
              <w:t>(EUR/tonne.km)</w:t>
            </w:r>
          </w:p>
        </w:tc>
        <w:tc>
          <w:tcPr>
            <w:tcW w:w="110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594" w14:textId="77777777" w:rsidR="00CB799D" w:rsidRPr="0076011E" w:rsidRDefault="008E6B26" w:rsidP="003F5447">
            <w:pPr>
              <w:rPr>
                <w:sz w:val="22"/>
                <w:szCs w:val="22"/>
              </w:rPr>
            </w:pPr>
            <w:r w:rsidRPr="0076011E">
              <w:rPr>
                <w:sz w:val="22"/>
                <w:szCs w:val="22"/>
              </w:rPr>
              <w:t>Total</w:t>
            </w:r>
          </w:p>
          <w:p w14:paraId="00000595" w14:textId="77777777" w:rsidR="00CB799D" w:rsidRPr="0076011E" w:rsidRDefault="008E6B26" w:rsidP="003F5447">
            <w:pPr>
              <w:rPr>
                <w:sz w:val="22"/>
                <w:szCs w:val="22"/>
              </w:rPr>
            </w:pPr>
            <w:r w:rsidRPr="0076011E">
              <w:rPr>
                <w:sz w:val="22"/>
                <w:szCs w:val="22"/>
              </w:rPr>
              <w:t>(EUR)</w:t>
            </w:r>
          </w:p>
          <w:p w14:paraId="00000596" w14:textId="77777777" w:rsidR="00CB799D" w:rsidRPr="0076011E" w:rsidRDefault="008E6B26" w:rsidP="003F5447">
            <w:pPr>
              <w:rPr>
                <w:sz w:val="22"/>
                <w:szCs w:val="22"/>
              </w:rPr>
            </w:pPr>
            <w:r w:rsidRPr="0076011E">
              <w:rPr>
                <w:sz w:val="22"/>
                <w:szCs w:val="22"/>
              </w:rPr>
              <w:t>(2)</w:t>
            </w:r>
          </w:p>
        </w:tc>
        <w:tc>
          <w:tcPr>
            <w:tcW w:w="1842" w:type="dxa"/>
            <w:tcBorders>
              <w:left w:val="single" w:sz="8" w:space="0" w:color="000000"/>
              <w:bottom w:val="single" w:sz="7" w:space="0" w:color="000000"/>
              <w:right w:val="single" w:sz="7" w:space="0" w:color="000000"/>
            </w:tcBorders>
            <w:shd w:val="clear" w:color="auto" w:fill="D9D9D9"/>
            <w:vAlign w:val="center"/>
          </w:tcPr>
          <w:p w14:paraId="00000597" w14:textId="77777777" w:rsidR="00CB799D" w:rsidRPr="0076011E" w:rsidRDefault="008E6B26" w:rsidP="003F5447">
            <w:pPr>
              <w:rPr>
                <w:sz w:val="22"/>
                <w:szCs w:val="22"/>
              </w:rPr>
            </w:pPr>
            <w:r w:rsidRPr="0076011E">
              <w:rPr>
                <w:sz w:val="22"/>
                <w:szCs w:val="22"/>
              </w:rPr>
              <w:t>(1+2)</w:t>
            </w:r>
          </w:p>
        </w:tc>
      </w:tr>
      <w:tr w:rsidR="00CB799D" w:rsidRPr="0076011E" w14:paraId="12909E5C" w14:textId="77777777">
        <w:trPr>
          <w:trHeight w:val="850"/>
        </w:trPr>
        <w:tc>
          <w:tcPr>
            <w:tcW w:w="1371" w:type="dxa"/>
            <w:tcBorders>
              <w:top w:val="single" w:sz="7" w:space="0" w:color="000000"/>
              <w:left w:val="single" w:sz="7" w:space="0" w:color="000000"/>
              <w:bottom w:val="single" w:sz="7" w:space="0" w:color="000000"/>
              <w:right w:val="single" w:sz="7" w:space="0" w:color="000000"/>
            </w:tcBorders>
            <w:vAlign w:val="center"/>
          </w:tcPr>
          <w:p w14:paraId="00000598" w14:textId="77777777" w:rsidR="00CB799D" w:rsidRPr="0076011E" w:rsidRDefault="008E6B26" w:rsidP="003F5447">
            <w:pPr>
              <w:rPr>
                <w:color w:val="000000"/>
                <w:sz w:val="22"/>
                <w:szCs w:val="22"/>
              </w:rPr>
            </w:pPr>
            <w:r w:rsidRPr="0076011E">
              <w:rPr>
                <w:color w:val="000000"/>
                <w:sz w:val="22"/>
                <w:szCs w:val="22"/>
              </w:rPr>
              <w:t xml:space="preserve">AAA </w:t>
            </w:r>
            <w:r w:rsidRPr="0076011E">
              <w:rPr>
                <w:sz w:val="22"/>
                <w:szCs w:val="22"/>
              </w:rPr>
              <w:t xml:space="preserve">conteneurs </w:t>
            </w:r>
            <w:r w:rsidRPr="0076011E">
              <w:rPr>
                <w:sz w:val="22"/>
                <w:szCs w:val="22"/>
                <w:vertAlign w:val="superscript"/>
              </w:rPr>
              <w:t>(1)</w:t>
            </w:r>
          </w:p>
        </w:tc>
        <w:tc>
          <w:tcPr>
            <w:tcW w:w="1432" w:type="dxa"/>
            <w:tcBorders>
              <w:top w:val="single" w:sz="7" w:space="0" w:color="000000"/>
              <w:left w:val="single" w:sz="7" w:space="0" w:color="000000"/>
              <w:bottom w:val="single" w:sz="7" w:space="0" w:color="000000"/>
              <w:right w:val="single" w:sz="7" w:space="0" w:color="000000"/>
            </w:tcBorders>
            <w:vAlign w:val="center"/>
          </w:tcPr>
          <w:p w14:paraId="00000599" w14:textId="77777777" w:rsidR="00CB799D" w:rsidRPr="0076011E" w:rsidRDefault="008E6B26" w:rsidP="003F5447">
            <w:pPr>
              <w:rPr>
                <w:sz w:val="22"/>
                <w:szCs w:val="22"/>
              </w:rPr>
            </w:pPr>
            <w:r w:rsidRPr="0076011E">
              <w:rPr>
                <w:sz w:val="22"/>
                <w:szCs w:val="22"/>
              </w:rPr>
              <w:t>…………………</w:t>
            </w:r>
          </w:p>
        </w:tc>
        <w:tc>
          <w:tcPr>
            <w:tcW w:w="1261" w:type="dxa"/>
            <w:tcBorders>
              <w:top w:val="single" w:sz="7" w:space="0" w:color="000000"/>
              <w:left w:val="single" w:sz="7" w:space="0" w:color="000000"/>
              <w:bottom w:val="single" w:sz="7" w:space="0" w:color="000000"/>
              <w:right w:val="single" w:sz="7" w:space="0" w:color="000000"/>
            </w:tcBorders>
            <w:vAlign w:val="center"/>
          </w:tcPr>
          <w:p w14:paraId="0000059A" w14:textId="77777777" w:rsidR="00CB799D" w:rsidRPr="0076011E" w:rsidRDefault="008E6B26" w:rsidP="003F5447">
            <w:pPr>
              <w:rPr>
                <w:sz w:val="22"/>
                <w:szCs w:val="22"/>
              </w:rPr>
            </w:pPr>
            <w:r w:rsidRPr="0076011E">
              <w:rPr>
                <w:sz w:val="22"/>
                <w:szCs w:val="22"/>
              </w:rPr>
              <w:t>…………………</w:t>
            </w:r>
          </w:p>
        </w:tc>
        <w:tc>
          <w:tcPr>
            <w:tcW w:w="1340" w:type="dxa"/>
            <w:tcBorders>
              <w:top w:val="single" w:sz="7" w:space="0" w:color="000000"/>
              <w:left w:val="single" w:sz="7" w:space="0" w:color="000000"/>
              <w:bottom w:val="single" w:sz="7" w:space="0" w:color="000000"/>
              <w:right w:val="single" w:sz="7" w:space="0" w:color="000000"/>
            </w:tcBorders>
            <w:vAlign w:val="center"/>
          </w:tcPr>
          <w:p w14:paraId="0000059B" w14:textId="77777777" w:rsidR="00CB799D" w:rsidRPr="0076011E" w:rsidRDefault="008E6B26" w:rsidP="003F5447">
            <w:pPr>
              <w:rPr>
                <w:sz w:val="22"/>
                <w:szCs w:val="22"/>
              </w:rPr>
            </w:pPr>
            <w:r w:rsidRPr="0076011E">
              <w:rPr>
                <w:sz w:val="22"/>
                <w:szCs w:val="22"/>
              </w:rPr>
              <w:t>BBB x 45</w:t>
            </w:r>
          </w:p>
        </w:tc>
        <w:tc>
          <w:tcPr>
            <w:tcW w:w="1589" w:type="dxa"/>
            <w:tcBorders>
              <w:top w:val="single" w:sz="7" w:space="0" w:color="000000"/>
              <w:left w:val="single" w:sz="7" w:space="0" w:color="000000"/>
              <w:bottom w:val="single" w:sz="7" w:space="0" w:color="000000"/>
              <w:right w:val="single" w:sz="7" w:space="0" w:color="000000"/>
            </w:tcBorders>
            <w:vAlign w:val="center"/>
          </w:tcPr>
          <w:p w14:paraId="0000059C" w14:textId="77777777" w:rsidR="00CB799D" w:rsidRPr="0076011E" w:rsidRDefault="008E6B26" w:rsidP="003F5447">
            <w:pPr>
              <w:rPr>
                <w:sz w:val="22"/>
                <w:szCs w:val="22"/>
              </w:rPr>
            </w:pPr>
            <w:r w:rsidRPr="0076011E">
              <w:rPr>
                <w:sz w:val="22"/>
                <w:szCs w:val="22"/>
              </w:rPr>
              <w:t>…………………</w:t>
            </w:r>
          </w:p>
        </w:tc>
        <w:tc>
          <w:tcPr>
            <w:tcW w:w="1104" w:type="dxa"/>
            <w:tcBorders>
              <w:top w:val="single" w:sz="7" w:space="0" w:color="000000"/>
              <w:left w:val="single" w:sz="7" w:space="0" w:color="000000"/>
              <w:bottom w:val="single" w:sz="7" w:space="0" w:color="000000"/>
              <w:right w:val="single" w:sz="7" w:space="0" w:color="000000"/>
            </w:tcBorders>
            <w:vAlign w:val="center"/>
          </w:tcPr>
          <w:p w14:paraId="0000059D" w14:textId="77777777" w:rsidR="00CB799D" w:rsidRPr="0076011E" w:rsidRDefault="008E6B26" w:rsidP="003F5447">
            <w:pPr>
              <w:rPr>
                <w:sz w:val="22"/>
                <w:szCs w:val="22"/>
              </w:rPr>
            </w:pPr>
            <w:r w:rsidRPr="0076011E">
              <w:rPr>
                <w:sz w:val="22"/>
                <w:szCs w:val="22"/>
              </w:rPr>
              <w:t>…………………</w:t>
            </w:r>
          </w:p>
        </w:tc>
        <w:tc>
          <w:tcPr>
            <w:tcW w:w="1842" w:type="dxa"/>
            <w:tcBorders>
              <w:top w:val="single" w:sz="7" w:space="0" w:color="000000"/>
              <w:left w:val="single" w:sz="7" w:space="0" w:color="000000"/>
              <w:bottom w:val="single" w:sz="7" w:space="0" w:color="000000"/>
              <w:right w:val="single" w:sz="7" w:space="0" w:color="000000"/>
            </w:tcBorders>
            <w:vAlign w:val="center"/>
          </w:tcPr>
          <w:p w14:paraId="0000059E" w14:textId="77777777" w:rsidR="00CB799D" w:rsidRPr="0076011E" w:rsidRDefault="008E6B26" w:rsidP="003F5447">
            <w:pPr>
              <w:rPr>
                <w:sz w:val="22"/>
                <w:szCs w:val="22"/>
              </w:rPr>
            </w:pPr>
            <w:r w:rsidRPr="0076011E">
              <w:rPr>
                <w:sz w:val="22"/>
                <w:szCs w:val="22"/>
              </w:rPr>
              <w:t xml:space="preserve">………………… </w:t>
            </w:r>
          </w:p>
        </w:tc>
      </w:tr>
    </w:tbl>
    <w:p w14:paraId="0000059F" w14:textId="77777777" w:rsidR="00CB799D" w:rsidRPr="0076011E" w:rsidRDefault="008E6B26" w:rsidP="003F5447">
      <w:pPr>
        <w:rPr>
          <w:color w:val="000000"/>
          <w:sz w:val="22"/>
          <w:szCs w:val="22"/>
        </w:rPr>
      </w:pPr>
      <w:r w:rsidRPr="0076011E">
        <w:rPr>
          <w:sz w:val="22"/>
          <w:szCs w:val="22"/>
          <w:vertAlign w:val="superscript"/>
        </w:rPr>
        <w:t>(1)</w:t>
      </w:r>
      <w:r w:rsidRPr="0076011E">
        <w:rPr>
          <w:sz w:val="22"/>
          <w:szCs w:val="22"/>
        </w:rPr>
        <w:t xml:space="preserve"> </w:t>
      </w:r>
      <w:r w:rsidRPr="0030028E">
        <w:rPr>
          <w:sz w:val="22"/>
          <w:szCs w:val="22"/>
          <w:highlight w:val="lightGray"/>
        </w:rPr>
        <w:t>&lt;# conteneurs à un compartiment&gt;</w:t>
      </w:r>
      <w:r w:rsidRPr="0076011E">
        <w:rPr>
          <w:sz w:val="22"/>
          <w:szCs w:val="22"/>
        </w:rPr>
        <w:t xml:space="preserve"> conteneurs à un compartiment ou </w:t>
      </w:r>
      <w:r w:rsidRPr="0030028E">
        <w:rPr>
          <w:sz w:val="22"/>
          <w:szCs w:val="22"/>
          <w:highlight w:val="lightGray"/>
        </w:rPr>
        <w:t>&lt;# conteneurs à deux compartiments&gt;</w:t>
      </w:r>
      <w:r w:rsidRPr="0076011E">
        <w:rPr>
          <w:sz w:val="22"/>
          <w:szCs w:val="22"/>
        </w:rPr>
        <w:t xml:space="preserve"> conteneurs à deux compartiments (voir Annexe C)</w:t>
      </w:r>
    </w:p>
    <w:p w14:paraId="000005A0" w14:textId="77777777" w:rsidR="00CB799D" w:rsidRPr="0076011E" w:rsidRDefault="008E6B26" w:rsidP="003F5447">
      <w:pPr>
        <w:rPr>
          <w:color w:val="000000"/>
          <w:sz w:val="22"/>
          <w:szCs w:val="22"/>
        </w:rPr>
      </w:pPr>
      <w:r w:rsidRPr="0076011E">
        <w:rPr>
          <w:color w:val="000000"/>
          <w:sz w:val="22"/>
          <w:szCs w:val="22"/>
        </w:rPr>
        <w:t>*</w:t>
      </w:r>
      <w:r w:rsidRPr="0076011E">
        <w:rPr>
          <w:sz w:val="22"/>
          <w:szCs w:val="22"/>
        </w:rPr>
        <w:t xml:space="preserve"> Il s’agit de la distance moyenne pondérée par la route pour la livraison du verre au lieu de livraison pour toutes les intercommunales en Belgique en 2012..</w:t>
      </w:r>
      <w:r w:rsidRPr="0076011E">
        <w:rPr>
          <w:sz w:val="22"/>
          <w:szCs w:val="22"/>
          <w:vertAlign w:val="superscript"/>
        </w:rPr>
        <w:footnoteReference w:id="25"/>
      </w:r>
    </w:p>
    <w:p w14:paraId="000005A1" w14:textId="77777777" w:rsidR="00CB799D" w:rsidRPr="0076011E" w:rsidRDefault="00CB799D" w:rsidP="003F5447">
      <w:pPr>
        <w:rPr>
          <w:sz w:val="22"/>
          <w:szCs w:val="22"/>
        </w:rPr>
      </w:pPr>
    </w:p>
    <w:p w14:paraId="000005A2" w14:textId="77777777" w:rsidR="00CB799D" w:rsidRPr="0076011E" w:rsidRDefault="008E6B26" w:rsidP="003F5447">
      <w:pPr>
        <w:rPr>
          <w:sz w:val="22"/>
          <w:szCs w:val="22"/>
        </w:rPr>
      </w:pPr>
      <w:r w:rsidRPr="0076011E">
        <w:rPr>
          <w:sz w:val="22"/>
          <w:szCs w:val="22"/>
        </w:rPr>
        <w:t>Fait à :</w:t>
      </w:r>
      <w:r w:rsidRPr="0076011E">
        <w:rPr>
          <w:sz w:val="22"/>
          <w:szCs w:val="22"/>
        </w:rPr>
        <w:tab/>
        <w:t xml:space="preserve"> ..................................................... </w:t>
      </w:r>
      <w:proofErr w:type="gramStart"/>
      <w:r w:rsidRPr="0076011E">
        <w:rPr>
          <w:sz w:val="22"/>
          <w:szCs w:val="22"/>
        </w:rPr>
        <w:t>le</w:t>
      </w:r>
      <w:proofErr w:type="gramEnd"/>
      <w:r w:rsidRPr="0076011E">
        <w:rPr>
          <w:sz w:val="22"/>
          <w:szCs w:val="22"/>
        </w:rPr>
        <w:t xml:space="preserve"> .....................................................</w:t>
      </w:r>
    </w:p>
    <w:p w14:paraId="000005A3" w14:textId="77777777" w:rsidR="00CB799D" w:rsidRPr="0076011E" w:rsidRDefault="008E6B26" w:rsidP="003F5447">
      <w:pPr>
        <w:rPr>
          <w:sz w:val="22"/>
          <w:szCs w:val="22"/>
        </w:rPr>
      </w:pPr>
      <w:r w:rsidRPr="0076011E">
        <w:rPr>
          <w:sz w:val="22"/>
          <w:szCs w:val="22"/>
        </w:rPr>
        <w:t xml:space="preserve">Nom : </w:t>
      </w:r>
      <w:r w:rsidRPr="0076011E">
        <w:rPr>
          <w:sz w:val="22"/>
          <w:szCs w:val="22"/>
        </w:rPr>
        <w:tab/>
        <w:t>.....................................................</w:t>
      </w:r>
    </w:p>
    <w:p w14:paraId="000005A4" w14:textId="77777777" w:rsidR="00CB799D" w:rsidRPr="0076011E" w:rsidRDefault="008E6B26" w:rsidP="003F5447">
      <w:pPr>
        <w:rPr>
          <w:sz w:val="22"/>
          <w:szCs w:val="22"/>
        </w:rPr>
      </w:pPr>
      <w:r w:rsidRPr="0076011E">
        <w:rPr>
          <w:sz w:val="22"/>
          <w:szCs w:val="22"/>
        </w:rPr>
        <w:t>Fonction :</w:t>
      </w:r>
      <w:r w:rsidRPr="0076011E">
        <w:rPr>
          <w:sz w:val="22"/>
          <w:szCs w:val="22"/>
        </w:rPr>
        <w:tab/>
        <w:t>.....................................................</w:t>
      </w:r>
    </w:p>
    <w:p w14:paraId="000005A5" w14:textId="77777777" w:rsidR="00CB799D" w:rsidRPr="0076011E" w:rsidRDefault="008E6B26" w:rsidP="003F5447">
      <w:pPr>
        <w:rPr>
          <w:sz w:val="22"/>
          <w:szCs w:val="22"/>
        </w:rPr>
      </w:pPr>
      <w:r w:rsidRPr="0076011E">
        <w:rPr>
          <w:sz w:val="22"/>
          <w:szCs w:val="22"/>
        </w:rPr>
        <w:t>Signature et cachet de la société :</w:t>
      </w:r>
    </w:p>
    <w:p w14:paraId="000005A6" w14:textId="77777777" w:rsidR="00CB799D" w:rsidRPr="0076011E" w:rsidRDefault="00CB799D" w:rsidP="003F5447">
      <w:pPr>
        <w:rPr>
          <w:sz w:val="22"/>
          <w:szCs w:val="22"/>
        </w:rPr>
      </w:pPr>
    </w:p>
    <w:p w14:paraId="000005A7" w14:textId="77777777" w:rsidR="00CB799D" w:rsidRPr="0076011E" w:rsidRDefault="008E6B26" w:rsidP="003F5447">
      <w:pPr>
        <w:rPr>
          <w:sz w:val="22"/>
          <w:szCs w:val="22"/>
        </w:rPr>
      </w:pPr>
      <w:r w:rsidRPr="0076011E">
        <w:rPr>
          <w:sz w:val="22"/>
          <w:szCs w:val="22"/>
        </w:rPr>
        <w:br w:type="page"/>
      </w:r>
    </w:p>
    <w:p w14:paraId="000005A8" w14:textId="77777777" w:rsidR="00CB799D" w:rsidRPr="0076011E" w:rsidRDefault="008E6B26" w:rsidP="003F5447">
      <w:pPr>
        <w:rPr>
          <w:color w:val="000000"/>
          <w:sz w:val="22"/>
          <w:szCs w:val="22"/>
        </w:rPr>
      </w:pPr>
      <w:r w:rsidRPr="0076011E">
        <w:rPr>
          <w:color w:val="000000"/>
          <w:sz w:val="22"/>
          <w:szCs w:val="22"/>
        </w:rPr>
        <w:lastRenderedPageBreak/>
        <w:t xml:space="preserve">Lot 1 + Lot </w:t>
      </w:r>
      <w:proofErr w:type="gramStart"/>
      <w:r w:rsidRPr="0076011E">
        <w:rPr>
          <w:color w:val="000000"/>
          <w:sz w:val="22"/>
          <w:szCs w:val="22"/>
        </w:rPr>
        <w:t>2:</w:t>
      </w:r>
      <w:proofErr w:type="gramEnd"/>
      <w:r w:rsidRPr="0076011E">
        <w:rPr>
          <w:color w:val="000000"/>
          <w:sz w:val="22"/>
          <w:szCs w:val="22"/>
        </w:rPr>
        <w:t xml:space="preserve"> Collecte de verre via les bulles à verre + </w:t>
      </w:r>
      <w:r w:rsidRPr="0076011E">
        <w:rPr>
          <w:sz w:val="22"/>
          <w:szCs w:val="22"/>
        </w:rPr>
        <w:t xml:space="preserve">collecte du verre au moyen de conteneurs fixes dans les </w:t>
      </w:r>
      <w:proofErr w:type="spellStart"/>
      <w:r w:rsidRPr="0076011E">
        <w:rPr>
          <w:sz w:val="22"/>
          <w:szCs w:val="22"/>
        </w:rPr>
        <w:t>recyparcs</w:t>
      </w:r>
      <w:proofErr w:type="spellEnd"/>
    </w:p>
    <w:p w14:paraId="000005A9" w14:textId="77777777" w:rsidR="00CB799D" w:rsidRPr="0076011E" w:rsidRDefault="00CB799D" w:rsidP="003F5447">
      <w:pPr>
        <w:rPr>
          <w:sz w:val="22"/>
          <w:szCs w:val="22"/>
        </w:rPr>
      </w:pPr>
    </w:p>
    <w:p w14:paraId="000005AA" w14:textId="77777777" w:rsidR="00CB799D" w:rsidRPr="0076011E" w:rsidRDefault="008E6B26" w:rsidP="003F5447">
      <w:pPr>
        <w:rPr>
          <w:sz w:val="22"/>
          <w:szCs w:val="22"/>
        </w:rPr>
      </w:pPr>
      <w:r w:rsidRPr="0076011E">
        <w:rPr>
          <w:sz w:val="22"/>
          <w:szCs w:val="22"/>
        </w:rPr>
        <w:t xml:space="preserve">Rabais sur les prix en cas de réunions de plusieurs lots. </w:t>
      </w:r>
    </w:p>
    <w:p w14:paraId="000005AB" w14:textId="77777777" w:rsidR="00CB799D" w:rsidRPr="0076011E" w:rsidRDefault="008E6B26" w:rsidP="003F5447">
      <w:pPr>
        <w:rPr>
          <w:sz w:val="22"/>
          <w:szCs w:val="22"/>
        </w:rPr>
      </w:pPr>
      <w:r w:rsidRPr="0076011E">
        <w:rPr>
          <w:sz w:val="22"/>
          <w:szCs w:val="22"/>
        </w:rPr>
        <w:t>Le soumissionnaire indique clairement quel rabais il propose (sur les prix unitaires ou sur le prix total) et/ou pour quels postes ces rabais sont d’application</w:t>
      </w:r>
      <w:r w:rsidRPr="0076011E">
        <w:rPr>
          <w:sz w:val="22"/>
          <w:szCs w:val="22"/>
          <w:vertAlign w:val="superscript"/>
        </w:rPr>
        <w:footnoteReference w:id="26"/>
      </w:r>
      <w:r w:rsidRPr="0076011E">
        <w:rPr>
          <w:sz w:val="22"/>
          <w:szCs w:val="22"/>
        </w:rPr>
        <w:t xml:space="preserve">. </w:t>
      </w:r>
    </w:p>
    <w:p w14:paraId="000005AC" w14:textId="77777777" w:rsidR="00CB799D" w:rsidRPr="0076011E" w:rsidRDefault="008E6B26" w:rsidP="003F5447">
      <w:pPr>
        <w:rPr>
          <w:sz w:val="22"/>
          <w:szCs w:val="22"/>
        </w:rPr>
      </w:pPr>
      <w:r w:rsidRPr="0076011E">
        <w:rPr>
          <w:sz w:val="22"/>
          <w:szCs w:val="22"/>
        </w:rPr>
        <w:t>………………………………………………………………………………………………………………………………………………………………….</w:t>
      </w:r>
    </w:p>
    <w:p w14:paraId="000005AD" w14:textId="77777777" w:rsidR="00CB799D" w:rsidRPr="0076011E" w:rsidRDefault="008E6B26" w:rsidP="003F5447">
      <w:pPr>
        <w:rPr>
          <w:sz w:val="22"/>
          <w:szCs w:val="22"/>
        </w:rPr>
      </w:pPr>
      <w:r w:rsidRPr="0076011E">
        <w:rPr>
          <w:sz w:val="22"/>
          <w:szCs w:val="22"/>
        </w:rPr>
        <w:t>………………………………………………………………………………………………………………………………………………………………….</w:t>
      </w:r>
    </w:p>
    <w:p w14:paraId="000005AE" w14:textId="77777777" w:rsidR="00CB799D" w:rsidRPr="0076011E" w:rsidRDefault="008E6B26" w:rsidP="003F5447">
      <w:pPr>
        <w:rPr>
          <w:sz w:val="22"/>
          <w:szCs w:val="22"/>
        </w:rPr>
      </w:pPr>
      <w:r w:rsidRPr="0076011E">
        <w:rPr>
          <w:sz w:val="22"/>
          <w:szCs w:val="22"/>
        </w:rPr>
        <w:t>………………………………………………………………………………………………………………………………………………………………….</w:t>
      </w:r>
    </w:p>
    <w:p w14:paraId="000005AF" w14:textId="77777777" w:rsidR="00CB799D" w:rsidRPr="0076011E" w:rsidRDefault="008E6B26" w:rsidP="003F5447">
      <w:pPr>
        <w:rPr>
          <w:sz w:val="22"/>
          <w:szCs w:val="22"/>
        </w:rPr>
      </w:pPr>
      <w:r w:rsidRPr="0076011E">
        <w:rPr>
          <w:sz w:val="22"/>
          <w:szCs w:val="22"/>
        </w:rPr>
        <w:t>………………………………………………………………………………………………………………………………………………………………….</w:t>
      </w:r>
    </w:p>
    <w:p w14:paraId="000005B0" w14:textId="77777777" w:rsidR="00CB799D" w:rsidRPr="0076011E" w:rsidRDefault="008E6B26" w:rsidP="003F5447">
      <w:pPr>
        <w:rPr>
          <w:sz w:val="22"/>
          <w:szCs w:val="22"/>
        </w:rPr>
      </w:pPr>
      <w:r w:rsidRPr="0076011E">
        <w:rPr>
          <w:sz w:val="22"/>
          <w:szCs w:val="22"/>
        </w:rPr>
        <w:t>………………………………………………………………………………………………………………………………………………………………….</w:t>
      </w:r>
    </w:p>
    <w:p w14:paraId="000005B1" w14:textId="77777777" w:rsidR="00CB799D" w:rsidRPr="0076011E" w:rsidRDefault="008E6B26" w:rsidP="003F5447">
      <w:pPr>
        <w:rPr>
          <w:sz w:val="22"/>
          <w:szCs w:val="22"/>
        </w:rPr>
      </w:pPr>
      <w:r w:rsidRPr="0076011E">
        <w:rPr>
          <w:sz w:val="22"/>
          <w:szCs w:val="22"/>
        </w:rPr>
        <w:t>………………………………………………………………………………………………………………………………………………………………….</w:t>
      </w:r>
    </w:p>
    <w:p w14:paraId="000005B2" w14:textId="77777777" w:rsidR="00CB799D" w:rsidRPr="0076011E" w:rsidRDefault="00CB799D" w:rsidP="003F5447">
      <w:pPr>
        <w:rPr>
          <w:sz w:val="22"/>
          <w:szCs w:val="22"/>
        </w:rPr>
      </w:pPr>
    </w:p>
    <w:p w14:paraId="000005B3" w14:textId="77777777" w:rsidR="00CB799D" w:rsidRPr="0076011E" w:rsidRDefault="008E6B26" w:rsidP="003F5447">
      <w:pPr>
        <w:rPr>
          <w:sz w:val="22"/>
          <w:szCs w:val="22"/>
        </w:rPr>
      </w:pPr>
      <w:r w:rsidRPr="0076011E">
        <w:rPr>
          <w:sz w:val="22"/>
          <w:szCs w:val="22"/>
        </w:rPr>
        <w:t>Fait à : ……………………………………………………………………, le …………………………………………………………</w:t>
      </w:r>
    </w:p>
    <w:p w14:paraId="000005B4" w14:textId="77777777" w:rsidR="00CB799D" w:rsidRPr="0076011E" w:rsidRDefault="008E6B26" w:rsidP="003F5447">
      <w:pPr>
        <w:rPr>
          <w:sz w:val="22"/>
          <w:szCs w:val="22"/>
        </w:rPr>
      </w:pPr>
      <w:r w:rsidRPr="0076011E">
        <w:rPr>
          <w:sz w:val="22"/>
          <w:szCs w:val="22"/>
        </w:rPr>
        <w:t>Nom : ………………………………………………………………………</w:t>
      </w:r>
    </w:p>
    <w:p w14:paraId="000005B5" w14:textId="77777777" w:rsidR="00CB799D" w:rsidRPr="0076011E" w:rsidRDefault="008E6B26" w:rsidP="003F5447">
      <w:pPr>
        <w:rPr>
          <w:sz w:val="22"/>
          <w:szCs w:val="22"/>
        </w:rPr>
      </w:pPr>
      <w:r w:rsidRPr="0076011E">
        <w:rPr>
          <w:sz w:val="22"/>
          <w:szCs w:val="22"/>
        </w:rPr>
        <w:t>Fonction</w:t>
      </w:r>
      <w:proofErr w:type="gramStart"/>
      <w:r w:rsidRPr="0076011E">
        <w:rPr>
          <w:sz w:val="22"/>
          <w:szCs w:val="22"/>
        </w:rPr>
        <w:t xml:space="preserve"> :…</w:t>
      </w:r>
      <w:proofErr w:type="gramEnd"/>
      <w:r w:rsidRPr="0076011E">
        <w:rPr>
          <w:sz w:val="22"/>
          <w:szCs w:val="22"/>
        </w:rPr>
        <w:t>………………………………………………………………</w:t>
      </w:r>
    </w:p>
    <w:p w14:paraId="000005B6" w14:textId="77777777" w:rsidR="00CB799D" w:rsidRPr="0076011E" w:rsidRDefault="00CB799D" w:rsidP="003F5447">
      <w:pPr>
        <w:rPr>
          <w:sz w:val="22"/>
          <w:szCs w:val="22"/>
        </w:rPr>
      </w:pPr>
    </w:p>
    <w:p w14:paraId="000005B7" w14:textId="77777777" w:rsidR="00CB799D" w:rsidRPr="0076011E" w:rsidRDefault="00CB799D" w:rsidP="003F5447">
      <w:pPr>
        <w:rPr>
          <w:sz w:val="22"/>
          <w:szCs w:val="22"/>
        </w:rPr>
      </w:pPr>
    </w:p>
    <w:p w14:paraId="000005B8" w14:textId="77777777" w:rsidR="00CB799D" w:rsidRPr="0076011E" w:rsidRDefault="008E6B26" w:rsidP="003F5447">
      <w:pPr>
        <w:rPr>
          <w:sz w:val="22"/>
          <w:szCs w:val="22"/>
        </w:rPr>
      </w:pPr>
      <w:r w:rsidRPr="0076011E">
        <w:rPr>
          <w:sz w:val="22"/>
          <w:szCs w:val="22"/>
        </w:rPr>
        <w:t>Signature et cachet de la société :</w:t>
      </w:r>
    </w:p>
    <w:p w14:paraId="000005B9" w14:textId="77777777" w:rsidR="00CB799D" w:rsidRPr="0076011E" w:rsidRDefault="00CB799D" w:rsidP="003F5447">
      <w:pPr>
        <w:rPr>
          <w:sz w:val="22"/>
          <w:szCs w:val="22"/>
        </w:rPr>
      </w:pPr>
    </w:p>
    <w:p w14:paraId="000005BA" w14:textId="77777777" w:rsidR="00CB799D" w:rsidRPr="0076011E" w:rsidRDefault="00CB799D" w:rsidP="003F5447">
      <w:pPr>
        <w:rPr>
          <w:sz w:val="22"/>
          <w:szCs w:val="22"/>
        </w:rPr>
      </w:pPr>
    </w:p>
    <w:p w14:paraId="000005BB" w14:textId="77777777" w:rsidR="00CB799D" w:rsidRPr="0076011E" w:rsidRDefault="00CB799D" w:rsidP="003F5447">
      <w:pPr>
        <w:rPr>
          <w:sz w:val="22"/>
          <w:szCs w:val="22"/>
        </w:rPr>
      </w:pPr>
    </w:p>
    <w:p w14:paraId="000005BC" w14:textId="77777777" w:rsidR="00CB799D" w:rsidRPr="0076011E" w:rsidRDefault="00CB799D" w:rsidP="003F5447">
      <w:pPr>
        <w:rPr>
          <w:sz w:val="22"/>
          <w:szCs w:val="22"/>
        </w:rPr>
      </w:pPr>
    </w:p>
    <w:p w14:paraId="000005BD" w14:textId="77777777" w:rsidR="00CB799D" w:rsidRPr="0076011E" w:rsidRDefault="00CB799D" w:rsidP="003F5447">
      <w:pPr>
        <w:rPr>
          <w:sz w:val="22"/>
          <w:szCs w:val="22"/>
        </w:rPr>
      </w:pPr>
    </w:p>
    <w:p w14:paraId="000005BE" w14:textId="77777777" w:rsidR="00CB799D" w:rsidRPr="0076011E" w:rsidRDefault="00CB799D" w:rsidP="003F5447">
      <w:pPr>
        <w:rPr>
          <w:sz w:val="22"/>
          <w:szCs w:val="22"/>
        </w:rPr>
      </w:pPr>
    </w:p>
    <w:p w14:paraId="000005BF" w14:textId="77777777" w:rsidR="00CB799D" w:rsidRPr="0076011E" w:rsidRDefault="00CB799D" w:rsidP="003F5447">
      <w:pPr>
        <w:rPr>
          <w:sz w:val="22"/>
          <w:szCs w:val="22"/>
        </w:rPr>
      </w:pPr>
    </w:p>
    <w:p w14:paraId="000005C0" w14:textId="77777777" w:rsidR="00CB799D" w:rsidRPr="0076011E" w:rsidRDefault="00CB799D" w:rsidP="003F5447">
      <w:pPr>
        <w:rPr>
          <w:sz w:val="22"/>
          <w:szCs w:val="22"/>
        </w:rPr>
      </w:pPr>
    </w:p>
    <w:p w14:paraId="000005C1" w14:textId="77777777" w:rsidR="00CB799D" w:rsidRPr="0076011E" w:rsidRDefault="00CB799D" w:rsidP="003F5447">
      <w:pPr>
        <w:rPr>
          <w:sz w:val="22"/>
          <w:szCs w:val="22"/>
        </w:rPr>
      </w:pPr>
    </w:p>
    <w:p w14:paraId="000005C2" w14:textId="77777777" w:rsidR="00CB799D" w:rsidRPr="0076011E" w:rsidRDefault="00CB799D" w:rsidP="003F5447">
      <w:pPr>
        <w:rPr>
          <w:sz w:val="22"/>
          <w:szCs w:val="22"/>
        </w:rPr>
      </w:pPr>
    </w:p>
    <w:p w14:paraId="000005C3" w14:textId="77777777" w:rsidR="00CB799D" w:rsidRPr="0076011E" w:rsidRDefault="00CB799D" w:rsidP="003F5447">
      <w:pPr>
        <w:rPr>
          <w:sz w:val="22"/>
          <w:szCs w:val="22"/>
        </w:rPr>
      </w:pPr>
    </w:p>
    <w:p w14:paraId="000005D8" w14:textId="77777777" w:rsidR="00CB799D" w:rsidRPr="0076011E" w:rsidRDefault="008E6B26" w:rsidP="003F5447">
      <w:pPr>
        <w:pStyle w:val="Titre1"/>
        <w:rPr>
          <w:rFonts w:ascii="Verdana" w:hAnsi="Verdana"/>
          <w:sz w:val="22"/>
          <w:szCs w:val="22"/>
        </w:rPr>
      </w:pPr>
      <w:bookmarkStart w:id="91" w:name="_Toc38987100"/>
      <w:r w:rsidRPr="0076011E">
        <w:rPr>
          <w:rFonts w:ascii="Verdana" w:hAnsi="Verdana"/>
          <w:sz w:val="22"/>
          <w:szCs w:val="22"/>
        </w:rPr>
        <w:lastRenderedPageBreak/>
        <w:t xml:space="preserve">Annexe </w:t>
      </w:r>
      <w:proofErr w:type="gramStart"/>
      <w:r w:rsidRPr="0076011E">
        <w:rPr>
          <w:rFonts w:ascii="Verdana" w:hAnsi="Verdana"/>
          <w:sz w:val="22"/>
          <w:szCs w:val="22"/>
        </w:rPr>
        <w:t>C:</w:t>
      </w:r>
      <w:proofErr w:type="gramEnd"/>
      <w:r w:rsidRPr="0076011E">
        <w:rPr>
          <w:rFonts w:ascii="Verdana" w:hAnsi="Verdana"/>
          <w:sz w:val="22"/>
          <w:szCs w:val="22"/>
        </w:rPr>
        <w:t xml:space="preserve"> Communes qui font partie de ce Marché + quantités estimées</w:t>
      </w:r>
      <w:bookmarkEnd w:id="91"/>
    </w:p>
    <w:p w14:paraId="000005D9" w14:textId="77777777" w:rsidR="00CB799D" w:rsidRPr="0076011E" w:rsidRDefault="00CB799D" w:rsidP="003F5447">
      <w:pPr>
        <w:rPr>
          <w:sz w:val="22"/>
          <w:szCs w:val="22"/>
        </w:rPr>
      </w:pPr>
    </w:p>
    <w:p w14:paraId="000005DA" w14:textId="77777777" w:rsidR="00CB799D" w:rsidRPr="0076011E" w:rsidRDefault="008E6B26" w:rsidP="003F5447">
      <w:pPr>
        <w:rPr>
          <w:sz w:val="22"/>
          <w:szCs w:val="22"/>
        </w:rPr>
      </w:pPr>
      <w:r w:rsidRPr="0076011E">
        <w:rPr>
          <w:sz w:val="22"/>
          <w:szCs w:val="22"/>
        </w:rPr>
        <w:t xml:space="preserve">Tous les nombres et toutes les localisations repris dans cette annexe concernent la situation actuelle au </w:t>
      </w:r>
      <w:r w:rsidRPr="0030028E">
        <w:rPr>
          <w:sz w:val="22"/>
          <w:szCs w:val="22"/>
          <w:highlight w:val="lightGray"/>
        </w:rPr>
        <w:t>&lt;indiquer ici la date&gt;</w:t>
      </w:r>
      <w:r w:rsidRPr="0076011E">
        <w:rPr>
          <w:sz w:val="22"/>
          <w:szCs w:val="22"/>
        </w:rPr>
        <w:t xml:space="preserve">. Ces quantités et ces données sont communiquées à titre indicatif et ne peuvent constituer un engagement de la part du pouvoir adjudicateur quant à l’ampleur du Marché. Néanmoins, la comparaison des offres pour le critère d'attribution ‘prix de la prestation de services’ se basera sur ces quantités et données. Toutefois, pour identifier le nombre des bulles et conteneurs nécessaires, il sera tenu compte des types proposés par les soumissionnaires de la manière </w:t>
      </w:r>
      <w:proofErr w:type="gramStart"/>
      <w:r w:rsidRPr="0076011E">
        <w:rPr>
          <w:sz w:val="22"/>
          <w:szCs w:val="22"/>
        </w:rPr>
        <w:t>suivante:</w:t>
      </w:r>
      <w:proofErr w:type="gramEnd"/>
      <w:r w:rsidRPr="0076011E">
        <w:rPr>
          <w:sz w:val="22"/>
          <w:szCs w:val="22"/>
        </w:rPr>
        <w:t xml:space="preserve"> </w:t>
      </w:r>
    </w:p>
    <w:p w14:paraId="000005DB" w14:textId="77777777" w:rsidR="00CB799D" w:rsidRPr="0076011E" w:rsidRDefault="008E6B26" w:rsidP="003F5447">
      <w:pPr>
        <w:rPr>
          <w:sz w:val="22"/>
          <w:szCs w:val="22"/>
        </w:rPr>
      </w:pPr>
      <w:r w:rsidRPr="0076011E">
        <w:rPr>
          <w:sz w:val="22"/>
          <w:szCs w:val="22"/>
        </w:rPr>
        <w:t># bulles à verre mono = # bulles à verre duo x 2</w:t>
      </w:r>
    </w:p>
    <w:p w14:paraId="000005DC" w14:textId="77777777" w:rsidR="00CB799D" w:rsidRPr="0076011E" w:rsidRDefault="008E6B26" w:rsidP="003F5447">
      <w:pPr>
        <w:rPr>
          <w:sz w:val="22"/>
          <w:szCs w:val="22"/>
        </w:rPr>
      </w:pPr>
      <w:r w:rsidRPr="0076011E">
        <w:rPr>
          <w:sz w:val="22"/>
          <w:szCs w:val="22"/>
        </w:rPr>
        <w:t># conteneurs à un compartiment = # conteneurs à deux compartiments x 2.</w:t>
      </w:r>
    </w:p>
    <w:p w14:paraId="000005DD" w14:textId="77777777" w:rsidR="00CB799D" w:rsidRPr="0076011E" w:rsidRDefault="00CB799D" w:rsidP="003F5447">
      <w:pPr>
        <w:rPr>
          <w:sz w:val="22"/>
          <w:szCs w:val="22"/>
        </w:rPr>
      </w:pPr>
    </w:p>
    <w:p w14:paraId="000005DE" w14:textId="77777777" w:rsidR="00CB799D" w:rsidRPr="0076011E" w:rsidRDefault="008E6B26" w:rsidP="003F5447">
      <w:pPr>
        <w:rPr>
          <w:sz w:val="22"/>
          <w:szCs w:val="22"/>
        </w:rPr>
      </w:pPr>
      <w:r w:rsidRPr="0076011E">
        <w:rPr>
          <w:sz w:val="22"/>
          <w:szCs w:val="22"/>
        </w:rPr>
        <w:t>Lot 1 : Collecte du verre via des bulles à verre</w:t>
      </w:r>
    </w:p>
    <w:p w14:paraId="000005DF" w14:textId="77777777" w:rsidR="00CB799D" w:rsidRPr="0076011E" w:rsidRDefault="00CB799D" w:rsidP="003F5447">
      <w:pPr>
        <w:rPr>
          <w:sz w:val="22"/>
          <w:szCs w:val="22"/>
        </w:rPr>
      </w:pPr>
    </w:p>
    <w:tbl>
      <w:tblPr>
        <w:tblStyle w:val="afb"/>
        <w:tblW w:w="10206" w:type="dxa"/>
        <w:tblLayout w:type="fixed"/>
        <w:tblLook w:val="0000" w:firstRow="0" w:lastRow="0" w:firstColumn="0" w:lastColumn="0" w:noHBand="0" w:noVBand="0"/>
      </w:tblPr>
      <w:tblGrid>
        <w:gridCol w:w="1701"/>
        <w:gridCol w:w="1507"/>
        <w:gridCol w:w="1895"/>
        <w:gridCol w:w="1828"/>
        <w:gridCol w:w="1473"/>
        <w:gridCol w:w="1802"/>
      </w:tblGrid>
      <w:tr w:rsidR="00CB799D" w:rsidRPr="0076011E" w14:paraId="428BA90D" w14:textId="77777777">
        <w:trPr>
          <w:trHeight w:val="459"/>
        </w:trPr>
        <w:tc>
          <w:tcPr>
            <w:tcW w:w="1701" w:type="dxa"/>
            <w:vMerge w:val="restart"/>
            <w:tcBorders>
              <w:top w:val="single" w:sz="8" w:space="0" w:color="000000"/>
              <w:left w:val="single" w:sz="8" w:space="0" w:color="000000"/>
              <w:right w:val="single" w:sz="8" w:space="0" w:color="000000"/>
            </w:tcBorders>
            <w:shd w:val="clear" w:color="auto" w:fill="E0E0E0"/>
            <w:vAlign w:val="center"/>
          </w:tcPr>
          <w:p w14:paraId="000005E0" w14:textId="77777777" w:rsidR="00CB799D" w:rsidRPr="0076011E" w:rsidRDefault="008E6B26" w:rsidP="003F5447">
            <w:pPr>
              <w:rPr>
                <w:sz w:val="22"/>
                <w:szCs w:val="22"/>
              </w:rPr>
            </w:pPr>
            <w:r w:rsidRPr="0076011E">
              <w:rPr>
                <w:sz w:val="22"/>
                <w:szCs w:val="22"/>
              </w:rPr>
              <w:t>Commune</w:t>
            </w:r>
          </w:p>
        </w:tc>
        <w:tc>
          <w:tcPr>
            <w:tcW w:w="1507" w:type="dxa"/>
            <w:vMerge w:val="restart"/>
            <w:tcBorders>
              <w:top w:val="single" w:sz="8" w:space="0" w:color="000000"/>
              <w:left w:val="single" w:sz="8" w:space="0" w:color="000000"/>
              <w:right w:val="single" w:sz="8" w:space="0" w:color="000000"/>
            </w:tcBorders>
            <w:shd w:val="clear" w:color="auto" w:fill="E0E0E0"/>
            <w:vAlign w:val="center"/>
          </w:tcPr>
          <w:p w14:paraId="000005E1" w14:textId="77777777" w:rsidR="00CB799D" w:rsidRPr="0076011E" w:rsidRDefault="008E6B26" w:rsidP="003F5447">
            <w:pPr>
              <w:rPr>
                <w:sz w:val="22"/>
                <w:szCs w:val="22"/>
              </w:rPr>
            </w:pPr>
            <w:r w:rsidRPr="0076011E">
              <w:rPr>
                <w:sz w:val="22"/>
                <w:szCs w:val="22"/>
              </w:rPr>
              <w:t>Nombre d'habitants</w:t>
            </w:r>
          </w:p>
        </w:tc>
        <w:tc>
          <w:tcPr>
            <w:tcW w:w="1895" w:type="dxa"/>
            <w:vMerge w:val="restart"/>
            <w:tcBorders>
              <w:top w:val="single" w:sz="8" w:space="0" w:color="000000"/>
              <w:left w:val="single" w:sz="8" w:space="0" w:color="000000"/>
              <w:right w:val="single" w:sz="8" w:space="0" w:color="000000"/>
            </w:tcBorders>
            <w:shd w:val="clear" w:color="auto" w:fill="E0E0E0"/>
            <w:vAlign w:val="center"/>
          </w:tcPr>
          <w:p w14:paraId="000005E2" w14:textId="77777777" w:rsidR="00CB799D" w:rsidRPr="0076011E" w:rsidRDefault="008E6B26" w:rsidP="003F5447">
            <w:pPr>
              <w:rPr>
                <w:sz w:val="22"/>
                <w:szCs w:val="22"/>
              </w:rPr>
            </w:pPr>
            <w:r w:rsidRPr="0076011E">
              <w:rPr>
                <w:sz w:val="22"/>
                <w:szCs w:val="22"/>
              </w:rPr>
              <w:t>Nombre de sites de bulles à verre (de surface)</w:t>
            </w:r>
          </w:p>
        </w:tc>
        <w:tc>
          <w:tcPr>
            <w:tcW w:w="1828" w:type="dxa"/>
            <w:vMerge w:val="restart"/>
            <w:tcBorders>
              <w:top w:val="single" w:sz="8" w:space="0" w:color="000000"/>
              <w:left w:val="single" w:sz="8" w:space="0" w:color="000000"/>
              <w:right w:val="single" w:sz="8" w:space="0" w:color="000000"/>
            </w:tcBorders>
            <w:shd w:val="clear" w:color="auto" w:fill="E0E0E0"/>
            <w:vAlign w:val="center"/>
          </w:tcPr>
          <w:p w14:paraId="000005E3" w14:textId="77777777" w:rsidR="00CB799D" w:rsidRPr="0076011E" w:rsidRDefault="008E6B26" w:rsidP="003F5447">
            <w:pPr>
              <w:rPr>
                <w:sz w:val="22"/>
                <w:szCs w:val="22"/>
              </w:rPr>
            </w:pPr>
            <w:r w:rsidRPr="0076011E">
              <w:rPr>
                <w:sz w:val="22"/>
                <w:szCs w:val="22"/>
              </w:rPr>
              <w:t>Nombre de sites de bulles à verre (enterrées)</w:t>
            </w:r>
          </w:p>
          <w:p w14:paraId="000005E4" w14:textId="77777777" w:rsidR="00CB799D" w:rsidRPr="0076011E" w:rsidRDefault="00CB799D" w:rsidP="003F5447">
            <w:pPr>
              <w:rPr>
                <w:sz w:val="22"/>
                <w:szCs w:val="22"/>
              </w:rPr>
            </w:pPr>
          </w:p>
        </w:tc>
        <w:tc>
          <w:tcPr>
            <w:tcW w:w="3275" w:type="dxa"/>
            <w:gridSpan w:val="2"/>
            <w:tcBorders>
              <w:top w:val="single" w:sz="8" w:space="0" w:color="000000"/>
              <w:left w:val="single" w:sz="8" w:space="0" w:color="000000"/>
              <w:bottom w:val="single" w:sz="8" w:space="0" w:color="000000"/>
              <w:right w:val="single" w:sz="8" w:space="0" w:color="000000"/>
            </w:tcBorders>
            <w:shd w:val="clear" w:color="auto" w:fill="E0E0E0"/>
            <w:vAlign w:val="center"/>
          </w:tcPr>
          <w:p w14:paraId="000005E5" w14:textId="77777777" w:rsidR="00CB799D" w:rsidRPr="0076011E" w:rsidRDefault="008E6B26" w:rsidP="003F5447">
            <w:pPr>
              <w:rPr>
                <w:sz w:val="22"/>
                <w:szCs w:val="22"/>
              </w:rPr>
            </w:pPr>
            <w:r w:rsidRPr="0076011E">
              <w:rPr>
                <w:sz w:val="22"/>
                <w:szCs w:val="22"/>
              </w:rPr>
              <w:t>Bulles à verre de surface</w:t>
            </w:r>
          </w:p>
          <w:p w14:paraId="000005E6" w14:textId="77777777" w:rsidR="00CB799D" w:rsidRPr="0076011E" w:rsidRDefault="008E6B26" w:rsidP="003F5447">
            <w:pPr>
              <w:rPr>
                <w:sz w:val="22"/>
                <w:szCs w:val="22"/>
              </w:rPr>
            </w:pPr>
            <w:r w:rsidRPr="0076011E">
              <w:rPr>
                <w:sz w:val="22"/>
                <w:szCs w:val="22"/>
              </w:rPr>
              <w:t>Type: &lt;remplir mono ou duo&gt;</w:t>
            </w:r>
          </w:p>
        </w:tc>
      </w:tr>
      <w:tr w:rsidR="00CB799D" w:rsidRPr="0076011E" w14:paraId="02E1249A" w14:textId="77777777">
        <w:trPr>
          <w:trHeight w:val="397"/>
        </w:trPr>
        <w:tc>
          <w:tcPr>
            <w:tcW w:w="1701" w:type="dxa"/>
            <w:vMerge/>
            <w:tcBorders>
              <w:top w:val="single" w:sz="8" w:space="0" w:color="000000"/>
              <w:left w:val="single" w:sz="8" w:space="0" w:color="000000"/>
              <w:right w:val="single" w:sz="8" w:space="0" w:color="000000"/>
            </w:tcBorders>
            <w:shd w:val="clear" w:color="auto" w:fill="E0E0E0"/>
            <w:vAlign w:val="center"/>
          </w:tcPr>
          <w:p w14:paraId="000005E8" w14:textId="77777777" w:rsidR="00CB799D" w:rsidRPr="0076011E" w:rsidRDefault="00CB799D" w:rsidP="003F5447">
            <w:pPr>
              <w:rPr>
                <w:sz w:val="22"/>
                <w:szCs w:val="22"/>
              </w:rPr>
            </w:pPr>
          </w:p>
        </w:tc>
        <w:tc>
          <w:tcPr>
            <w:tcW w:w="1507" w:type="dxa"/>
            <w:vMerge/>
            <w:tcBorders>
              <w:top w:val="single" w:sz="8" w:space="0" w:color="000000"/>
              <w:left w:val="single" w:sz="8" w:space="0" w:color="000000"/>
              <w:right w:val="single" w:sz="8" w:space="0" w:color="000000"/>
            </w:tcBorders>
            <w:shd w:val="clear" w:color="auto" w:fill="E0E0E0"/>
            <w:vAlign w:val="center"/>
          </w:tcPr>
          <w:p w14:paraId="000005E9" w14:textId="77777777" w:rsidR="00CB799D" w:rsidRPr="0076011E" w:rsidRDefault="00CB799D" w:rsidP="003F5447">
            <w:pPr>
              <w:rPr>
                <w:sz w:val="22"/>
                <w:szCs w:val="22"/>
              </w:rPr>
            </w:pPr>
          </w:p>
        </w:tc>
        <w:tc>
          <w:tcPr>
            <w:tcW w:w="1895" w:type="dxa"/>
            <w:vMerge/>
            <w:tcBorders>
              <w:top w:val="single" w:sz="8" w:space="0" w:color="000000"/>
              <w:left w:val="single" w:sz="8" w:space="0" w:color="000000"/>
              <w:right w:val="single" w:sz="8" w:space="0" w:color="000000"/>
            </w:tcBorders>
            <w:shd w:val="clear" w:color="auto" w:fill="E0E0E0"/>
            <w:vAlign w:val="center"/>
          </w:tcPr>
          <w:p w14:paraId="000005EA" w14:textId="77777777" w:rsidR="00CB799D" w:rsidRPr="0076011E" w:rsidRDefault="00CB799D" w:rsidP="003F5447">
            <w:pPr>
              <w:rPr>
                <w:sz w:val="22"/>
                <w:szCs w:val="22"/>
              </w:rPr>
            </w:pPr>
          </w:p>
        </w:tc>
        <w:tc>
          <w:tcPr>
            <w:tcW w:w="1828" w:type="dxa"/>
            <w:vMerge/>
            <w:tcBorders>
              <w:top w:val="single" w:sz="8" w:space="0" w:color="000000"/>
              <w:left w:val="single" w:sz="8" w:space="0" w:color="000000"/>
              <w:right w:val="single" w:sz="8" w:space="0" w:color="000000"/>
            </w:tcBorders>
            <w:shd w:val="clear" w:color="auto" w:fill="E0E0E0"/>
            <w:vAlign w:val="center"/>
          </w:tcPr>
          <w:p w14:paraId="000005EB" w14:textId="77777777" w:rsidR="00CB799D" w:rsidRPr="0076011E" w:rsidRDefault="00CB799D" w:rsidP="003F5447">
            <w:pPr>
              <w:rPr>
                <w:sz w:val="22"/>
                <w:szCs w:val="22"/>
              </w:rPr>
            </w:pPr>
          </w:p>
        </w:tc>
        <w:tc>
          <w:tcPr>
            <w:tcW w:w="1473" w:type="dxa"/>
            <w:tcBorders>
              <w:top w:val="single" w:sz="8" w:space="0" w:color="000000"/>
              <w:left w:val="single" w:sz="8" w:space="0" w:color="000000"/>
              <w:bottom w:val="single" w:sz="8" w:space="0" w:color="000000"/>
              <w:right w:val="single" w:sz="8" w:space="0" w:color="000000"/>
            </w:tcBorders>
            <w:shd w:val="clear" w:color="auto" w:fill="E0E0E0"/>
            <w:tcMar>
              <w:left w:w="70" w:type="dxa"/>
              <w:right w:w="70" w:type="dxa"/>
            </w:tcMar>
          </w:tcPr>
          <w:p w14:paraId="000005EC" w14:textId="77777777" w:rsidR="00CB799D" w:rsidRPr="0076011E" w:rsidRDefault="008E6B26" w:rsidP="003F5447">
            <w:pPr>
              <w:rPr>
                <w:sz w:val="22"/>
                <w:szCs w:val="22"/>
              </w:rPr>
            </w:pPr>
            <w:r w:rsidRPr="0076011E">
              <w:rPr>
                <w:sz w:val="22"/>
                <w:szCs w:val="22"/>
              </w:rPr>
              <w:t>Nombre</w:t>
            </w:r>
          </w:p>
          <w:p w14:paraId="000005ED" w14:textId="77777777" w:rsidR="00CB799D" w:rsidRPr="0076011E" w:rsidRDefault="008E6B26" w:rsidP="003F5447">
            <w:pPr>
              <w:rPr>
                <w:sz w:val="22"/>
                <w:szCs w:val="22"/>
              </w:rPr>
            </w:pPr>
            <w:r w:rsidRPr="0076011E">
              <w:rPr>
                <w:sz w:val="22"/>
                <w:szCs w:val="22"/>
              </w:rPr>
              <w:t xml:space="preserve">(*) </w:t>
            </w:r>
          </w:p>
        </w:tc>
        <w:tc>
          <w:tcPr>
            <w:tcW w:w="1802" w:type="dxa"/>
            <w:tcBorders>
              <w:top w:val="single" w:sz="8" w:space="0" w:color="000000"/>
              <w:left w:val="single" w:sz="8" w:space="0" w:color="000000"/>
              <w:bottom w:val="single" w:sz="8" w:space="0" w:color="000000"/>
              <w:right w:val="single" w:sz="8" w:space="0" w:color="000000"/>
            </w:tcBorders>
            <w:shd w:val="clear" w:color="auto" w:fill="E0E0E0"/>
            <w:tcMar>
              <w:left w:w="70" w:type="dxa"/>
              <w:right w:w="70" w:type="dxa"/>
            </w:tcMar>
          </w:tcPr>
          <w:p w14:paraId="000005EE" w14:textId="77777777" w:rsidR="00CB799D" w:rsidRPr="0076011E" w:rsidRDefault="008E6B26" w:rsidP="003F5447">
            <w:pPr>
              <w:rPr>
                <w:sz w:val="22"/>
                <w:szCs w:val="22"/>
              </w:rPr>
            </w:pPr>
            <w:r w:rsidRPr="0076011E">
              <w:rPr>
                <w:sz w:val="22"/>
                <w:szCs w:val="22"/>
              </w:rPr>
              <w:t xml:space="preserve">Quantité </w:t>
            </w:r>
          </w:p>
          <w:p w14:paraId="000005EF" w14:textId="77777777" w:rsidR="00CB799D" w:rsidRPr="0076011E" w:rsidRDefault="008E6B26" w:rsidP="003F5447">
            <w:pPr>
              <w:rPr>
                <w:sz w:val="22"/>
                <w:szCs w:val="22"/>
              </w:rPr>
            </w:pPr>
            <w:r w:rsidRPr="0076011E">
              <w:rPr>
                <w:sz w:val="22"/>
                <w:szCs w:val="22"/>
              </w:rPr>
              <w:t>(en tonne)</w:t>
            </w:r>
          </w:p>
        </w:tc>
      </w:tr>
      <w:tr w:rsidR="00CB799D" w:rsidRPr="0076011E" w14:paraId="1245E95C" w14:textId="77777777">
        <w:trPr>
          <w:trHeight w:val="397"/>
        </w:trPr>
        <w:tc>
          <w:tcPr>
            <w:tcW w:w="1701" w:type="dxa"/>
            <w:tcBorders>
              <w:top w:val="single" w:sz="8" w:space="0" w:color="000000"/>
              <w:left w:val="single" w:sz="7" w:space="0" w:color="000000"/>
              <w:bottom w:val="single" w:sz="7" w:space="0" w:color="000000"/>
              <w:right w:val="single" w:sz="7" w:space="0" w:color="000000"/>
            </w:tcBorders>
            <w:vAlign w:val="center"/>
          </w:tcPr>
          <w:p w14:paraId="000005F0" w14:textId="77777777" w:rsidR="00CB799D" w:rsidRPr="0076011E" w:rsidRDefault="00CB799D" w:rsidP="003F5447">
            <w:pPr>
              <w:rPr>
                <w:sz w:val="22"/>
                <w:szCs w:val="22"/>
              </w:rPr>
            </w:pPr>
          </w:p>
        </w:tc>
        <w:tc>
          <w:tcPr>
            <w:tcW w:w="1507" w:type="dxa"/>
            <w:tcBorders>
              <w:top w:val="single" w:sz="8" w:space="0" w:color="000000"/>
              <w:left w:val="single" w:sz="7" w:space="0" w:color="000000"/>
              <w:bottom w:val="single" w:sz="7" w:space="0" w:color="000000"/>
              <w:right w:val="single" w:sz="7" w:space="0" w:color="000000"/>
            </w:tcBorders>
            <w:vAlign w:val="center"/>
          </w:tcPr>
          <w:p w14:paraId="000005F1" w14:textId="77777777" w:rsidR="00CB799D" w:rsidRPr="0076011E" w:rsidRDefault="00CB799D" w:rsidP="003F5447">
            <w:pPr>
              <w:rPr>
                <w:sz w:val="22"/>
                <w:szCs w:val="22"/>
              </w:rPr>
            </w:pPr>
          </w:p>
        </w:tc>
        <w:tc>
          <w:tcPr>
            <w:tcW w:w="1895" w:type="dxa"/>
            <w:tcBorders>
              <w:top w:val="single" w:sz="8" w:space="0" w:color="000000"/>
              <w:left w:val="single" w:sz="7" w:space="0" w:color="000000"/>
              <w:bottom w:val="single" w:sz="7" w:space="0" w:color="000000"/>
              <w:right w:val="single" w:sz="7" w:space="0" w:color="000000"/>
            </w:tcBorders>
            <w:vAlign w:val="center"/>
          </w:tcPr>
          <w:p w14:paraId="000005F2" w14:textId="77777777" w:rsidR="00CB799D" w:rsidRPr="0076011E" w:rsidRDefault="00CB799D" w:rsidP="003F5447">
            <w:pPr>
              <w:rPr>
                <w:sz w:val="22"/>
                <w:szCs w:val="22"/>
              </w:rPr>
            </w:pPr>
          </w:p>
        </w:tc>
        <w:tc>
          <w:tcPr>
            <w:tcW w:w="1828" w:type="dxa"/>
            <w:tcBorders>
              <w:top w:val="single" w:sz="8" w:space="0" w:color="000000"/>
              <w:left w:val="single" w:sz="7" w:space="0" w:color="000000"/>
              <w:bottom w:val="single" w:sz="7" w:space="0" w:color="000000"/>
              <w:right w:val="single" w:sz="7" w:space="0" w:color="000000"/>
            </w:tcBorders>
          </w:tcPr>
          <w:p w14:paraId="000005F3" w14:textId="77777777" w:rsidR="00CB799D" w:rsidRPr="0076011E" w:rsidRDefault="00CB799D" w:rsidP="003F5447">
            <w:pPr>
              <w:rPr>
                <w:sz w:val="22"/>
                <w:szCs w:val="22"/>
              </w:rPr>
            </w:pPr>
          </w:p>
        </w:tc>
        <w:tc>
          <w:tcPr>
            <w:tcW w:w="1473" w:type="dxa"/>
            <w:tcBorders>
              <w:top w:val="single" w:sz="8" w:space="0" w:color="000000"/>
              <w:left w:val="single" w:sz="7" w:space="0" w:color="000000"/>
              <w:bottom w:val="single" w:sz="7" w:space="0" w:color="000000"/>
              <w:right w:val="single" w:sz="7" w:space="0" w:color="000000"/>
            </w:tcBorders>
            <w:vAlign w:val="center"/>
          </w:tcPr>
          <w:p w14:paraId="000005F4" w14:textId="77777777" w:rsidR="00CB799D" w:rsidRPr="0076011E" w:rsidRDefault="00CB799D" w:rsidP="003F5447">
            <w:pPr>
              <w:rPr>
                <w:sz w:val="22"/>
                <w:szCs w:val="22"/>
              </w:rPr>
            </w:pPr>
          </w:p>
        </w:tc>
        <w:tc>
          <w:tcPr>
            <w:tcW w:w="1802" w:type="dxa"/>
            <w:tcBorders>
              <w:top w:val="single" w:sz="8" w:space="0" w:color="000000"/>
              <w:left w:val="single" w:sz="7" w:space="0" w:color="000000"/>
              <w:bottom w:val="single" w:sz="7" w:space="0" w:color="000000"/>
              <w:right w:val="single" w:sz="7" w:space="0" w:color="000000"/>
            </w:tcBorders>
            <w:vAlign w:val="center"/>
          </w:tcPr>
          <w:p w14:paraId="000005F5" w14:textId="77777777" w:rsidR="00CB799D" w:rsidRPr="0076011E" w:rsidRDefault="00CB799D" w:rsidP="003F5447">
            <w:pPr>
              <w:rPr>
                <w:sz w:val="22"/>
                <w:szCs w:val="22"/>
              </w:rPr>
            </w:pPr>
          </w:p>
        </w:tc>
      </w:tr>
      <w:tr w:rsidR="00CB799D" w:rsidRPr="0076011E" w14:paraId="1F1637DB"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5F6" w14:textId="77777777" w:rsidR="00CB799D" w:rsidRPr="0076011E" w:rsidRDefault="00CB799D" w:rsidP="003F5447">
            <w:pPr>
              <w:rPr>
                <w:sz w:val="22"/>
                <w:szCs w:val="22"/>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5F7" w14:textId="77777777" w:rsidR="00CB799D" w:rsidRPr="0076011E" w:rsidRDefault="00CB799D" w:rsidP="003F5447">
            <w:pPr>
              <w:rPr>
                <w:sz w:val="22"/>
                <w:szCs w:val="22"/>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5F8" w14:textId="77777777" w:rsidR="00CB799D" w:rsidRPr="0076011E" w:rsidRDefault="00CB799D" w:rsidP="003F5447">
            <w:pPr>
              <w:rPr>
                <w:sz w:val="22"/>
                <w:szCs w:val="22"/>
              </w:rPr>
            </w:pPr>
          </w:p>
        </w:tc>
        <w:tc>
          <w:tcPr>
            <w:tcW w:w="1828" w:type="dxa"/>
            <w:tcBorders>
              <w:top w:val="single" w:sz="7" w:space="0" w:color="000000"/>
              <w:left w:val="single" w:sz="7" w:space="0" w:color="000000"/>
              <w:bottom w:val="single" w:sz="7" w:space="0" w:color="000000"/>
              <w:right w:val="single" w:sz="7" w:space="0" w:color="000000"/>
            </w:tcBorders>
          </w:tcPr>
          <w:p w14:paraId="000005F9" w14:textId="77777777" w:rsidR="00CB799D" w:rsidRPr="0076011E" w:rsidRDefault="00CB799D" w:rsidP="003F5447">
            <w:pPr>
              <w:rPr>
                <w:sz w:val="22"/>
                <w:szCs w:val="22"/>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5FA" w14:textId="77777777" w:rsidR="00CB799D" w:rsidRPr="0076011E" w:rsidRDefault="00CB799D" w:rsidP="003F5447">
            <w:pPr>
              <w:rPr>
                <w:sz w:val="22"/>
                <w:szCs w:val="22"/>
              </w:rPr>
            </w:pPr>
          </w:p>
        </w:tc>
        <w:tc>
          <w:tcPr>
            <w:tcW w:w="1802" w:type="dxa"/>
            <w:tcBorders>
              <w:top w:val="single" w:sz="7" w:space="0" w:color="000000"/>
              <w:left w:val="single" w:sz="7" w:space="0" w:color="000000"/>
              <w:bottom w:val="single" w:sz="7" w:space="0" w:color="000000"/>
              <w:right w:val="single" w:sz="7" w:space="0" w:color="000000"/>
            </w:tcBorders>
            <w:vAlign w:val="center"/>
          </w:tcPr>
          <w:p w14:paraId="000005FB" w14:textId="77777777" w:rsidR="00CB799D" w:rsidRPr="0076011E" w:rsidRDefault="00CB799D" w:rsidP="003F5447">
            <w:pPr>
              <w:rPr>
                <w:sz w:val="22"/>
                <w:szCs w:val="22"/>
              </w:rPr>
            </w:pPr>
          </w:p>
        </w:tc>
      </w:tr>
      <w:tr w:rsidR="00CB799D" w:rsidRPr="0076011E" w14:paraId="32699757"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5FC" w14:textId="77777777" w:rsidR="00CB799D" w:rsidRPr="0076011E" w:rsidRDefault="00CB799D" w:rsidP="003F5447">
            <w:pPr>
              <w:rPr>
                <w:sz w:val="22"/>
                <w:szCs w:val="22"/>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5FD" w14:textId="77777777" w:rsidR="00CB799D" w:rsidRPr="0076011E" w:rsidRDefault="00CB799D" w:rsidP="003F5447">
            <w:pPr>
              <w:rPr>
                <w:sz w:val="22"/>
                <w:szCs w:val="22"/>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5FE" w14:textId="77777777" w:rsidR="00CB799D" w:rsidRPr="0076011E" w:rsidRDefault="00CB799D" w:rsidP="003F5447">
            <w:pPr>
              <w:rPr>
                <w:sz w:val="22"/>
                <w:szCs w:val="22"/>
              </w:rPr>
            </w:pPr>
          </w:p>
        </w:tc>
        <w:tc>
          <w:tcPr>
            <w:tcW w:w="1828" w:type="dxa"/>
            <w:tcBorders>
              <w:top w:val="single" w:sz="7" w:space="0" w:color="000000"/>
              <w:left w:val="single" w:sz="7" w:space="0" w:color="000000"/>
              <w:bottom w:val="single" w:sz="7" w:space="0" w:color="000000"/>
              <w:right w:val="single" w:sz="7" w:space="0" w:color="000000"/>
            </w:tcBorders>
          </w:tcPr>
          <w:p w14:paraId="000005FF" w14:textId="77777777" w:rsidR="00CB799D" w:rsidRPr="0076011E" w:rsidRDefault="00CB799D" w:rsidP="003F5447">
            <w:pPr>
              <w:rPr>
                <w:sz w:val="22"/>
                <w:szCs w:val="22"/>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600" w14:textId="77777777" w:rsidR="00CB799D" w:rsidRPr="0076011E" w:rsidRDefault="00CB799D" w:rsidP="003F5447">
            <w:pPr>
              <w:rPr>
                <w:sz w:val="22"/>
                <w:szCs w:val="22"/>
              </w:rPr>
            </w:pPr>
          </w:p>
        </w:tc>
        <w:tc>
          <w:tcPr>
            <w:tcW w:w="1802" w:type="dxa"/>
            <w:tcBorders>
              <w:top w:val="single" w:sz="7" w:space="0" w:color="000000"/>
              <w:left w:val="single" w:sz="7" w:space="0" w:color="000000"/>
              <w:bottom w:val="single" w:sz="7" w:space="0" w:color="000000"/>
              <w:right w:val="single" w:sz="7" w:space="0" w:color="000000"/>
            </w:tcBorders>
            <w:vAlign w:val="center"/>
          </w:tcPr>
          <w:p w14:paraId="00000601" w14:textId="77777777" w:rsidR="00CB799D" w:rsidRPr="0076011E" w:rsidRDefault="00CB799D" w:rsidP="003F5447">
            <w:pPr>
              <w:rPr>
                <w:sz w:val="22"/>
                <w:szCs w:val="22"/>
              </w:rPr>
            </w:pPr>
          </w:p>
        </w:tc>
      </w:tr>
      <w:tr w:rsidR="00CB799D" w:rsidRPr="0076011E" w14:paraId="17DFA2B9"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02" w14:textId="77777777" w:rsidR="00CB799D" w:rsidRPr="0076011E" w:rsidRDefault="00CB799D" w:rsidP="003F5447">
            <w:pPr>
              <w:rPr>
                <w:sz w:val="22"/>
                <w:szCs w:val="22"/>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603" w14:textId="77777777" w:rsidR="00CB799D" w:rsidRPr="0076011E" w:rsidRDefault="00CB799D" w:rsidP="003F5447">
            <w:pPr>
              <w:rPr>
                <w:sz w:val="22"/>
                <w:szCs w:val="22"/>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604" w14:textId="77777777" w:rsidR="00CB799D" w:rsidRPr="0076011E" w:rsidRDefault="00CB799D" w:rsidP="003F5447">
            <w:pPr>
              <w:rPr>
                <w:sz w:val="22"/>
                <w:szCs w:val="22"/>
              </w:rPr>
            </w:pPr>
          </w:p>
        </w:tc>
        <w:tc>
          <w:tcPr>
            <w:tcW w:w="1828" w:type="dxa"/>
            <w:tcBorders>
              <w:top w:val="single" w:sz="7" w:space="0" w:color="000000"/>
              <w:left w:val="single" w:sz="7" w:space="0" w:color="000000"/>
              <w:bottom w:val="single" w:sz="7" w:space="0" w:color="000000"/>
              <w:right w:val="single" w:sz="7" w:space="0" w:color="000000"/>
            </w:tcBorders>
          </w:tcPr>
          <w:p w14:paraId="00000605" w14:textId="77777777" w:rsidR="00CB799D" w:rsidRPr="0076011E" w:rsidRDefault="00CB799D" w:rsidP="003F5447">
            <w:pPr>
              <w:rPr>
                <w:sz w:val="22"/>
                <w:szCs w:val="22"/>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606" w14:textId="77777777" w:rsidR="00CB799D" w:rsidRPr="0076011E" w:rsidRDefault="00CB799D" w:rsidP="003F5447">
            <w:pPr>
              <w:rPr>
                <w:sz w:val="22"/>
                <w:szCs w:val="22"/>
              </w:rPr>
            </w:pPr>
          </w:p>
        </w:tc>
        <w:tc>
          <w:tcPr>
            <w:tcW w:w="1802" w:type="dxa"/>
            <w:tcBorders>
              <w:top w:val="single" w:sz="7" w:space="0" w:color="000000"/>
              <w:left w:val="single" w:sz="7" w:space="0" w:color="000000"/>
              <w:bottom w:val="single" w:sz="7" w:space="0" w:color="000000"/>
              <w:right w:val="single" w:sz="7" w:space="0" w:color="000000"/>
            </w:tcBorders>
            <w:vAlign w:val="center"/>
          </w:tcPr>
          <w:p w14:paraId="00000607" w14:textId="77777777" w:rsidR="00CB799D" w:rsidRPr="0076011E" w:rsidRDefault="00CB799D" w:rsidP="003F5447">
            <w:pPr>
              <w:rPr>
                <w:sz w:val="22"/>
                <w:szCs w:val="22"/>
              </w:rPr>
            </w:pPr>
          </w:p>
        </w:tc>
      </w:tr>
      <w:tr w:rsidR="00CB799D" w:rsidRPr="0076011E" w14:paraId="79725CEF"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08" w14:textId="77777777" w:rsidR="00CB799D" w:rsidRPr="0076011E" w:rsidRDefault="00CB799D" w:rsidP="003F5447">
            <w:pPr>
              <w:rPr>
                <w:sz w:val="22"/>
                <w:szCs w:val="22"/>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609" w14:textId="77777777" w:rsidR="00CB799D" w:rsidRPr="0076011E" w:rsidRDefault="00CB799D" w:rsidP="003F5447">
            <w:pPr>
              <w:rPr>
                <w:sz w:val="22"/>
                <w:szCs w:val="22"/>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60A" w14:textId="77777777" w:rsidR="00CB799D" w:rsidRPr="0076011E" w:rsidRDefault="00CB799D" w:rsidP="003F5447">
            <w:pPr>
              <w:rPr>
                <w:sz w:val="22"/>
                <w:szCs w:val="22"/>
              </w:rPr>
            </w:pPr>
          </w:p>
        </w:tc>
        <w:tc>
          <w:tcPr>
            <w:tcW w:w="1828" w:type="dxa"/>
            <w:tcBorders>
              <w:top w:val="single" w:sz="7" w:space="0" w:color="000000"/>
              <w:left w:val="single" w:sz="7" w:space="0" w:color="000000"/>
              <w:bottom w:val="single" w:sz="7" w:space="0" w:color="000000"/>
              <w:right w:val="single" w:sz="7" w:space="0" w:color="000000"/>
            </w:tcBorders>
          </w:tcPr>
          <w:p w14:paraId="0000060B" w14:textId="77777777" w:rsidR="00CB799D" w:rsidRPr="0076011E" w:rsidRDefault="00CB799D" w:rsidP="003F5447">
            <w:pPr>
              <w:rPr>
                <w:sz w:val="22"/>
                <w:szCs w:val="22"/>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60C" w14:textId="77777777" w:rsidR="00CB799D" w:rsidRPr="0076011E" w:rsidRDefault="00CB799D" w:rsidP="003F5447">
            <w:pPr>
              <w:rPr>
                <w:sz w:val="22"/>
                <w:szCs w:val="22"/>
              </w:rPr>
            </w:pPr>
          </w:p>
        </w:tc>
        <w:tc>
          <w:tcPr>
            <w:tcW w:w="1802" w:type="dxa"/>
            <w:tcBorders>
              <w:top w:val="single" w:sz="7" w:space="0" w:color="000000"/>
              <w:left w:val="single" w:sz="7" w:space="0" w:color="000000"/>
              <w:bottom w:val="single" w:sz="8" w:space="0" w:color="000000"/>
              <w:right w:val="single" w:sz="7" w:space="0" w:color="000000"/>
            </w:tcBorders>
            <w:vAlign w:val="center"/>
          </w:tcPr>
          <w:p w14:paraId="0000060D" w14:textId="77777777" w:rsidR="00CB799D" w:rsidRPr="0076011E" w:rsidRDefault="00CB799D" w:rsidP="003F5447">
            <w:pPr>
              <w:rPr>
                <w:sz w:val="22"/>
                <w:szCs w:val="22"/>
              </w:rPr>
            </w:pPr>
          </w:p>
        </w:tc>
      </w:tr>
      <w:tr w:rsidR="00CB799D" w:rsidRPr="0076011E" w14:paraId="336432D6" w14:textId="77777777">
        <w:trPr>
          <w:trHeight w:val="397"/>
        </w:trPr>
        <w:tc>
          <w:tcPr>
            <w:tcW w:w="1701" w:type="dxa"/>
            <w:tcBorders>
              <w:top w:val="single" w:sz="7" w:space="0" w:color="000000"/>
              <w:left w:val="single" w:sz="7" w:space="0" w:color="000000"/>
              <w:bottom w:val="single" w:sz="8" w:space="0" w:color="000000"/>
              <w:right w:val="single" w:sz="7" w:space="0" w:color="000000"/>
            </w:tcBorders>
            <w:vAlign w:val="center"/>
          </w:tcPr>
          <w:p w14:paraId="0000060E" w14:textId="77777777" w:rsidR="00CB799D" w:rsidRPr="0076011E" w:rsidRDefault="008E6B26" w:rsidP="003F5447">
            <w:pPr>
              <w:rPr>
                <w:sz w:val="22"/>
                <w:szCs w:val="22"/>
              </w:rPr>
            </w:pPr>
            <w:r w:rsidRPr="0076011E">
              <w:rPr>
                <w:sz w:val="22"/>
                <w:szCs w:val="22"/>
              </w:rPr>
              <w:t>TOTAL</w:t>
            </w:r>
          </w:p>
        </w:tc>
        <w:tc>
          <w:tcPr>
            <w:tcW w:w="1507" w:type="dxa"/>
            <w:tcBorders>
              <w:top w:val="single" w:sz="7" w:space="0" w:color="000000"/>
              <w:left w:val="single" w:sz="7" w:space="0" w:color="000000"/>
              <w:bottom w:val="single" w:sz="8" w:space="0" w:color="000000"/>
              <w:right w:val="single" w:sz="7" w:space="0" w:color="000000"/>
            </w:tcBorders>
            <w:vAlign w:val="center"/>
          </w:tcPr>
          <w:p w14:paraId="0000060F" w14:textId="77777777" w:rsidR="00CB799D" w:rsidRPr="0076011E" w:rsidRDefault="00CB799D" w:rsidP="003F5447">
            <w:pPr>
              <w:rPr>
                <w:sz w:val="22"/>
                <w:szCs w:val="22"/>
              </w:rPr>
            </w:pPr>
          </w:p>
        </w:tc>
        <w:tc>
          <w:tcPr>
            <w:tcW w:w="1895" w:type="dxa"/>
            <w:tcBorders>
              <w:top w:val="single" w:sz="7" w:space="0" w:color="000000"/>
              <w:left w:val="single" w:sz="7" w:space="0" w:color="000000"/>
              <w:bottom w:val="single" w:sz="8" w:space="0" w:color="000000"/>
              <w:right w:val="single" w:sz="7" w:space="0" w:color="000000"/>
            </w:tcBorders>
            <w:vAlign w:val="center"/>
          </w:tcPr>
          <w:p w14:paraId="00000610" w14:textId="77777777" w:rsidR="00CB799D" w:rsidRPr="0076011E" w:rsidRDefault="00CB799D" w:rsidP="003F5447">
            <w:pPr>
              <w:rPr>
                <w:sz w:val="22"/>
                <w:szCs w:val="22"/>
              </w:rPr>
            </w:pPr>
          </w:p>
        </w:tc>
        <w:tc>
          <w:tcPr>
            <w:tcW w:w="1828" w:type="dxa"/>
            <w:tcBorders>
              <w:top w:val="single" w:sz="7" w:space="0" w:color="000000"/>
              <w:left w:val="single" w:sz="7" w:space="0" w:color="000000"/>
              <w:bottom w:val="single" w:sz="8" w:space="0" w:color="000000"/>
              <w:right w:val="single" w:sz="7" w:space="0" w:color="000000"/>
            </w:tcBorders>
          </w:tcPr>
          <w:p w14:paraId="00000611" w14:textId="77777777" w:rsidR="00CB799D" w:rsidRPr="0076011E" w:rsidRDefault="00CB799D" w:rsidP="003F5447">
            <w:pPr>
              <w:rPr>
                <w:sz w:val="22"/>
                <w:szCs w:val="22"/>
              </w:rPr>
            </w:pPr>
          </w:p>
        </w:tc>
        <w:tc>
          <w:tcPr>
            <w:tcW w:w="1473" w:type="dxa"/>
            <w:tcBorders>
              <w:top w:val="single" w:sz="7" w:space="0" w:color="000000"/>
              <w:left w:val="single" w:sz="7" w:space="0" w:color="000000"/>
              <w:bottom w:val="single" w:sz="8" w:space="0" w:color="000000"/>
              <w:right w:val="single" w:sz="7" w:space="0" w:color="000000"/>
            </w:tcBorders>
            <w:vAlign w:val="center"/>
          </w:tcPr>
          <w:p w14:paraId="00000612" w14:textId="77777777" w:rsidR="00CB799D" w:rsidRPr="0076011E" w:rsidRDefault="00CB799D" w:rsidP="003F5447">
            <w:pPr>
              <w:rPr>
                <w:sz w:val="22"/>
                <w:szCs w:val="22"/>
              </w:rPr>
            </w:pPr>
          </w:p>
        </w:tc>
        <w:tc>
          <w:tcPr>
            <w:tcW w:w="1802" w:type="dxa"/>
            <w:tcBorders>
              <w:top w:val="single" w:sz="7" w:space="0" w:color="000000"/>
              <w:left w:val="single" w:sz="7" w:space="0" w:color="000000"/>
              <w:bottom w:val="single" w:sz="8" w:space="0" w:color="000000"/>
              <w:right w:val="single" w:sz="7" w:space="0" w:color="000000"/>
            </w:tcBorders>
            <w:vAlign w:val="center"/>
          </w:tcPr>
          <w:p w14:paraId="00000613" w14:textId="77777777" w:rsidR="00CB799D" w:rsidRPr="0076011E" w:rsidRDefault="00CB799D" w:rsidP="003F5447">
            <w:pPr>
              <w:rPr>
                <w:sz w:val="22"/>
                <w:szCs w:val="22"/>
              </w:rPr>
            </w:pPr>
          </w:p>
        </w:tc>
      </w:tr>
    </w:tbl>
    <w:p w14:paraId="00000614" w14:textId="77777777" w:rsidR="00CB799D" w:rsidRPr="0076011E" w:rsidRDefault="008E6B26" w:rsidP="003F5447">
      <w:pPr>
        <w:rPr>
          <w:sz w:val="22"/>
          <w:szCs w:val="22"/>
        </w:rPr>
      </w:pPr>
      <w:r w:rsidRPr="0076011E">
        <w:rPr>
          <w:sz w:val="22"/>
          <w:szCs w:val="22"/>
        </w:rPr>
        <w:t>(*</w:t>
      </w:r>
      <w:proofErr w:type="gramStart"/>
      <w:r w:rsidRPr="0076011E">
        <w:rPr>
          <w:sz w:val="22"/>
          <w:szCs w:val="22"/>
        </w:rPr>
        <w:t>):</w:t>
      </w:r>
      <w:proofErr w:type="gramEnd"/>
      <w:r w:rsidRPr="0076011E">
        <w:rPr>
          <w:sz w:val="22"/>
          <w:szCs w:val="22"/>
        </w:rPr>
        <w:t xml:space="preserve"> Nombre de bulles à verre dans les rues et dans les </w:t>
      </w:r>
      <w:proofErr w:type="spellStart"/>
      <w:r w:rsidRPr="0076011E">
        <w:rPr>
          <w:sz w:val="22"/>
          <w:szCs w:val="22"/>
        </w:rPr>
        <w:t>recyparcs</w:t>
      </w:r>
      <w:proofErr w:type="spellEnd"/>
    </w:p>
    <w:p w14:paraId="00000615" w14:textId="77777777" w:rsidR="00CB799D" w:rsidRPr="0076011E" w:rsidRDefault="00CB799D" w:rsidP="003F5447">
      <w:pPr>
        <w:rPr>
          <w:sz w:val="22"/>
          <w:szCs w:val="22"/>
        </w:rPr>
      </w:pPr>
    </w:p>
    <w:p w14:paraId="00000616" w14:textId="77777777" w:rsidR="00CB799D" w:rsidRPr="0076011E" w:rsidRDefault="008E6B26" w:rsidP="003F5447">
      <w:pPr>
        <w:rPr>
          <w:sz w:val="22"/>
          <w:szCs w:val="22"/>
        </w:rPr>
      </w:pPr>
      <w:r w:rsidRPr="0076011E">
        <w:rPr>
          <w:sz w:val="22"/>
          <w:szCs w:val="22"/>
        </w:rPr>
        <w:t xml:space="preserve">Les quantités moyennes collectées par site de bulle à verre en </w:t>
      </w:r>
      <w:r w:rsidRPr="00B02665">
        <w:rPr>
          <w:sz w:val="22"/>
          <w:szCs w:val="22"/>
          <w:highlight w:val="lightGray"/>
        </w:rPr>
        <w:t>&lt;indiquer année&gt;</w:t>
      </w:r>
      <w:r w:rsidRPr="0076011E">
        <w:rPr>
          <w:sz w:val="22"/>
          <w:szCs w:val="22"/>
        </w:rPr>
        <w:t xml:space="preserve"> sont mentionnées ici dessous :</w:t>
      </w:r>
    </w:p>
    <w:tbl>
      <w:tblPr>
        <w:tblStyle w:val="afc"/>
        <w:tblW w:w="90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4424"/>
        <w:gridCol w:w="1687"/>
      </w:tblGrid>
      <w:tr w:rsidR="00CB799D" w:rsidRPr="0076011E" w14:paraId="25FF18E1" w14:textId="77777777">
        <w:tc>
          <w:tcPr>
            <w:tcW w:w="2947" w:type="dxa"/>
            <w:shd w:val="clear" w:color="auto" w:fill="D9D9D9"/>
            <w:vAlign w:val="center"/>
          </w:tcPr>
          <w:p w14:paraId="00000617" w14:textId="77777777" w:rsidR="00CB799D" w:rsidRPr="0076011E" w:rsidRDefault="008E6B26" w:rsidP="003F5447">
            <w:pPr>
              <w:rPr>
                <w:sz w:val="22"/>
                <w:szCs w:val="22"/>
              </w:rPr>
            </w:pPr>
            <w:r w:rsidRPr="0076011E">
              <w:rPr>
                <w:sz w:val="22"/>
                <w:szCs w:val="22"/>
              </w:rPr>
              <w:t>Commune</w:t>
            </w:r>
          </w:p>
        </w:tc>
        <w:tc>
          <w:tcPr>
            <w:tcW w:w="4424" w:type="dxa"/>
            <w:shd w:val="clear" w:color="auto" w:fill="D9D9D9"/>
            <w:vAlign w:val="center"/>
          </w:tcPr>
          <w:p w14:paraId="00000618" w14:textId="77777777" w:rsidR="00CB799D" w:rsidRPr="0076011E" w:rsidRDefault="008E6B26" w:rsidP="003F5447">
            <w:pPr>
              <w:rPr>
                <w:sz w:val="22"/>
                <w:szCs w:val="22"/>
              </w:rPr>
            </w:pPr>
            <w:r w:rsidRPr="0076011E">
              <w:rPr>
                <w:sz w:val="22"/>
                <w:szCs w:val="22"/>
              </w:rPr>
              <w:t>Adresse</w:t>
            </w:r>
          </w:p>
        </w:tc>
        <w:tc>
          <w:tcPr>
            <w:tcW w:w="1687" w:type="dxa"/>
            <w:shd w:val="clear" w:color="auto" w:fill="D9D9D9"/>
            <w:vAlign w:val="center"/>
          </w:tcPr>
          <w:p w14:paraId="00000619" w14:textId="77777777" w:rsidR="00CB799D" w:rsidRPr="0076011E" w:rsidRDefault="008E6B26" w:rsidP="003F5447">
            <w:pPr>
              <w:rPr>
                <w:sz w:val="22"/>
                <w:szCs w:val="22"/>
              </w:rPr>
            </w:pPr>
            <w:r w:rsidRPr="0076011E">
              <w:rPr>
                <w:sz w:val="22"/>
                <w:szCs w:val="22"/>
              </w:rPr>
              <w:t>Quantité collecté par site (ton)</w:t>
            </w:r>
          </w:p>
        </w:tc>
      </w:tr>
      <w:tr w:rsidR="00CB799D" w:rsidRPr="0076011E" w14:paraId="466A411C" w14:textId="77777777">
        <w:tc>
          <w:tcPr>
            <w:tcW w:w="2947" w:type="dxa"/>
            <w:shd w:val="clear" w:color="auto" w:fill="auto"/>
          </w:tcPr>
          <w:p w14:paraId="0000061A" w14:textId="77777777" w:rsidR="00CB799D" w:rsidRPr="0076011E" w:rsidRDefault="00CB799D" w:rsidP="003F5447">
            <w:pPr>
              <w:rPr>
                <w:sz w:val="22"/>
                <w:szCs w:val="22"/>
              </w:rPr>
            </w:pPr>
          </w:p>
        </w:tc>
        <w:tc>
          <w:tcPr>
            <w:tcW w:w="4424" w:type="dxa"/>
            <w:shd w:val="clear" w:color="auto" w:fill="auto"/>
          </w:tcPr>
          <w:p w14:paraId="0000061B" w14:textId="77777777" w:rsidR="00CB799D" w:rsidRPr="0076011E" w:rsidRDefault="00CB799D" w:rsidP="003F5447">
            <w:pPr>
              <w:rPr>
                <w:sz w:val="22"/>
                <w:szCs w:val="22"/>
              </w:rPr>
            </w:pPr>
          </w:p>
        </w:tc>
        <w:tc>
          <w:tcPr>
            <w:tcW w:w="1687" w:type="dxa"/>
            <w:shd w:val="clear" w:color="auto" w:fill="auto"/>
          </w:tcPr>
          <w:p w14:paraId="0000061C" w14:textId="77777777" w:rsidR="00CB799D" w:rsidRPr="0076011E" w:rsidRDefault="00CB799D" w:rsidP="003F5447">
            <w:pPr>
              <w:rPr>
                <w:sz w:val="22"/>
                <w:szCs w:val="22"/>
              </w:rPr>
            </w:pPr>
          </w:p>
        </w:tc>
      </w:tr>
      <w:tr w:rsidR="00CB799D" w:rsidRPr="0076011E" w14:paraId="7550B30C" w14:textId="77777777">
        <w:tc>
          <w:tcPr>
            <w:tcW w:w="2947" w:type="dxa"/>
            <w:shd w:val="clear" w:color="auto" w:fill="auto"/>
          </w:tcPr>
          <w:p w14:paraId="0000061D" w14:textId="77777777" w:rsidR="00CB799D" w:rsidRPr="0076011E" w:rsidRDefault="00CB799D" w:rsidP="003F5447">
            <w:pPr>
              <w:rPr>
                <w:sz w:val="22"/>
                <w:szCs w:val="22"/>
              </w:rPr>
            </w:pPr>
          </w:p>
        </w:tc>
        <w:tc>
          <w:tcPr>
            <w:tcW w:w="4424" w:type="dxa"/>
            <w:shd w:val="clear" w:color="auto" w:fill="auto"/>
          </w:tcPr>
          <w:p w14:paraId="0000061E" w14:textId="77777777" w:rsidR="00CB799D" w:rsidRPr="0076011E" w:rsidRDefault="00CB799D" w:rsidP="003F5447">
            <w:pPr>
              <w:rPr>
                <w:sz w:val="22"/>
                <w:szCs w:val="22"/>
              </w:rPr>
            </w:pPr>
          </w:p>
        </w:tc>
        <w:tc>
          <w:tcPr>
            <w:tcW w:w="1687" w:type="dxa"/>
            <w:shd w:val="clear" w:color="auto" w:fill="auto"/>
          </w:tcPr>
          <w:p w14:paraId="0000061F" w14:textId="77777777" w:rsidR="00CB799D" w:rsidRPr="0076011E" w:rsidRDefault="00CB799D" w:rsidP="003F5447">
            <w:pPr>
              <w:rPr>
                <w:sz w:val="22"/>
                <w:szCs w:val="22"/>
              </w:rPr>
            </w:pPr>
          </w:p>
        </w:tc>
      </w:tr>
      <w:tr w:rsidR="00CB799D" w:rsidRPr="0076011E" w14:paraId="33F1D86F" w14:textId="77777777">
        <w:tc>
          <w:tcPr>
            <w:tcW w:w="2947" w:type="dxa"/>
            <w:shd w:val="clear" w:color="auto" w:fill="auto"/>
          </w:tcPr>
          <w:p w14:paraId="00000620" w14:textId="77777777" w:rsidR="00CB799D" w:rsidRPr="0076011E" w:rsidRDefault="00CB799D" w:rsidP="003F5447">
            <w:pPr>
              <w:rPr>
                <w:sz w:val="22"/>
                <w:szCs w:val="22"/>
              </w:rPr>
            </w:pPr>
          </w:p>
        </w:tc>
        <w:tc>
          <w:tcPr>
            <w:tcW w:w="4424" w:type="dxa"/>
            <w:shd w:val="clear" w:color="auto" w:fill="auto"/>
          </w:tcPr>
          <w:p w14:paraId="00000621" w14:textId="77777777" w:rsidR="00CB799D" w:rsidRPr="0076011E" w:rsidRDefault="00CB799D" w:rsidP="003F5447">
            <w:pPr>
              <w:rPr>
                <w:sz w:val="22"/>
                <w:szCs w:val="22"/>
              </w:rPr>
            </w:pPr>
          </w:p>
        </w:tc>
        <w:tc>
          <w:tcPr>
            <w:tcW w:w="1687" w:type="dxa"/>
            <w:shd w:val="clear" w:color="auto" w:fill="auto"/>
          </w:tcPr>
          <w:p w14:paraId="00000622" w14:textId="77777777" w:rsidR="00CB799D" w:rsidRPr="0076011E" w:rsidRDefault="00CB799D" w:rsidP="003F5447">
            <w:pPr>
              <w:rPr>
                <w:sz w:val="22"/>
                <w:szCs w:val="22"/>
              </w:rPr>
            </w:pPr>
          </w:p>
        </w:tc>
      </w:tr>
    </w:tbl>
    <w:p w14:paraId="00000623" w14:textId="77777777" w:rsidR="00CB799D" w:rsidRPr="0076011E" w:rsidRDefault="00CB799D" w:rsidP="003F5447">
      <w:pPr>
        <w:rPr>
          <w:sz w:val="22"/>
          <w:szCs w:val="22"/>
        </w:rPr>
      </w:pPr>
    </w:p>
    <w:p w14:paraId="00000625" w14:textId="49E12BA3" w:rsidR="00CB799D" w:rsidRPr="0076011E" w:rsidRDefault="008E6B26" w:rsidP="003F5447">
      <w:pPr>
        <w:rPr>
          <w:sz w:val="22"/>
          <w:szCs w:val="22"/>
        </w:rPr>
      </w:pPr>
      <w:r w:rsidRPr="0076011E">
        <w:rPr>
          <w:sz w:val="22"/>
          <w:szCs w:val="22"/>
        </w:rPr>
        <w:t>Un aperçu de la localisation actuelle des bulles à verre peut être demandé au pouvoir adjudicateur.</w:t>
      </w:r>
    </w:p>
    <w:p w14:paraId="00000626" w14:textId="77777777" w:rsidR="00CB799D" w:rsidRPr="0076011E" w:rsidRDefault="008E6B26" w:rsidP="003F5447">
      <w:pPr>
        <w:rPr>
          <w:sz w:val="22"/>
          <w:szCs w:val="22"/>
        </w:rPr>
      </w:pPr>
      <w:r w:rsidRPr="0076011E">
        <w:rPr>
          <w:sz w:val="22"/>
          <w:szCs w:val="22"/>
        </w:rPr>
        <w:lastRenderedPageBreak/>
        <w:t xml:space="preserve">Lot 2 : Collecte du verre via des conteneurs sur des </w:t>
      </w:r>
      <w:proofErr w:type="spellStart"/>
      <w:r w:rsidRPr="0076011E">
        <w:rPr>
          <w:sz w:val="22"/>
          <w:szCs w:val="22"/>
        </w:rPr>
        <w:t>recyparcs</w:t>
      </w:r>
      <w:proofErr w:type="spellEnd"/>
    </w:p>
    <w:tbl>
      <w:tblPr>
        <w:tblStyle w:val="afd"/>
        <w:tblW w:w="9150" w:type="dxa"/>
        <w:tblLayout w:type="fixed"/>
        <w:tblLook w:val="0000" w:firstRow="0" w:lastRow="0" w:firstColumn="0" w:lastColumn="0" w:noHBand="0" w:noVBand="0"/>
      </w:tblPr>
      <w:tblGrid>
        <w:gridCol w:w="1701"/>
        <w:gridCol w:w="4994"/>
        <w:gridCol w:w="1102"/>
        <w:gridCol w:w="1353"/>
      </w:tblGrid>
      <w:tr w:rsidR="00CB799D" w:rsidRPr="0076011E" w14:paraId="6008E494" w14:textId="77777777">
        <w:trPr>
          <w:trHeight w:val="459"/>
        </w:trPr>
        <w:tc>
          <w:tcPr>
            <w:tcW w:w="1701" w:type="dxa"/>
            <w:vMerge w:val="restart"/>
            <w:tcBorders>
              <w:top w:val="single" w:sz="8" w:space="0" w:color="000000"/>
              <w:left w:val="single" w:sz="8" w:space="0" w:color="000000"/>
              <w:right w:val="single" w:sz="8" w:space="0" w:color="000000"/>
            </w:tcBorders>
            <w:shd w:val="clear" w:color="auto" w:fill="E0E0E0"/>
            <w:vAlign w:val="center"/>
          </w:tcPr>
          <w:p w14:paraId="00000627" w14:textId="77777777" w:rsidR="00CB799D" w:rsidRPr="0076011E" w:rsidRDefault="008E6B26" w:rsidP="003F5447">
            <w:pPr>
              <w:rPr>
                <w:sz w:val="22"/>
                <w:szCs w:val="22"/>
              </w:rPr>
            </w:pPr>
            <w:r w:rsidRPr="0076011E">
              <w:rPr>
                <w:sz w:val="22"/>
                <w:szCs w:val="22"/>
              </w:rPr>
              <w:t>Commune</w:t>
            </w:r>
          </w:p>
        </w:tc>
        <w:tc>
          <w:tcPr>
            <w:tcW w:w="4994" w:type="dxa"/>
            <w:vMerge w:val="restart"/>
            <w:tcBorders>
              <w:top w:val="single" w:sz="8" w:space="0" w:color="000000"/>
              <w:left w:val="single" w:sz="8" w:space="0" w:color="000000"/>
              <w:right w:val="single" w:sz="8" w:space="0" w:color="000000"/>
            </w:tcBorders>
            <w:shd w:val="clear" w:color="auto" w:fill="E0E0E0"/>
            <w:vAlign w:val="center"/>
          </w:tcPr>
          <w:p w14:paraId="00000628" w14:textId="77777777" w:rsidR="00CB799D" w:rsidRPr="0076011E" w:rsidRDefault="008E6B26" w:rsidP="003F5447">
            <w:pPr>
              <w:rPr>
                <w:sz w:val="22"/>
                <w:szCs w:val="22"/>
              </w:rPr>
            </w:pPr>
            <w:r w:rsidRPr="0076011E">
              <w:rPr>
                <w:sz w:val="22"/>
                <w:szCs w:val="22"/>
              </w:rPr>
              <w:t>Adresse</w:t>
            </w:r>
          </w:p>
        </w:tc>
        <w:tc>
          <w:tcPr>
            <w:tcW w:w="2455" w:type="dxa"/>
            <w:gridSpan w:val="2"/>
            <w:tcBorders>
              <w:top w:val="single" w:sz="8" w:space="0" w:color="000000"/>
              <w:left w:val="single" w:sz="8" w:space="0" w:color="000000"/>
              <w:bottom w:val="single" w:sz="8" w:space="0" w:color="000000"/>
              <w:right w:val="single" w:sz="8" w:space="0" w:color="000000"/>
            </w:tcBorders>
            <w:shd w:val="clear" w:color="auto" w:fill="E0E0E0"/>
            <w:vAlign w:val="center"/>
          </w:tcPr>
          <w:p w14:paraId="00000629" w14:textId="77777777" w:rsidR="00CB799D" w:rsidRPr="0076011E" w:rsidRDefault="008E6B26" w:rsidP="003F5447">
            <w:pPr>
              <w:rPr>
                <w:sz w:val="22"/>
                <w:szCs w:val="22"/>
              </w:rPr>
            </w:pPr>
            <w:r w:rsidRPr="0076011E">
              <w:rPr>
                <w:sz w:val="22"/>
                <w:szCs w:val="22"/>
              </w:rPr>
              <w:t>Containers</w:t>
            </w:r>
          </w:p>
          <w:p w14:paraId="0000062A" w14:textId="77777777" w:rsidR="00CB799D" w:rsidRPr="0076011E" w:rsidRDefault="008E6B26" w:rsidP="003F5447">
            <w:pPr>
              <w:rPr>
                <w:sz w:val="22"/>
                <w:szCs w:val="22"/>
              </w:rPr>
            </w:pPr>
            <w:r w:rsidRPr="0076011E">
              <w:rPr>
                <w:sz w:val="22"/>
                <w:szCs w:val="22"/>
              </w:rPr>
              <w:t>type: &lt;# compartiment(s)&gt; compartiment(s)</w:t>
            </w:r>
          </w:p>
        </w:tc>
      </w:tr>
      <w:tr w:rsidR="00CB799D" w:rsidRPr="0076011E" w14:paraId="5035DBD4" w14:textId="77777777">
        <w:trPr>
          <w:trHeight w:val="964"/>
        </w:trPr>
        <w:tc>
          <w:tcPr>
            <w:tcW w:w="1701" w:type="dxa"/>
            <w:vMerge/>
            <w:tcBorders>
              <w:top w:val="single" w:sz="8" w:space="0" w:color="000000"/>
              <w:left w:val="single" w:sz="8" w:space="0" w:color="000000"/>
              <w:right w:val="single" w:sz="8" w:space="0" w:color="000000"/>
            </w:tcBorders>
            <w:shd w:val="clear" w:color="auto" w:fill="E0E0E0"/>
            <w:vAlign w:val="center"/>
          </w:tcPr>
          <w:p w14:paraId="0000062C" w14:textId="77777777" w:rsidR="00CB799D" w:rsidRPr="0076011E" w:rsidRDefault="00CB799D" w:rsidP="003F5447">
            <w:pPr>
              <w:rPr>
                <w:sz w:val="22"/>
                <w:szCs w:val="22"/>
              </w:rPr>
            </w:pPr>
          </w:p>
        </w:tc>
        <w:tc>
          <w:tcPr>
            <w:tcW w:w="4994" w:type="dxa"/>
            <w:vMerge/>
            <w:tcBorders>
              <w:top w:val="single" w:sz="8" w:space="0" w:color="000000"/>
              <w:left w:val="single" w:sz="8" w:space="0" w:color="000000"/>
              <w:right w:val="single" w:sz="8" w:space="0" w:color="000000"/>
            </w:tcBorders>
            <w:shd w:val="clear" w:color="auto" w:fill="E0E0E0"/>
            <w:vAlign w:val="center"/>
          </w:tcPr>
          <w:p w14:paraId="0000062D" w14:textId="77777777" w:rsidR="00CB799D" w:rsidRPr="0076011E" w:rsidRDefault="00CB799D" w:rsidP="003F5447">
            <w:pPr>
              <w:rPr>
                <w:sz w:val="22"/>
                <w:szCs w:val="22"/>
              </w:rPr>
            </w:pPr>
          </w:p>
        </w:tc>
        <w:tc>
          <w:tcPr>
            <w:tcW w:w="1102"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0000062E" w14:textId="77777777" w:rsidR="00CB799D" w:rsidRPr="0076011E" w:rsidRDefault="008E6B26" w:rsidP="003F5447">
            <w:pPr>
              <w:rPr>
                <w:sz w:val="22"/>
                <w:szCs w:val="22"/>
              </w:rPr>
            </w:pPr>
            <w:r w:rsidRPr="0076011E">
              <w:rPr>
                <w:sz w:val="22"/>
                <w:szCs w:val="22"/>
              </w:rPr>
              <w:t>Nombre</w:t>
            </w:r>
          </w:p>
        </w:tc>
        <w:tc>
          <w:tcPr>
            <w:tcW w:w="1353"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0000062F" w14:textId="77777777" w:rsidR="00CB799D" w:rsidRPr="0076011E" w:rsidRDefault="008E6B26" w:rsidP="003F5447">
            <w:pPr>
              <w:rPr>
                <w:sz w:val="22"/>
                <w:szCs w:val="22"/>
              </w:rPr>
            </w:pPr>
            <w:r w:rsidRPr="0076011E">
              <w:rPr>
                <w:sz w:val="22"/>
                <w:szCs w:val="22"/>
              </w:rPr>
              <w:t>Quantité (en tonne)</w:t>
            </w:r>
          </w:p>
        </w:tc>
      </w:tr>
      <w:tr w:rsidR="00CB799D" w:rsidRPr="0076011E" w14:paraId="3D3F3A98" w14:textId="77777777">
        <w:trPr>
          <w:trHeight w:val="397"/>
        </w:trPr>
        <w:tc>
          <w:tcPr>
            <w:tcW w:w="1701" w:type="dxa"/>
            <w:tcBorders>
              <w:top w:val="single" w:sz="8" w:space="0" w:color="000000"/>
              <w:left w:val="single" w:sz="7" w:space="0" w:color="000000"/>
              <w:bottom w:val="single" w:sz="7" w:space="0" w:color="000000"/>
              <w:right w:val="single" w:sz="7" w:space="0" w:color="000000"/>
            </w:tcBorders>
            <w:vAlign w:val="center"/>
          </w:tcPr>
          <w:p w14:paraId="00000630" w14:textId="77777777" w:rsidR="00CB799D" w:rsidRPr="0076011E" w:rsidRDefault="00CB799D" w:rsidP="003F5447">
            <w:pPr>
              <w:rPr>
                <w:sz w:val="22"/>
                <w:szCs w:val="22"/>
              </w:rPr>
            </w:pPr>
          </w:p>
        </w:tc>
        <w:tc>
          <w:tcPr>
            <w:tcW w:w="4994" w:type="dxa"/>
            <w:tcBorders>
              <w:top w:val="single" w:sz="8" w:space="0" w:color="000000"/>
              <w:left w:val="single" w:sz="7" w:space="0" w:color="000000"/>
              <w:bottom w:val="single" w:sz="7" w:space="0" w:color="000000"/>
              <w:right w:val="single" w:sz="7" w:space="0" w:color="000000"/>
            </w:tcBorders>
            <w:vAlign w:val="center"/>
          </w:tcPr>
          <w:p w14:paraId="00000631" w14:textId="77777777" w:rsidR="00CB799D" w:rsidRPr="0076011E" w:rsidRDefault="00CB799D" w:rsidP="003F5447">
            <w:pPr>
              <w:rPr>
                <w:sz w:val="22"/>
                <w:szCs w:val="22"/>
              </w:rPr>
            </w:pPr>
          </w:p>
        </w:tc>
        <w:tc>
          <w:tcPr>
            <w:tcW w:w="1102" w:type="dxa"/>
            <w:tcBorders>
              <w:top w:val="single" w:sz="8" w:space="0" w:color="000000"/>
              <w:left w:val="single" w:sz="7" w:space="0" w:color="000000"/>
              <w:bottom w:val="single" w:sz="7" w:space="0" w:color="000000"/>
              <w:right w:val="single" w:sz="7" w:space="0" w:color="000000"/>
            </w:tcBorders>
            <w:vAlign w:val="center"/>
          </w:tcPr>
          <w:p w14:paraId="00000632" w14:textId="77777777" w:rsidR="00CB799D" w:rsidRPr="0076011E" w:rsidRDefault="00CB799D" w:rsidP="003F5447">
            <w:pPr>
              <w:rPr>
                <w:sz w:val="22"/>
                <w:szCs w:val="22"/>
              </w:rPr>
            </w:pPr>
          </w:p>
        </w:tc>
        <w:tc>
          <w:tcPr>
            <w:tcW w:w="1353" w:type="dxa"/>
            <w:tcBorders>
              <w:top w:val="single" w:sz="8" w:space="0" w:color="000000"/>
              <w:left w:val="single" w:sz="7" w:space="0" w:color="000000"/>
              <w:bottom w:val="single" w:sz="7" w:space="0" w:color="000000"/>
              <w:right w:val="single" w:sz="7" w:space="0" w:color="000000"/>
            </w:tcBorders>
            <w:vAlign w:val="center"/>
          </w:tcPr>
          <w:p w14:paraId="00000633" w14:textId="77777777" w:rsidR="00CB799D" w:rsidRPr="0076011E" w:rsidRDefault="00CB799D" w:rsidP="003F5447">
            <w:pPr>
              <w:rPr>
                <w:sz w:val="22"/>
                <w:szCs w:val="22"/>
              </w:rPr>
            </w:pPr>
          </w:p>
        </w:tc>
      </w:tr>
      <w:tr w:rsidR="00CB799D" w:rsidRPr="0076011E" w14:paraId="3DB7A63F"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34" w14:textId="77777777" w:rsidR="00CB799D" w:rsidRPr="0076011E" w:rsidRDefault="00CB799D" w:rsidP="003F5447">
            <w:pPr>
              <w:rPr>
                <w:sz w:val="22"/>
                <w:szCs w:val="22"/>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35" w14:textId="77777777" w:rsidR="00CB799D" w:rsidRPr="0076011E" w:rsidRDefault="00CB799D" w:rsidP="003F5447">
            <w:pPr>
              <w:rPr>
                <w:sz w:val="22"/>
                <w:szCs w:val="22"/>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0000636" w14:textId="77777777" w:rsidR="00CB799D" w:rsidRPr="0076011E" w:rsidRDefault="00CB799D" w:rsidP="003F5447">
            <w:pPr>
              <w:rPr>
                <w:sz w:val="22"/>
                <w:szCs w:val="22"/>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37" w14:textId="77777777" w:rsidR="00CB799D" w:rsidRPr="0076011E" w:rsidRDefault="00CB799D" w:rsidP="003F5447">
            <w:pPr>
              <w:rPr>
                <w:sz w:val="22"/>
                <w:szCs w:val="22"/>
              </w:rPr>
            </w:pPr>
          </w:p>
        </w:tc>
      </w:tr>
      <w:tr w:rsidR="00CB799D" w:rsidRPr="0076011E" w14:paraId="49718E3C"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38" w14:textId="77777777" w:rsidR="00CB799D" w:rsidRPr="0076011E" w:rsidRDefault="00CB799D" w:rsidP="003F5447">
            <w:pPr>
              <w:rPr>
                <w:sz w:val="22"/>
                <w:szCs w:val="22"/>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39" w14:textId="77777777" w:rsidR="00CB799D" w:rsidRPr="0076011E" w:rsidRDefault="00CB799D" w:rsidP="003F5447">
            <w:pPr>
              <w:rPr>
                <w:sz w:val="22"/>
                <w:szCs w:val="22"/>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000063A" w14:textId="77777777" w:rsidR="00CB799D" w:rsidRPr="0076011E" w:rsidRDefault="00CB799D" w:rsidP="003F5447">
            <w:pPr>
              <w:rPr>
                <w:sz w:val="22"/>
                <w:szCs w:val="22"/>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3B" w14:textId="77777777" w:rsidR="00CB799D" w:rsidRPr="0076011E" w:rsidRDefault="00CB799D" w:rsidP="003F5447">
            <w:pPr>
              <w:rPr>
                <w:sz w:val="22"/>
                <w:szCs w:val="22"/>
              </w:rPr>
            </w:pPr>
          </w:p>
        </w:tc>
      </w:tr>
      <w:tr w:rsidR="00CB799D" w:rsidRPr="0076011E" w14:paraId="246A7B5A"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3C" w14:textId="77777777" w:rsidR="00CB799D" w:rsidRPr="0076011E" w:rsidRDefault="00CB799D" w:rsidP="003F5447">
            <w:pPr>
              <w:rPr>
                <w:sz w:val="22"/>
                <w:szCs w:val="22"/>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3D" w14:textId="77777777" w:rsidR="00CB799D" w:rsidRPr="0076011E" w:rsidRDefault="00CB799D" w:rsidP="003F5447">
            <w:pPr>
              <w:rPr>
                <w:sz w:val="22"/>
                <w:szCs w:val="22"/>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000063E" w14:textId="77777777" w:rsidR="00CB799D" w:rsidRPr="0076011E" w:rsidRDefault="00CB799D" w:rsidP="003F5447">
            <w:pPr>
              <w:rPr>
                <w:sz w:val="22"/>
                <w:szCs w:val="22"/>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3F" w14:textId="77777777" w:rsidR="00CB799D" w:rsidRPr="0076011E" w:rsidRDefault="00CB799D" w:rsidP="003F5447">
            <w:pPr>
              <w:rPr>
                <w:sz w:val="22"/>
                <w:szCs w:val="22"/>
              </w:rPr>
            </w:pPr>
          </w:p>
        </w:tc>
      </w:tr>
      <w:tr w:rsidR="00CB799D" w:rsidRPr="0076011E" w14:paraId="240AE039"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40" w14:textId="77777777" w:rsidR="00CB799D" w:rsidRPr="0076011E" w:rsidRDefault="00CB799D" w:rsidP="003F5447">
            <w:pPr>
              <w:rPr>
                <w:sz w:val="22"/>
                <w:szCs w:val="22"/>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41" w14:textId="77777777" w:rsidR="00CB799D" w:rsidRPr="0076011E" w:rsidRDefault="00CB799D" w:rsidP="003F5447">
            <w:pPr>
              <w:rPr>
                <w:sz w:val="22"/>
                <w:szCs w:val="22"/>
              </w:rPr>
            </w:pPr>
          </w:p>
        </w:tc>
        <w:tc>
          <w:tcPr>
            <w:tcW w:w="1102" w:type="dxa"/>
            <w:tcBorders>
              <w:top w:val="single" w:sz="7" w:space="0" w:color="000000"/>
              <w:left w:val="single" w:sz="7" w:space="0" w:color="000000"/>
              <w:bottom w:val="single" w:sz="8" w:space="0" w:color="000000"/>
              <w:right w:val="single" w:sz="7" w:space="0" w:color="000000"/>
            </w:tcBorders>
            <w:vAlign w:val="center"/>
          </w:tcPr>
          <w:p w14:paraId="00000642" w14:textId="77777777" w:rsidR="00CB799D" w:rsidRPr="0076011E" w:rsidRDefault="00CB799D" w:rsidP="003F5447">
            <w:pPr>
              <w:rPr>
                <w:sz w:val="22"/>
                <w:szCs w:val="22"/>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43" w14:textId="77777777" w:rsidR="00CB799D" w:rsidRPr="0076011E" w:rsidRDefault="00CB799D" w:rsidP="003F5447">
            <w:pPr>
              <w:rPr>
                <w:sz w:val="22"/>
                <w:szCs w:val="22"/>
              </w:rPr>
            </w:pPr>
          </w:p>
        </w:tc>
      </w:tr>
      <w:tr w:rsidR="00CB799D" w:rsidRPr="0076011E" w14:paraId="5048AAD8" w14:textId="77777777">
        <w:trPr>
          <w:trHeight w:val="397"/>
        </w:trPr>
        <w:tc>
          <w:tcPr>
            <w:tcW w:w="1701" w:type="dxa"/>
            <w:tcBorders>
              <w:top w:val="single" w:sz="7" w:space="0" w:color="000000"/>
              <w:left w:val="single" w:sz="7" w:space="0" w:color="000000"/>
              <w:bottom w:val="single" w:sz="8" w:space="0" w:color="000000"/>
              <w:right w:val="single" w:sz="7" w:space="0" w:color="000000"/>
            </w:tcBorders>
            <w:vAlign w:val="center"/>
          </w:tcPr>
          <w:p w14:paraId="00000644" w14:textId="77777777" w:rsidR="00CB799D" w:rsidRPr="0076011E" w:rsidRDefault="008E6B26" w:rsidP="003F5447">
            <w:pPr>
              <w:rPr>
                <w:sz w:val="22"/>
                <w:szCs w:val="22"/>
              </w:rPr>
            </w:pPr>
            <w:r w:rsidRPr="0076011E">
              <w:rPr>
                <w:sz w:val="22"/>
                <w:szCs w:val="22"/>
              </w:rPr>
              <w:t>TOTAL</w:t>
            </w:r>
          </w:p>
        </w:tc>
        <w:tc>
          <w:tcPr>
            <w:tcW w:w="4994" w:type="dxa"/>
            <w:tcBorders>
              <w:top w:val="single" w:sz="7" w:space="0" w:color="000000"/>
              <w:left w:val="single" w:sz="7" w:space="0" w:color="000000"/>
              <w:bottom w:val="single" w:sz="8" w:space="0" w:color="000000"/>
              <w:right w:val="single" w:sz="7" w:space="0" w:color="000000"/>
            </w:tcBorders>
            <w:vAlign w:val="center"/>
          </w:tcPr>
          <w:p w14:paraId="00000645" w14:textId="77777777" w:rsidR="00CB799D" w:rsidRPr="0076011E" w:rsidRDefault="00CB799D" w:rsidP="003F5447">
            <w:pPr>
              <w:rPr>
                <w:sz w:val="22"/>
                <w:szCs w:val="22"/>
              </w:rPr>
            </w:pPr>
          </w:p>
        </w:tc>
        <w:tc>
          <w:tcPr>
            <w:tcW w:w="1102" w:type="dxa"/>
            <w:tcBorders>
              <w:top w:val="single" w:sz="7" w:space="0" w:color="000000"/>
              <w:left w:val="single" w:sz="7" w:space="0" w:color="000000"/>
              <w:bottom w:val="single" w:sz="8" w:space="0" w:color="000000"/>
              <w:right w:val="single" w:sz="7" w:space="0" w:color="000000"/>
            </w:tcBorders>
            <w:vAlign w:val="center"/>
          </w:tcPr>
          <w:p w14:paraId="00000646" w14:textId="77777777" w:rsidR="00CB799D" w:rsidRPr="0076011E" w:rsidRDefault="00CB799D" w:rsidP="003F5447">
            <w:pPr>
              <w:rPr>
                <w:sz w:val="22"/>
                <w:szCs w:val="22"/>
              </w:rPr>
            </w:pPr>
          </w:p>
        </w:tc>
        <w:tc>
          <w:tcPr>
            <w:tcW w:w="1353" w:type="dxa"/>
            <w:tcBorders>
              <w:top w:val="single" w:sz="8" w:space="0" w:color="000000"/>
              <w:left w:val="single" w:sz="7" w:space="0" w:color="000000"/>
              <w:bottom w:val="single" w:sz="8" w:space="0" w:color="000000"/>
              <w:right w:val="single" w:sz="7" w:space="0" w:color="000000"/>
            </w:tcBorders>
            <w:vAlign w:val="center"/>
          </w:tcPr>
          <w:p w14:paraId="00000647" w14:textId="77777777" w:rsidR="00CB799D" w:rsidRPr="0076011E" w:rsidRDefault="00CB799D" w:rsidP="003F5447">
            <w:pPr>
              <w:rPr>
                <w:sz w:val="22"/>
                <w:szCs w:val="22"/>
              </w:rPr>
            </w:pPr>
          </w:p>
        </w:tc>
      </w:tr>
    </w:tbl>
    <w:p w14:paraId="00000648" w14:textId="77777777" w:rsidR="00CB799D" w:rsidRPr="0076011E" w:rsidRDefault="00CB799D" w:rsidP="003F5447">
      <w:pPr>
        <w:rPr>
          <w:sz w:val="22"/>
          <w:szCs w:val="22"/>
        </w:rPr>
      </w:pPr>
    </w:p>
    <w:p w14:paraId="00000649" w14:textId="77777777" w:rsidR="00CB799D" w:rsidRPr="0076011E" w:rsidRDefault="008E6B26" w:rsidP="003F5447">
      <w:pPr>
        <w:rPr>
          <w:sz w:val="22"/>
          <w:szCs w:val="22"/>
        </w:rPr>
      </w:pPr>
      <w:r w:rsidRPr="0076011E">
        <w:rPr>
          <w:sz w:val="22"/>
          <w:szCs w:val="22"/>
        </w:rPr>
        <w:t xml:space="preserve">Les poids de remplissage moyens des conteneurs enlevés </w:t>
      </w:r>
      <w:r w:rsidRPr="0030028E">
        <w:rPr>
          <w:sz w:val="22"/>
          <w:szCs w:val="22"/>
          <w:highlight w:val="lightGray"/>
        </w:rPr>
        <w:t>(</w:t>
      </w:r>
      <w:r w:rsidRPr="0030028E">
        <w:rPr>
          <w:i/>
          <w:sz w:val="22"/>
          <w:szCs w:val="22"/>
          <w:highlight w:val="lightGray"/>
        </w:rPr>
        <w:t>&lt;indiquer le volume&gt;</w:t>
      </w:r>
      <w:r w:rsidRPr="0076011E">
        <w:rPr>
          <w:sz w:val="22"/>
          <w:szCs w:val="22"/>
        </w:rPr>
        <w:t xml:space="preserve"> m³), situés sur les </w:t>
      </w:r>
      <w:proofErr w:type="spellStart"/>
      <w:r w:rsidRPr="0076011E">
        <w:rPr>
          <w:sz w:val="22"/>
          <w:szCs w:val="22"/>
        </w:rPr>
        <w:t>recyparcs</w:t>
      </w:r>
      <w:proofErr w:type="spellEnd"/>
      <w:r w:rsidRPr="0076011E">
        <w:rPr>
          <w:sz w:val="22"/>
          <w:szCs w:val="22"/>
        </w:rPr>
        <w:t xml:space="preserve">, s'élèvent à </w:t>
      </w:r>
      <w:r w:rsidRPr="0030028E">
        <w:rPr>
          <w:i/>
          <w:sz w:val="22"/>
          <w:szCs w:val="22"/>
          <w:highlight w:val="lightGray"/>
        </w:rPr>
        <w:t>&lt;indiquer le poids&gt;</w:t>
      </w:r>
      <w:r w:rsidRPr="0076011E">
        <w:rPr>
          <w:i/>
          <w:sz w:val="22"/>
          <w:szCs w:val="22"/>
        </w:rPr>
        <w:t xml:space="preserve"> </w:t>
      </w:r>
      <w:r w:rsidRPr="0076011E">
        <w:rPr>
          <w:sz w:val="22"/>
          <w:szCs w:val="22"/>
        </w:rPr>
        <w:t>tonnes.</w:t>
      </w:r>
    </w:p>
    <w:p w14:paraId="0000064A" w14:textId="77777777" w:rsidR="00CB799D" w:rsidRPr="0076011E" w:rsidRDefault="008E6B26" w:rsidP="003F5447">
      <w:pPr>
        <w:rPr>
          <w:sz w:val="22"/>
          <w:szCs w:val="22"/>
        </w:rPr>
      </w:pPr>
      <w:r w:rsidRPr="0076011E">
        <w:rPr>
          <w:sz w:val="22"/>
          <w:szCs w:val="22"/>
        </w:rPr>
        <w:t>Un aperçu de la localisation actuelle des bulles à verre peut être demandé au pouvoir adjudicateur.</w:t>
      </w:r>
    </w:p>
    <w:p w14:paraId="0000064B" w14:textId="77777777" w:rsidR="00CB799D" w:rsidRPr="0076011E" w:rsidRDefault="00CB799D" w:rsidP="003F5447">
      <w:pPr>
        <w:rPr>
          <w:sz w:val="22"/>
          <w:szCs w:val="22"/>
        </w:rPr>
      </w:pPr>
    </w:p>
    <w:p w14:paraId="0000064C" w14:textId="77777777" w:rsidR="00CB799D" w:rsidRPr="0076011E" w:rsidRDefault="008E6B26" w:rsidP="003F5447">
      <w:pPr>
        <w:pStyle w:val="Titre1"/>
        <w:rPr>
          <w:rFonts w:ascii="Verdana" w:hAnsi="Verdana"/>
          <w:sz w:val="22"/>
          <w:szCs w:val="22"/>
        </w:rPr>
      </w:pPr>
      <w:r w:rsidRPr="0076011E">
        <w:rPr>
          <w:rFonts w:ascii="Verdana" w:hAnsi="Verdana"/>
          <w:sz w:val="22"/>
          <w:szCs w:val="22"/>
        </w:rPr>
        <w:br w:type="page"/>
      </w:r>
      <w:bookmarkStart w:id="92" w:name="_Toc38987101"/>
      <w:r w:rsidRPr="0076011E">
        <w:rPr>
          <w:rFonts w:ascii="Verdana" w:hAnsi="Verdana"/>
          <w:sz w:val="22"/>
          <w:szCs w:val="22"/>
        </w:rPr>
        <w:lastRenderedPageBreak/>
        <w:t xml:space="preserve">Annexe </w:t>
      </w:r>
      <w:proofErr w:type="gramStart"/>
      <w:r w:rsidRPr="0076011E">
        <w:rPr>
          <w:rFonts w:ascii="Verdana" w:hAnsi="Verdana"/>
          <w:sz w:val="22"/>
          <w:szCs w:val="22"/>
        </w:rPr>
        <w:t>D:</w:t>
      </w:r>
      <w:proofErr w:type="gramEnd"/>
      <w:r w:rsidRPr="0076011E">
        <w:rPr>
          <w:rFonts w:ascii="Verdana" w:hAnsi="Verdana"/>
          <w:sz w:val="22"/>
          <w:szCs w:val="22"/>
        </w:rPr>
        <w:t xml:space="preserve"> Check-list des bulles à verre de surface</w:t>
      </w:r>
      <w:bookmarkEnd w:id="92"/>
    </w:p>
    <w:p w14:paraId="0000064D" w14:textId="77777777" w:rsidR="00CB799D" w:rsidRPr="0076011E" w:rsidRDefault="00CB799D" w:rsidP="003F5447">
      <w:pPr>
        <w:rPr>
          <w:sz w:val="22"/>
          <w:szCs w:val="22"/>
        </w:rPr>
      </w:pPr>
    </w:p>
    <w:tbl>
      <w:tblPr>
        <w:tblStyle w:val="afe"/>
        <w:tblW w:w="9015" w:type="dxa"/>
        <w:tblInd w:w="55" w:type="dxa"/>
        <w:tblLayout w:type="fixed"/>
        <w:tblLook w:val="0000" w:firstRow="0" w:lastRow="0" w:firstColumn="0" w:lastColumn="0" w:noHBand="0" w:noVBand="0"/>
      </w:tblPr>
      <w:tblGrid>
        <w:gridCol w:w="3795"/>
        <w:gridCol w:w="5220"/>
      </w:tblGrid>
      <w:tr w:rsidR="00CB799D" w:rsidRPr="0076011E" w14:paraId="0ECF0CE5" w14:textId="77777777">
        <w:trPr>
          <w:trHeight w:val="600"/>
        </w:trPr>
        <w:tc>
          <w:tcPr>
            <w:tcW w:w="3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4E" w14:textId="77777777" w:rsidR="00CB799D" w:rsidRPr="0076011E" w:rsidRDefault="008E6B26" w:rsidP="003F5447">
            <w:pPr>
              <w:rPr>
                <w:sz w:val="22"/>
                <w:szCs w:val="22"/>
              </w:rPr>
            </w:pPr>
            <w:bookmarkStart w:id="93" w:name="bookmark=id.40ew0vw" w:colFirst="0" w:colLast="0"/>
            <w:bookmarkEnd w:id="93"/>
            <w:r w:rsidRPr="0076011E">
              <w:rPr>
                <w:sz w:val="22"/>
                <w:szCs w:val="22"/>
              </w:rPr>
              <w:t>Caractéristiques des bulles à verre</w:t>
            </w:r>
          </w:p>
        </w:tc>
        <w:tc>
          <w:tcPr>
            <w:tcW w:w="5220" w:type="dxa"/>
            <w:tcBorders>
              <w:top w:val="single" w:sz="4" w:space="0" w:color="000000"/>
              <w:left w:val="nil"/>
              <w:bottom w:val="single" w:sz="4" w:space="0" w:color="000000"/>
              <w:right w:val="single" w:sz="4" w:space="0" w:color="000000"/>
            </w:tcBorders>
            <w:shd w:val="clear" w:color="auto" w:fill="auto"/>
            <w:vAlign w:val="center"/>
          </w:tcPr>
          <w:p w14:paraId="0000064F" w14:textId="77777777" w:rsidR="00CB799D" w:rsidRPr="0076011E" w:rsidRDefault="008E6B26" w:rsidP="003F5447">
            <w:pPr>
              <w:rPr>
                <w:sz w:val="22"/>
                <w:szCs w:val="22"/>
              </w:rPr>
            </w:pPr>
            <w:r w:rsidRPr="0076011E">
              <w:rPr>
                <w:sz w:val="22"/>
                <w:szCs w:val="22"/>
              </w:rPr>
              <w:t>Description</w:t>
            </w:r>
          </w:p>
        </w:tc>
      </w:tr>
      <w:tr w:rsidR="00CB799D" w:rsidRPr="0076011E" w14:paraId="382E5A4D"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0" w14:textId="77777777" w:rsidR="00CB799D" w:rsidRPr="0076011E" w:rsidRDefault="008E6B26" w:rsidP="003F5447">
            <w:pPr>
              <w:rPr>
                <w:sz w:val="22"/>
                <w:szCs w:val="22"/>
              </w:rPr>
            </w:pPr>
            <w:r w:rsidRPr="0076011E">
              <w:rPr>
                <w:sz w:val="22"/>
                <w:szCs w:val="22"/>
              </w:rPr>
              <w:t>- type de bulle à verre (mono/duo)</w:t>
            </w:r>
          </w:p>
        </w:tc>
        <w:tc>
          <w:tcPr>
            <w:tcW w:w="5220" w:type="dxa"/>
            <w:tcBorders>
              <w:top w:val="nil"/>
              <w:left w:val="nil"/>
              <w:bottom w:val="single" w:sz="4" w:space="0" w:color="000000"/>
              <w:right w:val="single" w:sz="4" w:space="0" w:color="000000"/>
            </w:tcBorders>
            <w:shd w:val="clear" w:color="auto" w:fill="auto"/>
            <w:vAlign w:val="center"/>
          </w:tcPr>
          <w:p w14:paraId="00000651" w14:textId="77777777" w:rsidR="00CB799D" w:rsidRPr="0076011E" w:rsidRDefault="008E6B26" w:rsidP="003F5447">
            <w:pPr>
              <w:rPr>
                <w:sz w:val="22"/>
                <w:szCs w:val="22"/>
              </w:rPr>
            </w:pPr>
            <w:r w:rsidRPr="0076011E">
              <w:rPr>
                <w:sz w:val="22"/>
                <w:szCs w:val="22"/>
              </w:rPr>
              <w:t> </w:t>
            </w:r>
          </w:p>
        </w:tc>
      </w:tr>
      <w:tr w:rsidR="00CB799D" w:rsidRPr="0076011E" w14:paraId="654AFCC9"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2" w14:textId="77777777" w:rsidR="00CB799D" w:rsidRPr="0076011E" w:rsidRDefault="008E6B26" w:rsidP="003F5447">
            <w:pPr>
              <w:rPr>
                <w:sz w:val="22"/>
                <w:szCs w:val="22"/>
              </w:rPr>
            </w:pPr>
            <w:r w:rsidRPr="0076011E">
              <w:rPr>
                <w:sz w:val="22"/>
                <w:szCs w:val="22"/>
              </w:rPr>
              <w:t>- nature de matériau</w:t>
            </w:r>
          </w:p>
        </w:tc>
        <w:tc>
          <w:tcPr>
            <w:tcW w:w="5220" w:type="dxa"/>
            <w:tcBorders>
              <w:top w:val="nil"/>
              <w:left w:val="nil"/>
              <w:bottom w:val="single" w:sz="4" w:space="0" w:color="000000"/>
              <w:right w:val="single" w:sz="4" w:space="0" w:color="000000"/>
            </w:tcBorders>
            <w:shd w:val="clear" w:color="auto" w:fill="auto"/>
            <w:vAlign w:val="center"/>
          </w:tcPr>
          <w:p w14:paraId="00000653" w14:textId="77777777" w:rsidR="00CB799D" w:rsidRPr="0076011E" w:rsidRDefault="008E6B26" w:rsidP="003F5447">
            <w:pPr>
              <w:rPr>
                <w:sz w:val="22"/>
                <w:szCs w:val="22"/>
              </w:rPr>
            </w:pPr>
            <w:r w:rsidRPr="0076011E">
              <w:rPr>
                <w:sz w:val="22"/>
                <w:szCs w:val="22"/>
              </w:rPr>
              <w:t> </w:t>
            </w:r>
          </w:p>
        </w:tc>
      </w:tr>
      <w:tr w:rsidR="00CB799D" w:rsidRPr="0076011E" w14:paraId="08D0896F"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4" w14:textId="77777777" w:rsidR="00CB799D" w:rsidRPr="0076011E" w:rsidRDefault="008E6B26" w:rsidP="003F5447">
            <w:pPr>
              <w:rPr>
                <w:sz w:val="22"/>
                <w:szCs w:val="22"/>
              </w:rPr>
            </w:pPr>
            <w:r w:rsidRPr="0076011E">
              <w:rPr>
                <w:sz w:val="22"/>
                <w:szCs w:val="22"/>
              </w:rPr>
              <w:t>- volume</w:t>
            </w:r>
          </w:p>
        </w:tc>
        <w:tc>
          <w:tcPr>
            <w:tcW w:w="5220" w:type="dxa"/>
            <w:tcBorders>
              <w:top w:val="nil"/>
              <w:left w:val="nil"/>
              <w:bottom w:val="single" w:sz="4" w:space="0" w:color="000000"/>
              <w:right w:val="single" w:sz="4" w:space="0" w:color="000000"/>
            </w:tcBorders>
            <w:shd w:val="clear" w:color="auto" w:fill="auto"/>
            <w:vAlign w:val="center"/>
          </w:tcPr>
          <w:p w14:paraId="00000655" w14:textId="77777777" w:rsidR="00CB799D" w:rsidRPr="0076011E" w:rsidRDefault="008E6B26" w:rsidP="003F5447">
            <w:pPr>
              <w:rPr>
                <w:sz w:val="22"/>
                <w:szCs w:val="22"/>
              </w:rPr>
            </w:pPr>
            <w:r w:rsidRPr="0076011E">
              <w:rPr>
                <w:sz w:val="22"/>
                <w:szCs w:val="22"/>
              </w:rPr>
              <w:t> </w:t>
            </w:r>
          </w:p>
        </w:tc>
      </w:tr>
      <w:tr w:rsidR="00CB799D" w:rsidRPr="0076011E" w14:paraId="433515B4"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6" w14:textId="77777777" w:rsidR="00CB799D" w:rsidRPr="0076011E" w:rsidRDefault="008E6B26" w:rsidP="003F5447">
            <w:pPr>
              <w:rPr>
                <w:sz w:val="22"/>
                <w:szCs w:val="22"/>
              </w:rPr>
            </w:pPr>
            <w:r w:rsidRPr="0076011E">
              <w:rPr>
                <w:sz w:val="22"/>
                <w:szCs w:val="22"/>
              </w:rPr>
              <w:t>- surface au sol</w:t>
            </w:r>
          </w:p>
        </w:tc>
        <w:tc>
          <w:tcPr>
            <w:tcW w:w="5220" w:type="dxa"/>
            <w:tcBorders>
              <w:top w:val="nil"/>
              <w:left w:val="nil"/>
              <w:bottom w:val="single" w:sz="4" w:space="0" w:color="000000"/>
              <w:right w:val="single" w:sz="4" w:space="0" w:color="000000"/>
            </w:tcBorders>
            <w:shd w:val="clear" w:color="auto" w:fill="auto"/>
            <w:vAlign w:val="center"/>
          </w:tcPr>
          <w:p w14:paraId="00000657" w14:textId="77777777" w:rsidR="00CB799D" w:rsidRPr="0076011E" w:rsidRDefault="008E6B26" w:rsidP="003F5447">
            <w:pPr>
              <w:rPr>
                <w:sz w:val="22"/>
                <w:szCs w:val="22"/>
              </w:rPr>
            </w:pPr>
            <w:r w:rsidRPr="0076011E">
              <w:rPr>
                <w:sz w:val="22"/>
                <w:szCs w:val="22"/>
              </w:rPr>
              <w:t> </w:t>
            </w:r>
          </w:p>
        </w:tc>
      </w:tr>
      <w:tr w:rsidR="00CB799D" w:rsidRPr="0076011E" w14:paraId="668E84F0"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8" w14:textId="77777777" w:rsidR="00CB799D" w:rsidRPr="0076011E" w:rsidRDefault="008E6B26" w:rsidP="003F5447">
            <w:pPr>
              <w:rPr>
                <w:sz w:val="22"/>
                <w:szCs w:val="22"/>
              </w:rPr>
            </w:pPr>
            <w:r w:rsidRPr="0076011E">
              <w:rPr>
                <w:sz w:val="22"/>
                <w:szCs w:val="22"/>
              </w:rPr>
              <w:t>- épaisseur de la paroi</w:t>
            </w:r>
          </w:p>
        </w:tc>
        <w:tc>
          <w:tcPr>
            <w:tcW w:w="5220" w:type="dxa"/>
            <w:tcBorders>
              <w:top w:val="nil"/>
              <w:left w:val="nil"/>
              <w:bottom w:val="single" w:sz="4" w:space="0" w:color="000000"/>
              <w:right w:val="single" w:sz="4" w:space="0" w:color="000000"/>
            </w:tcBorders>
            <w:shd w:val="clear" w:color="auto" w:fill="auto"/>
            <w:vAlign w:val="center"/>
          </w:tcPr>
          <w:p w14:paraId="00000659" w14:textId="77777777" w:rsidR="00CB799D" w:rsidRPr="0076011E" w:rsidRDefault="008E6B26" w:rsidP="003F5447">
            <w:pPr>
              <w:rPr>
                <w:sz w:val="22"/>
                <w:szCs w:val="22"/>
              </w:rPr>
            </w:pPr>
            <w:r w:rsidRPr="0076011E">
              <w:rPr>
                <w:sz w:val="22"/>
                <w:szCs w:val="22"/>
              </w:rPr>
              <w:t> </w:t>
            </w:r>
          </w:p>
        </w:tc>
      </w:tr>
      <w:tr w:rsidR="00CB799D" w:rsidRPr="0076011E" w14:paraId="048ED045"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A" w14:textId="77777777" w:rsidR="00CB799D" w:rsidRPr="0076011E" w:rsidRDefault="008E6B26" w:rsidP="003F5447">
            <w:pPr>
              <w:rPr>
                <w:sz w:val="22"/>
                <w:szCs w:val="22"/>
              </w:rPr>
            </w:pPr>
            <w:r w:rsidRPr="0076011E">
              <w:rPr>
                <w:sz w:val="22"/>
                <w:szCs w:val="22"/>
              </w:rPr>
              <w:t>- âge de la bulle à verre</w:t>
            </w:r>
          </w:p>
        </w:tc>
        <w:tc>
          <w:tcPr>
            <w:tcW w:w="5220" w:type="dxa"/>
            <w:tcBorders>
              <w:top w:val="nil"/>
              <w:left w:val="nil"/>
              <w:bottom w:val="single" w:sz="4" w:space="0" w:color="000000"/>
              <w:right w:val="single" w:sz="4" w:space="0" w:color="000000"/>
            </w:tcBorders>
            <w:shd w:val="clear" w:color="auto" w:fill="auto"/>
            <w:vAlign w:val="center"/>
          </w:tcPr>
          <w:p w14:paraId="0000065B" w14:textId="77777777" w:rsidR="00CB799D" w:rsidRPr="0076011E" w:rsidRDefault="008E6B26" w:rsidP="003F5447">
            <w:pPr>
              <w:rPr>
                <w:sz w:val="22"/>
                <w:szCs w:val="22"/>
              </w:rPr>
            </w:pPr>
            <w:r w:rsidRPr="0076011E">
              <w:rPr>
                <w:sz w:val="22"/>
                <w:szCs w:val="22"/>
              </w:rPr>
              <w:t> </w:t>
            </w:r>
          </w:p>
        </w:tc>
      </w:tr>
      <w:tr w:rsidR="00CB799D" w:rsidRPr="0076011E" w14:paraId="75D89BD0"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C" w14:textId="77777777" w:rsidR="00CB799D" w:rsidRPr="0076011E" w:rsidRDefault="008E6B26" w:rsidP="003F5447">
            <w:pPr>
              <w:rPr>
                <w:sz w:val="22"/>
                <w:szCs w:val="22"/>
              </w:rPr>
            </w:pPr>
            <w:r w:rsidRPr="0076011E">
              <w:rPr>
                <w:sz w:val="22"/>
                <w:szCs w:val="22"/>
              </w:rPr>
              <w:t>- mesures d'atténuation du bruit</w:t>
            </w:r>
          </w:p>
        </w:tc>
        <w:tc>
          <w:tcPr>
            <w:tcW w:w="5220" w:type="dxa"/>
            <w:tcBorders>
              <w:top w:val="nil"/>
              <w:left w:val="nil"/>
              <w:bottom w:val="single" w:sz="4" w:space="0" w:color="000000"/>
              <w:right w:val="single" w:sz="4" w:space="0" w:color="000000"/>
            </w:tcBorders>
            <w:shd w:val="clear" w:color="auto" w:fill="auto"/>
            <w:vAlign w:val="center"/>
          </w:tcPr>
          <w:p w14:paraId="0000065D" w14:textId="77777777" w:rsidR="00CB799D" w:rsidRPr="0076011E" w:rsidRDefault="008E6B26" w:rsidP="003F5447">
            <w:pPr>
              <w:rPr>
                <w:sz w:val="22"/>
                <w:szCs w:val="22"/>
              </w:rPr>
            </w:pPr>
            <w:r w:rsidRPr="0076011E">
              <w:rPr>
                <w:sz w:val="22"/>
                <w:szCs w:val="22"/>
              </w:rPr>
              <w:t> </w:t>
            </w:r>
          </w:p>
        </w:tc>
      </w:tr>
      <w:tr w:rsidR="00CB799D" w:rsidRPr="0076011E" w14:paraId="11DE75F9"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5E" w14:textId="77777777" w:rsidR="00CB799D" w:rsidRPr="0076011E" w:rsidRDefault="008E6B26" w:rsidP="003F5447">
            <w:pPr>
              <w:rPr>
                <w:sz w:val="22"/>
                <w:szCs w:val="22"/>
              </w:rPr>
            </w:pPr>
            <w:r w:rsidRPr="0076011E">
              <w:rPr>
                <w:sz w:val="22"/>
                <w:szCs w:val="22"/>
              </w:rPr>
              <w:t>- mesures de résistance au feu</w:t>
            </w:r>
          </w:p>
        </w:tc>
        <w:tc>
          <w:tcPr>
            <w:tcW w:w="5220" w:type="dxa"/>
            <w:tcBorders>
              <w:top w:val="nil"/>
              <w:left w:val="nil"/>
              <w:bottom w:val="single" w:sz="4" w:space="0" w:color="000000"/>
              <w:right w:val="single" w:sz="4" w:space="0" w:color="000000"/>
            </w:tcBorders>
            <w:shd w:val="clear" w:color="auto" w:fill="auto"/>
            <w:vAlign w:val="center"/>
          </w:tcPr>
          <w:p w14:paraId="0000065F" w14:textId="77777777" w:rsidR="00CB799D" w:rsidRPr="0076011E" w:rsidRDefault="008E6B26" w:rsidP="003F5447">
            <w:pPr>
              <w:rPr>
                <w:sz w:val="22"/>
                <w:szCs w:val="22"/>
              </w:rPr>
            </w:pPr>
            <w:r w:rsidRPr="0076011E">
              <w:rPr>
                <w:sz w:val="22"/>
                <w:szCs w:val="22"/>
              </w:rPr>
              <w:t> </w:t>
            </w:r>
          </w:p>
        </w:tc>
      </w:tr>
      <w:tr w:rsidR="00CB799D" w:rsidRPr="0076011E" w14:paraId="1E608B3B"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0" w14:textId="77777777" w:rsidR="00CB799D" w:rsidRPr="0076011E" w:rsidRDefault="008E6B26" w:rsidP="003F5447">
            <w:pPr>
              <w:rPr>
                <w:sz w:val="22"/>
                <w:szCs w:val="22"/>
              </w:rPr>
            </w:pPr>
            <w:r w:rsidRPr="0076011E">
              <w:rPr>
                <w:sz w:val="22"/>
                <w:szCs w:val="22"/>
              </w:rPr>
              <w:t>- mesures anti graffitis</w:t>
            </w:r>
          </w:p>
        </w:tc>
        <w:tc>
          <w:tcPr>
            <w:tcW w:w="5220" w:type="dxa"/>
            <w:tcBorders>
              <w:top w:val="nil"/>
              <w:left w:val="nil"/>
              <w:bottom w:val="single" w:sz="4" w:space="0" w:color="000000"/>
              <w:right w:val="single" w:sz="4" w:space="0" w:color="000000"/>
            </w:tcBorders>
            <w:shd w:val="clear" w:color="auto" w:fill="auto"/>
            <w:vAlign w:val="center"/>
          </w:tcPr>
          <w:p w14:paraId="00000661" w14:textId="77777777" w:rsidR="00CB799D" w:rsidRPr="0076011E" w:rsidRDefault="008E6B26" w:rsidP="003F5447">
            <w:pPr>
              <w:rPr>
                <w:sz w:val="22"/>
                <w:szCs w:val="22"/>
              </w:rPr>
            </w:pPr>
            <w:r w:rsidRPr="0076011E">
              <w:rPr>
                <w:sz w:val="22"/>
                <w:szCs w:val="22"/>
              </w:rPr>
              <w:t> </w:t>
            </w:r>
          </w:p>
        </w:tc>
      </w:tr>
      <w:tr w:rsidR="00CB799D" w:rsidRPr="0076011E" w14:paraId="78CA0BA1"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2" w14:textId="77777777" w:rsidR="00CB799D" w:rsidRPr="0076011E" w:rsidRDefault="008E6B26" w:rsidP="003F5447">
            <w:pPr>
              <w:rPr>
                <w:sz w:val="22"/>
                <w:szCs w:val="22"/>
              </w:rPr>
            </w:pPr>
            <w:r w:rsidRPr="0076011E">
              <w:rPr>
                <w:sz w:val="22"/>
                <w:szCs w:val="22"/>
              </w:rPr>
              <w:t>- hauteur des orifices d'introduction du verre sur la bulle</w:t>
            </w:r>
          </w:p>
        </w:tc>
        <w:tc>
          <w:tcPr>
            <w:tcW w:w="5220" w:type="dxa"/>
            <w:tcBorders>
              <w:top w:val="nil"/>
              <w:left w:val="nil"/>
              <w:bottom w:val="single" w:sz="4" w:space="0" w:color="000000"/>
              <w:right w:val="single" w:sz="4" w:space="0" w:color="000000"/>
            </w:tcBorders>
            <w:shd w:val="clear" w:color="auto" w:fill="auto"/>
            <w:vAlign w:val="center"/>
          </w:tcPr>
          <w:p w14:paraId="00000663" w14:textId="77777777" w:rsidR="00CB799D" w:rsidRPr="0076011E" w:rsidRDefault="008E6B26" w:rsidP="003F5447">
            <w:pPr>
              <w:rPr>
                <w:sz w:val="22"/>
                <w:szCs w:val="22"/>
              </w:rPr>
            </w:pPr>
            <w:r w:rsidRPr="0076011E">
              <w:rPr>
                <w:sz w:val="22"/>
                <w:szCs w:val="22"/>
              </w:rPr>
              <w:t> </w:t>
            </w:r>
          </w:p>
        </w:tc>
      </w:tr>
      <w:tr w:rsidR="00CB799D" w:rsidRPr="0076011E" w14:paraId="7A2D1E57"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4" w14:textId="77777777" w:rsidR="00CB799D" w:rsidRPr="0076011E" w:rsidRDefault="008E6B26" w:rsidP="003F5447">
            <w:pPr>
              <w:rPr>
                <w:sz w:val="22"/>
                <w:szCs w:val="22"/>
              </w:rPr>
            </w:pPr>
            <w:r w:rsidRPr="0076011E">
              <w:rPr>
                <w:sz w:val="22"/>
                <w:szCs w:val="22"/>
              </w:rPr>
              <w:t>- diamètre des orifices d'introduction du verre</w:t>
            </w:r>
          </w:p>
        </w:tc>
        <w:tc>
          <w:tcPr>
            <w:tcW w:w="5220" w:type="dxa"/>
            <w:tcBorders>
              <w:top w:val="nil"/>
              <w:left w:val="nil"/>
              <w:bottom w:val="single" w:sz="4" w:space="0" w:color="000000"/>
              <w:right w:val="single" w:sz="4" w:space="0" w:color="000000"/>
            </w:tcBorders>
            <w:shd w:val="clear" w:color="auto" w:fill="auto"/>
            <w:vAlign w:val="center"/>
          </w:tcPr>
          <w:p w14:paraId="00000665" w14:textId="77777777" w:rsidR="00CB799D" w:rsidRPr="0076011E" w:rsidRDefault="008E6B26" w:rsidP="003F5447">
            <w:pPr>
              <w:rPr>
                <w:sz w:val="22"/>
                <w:szCs w:val="22"/>
              </w:rPr>
            </w:pPr>
            <w:r w:rsidRPr="0076011E">
              <w:rPr>
                <w:sz w:val="22"/>
                <w:szCs w:val="22"/>
              </w:rPr>
              <w:t> </w:t>
            </w:r>
          </w:p>
        </w:tc>
      </w:tr>
      <w:tr w:rsidR="00CB799D" w:rsidRPr="0076011E" w14:paraId="2FF1DD60"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6" w14:textId="77777777" w:rsidR="00CB799D" w:rsidRPr="0076011E" w:rsidRDefault="008E6B26" w:rsidP="003F5447">
            <w:pPr>
              <w:rPr>
                <w:sz w:val="22"/>
                <w:szCs w:val="22"/>
              </w:rPr>
            </w:pPr>
            <w:r w:rsidRPr="0076011E">
              <w:rPr>
                <w:sz w:val="22"/>
                <w:szCs w:val="22"/>
              </w:rPr>
              <w:t>- nombre d’orifices d'introduction du verre</w:t>
            </w:r>
          </w:p>
        </w:tc>
        <w:tc>
          <w:tcPr>
            <w:tcW w:w="5220" w:type="dxa"/>
            <w:tcBorders>
              <w:top w:val="nil"/>
              <w:left w:val="nil"/>
              <w:bottom w:val="single" w:sz="4" w:space="0" w:color="000000"/>
              <w:right w:val="single" w:sz="4" w:space="0" w:color="000000"/>
            </w:tcBorders>
            <w:shd w:val="clear" w:color="auto" w:fill="auto"/>
            <w:vAlign w:val="center"/>
          </w:tcPr>
          <w:p w14:paraId="00000667" w14:textId="77777777" w:rsidR="00CB799D" w:rsidRPr="0076011E" w:rsidRDefault="008E6B26" w:rsidP="003F5447">
            <w:pPr>
              <w:rPr>
                <w:sz w:val="22"/>
                <w:szCs w:val="22"/>
              </w:rPr>
            </w:pPr>
            <w:r w:rsidRPr="0076011E">
              <w:rPr>
                <w:sz w:val="22"/>
                <w:szCs w:val="22"/>
              </w:rPr>
              <w:t> </w:t>
            </w:r>
          </w:p>
        </w:tc>
      </w:tr>
      <w:tr w:rsidR="00CB799D" w:rsidRPr="0076011E" w14:paraId="6CC689C2"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8" w14:textId="77777777" w:rsidR="00CB799D" w:rsidRPr="0076011E" w:rsidRDefault="008E6B26" w:rsidP="003F5447">
            <w:pPr>
              <w:rPr>
                <w:sz w:val="22"/>
                <w:szCs w:val="22"/>
              </w:rPr>
            </w:pPr>
            <w:r w:rsidRPr="0076011E">
              <w:rPr>
                <w:sz w:val="22"/>
                <w:szCs w:val="22"/>
              </w:rPr>
              <w:t>- couleurs disponibles</w:t>
            </w:r>
          </w:p>
        </w:tc>
        <w:tc>
          <w:tcPr>
            <w:tcW w:w="5220" w:type="dxa"/>
            <w:tcBorders>
              <w:top w:val="nil"/>
              <w:left w:val="nil"/>
              <w:bottom w:val="single" w:sz="4" w:space="0" w:color="000000"/>
              <w:right w:val="single" w:sz="4" w:space="0" w:color="000000"/>
            </w:tcBorders>
            <w:shd w:val="clear" w:color="auto" w:fill="auto"/>
            <w:vAlign w:val="center"/>
          </w:tcPr>
          <w:p w14:paraId="00000669" w14:textId="77777777" w:rsidR="00CB799D" w:rsidRPr="0076011E" w:rsidRDefault="008E6B26" w:rsidP="003F5447">
            <w:pPr>
              <w:rPr>
                <w:sz w:val="22"/>
                <w:szCs w:val="22"/>
              </w:rPr>
            </w:pPr>
            <w:r w:rsidRPr="0076011E">
              <w:rPr>
                <w:sz w:val="22"/>
                <w:szCs w:val="22"/>
              </w:rPr>
              <w:t> </w:t>
            </w:r>
          </w:p>
        </w:tc>
      </w:tr>
      <w:tr w:rsidR="00CB799D" w:rsidRPr="0076011E" w14:paraId="179FC82C"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A" w14:textId="77777777" w:rsidR="00CB799D" w:rsidRPr="0076011E" w:rsidRDefault="008E6B26" w:rsidP="003F5447">
            <w:pPr>
              <w:rPr>
                <w:sz w:val="22"/>
                <w:szCs w:val="22"/>
              </w:rPr>
            </w:pPr>
            <w:r w:rsidRPr="0076011E">
              <w:rPr>
                <w:sz w:val="22"/>
                <w:szCs w:val="22"/>
              </w:rPr>
              <w:t>- impression (laminage oui ou non)</w:t>
            </w:r>
          </w:p>
        </w:tc>
        <w:tc>
          <w:tcPr>
            <w:tcW w:w="5220" w:type="dxa"/>
            <w:tcBorders>
              <w:top w:val="nil"/>
              <w:left w:val="nil"/>
              <w:bottom w:val="single" w:sz="4" w:space="0" w:color="000000"/>
              <w:right w:val="single" w:sz="4" w:space="0" w:color="000000"/>
            </w:tcBorders>
            <w:shd w:val="clear" w:color="auto" w:fill="auto"/>
            <w:vAlign w:val="center"/>
          </w:tcPr>
          <w:p w14:paraId="0000066B" w14:textId="77777777" w:rsidR="00CB799D" w:rsidRPr="0076011E" w:rsidRDefault="008E6B26" w:rsidP="003F5447">
            <w:pPr>
              <w:rPr>
                <w:sz w:val="22"/>
                <w:szCs w:val="22"/>
              </w:rPr>
            </w:pPr>
            <w:r w:rsidRPr="0076011E">
              <w:rPr>
                <w:sz w:val="22"/>
                <w:szCs w:val="22"/>
              </w:rPr>
              <w:t> </w:t>
            </w:r>
          </w:p>
        </w:tc>
      </w:tr>
      <w:tr w:rsidR="00CB799D" w:rsidRPr="0076011E" w14:paraId="67CEFAA7"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C" w14:textId="77777777" w:rsidR="00CB799D" w:rsidRPr="0076011E" w:rsidRDefault="008E6B26" w:rsidP="003F5447">
            <w:pPr>
              <w:rPr>
                <w:sz w:val="22"/>
                <w:szCs w:val="22"/>
              </w:rPr>
            </w:pPr>
            <w:r w:rsidRPr="0076011E">
              <w:rPr>
                <w:sz w:val="22"/>
                <w:szCs w:val="22"/>
              </w:rPr>
              <w:t>- type d’enduit</w:t>
            </w:r>
          </w:p>
        </w:tc>
        <w:tc>
          <w:tcPr>
            <w:tcW w:w="5220" w:type="dxa"/>
            <w:tcBorders>
              <w:top w:val="nil"/>
              <w:left w:val="nil"/>
              <w:bottom w:val="single" w:sz="4" w:space="0" w:color="000000"/>
              <w:right w:val="single" w:sz="4" w:space="0" w:color="000000"/>
            </w:tcBorders>
            <w:shd w:val="clear" w:color="auto" w:fill="auto"/>
            <w:vAlign w:val="center"/>
          </w:tcPr>
          <w:p w14:paraId="0000066D" w14:textId="77777777" w:rsidR="00CB799D" w:rsidRPr="0076011E" w:rsidRDefault="008E6B26" w:rsidP="003F5447">
            <w:pPr>
              <w:rPr>
                <w:sz w:val="22"/>
                <w:szCs w:val="22"/>
              </w:rPr>
            </w:pPr>
            <w:r w:rsidRPr="0076011E">
              <w:rPr>
                <w:sz w:val="22"/>
                <w:szCs w:val="22"/>
              </w:rPr>
              <w:t> </w:t>
            </w:r>
          </w:p>
        </w:tc>
      </w:tr>
      <w:tr w:rsidR="00CB799D" w:rsidRPr="0076011E" w14:paraId="0A72BB21"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6E" w14:textId="77777777" w:rsidR="00CB799D" w:rsidRPr="0076011E" w:rsidRDefault="008E6B26" w:rsidP="003F5447">
            <w:pPr>
              <w:rPr>
                <w:sz w:val="22"/>
                <w:szCs w:val="22"/>
              </w:rPr>
            </w:pPr>
            <w:r w:rsidRPr="0076011E">
              <w:rPr>
                <w:sz w:val="22"/>
                <w:szCs w:val="22"/>
              </w:rPr>
              <w:t>- type de clapets de fermeture</w:t>
            </w:r>
          </w:p>
        </w:tc>
        <w:tc>
          <w:tcPr>
            <w:tcW w:w="5220" w:type="dxa"/>
            <w:tcBorders>
              <w:top w:val="nil"/>
              <w:left w:val="nil"/>
              <w:bottom w:val="single" w:sz="4" w:space="0" w:color="000000"/>
              <w:right w:val="single" w:sz="4" w:space="0" w:color="000000"/>
            </w:tcBorders>
            <w:shd w:val="clear" w:color="auto" w:fill="auto"/>
            <w:vAlign w:val="center"/>
          </w:tcPr>
          <w:p w14:paraId="0000066F" w14:textId="77777777" w:rsidR="00CB799D" w:rsidRPr="0076011E" w:rsidRDefault="008E6B26" w:rsidP="003F5447">
            <w:pPr>
              <w:rPr>
                <w:sz w:val="22"/>
                <w:szCs w:val="22"/>
              </w:rPr>
            </w:pPr>
            <w:r w:rsidRPr="0076011E">
              <w:rPr>
                <w:sz w:val="22"/>
                <w:szCs w:val="22"/>
              </w:rPr>
              <w:t> </w:t>
            </w:r>
          </w:p>
        </w:tc>
      </w:tr>
      <w:tr w:rsidR="00CB799D" w:rsidRPr="0076011E" w14:paraId="6E818806" w14:textId="77777777">
        <w:trPr>
          <w:trHeight w:val="600"/>
        </w:trPr>
        <w:tc>
          <w:tcPr>
            <w:tcW w:w="3795" w:type="dxa"/>
            <w:tcBorders>
              <w:top w:val="nil"/>
              <w:left w:val="single" w:sz="4" w:space="0" w:color="000000"/>
              <w:bottom w:val="nil"/>
              <w:right w:val="single" w:sz="4" w:space="0" w:color="000000"/>
            </w:tcBorders>
            <w:shd w:val="clear" w:color="auto" w:fill="auto"/>
            <w:vAlign w:val="center"/>
          </w:tcPr>
          <w:p w14:paraId="00000670" w14:textId="77777777" w:rsidR="00CB799D" w:rsidRPr="0076011E" w:rsidRDefault="008E6B26" w:rsidP="003F5447">
            <w:pPr>
              <w:rPr>
                <w:sz w:val="22"/>
                <w:szCs w:val="22"/>
              </w:rPr>
            </w:pPr>
            <w:r w:rsidRPr="0076011E">
              <w:rPr>
                <w:sz w:val="22"/>
                <w:szCs w:val="22"/>
              </w:rPr>
              <w:t>- mécanisme de vidange</w:t>
            </w:r>
          </w:p>
        </w:tc>
        <w:tc>
          <w:tcPr>
            <w:tcW w:w="5220" w:type="dxa"/>
            <w:tcBorders>
              <w:top w:val="nil"/>
              <w:left w:val="nil"/>
              <w:bottom w:val="nil"/>
              <w:right w:val="single" w:sz="4" w:space="0" w:color="000000"/>
            </w:tcBorders>
            <w:shd w:val="clear" w:color="auto" w:fill="auto"/>
            <w:vAlign w:val="center"/>
          </w:tcPr>
          <w:p w14:paraId="00000671" w14:textId="77777777" w:rsidR="00CB799D" w:rsidRPr="0076011E" w:rsidRDefault="008E6B26" w:rsidP="003F5447">
            <w:pPr>
              <w:rPr>
                <w:sz w:val="22"/>
                <w:szCs w:val="22"/>
              </w:rPr>
            </w:pPr>
            <w:r w:rsidRPr="0076011E">
              <w:rPr>
                <w:sz w:val="22"/>
                <w:szCs w:val="22"/>
              </w:rPr>
              <w:t> </w:t>
            </w:r>
          </w:p>
        </w:tc>
      </w:tr>
      <w:tr w:rsidR="00CB799D" w:rsidRPr="0076011E" w14:paraId="7A4C405E" w14:textId="77777777">
        <w:trPr>
          <w:trHeight w:val="600"/>
        </w:trPr>
        <w:tc>
          <w:tcPr>
            <w:tcW w:w="3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72" w14:textId="77777777" w:rsidR="00CB799D" w:rsidRPr="0076011E" w:rsidRDefault="008E6B26" w:rsidP="003F5447">
            <w:pPr>
              <w:rPr>
                <w:sz w:val="22"/>
                <w:szCs w:val="22"/>
              </w:rPr>
            </w:pPr>
            <w:r w:rsidRPr="0076011E">
              <w:rPr>
                <w:sz w:val="22"/>
                <w:szCs w:val="22"/>
              </w:rPr>
              <w:t>- nombre + réserve</w:t>
            </w:r>
          </w:p>
        </w:tc>
        <w:tc>
          <w:tcPr>
            <w:tcW w:w="5220" w:type="dxa"/>
            <w:tcBorders>
              <w:top w:val="single" w:sz="4" w:space="0" w:color="000000"/>
              <w:left w:val="nil"/>
              <w:bottom w:val="single" w:sz="4" w:space="0" w:color="000000"/>
              <w:right w:val="single" w:sz="4" w:space="0" w:color="000000"/>
            </w:tcBorders>
            <w:shd w:val="clear" w:color="auto" w:fill="auto"/>
            <w:vAlign w:val="center"/>
          </w:tcPr>
          <w:p w14:paraId="00000673" w14:textId="77777777" w:rsidR="00CB799D" w:rsidRPr="0076011E" w:rsidRDefault="008E6B26" w:rsidP="003F5447">
            <w:pPr>
              <w:rPr>
                <w:sz w:val="22"/>
                <w:szCs w:val="22"/>
              </w:rPr>
            </w:pPr>
            <w:r w:rsidRPr="0076011E">
              <w:rPr>
                <w:sz w:val="22"/>
                <w:szCs w:val="22"/>
              </w:rPr>
              <w:t> </w:t>
            </w:r>
          </w:p>
        </w:tc>
      </w:tr>
      <w:tr w:rsidR="00CB799D" w:rsidRPr="0076011E" w14:paraId="5A4E4F75" w14:textId="77777777">
        <w:trPr>
          <w:trHeight w:val="600"/>
        </w:trPr>
        <w:tc>
          <w:tcPr>
            <w:tcW w:w="3795" w:type="dxa"/>
            <w:tcBorders>
              <w:top w:val="nil"/>
              <w:left w:val="single" w:sz="4" w:space="0" w:color="000000"/>
              <w:bottom w:val="single" w:sz="4" w:space="0" w:color="000000"/>
              <w:right w:val="single" w:sz="4" w:space="0" w:color="000000"/>
            </w:tcBorders>
            <w:shd w:val="clear" w:color="auto" w:fill="auto"/>
            <w:vAlign w:val="center"/>
          </w:tcPr>
          <w:p w14:paraId="00000674" w14:textId="77777777" w:rsidR="00CB799D" w:rsidRPr="0076011E" w:rsidRDefault="008E6B26" w:rsidP="003F5447">
            <w:pPr>
              <w:rPr>
                <w:sz w:val="22"/>
                <w:szCs w:val="22"/>
              </w:rPr>
            </w:pPr>
            <w:r w:rsidRPr="0076011E">
              <w:rPr>
                <w:sz w:val="22"/>
                <w:szCs w:val="22"/>
              </w:rPr>
              <w:t>- délai de livraison</w:t>
            </w:r>
          </w:p>
        </w:tc>
        <w:tc>
          <w:tcPr>
            <w:tcW w:w="5220" w:type="dxa"/>
            <w:tcBorders>
              <w:top w:val="nil"/>
              <w:left w:val="nil"/>
              <w:bottom w:val="single" w:sz="4" w:space="0" w:color="000000"/>
              <w:right w:val="single" w:sz="4" w:space="0" w:color="000000"/>
            </w:tcBorders>
            <w:shd w:val="clear" w:color="auto" w:fill="auto"/>
            <w:vAlign w:val="center"/>
          </w:tcPr>
          <w:p w14:paraId="00000675" w14:textId="77777777" w:rsidR="00CB799D" w:rsidRPr="0076011E" w:rsidRDefault="008E6B26" w:rsidP="003F5447">
            <w:pPr>
              <w:rPr>
                <w:sz w:val="22"/>
                <w:szCs w:val="22"/>
              </w:rPr>
            </w:pPr>
            <w:r w:rsidRPr="0076011E">
              <w:rPr>
                <w:sz w:val="22"/>
                <w:szCs w:val="22"/>
              </w:rPr>
              <w:t> </w:t>
            </w:r>
          </w:p>
        </w:tc>
      </w:tr>
    </w:tbl>
    <w:p w14:paraId="00000676" w14:textId="77777777" w:rsidR="00CB799D" w:rsidRPr="0076011E" w:rsidRDefault="00CB799D" w:rsidP="003F5447">
      <w:pPr>
        <w:rPr>
          <w:sz w:val="22"/>
          <w:szCs w:val="22"/>
        </w:rPr>
      </w:pPr>
    </w:p>
    <w:p w14:paraId="00000679" w14:textId="77777777" w:rsidR="00CB799D" w:rsidRPr="0076011E" w:rsidRDefault="008E6B26" w:rsidP="003F5447">
      <w:pPr>
        <w:pStyle w:val="Titre1"/>
        <w:rPr>
          <w:rFonts w:ascii="Verdana" w:hAnsi="Verdana"/>
          <w:sz w:val="22"/>
          <w:szCs w:val="22"/>
        </w:rPr>
      </w:pPr>
      <w:bookmarkStart w:id="94" w:name="_Toc38987102"/>
      <w:r w:rsidRPr="0076011E">
        <w:rPr>
          <w:rFonts w:ascii="Verdana" w:hAnsi="Verdana"/>
          <w:sz w:val="22"/>
          <w:szCs w:val="22"/>
        </w:rPr>
        <w:lastRenderedPageBreak/>
        <w:t>Annexe E.1: Modèle de fiche de nettoyage des bulles à verre</w:t>
      </w:r>
      <w:bookmarkEnd w:id="94"/>
      <w:r w:rsidRPr="0076011E">
        <w:rPr>
          <w:rFonts w:ascii="Verdana" w:hAnsi="Verdana"/>
          <w:sz w:val="22"/>
          <w:szCs w:val="22"/>
        </w:rPr>
        <w:t xml:space="preserve"> </w:t>
      </w:r>
    </w:p>
    <w:p w14:paraId="0000067A" w14:textId="77777777" w:rsidR="00CB799D" w:rsidRPr="0076011E" w:rsidRDefault="00CB799D" w:rsidP="003F5447">
      <w:pPr>
        <w:rPr>
          <w:sz w:val="22"/>
          <w:szCs w:val="22"/>
        </w:rPr>
      </w:pPr>
    </w:p>
    <w:p w14:paraId="0000067B" w14:textId="77777777" w:rsidR="00CB799D" w:rsidRPr="0076011E" w:rsidRDefault="008E6B26" w:rsidP="003F5447">
      <w:pPr>
        <w:rPr>
          <w:sz w:val="22"/>
          <w:szCs w:val="22"/>
        </w:rPr>
      </w:pPr>
      <w:r w:rsidRPr="0076011E">
        <w:rPr>
          <w:sz w:val="22"/>
          <w:szCs w:val="22"/>
        </w:rPr>
        <w:t xml:space="preserve">Remarque </w:t>
      </w:r>
      <w:proofErr w:type="gramStart"/>
      <w:r w:rsidRPr="0076011E">
        <w:rPr>
          <w:sz w:val="22"/>
          <w:szCs w:val="22"/>
        </w:rPr>
        <w:t>préalable:</w:t>
      </w:r>
      <w:proofErr w:type="gramEnd"/>
    </w:p>
    <w:p w14:paraId="0000067C" w14:textId="77777777" w:rsidR="00CB799D" w:rsidRPr="0076011E" w:rsidRDefault="008E6B26" w:rsidP="003F5447">
      <w:pPr>
        <w:rPr>
          <w:sz w:val="22"/>
          <w:szCs w:val="22"/>
        </w:rPr>
      </w:pPr>
      <w:r w:rsidRPr="0076011E">
        <w:rPr>
          <w:sz w:val="22"/>
          <w:szCs w:val="22"/>
        </w:rPr>
        <w:t>Le prestataire de services peut également utiliser un document qui lui est propre pour autant que celui-ci reprenne au moins les informations figurant ci-dessous.</w:t>
      </w:r>
    </w:p>
    <w:p w14:paraId="0000067D" w14:textId="77777777" w:rsidR="00CB799D" w:rsidRPr="0076011E" w:rsidRDefault="008E6B26" w:rsidP="003F5447">
      <w:pPr>
        <w:rPr>
          <w:sz w:val="22"/>
          <w:szCs w:val="22"/>
        </w:rPr>
      </w:pPr>
      <w:proofErr w:type="gramStart"/>
      <w:r w:rsidRPr="0076011E">
        <w:rPr>
          <w:sz w:val="22"/>
          <w:szCs w:val="22"/>
        </w:rPr>
        <w:t>Légende:</w:t>
      </w:r>
      <w:proofErr w:type="gramEnd"/>
    </w:p>
    <w:tbl>
      <w:tblPr>
        <w:tblStyle w:val="aff"/>
        <w:tblW w:w="4246" w:type="dxa"/>
        <w:tblLayout w:type="fixed"/>
        <w:tblLook w:val="0000" w:firstRow="0" w:lastRow="0" w:firstColumn="0" w:lastColumn="0" w:noHBand="0" w:noVBand="0"/>
      </w:tblPr>
      <w:tblGrid>
        <w:gridCol w:w="1325"/>
        <w:gridCol w:w="751"/>
        <w:gridCol w:w="530"/>
        <w:gridCol w:w="740"/>
        <w:gridCol w:w="900"/>
      </w:tblGrid>
      <w:tr w:rsidR="00CB799D" w:rsidRPr="0076011E" w14:paraId="094B1858" w14:textId="77777777">
        <w:trPr>
          <w:trHeight w:val="1335"/>
        </w:trPr>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000067E" w14:textId="77777777" w:rsidR="00CB799D" w:rsidRPr="0076011E" w:rsidRDefault="008E6B26" w:rsidP="003F5447">
            <w:pPr>
              <w:rPr>
                <w:sz w:val="22"/>
                <w:szCs w:val="22"/>
              </w:rPr>
            </w:pPr>
            <w:r w:rsidRPr="0076011E">
              <w:rPr>
                <w:sz w:val="22"/>
                <w:szCs w:val="22"/>
              </w:rPr>
              <w:t>FICHE DE NETTOYAGE</w:t>
            </w:r>
            <w:r w:rsidRPr="0076011E">
              <w:rPr>
                <w:sz w:val="22"/>
                <w:szCs w:val="22"/>
              </w:rPr>
              <w:br/>
              <w:t>IC:</w:t>
            </w:r>
            <w:r w:rsidRPr="0076011E">
              <w:rPr>
                <w:sz w:val="22"/>
                <w:szCs w:val="22"/>
              </w:rPr>
              <w:br/>
              <w:t>Date:</w:t>
            </w:r>
          </w:p>
        </w:tc>
        <w:tc>
          <w:tcPr>
            <w:tcW w:w="2170" w:type="dxa"/>
            <w:gridSpan w:val="3"/>
            <w:tcBorders>
              <w:top w:val="single" w:sz="8" w:space="0" w:color="000000"/>
              <w:left w:val="nil"/>
              <w:bottom w:val="single" w:sz="8" w:space="0" w:color="000000"/>
              <w:right w:val="single" w:sz="8" w:space="0" w:color="000000"/>
            </w:tcBorders>
            <w:shd w:val="clear" w:color="auto" w:fill="auto"/>
            <w:vAlign w:val="center"/>
          </w:tcPr>
          <w:p w14:paraId="00000680" w14:textId="77777777" w:rsidR="00CB799D" w:rsidRPr="0076011E" w:rsidRDefault="008E6B26" w:rsidP="003F5447">
            <w:pPr>
              <w:rPr>
                <w:sz w:val="22"/>
                <w:szCs w:val="22"/>
              </w:rPr>
            </w:pPr>
            <w:r w:rsidRPr="0076011E">
              <w:rPr>
                <w:sz w:val="22"/>
                <w:szCs w:val="22"/>
              </w:rPr>
              <w:t>BULLES A VERRE</w:t>
            </w:r>
          </w:p>
        </w:tc>
      </w:tr>
      <w:tr w:rsidR="00CB799D" w:rsidRPr="0076011E" w14:paraId="20F19D78" w14:textId="77777777">
        <w:trPr>
          <w:trHeight w:val="900"/>
        </w:trPr>
        <w:tc>
          <w:tcPr>
            <w:tcW w:w="1325" w:type="dxa"/>
            <w:vMerge w:val="restart"/>
            <w:tcBorders>
              <w:top w:val="nil"/>
              <w:left w:val="single" w:sz="8" w:space="0" w:color="000000"/>
              <w:bottom w:val="single" w:sz="6" w:space="0" w:color="000000"/>
              <w:right w:val="single" w:sz="4" w:space="0" w:color="000000"/>
            </w:tcBorders>
            <w:shd w:val="clear" w:color="auto" w:fill="FFCC99"/>
            <w:vAlign w:val="center"/>
          </w:tcPr>
          <w:p w14:paraId="00000683" w14:textId="77777777" w:rsidR="00CB799D" w:rsidRPr="0076011E" w:rsidRDefault="008E6B26" w:rsidP="003F5447">
            <w:pPr>
              <w:rPr>
                <w:sz w:val="22"/>
                <w:szCs w:val="22"/>
              </w:rPr>
            </w:pPr>
            <w:r w:rsidRPr="0076011E">
              <w:rPr>
                <w:sz w:val="22"/>
                <w:szCs w:val="22"/>
              </w:rPr>
              <w:t>Adresse du site</w:t>
            </w:r>
          </w:p>
        </w:tc>
        <w:tc>
          <w:tcPr>
            <w:tcW w:w="751" w:type="dxa"/>
            <w:vMerge w:val="restart"/>
            <w:tcBorders>
              <w:top w:val="nil"/>
              <w:left w:val="single" w:sz="4" w:space="0" w:color="000000"/>
              <w:bottom w:val="single" w:sz="6" w:space="0" w:color="000000"/>
              <w:right w:val="single" w:sz="8" w:space="0" w:color="000000"/>
            </w:tcBorders>
            <w:shd w:val="clear" w:color="auto" w:fill="FFCC99"/>
            <w:vAlign w:val="center"/>
          </w:tcPr>
          <w:p w14:paraId="00000684" w14:textId="77777777" w:rsidR="00CB799D" w:rsidRPr="0076011E" w:rsidRDefault="008E6B26" w:rsidP="003F5447">
            <w:pPr>
              <w:rPr>
                <w:sz w:val="22"/>
                <w:szCs w:val="22"/>
              </w:rPr>
            </w:pPr>
            <w:r w:rsidRPr="0076011E">
              <w:rPr>
                <w:sz w:val="22"/>
                <w:szCs w:val="22"/>
              </w:rPr>
              <w:t>N°</w:t>
            </w:r>
          </w:p>
        </w:tc>
        <w:tc>
          <w:tcPr>
            <w:tcW w:w="530" w:type="dxa"/>
            <w:vMerge w:val="restart"/>
            <w:tcBorders>
              <w:top w:val="nil"/>
              <w:left w:val="nil"/>
              <w:bottom w:val="single" w:sz="6" w:space="0" w:color="000000"/>
              <w:right w:val="single" w:sz="4" w:space="0" w:color="000000"/>
            </w:tcBorders>
            <w:shd w:val="clear" w:color="auto" w:fill="auto"/>
            <w:vAlign w:val="center"/>
          </w:tcPr>
          <w:p w14:paraId="00000685" w14:textId="77777777" w:rsidR="00CB799D" w:rsidRPr="0076011E" w:rsidRDefault="008E6B26" w:rsidP="003F5447">
            <w:pPr>
              <w:rPr>
                <w:sz w:val="22"/>
                <w:szCs w:val="22"/>
              </w:rPr>
            </w:pPr>
            <w:r w:rsidRPr="0076011E">
              <w:rPr>
                <w:sz w:val="22"/>
                <w:szCs w:val="22"/>
              </w:rPr>
              <w:t>N°</w:t>
            </w:r>
          </w:p>
        </w:tc>
        <w:tc>
          <w:tcPr>
            <w:tcW w:w="740" w:type="dxa"/>
            <w:vMerge w:val="restart"/>
            <w:tcBorders>
              <w:top w:val="nil"/>
              <w:left w:val="single" w:sz="4" w:space="0" w:color="000000"/>
              <w:bottom w:val="single" w:sz="6" w:space="0" w:color="000000"/>
              <w:right w:val="single" w:sz="4" w:space="0" w:color="000000"/>
            </w:tcBorders>
            <w:shd w:val="clear" w:color="auto" w:fill="auto"/>
            <w:vAlign w:val="center"/>
          </w:tcPr>
          <w:p w14:paraId="00000686" w14:textId="77777777" w:rsidR="00CB799D" w:rsidRPr="0076011E" w:rsidRDefault="008E6B26" w:rsidP="003F5447">
            <w:pPr>
              <w:rPr>
                <w:sz w:val="22"/>
                <w:szCs w:val="22"/>
              </w:rPr>
            </w:pPr>
            <w:r w:rsidRPr="0076011E">
              <w:rPr>
                <w:sz w:val="22"/>
                <w:szCs w:val="22"/>
              </w:rPr>
              <w:t>Saleté</w:t>
            </w:r>
          </w:p>
        </w:tc>
        <w:tc>
          <w:tcPr>
            <w:tcW w:w="900" w:type="dxa"/>
            <w:vMerge w:val="restart"/>
            <w:tcBorders>
              <w:top w:val="nil"/>
              <w:left w:val="single" w:sz="4" w:space="0" w:color="000000"/>
              <w:bottom w:val="single" w:sz="6" w:space="0" w:color="000000"/>
              <w:right w:val="single" w:sz="8" w:space="0" w:color="000000"/>
            </w:tcBorders>
            <w:shd w:val="clear" w:color="auto" w:fill="auto"/>
            <w:vAlign w:val="center"/>
          </w:tcPr>
          <w:p w14:paraId="00000687" w14:textId="77777777" w:rsidR="00CB799D" w:rsidRPr="0076011E" w:rsidRDefault="008E6B26" w:rsidP="003F5447">
            <w:pPr>
              <w:rPr>
                <w:sz w:val="22"/>
                <w:szCs w:val="22"/>
              </w:rPr>
            </w:pPr>
            <w:r w:rsidRPr="0076011E">
              <w:rPr>
                <w:sz w:val="22"/>
                <w:szCs w:val="22"/>
              </w:rPr>
              <w:t>Dommage</w:t>
            </w:r>
          </w:p>
        </w:tc>
      </w:tr>
      <w:tr w:rsidR="00CB799D" w:rsidRPr="0076011E" w14:paraId="7032D297" w14:textId="77777777">
        <w:trPr>
          <w:trHeight w:val="412"/>
        </w:trPr>
        <w:tc>
          <w:tcPr>
            <w:tcW w:w="1325" w:type="dxa"/>
            <w:vMerge/>
            <w:tcBorders>
              <w:top w:val="nil"/>
              <w:left w:val="single" w:sz="8" w:space="0" w:color="000000"/>
              <w:bottom w:val="single" w:sz="6" w:space="0" w:color="000000"/>
              <w:right w:val="single" w:sz="4" w:space="0" w:color="000000"/>
            </w:tcBorders>
            <w:shd w:val="clear" w:color="auto" w:fill="FFCC99"/>
            <w:vAlign w:val="center"/>
          </w:tcPr>
          <w:p w14:paraId="00000688" w14:textId="77777777" w:rsidR="00CB799D" w:rsidRPr="0076011E" w:rsidRDefault="00CB799D" w:rsidP="003F5447">
            <w:pPr>
              <w:rPr>
                <w:sz w:val="22"/>
                <w:szCs w:val="22"/>
              </w:rPr>
            </w:pPr>
          </w:p>
        </w:tc>
        <w:tc>
          <w:tcPr>
            <w:tcW w:w="751" w:type="dxa"/>
            <w:vMerge/>
            <w:tcBorders>
              <w:top w:val="nil"/>
              <w:left w:val="single" w:sz="4" w:space="0" w:color="000000"/>
              <w:bottom w:val="single" w:sz="6" w:space="0" w:color="000000"/>
              <w:right w:val="single" w:sz="8" w:space="0" w:color="000000"/>
            </w:tcBorders>
            <w:shd w:val="clear" w:color="auto" w:fill="FFCC99"/>
            <w:vAlign w:val="center"/>
          </w:tcPr>
          <w:p w14:paraId="00000689" w14:textId="77777777" w:rsidR="00CB799D" w:rsidRPr="0076011E" w:rsidRDefault="00CB799D" w:rsidP="003F5447">
            <w:pPr>
              <w:rPr>
                <w:sz w:val="22"/>
                <w:szCs w:val="22"/>
              </w:rPr>
            </w:pPr>
          </w:p>
        </w:tc>
        <w:tc>
          <w:tcPr>
            <w:tcW w:w="530" w:type="dxa"/>
            <w:vMerge/>
            <w:tcBorders>
              <w:top w:val="nil"/>
              <w:left w:val="nil"/>
              <w:bottom w:val="single" w:sz="6" w:space="0" w:color="000000"/>
              <w:right w:val="single" w:sz="4" w:space="0" w:color="000000"/>
            </w:tcBorders>
            <w:shd w:val="clear" w:color="auto" w:fill="auto"/>
            <w:vAlign w:val="center"/>
          </w:tcPr>
          <w:p w14:paraId="0000068A" w14:textId="77777777" w:rsidR="00CB799D" w:rsidRPr="0076011E" w:rsidRDefault="00CB799D" w:rsidP="003F5447">
            <w:pPr>
              <w:rPr>
                <w:sz w:val="22"/>
                <w:szCs w:val="22"/>
              </w:rPr>
            </w:pPr>
          </w:p>
        </w:tc>
        <w:tc>
          <w:tcPr>
            <w:tcW w:w="740" w:type="dxa"/>
            <w:vMerge/>
            <w:tcBorders>
              <w:top w:val="nil"/>
              <w:left w:val="single" w:sz="4" w:space="0" w:color="000000"/>
              <w:bottom w:val="single" w:sz="6" w:space="0" w:color="000000"/>
              <w:right w:val="single" w:sz="4" w:space="0" w:color="000000"/>
            </w:tcBorders>
            <w:shd w:val="clear" w:color="auto" w:fill="auto"/>
            <w:vAlign w:val="center"/>
          </w:tcPr>
          <w:p w14:paraId="0000068B" w14:textId="77777777" w:rsidR="00CB799D" w:rsidRPr="0076011E" w:rsidRDefault="00CB799D" w:rsidP="003F5447">
            <w:pPr>
              <w:rPr>
                <w:sz w:val="22"/>
                <w:szCs w:val="22"/>
              </w:rPr>
            </w:pPr>
          </w:p>
        </w:tc>
        <w:tc>
          <w:tcPr>
            <w:tcW w:w="900" w:type="dxa"/>
            <w:vMerge/>
            <w:tcBorders>
              <w:top w:val="nil"/>
              <w:left w:val="single" w:sz="4" w:space="0" w:color="000000"/>
              <w:bottom w:val="single" w:sz="6" w:space="0" w:color="000000"/>
              <w:right w:val="single" w:sz="8" w:space="0" w:color="000000"/>
            </w:tcBorders>
            <w:shd w:val="clear" w:color="auto" w:fill="auto"/>
            <w:vAlign w:val="center"/>
          </w:tcPr>
          <w:p w14:paraId="0000068C" w14:textId="77777777" w:rsidR="00CB799D" w:rsidRPr="0076011E" w:rsidRDefault="00CB799D" w:rsidP="003F5447">
            <w:pPr>
              <w:rPr>
                <w:sz w:val="22"/>
                <w:szCs w:val="22"/>
              </w:rPr>
            </w:pPr>
          </w:p>
        </w:tc>
      </w:tr>
      <w:tr w:rsidR="00CB799D" w:rsidRPr="0076011E" w14:paraId="68C5EE6D"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8D"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8" w:space="0" w:color="000000"/>
            </w:tcBorders>
            <w:shd w:val="clear" w:color="auto" w:fill="FFCC99"/>
            <w:vAlign w:val="center"/>
          </w:tcPr>
          <w:p w14:paraId="0000068E"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8F"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90"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91" w14:textId="77777777" w:rsidR="00CB799D" w:rsidRPr="0076011E" w:rsidRDefault="008E6B26" w:rsidP="003F5447">
            <w:pPr>
              <w:rPr>
                <w:sz w:val="22"/>
                <w:szCs w:val="22"/>
              </w:rPr>
            </w:pPr>
            <w:r w:rsidRPr="0076011E">
              <w:rPr>
                <w:sz w:val="22"/>
                <w:szCs w:val="22"/>
              </w:rPr>
              <w:t> </w:t>
            </w:r>
          </w:p>
        </w:tc>
      </w:tr>
      <w:tr w:rsidR="00CB799D" w:rsidRPr="0076011E" w14:paraId="0C58CA4E"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92"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8" w:space="0" w:color="000000"/>
            </w:tcBorders>
            <w:shd w:val="clear" w:color="auto" w:fill="FFCC99"/>
            <w:vAlign w:val="center"/>
          </w:tcPr>
          <w:p w14:paraId="00000693"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94"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95"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96" w14:textId="77777777" w:rsidR="00CB799D" w:rsidRPr="0076011E" w:rsidRDefault="008E6B26" w:rsidP="003F5447">
            <w:pPr>
              <w:rPr>
                <w:sz w:val="22"/>
                <w:szCs w:val="22"/>
              </w:rPr>
            </w:pPr>
            <w:r w:rsidRPr="0076011E">
              <w:rPr>
                <w:sz w:val="22"/>
                <w:szCs w:val="22"/>
              </w:rPr>
              <w:t> </w:t>
            </w:r>
          </w:p>
        </w:tc>
      </w:tr>
      <w:tr w:rsidR="00CB799D" w:rsidRPr="0076011E" w14:paraId="4555CBBB"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97"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98"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99"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9A"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9B" w14:textId="77777777" w:rsidR="00CB799D" w:rsidRPr="0076011E" w:rsidRDefault="008E6B26" w:rsidP="003F5447">
            <w:pPr>
              <w:rPr>
                <w:sz w:val="22"/>
                <w:szCs w:val="22"/>
              </w:rPr>
            </w:pPr>
            <w:r w:rsidRPr="0076011E">
              <w:rPr>
                <w:sz w:val="22"/>
                <w:szCs w:val="22"/>
              </w:rPr>
              <w:t> </w:t>
            </w:r>
          </w:p>
        </w:tc>
      </w:tr>
      <w:tr w:rsidR="00CB799D" w:rsidRPr="0076011E" w14:paraId="0775A405"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9C"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9D"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9E"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9F"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A0" w14:textId="77777777" w:rsidR="00CB799D" w:rsidRPr="0076011E" w:rsidRDefault="008E6B26" w:rsidP="003F5447">
            <w:pPr>
              <w:rPr>
                <w:sz w:val="22"/>
                <w:szCs w:val="22"/>
              </w:rPr>
            </w:pPr>
            <w:r w:rsidRPr="0076011E">
              <w:rPr>
                <w:sz w:val="22"/>
                <w:szCs w:val="22"/>
              </w:rPr>
              <w:t> </w:t>
            </w:r>
          </w:p>
        </w:tc>
      </w:tr>
      <w:tr w:rsidR="00CB799D" w:rsidRPr="0076011E" w14:paraId="47221A8C"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A1"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A2"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A3"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A4"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A5" w14:textId="77777777" w:rsidR="00CB799D" w:rsidRPr="0076011E" w:rsidRDefault="008E6B26" w:rsidP="003F5447">
            <w:pPr>
              <w:rPr>
                <w:sz w:val="22"/>
                <w:szCs w:val="22"/>
              </w:rPr>
            </w:pPr>
            <w:r w:rsidRPr="0076011E">
              <w:rPr>
                <w:sz w:val="22"/>
                <w:szCs w:val="22"/>
              </w:rPr>
              <w:t> </w:t>
            </w:r>
          </w:p>
        </w:tc>
      </w:tr>
      <w:tr w:rsidR="00CB799D" w:rsidRPr="0076011E" w14:paraId="026158AF"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A6"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A7"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A8"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A9"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AA" w14:textId="77777777" w:rsidR="00CB799D" w:rsidRPr="0076011E" w:rsidRDefault="008E6B26" w:rsidP="003F5447">
            <w:pPr>
              <w:rPr>
                <w:sz w:val="22"/>
                <w:szCs w:val="22"/>
              </w:rPr>
            </w:pPr>
            <w:r w:rsidRPr="0076011E">
              <w:rPr>
                <w:sz w:val="22"/>
                <w:szCs w:val="22"/>
              </w:rPr>
              <w:t> </w:t>
            </w:r>
          </w:p>
        </w:tc>
      </w:tr>
      <w:tr w:rsidR="00CB799D" w:rsidRPr="0076011E" w14:paraId="6B93F3A9"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AB"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AC"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AD"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AE"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AF" w14:textId="77777777" w:rsidR="00CB799D" w:rsidRPr="0076011E" w:rsidRDefault="008E6B26" w:rsidP="003F5447">
            <w:pPr>
              <w:rPr>
                <w:sz w:val="22"/>
                <w:szCs w:val="22"/>
              </w:rPr>
            </w:pPr>
            <w:r w:rsidRPr="0076011E">
              <w:rPr>
                <w:sz w:val="22"/>
                <w:szCs w:val="22"/>
              </w:rPr>
              <w:t> </w:t>
            </w:r>
          </w:p>
        </w:tc>
      </w:tr>
      <w:tr w:rsidR="00CB799D" w:rsidRPr="0076011E" w14:paraId="25F77C2E"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B0"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B1"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B2"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B3"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B4" w14:textId="77777777" w:rsidR="00CB799D" w:rsidRPr="0076011E" w:rsidRDefault="008E6B26" w:rsidP="003F5447">
            <w:pPr>
              <w:rPr>
                <w:sz w:val="22"/>
                <w:szCs w:val="22"/>
              </w:rPr>
            </w:pPr>
            <w:r w:rsidRPr="0076011E">
              <w:rPr>
                <w:sz w:val="22"/>
                <w:szCs w:val="22"/>
              </w:rPr>
              <w:t> </w:t>
            </w:r>
          </w:p>
        </w:tc>
      </w:tr>
      <w:tr w:rsidR="00CB799D" w:rsidRPr="0076011E" w14:paraId="2263BCC4"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B5"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B6"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B7"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B8"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B9" w14:textId="77777777" w:rsidR="00CB799D" w:rsidRPr="0076011E" w:rsidRDefault="008E6B26" w:rsidP="003F5447">
            <w:pPr>
              <w:rPr>
                <w:sz w:val="22"/>
                <w:szCs w:val="22"/>
              </w:rPr>
            </w:pPr>
            <w:r w:rsidRPr="0076011E">
              <w:rPr>
                <w:sz w:val="22"/>
                <w:szCs w:val="22"/>
              </w:rPr>
              <w:t> </w:t>
            </w:r>
          </w:p>
        </w:tc>
      </w:tr>
      <w:tr w:rsidR="00CB799D" w:rsidRPr="0076011E" w14:paraId="674D6CB0"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BA"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BB"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BC"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BD"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BE" w14:textId="77777777" w:rsidR="00CB799D" w:rsidRPr="0076011E" w:rsidRDefault="008E6B26" w:rsidP="003F5447">
            <w:pPr>
              <w:rPr>
                <w:sz w:val="22"/>
                <w:szCs w:val="22"/>
              </w:rPr>
            </w:pPr>
            <w:r w:rsidRPr="0076011E">
              <w:rPr>
                <w:sz w:val="22"/>
                <w:szCs w:val="22"/>
              </w:rPr>
              <w:t> </w:t>
            </w:r>
          </w:p>
        </w:tc>
      </w:tr>
      <w:tr w:rsidR="00CB799D" w:rsidRPr="0076011E" w14:paraId="204F92B3"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BF"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C0"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C1"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C2"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C3" w14:textId="77777777" w:rsidR="00CB799D" w:rsidRPr="0076011E" w:rsidRDefault="008E6B26" w:rsidP="003F5447">
            <w:pPr>
              <w:rPr>
                <w:sz w:val="22"/>
                <w:szCs w:val="22"/>
              </w:rPr>
            </w:pPr>
            <w:r w:rsidRPr="0076011E">
              <w:rPr>
                <w:sz w:val="22"/>
                <w:szCs w:val="22"/>
              </w:rPr>
              <w:t> </w:t>
            </w:r>
          </w:p>
        </w:tc>
      </w:tr>
      <w:tr w:rsidR="00CB799D" w:rsidRPr="0076011E" w14:paraId="27BBB30C"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C4"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C5"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C6"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C7"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C8" w14:textId="77777777" w:rsidR="00CB799D" w:rsidRPr="0076011E" w:rsidRDefault="008E6B26" w:rsidP="003F5447">
            <w:pPr>
              <w:rPr>
                <w:sz w:val="22"/>
                <w:szCs w:val="22"/>
              </w:rPr>
            </w:pPr>
            <w:r w:rsidRPr="0076011E">
              <w:rPr>
                <w:sz w:val="22"/>
                <w:szCs w:val="22"/>
              </w:rPr>
              <w:t> </w:t>
            </w:r>
          </w:p>
        </w:tc>
      </w:tr>
      <w:tr w:rsidR="00CB799D" w:rsidRPr="0076011E" w14:paraId="66D09AEA"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C9"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CA"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CB"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CC"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CD" w14:textId="77777777" w:rsidR="00CB799D" w:rsidRPr="0076011E" w:rsidRDefault="008E6B26" w:rsidP="003F5447">
            <w:pPr>
              <w:rPr>
                <w:sz w:val="22"/>
                <w:szCs w:val="22"/>
              </w:rPr>
            </w:pPr>
            <w:r w:rsidRPr="0076011E">
              <w:rPr>
                <w:sz w:val="22"/>
                <w:szCs w:val="22"/>
              </w:rPr>
              <w:t> </w:t>
            </w:r>
          </w:p>
        </w:tc>
      </w:tr>
      <w:tr w:rsidR="00CB799D" w:rsidRPr="0076011E" w14:paraId="6BD3EEC1"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CE"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CF"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D0"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D1"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D2" w14:textId="77777777" w:rsidR="00CB799D" w:rsidRPr="0076011E" w:rsidRDefault="008E6B26" w:rsidP="003F5447">
            <w:pPr>
              <w:rPr>
                <w:sz w:val="22"/>
                <w:szCs w:val="22"/>
              </w:rPr>
            </w:pPr>
            <w:r w:rsidRPr="0076011E">
              <w:rPr>
                <w:sz w:val="22"/>
                <w:szCs w:val="22"/>
              </w:rPr>
              <w:t> </w:t>
            </w:r>
          </w:p>
        </w:tc>
      </w:tr>
      <w:tr w:rsidR="00CB799D" w:rsidRPr="0076011E" w14:paraId="3C7B4398" w14:textId="77777777">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D3"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nil"/>
            </w:tcBorders>
            <w:shd w:val="clear" w:color="auto" w:fill="FFCC99"/>
            <w:vAlign w:val="center"/>
          </w:tcPr>
          <w:p w14:paraId="000006D4" w14:textId="77777777" w:rsidR="00CB799D" w:rsidRPr="0076011E" w:rsidRDefault="008E6B26" w:rsidP="003F5447">
            <w:pPr>
              <w:rPr>
                <w:sz w:val="22"/>
                <w:szCs w:val="22"/>
              </w:rPr>
            </w:pPr>
            <w:r w:rsidRPr="0076011E">
              <w:rPr>
                <w:sz w:val="22"/>
                <w:szCs w:val="22"/>
              </w:rPr>
              <w:t> </w:t>
            </w:r>
          </w:p>
        </w:tc>
        <w:tc>
          <w:tcPr>
            <w:tcW w:w="530" w:type="dxa"/>
            <w:tcBorders>
              <w:top w:val="nil"/>
              <w:left w:val="nil"/>
              <w:bottom w:val="single" w:sz="4" w:space="0" w:color="000000"/>
              <w:right w:val="single" w:sz="4" w:space="0" w:color="000000"/>
            </w:tcBorders>
            <w:shd w:val="clear" w:color="auto" w:fill="auto"/>
            <w:vAlign w:val="center"/>
          </w:tcPr>
          <w:p w14:paraId="000006D5"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4" w:space="0" w:color="000000"/>
              <w:right w:val="nil"/>
            </w:tcBorders>
            <w:shd w:val="clear" w:color="auto" w:fill="auto"/>
            <w:vAlign w:val="center"/>
          </w:tcPr>
          <w:p w14:paraId="000006D6"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000006D7" w14:textId="77777777" w:rsidR="00CB799D" w:rsidRPr="0076011E" w:rsidRDefault="008E6B26" w:rsidP="003F5447">
            <w:pPr>
              <w:rPr>
                <w:sz w:val="22"/>
                <w:szCs w:val="22"/>
              </w:rPr>
            </w:pPr>
            <w:r w:rsidRPr="0076011E">
              <w:rPr>
                <w:sz w:val="22"/>
                <w:szCs w:val="22"/>
              </w:rPr>
              <w:t> </w:t>
            </w:r>
          </w:p>
        </w:tc>
      </w:tr>
      <w:tr w:rsidR="00CB799D" w:rsidRPr="0076011E" w14:paraId="5FDD0432" w14:textId="77777777">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D8"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nil"/>
            </w:tcBorders>
            <w:shd w:val="clear" w:color="auto" w:fill="FFCC99"/>
            <w:vAlign w:val="center"/>
          </w:tcPr>
          <w:p w14:paraId="000006D9" w14:textId="77777777" w:rsidR="00CB799D" w:rsidRPr="0076011E" w:rsidRDefault="00CB799D" w:rsidP="003F5447">
            <w:pPr>
              <w:rPr>
                <w:sz w:val="22"/>
                <w:szCs w:val="22"/>
              </w:rPr>
            </w:pPr>
          </w:p>
        </w:tc>
        <w:tc>
          <w:tcPr>
            <w:tcW w:w="530" w:type="dxa"/>
            <w:tcBorders>
              <w:top w:val="nil"/>
              <w:left w:val="nil"/>
              <w:bottom w:val="single" w:sz="8" w:space="0" w:color="000000"/>
              <w:right w:val="single" w:sz="4" w:space="0" w:color="000000"/>
            </w:tcBorders>
            <w:shd w:val="clear" w:color="auto" w:fill="auto"/>
            <w:vAlign w:val="center"/>
          </w:tcPr>
          <w:p w14:paraId="000006DA" w14:textId="77777777" w:rsidR="00CB799D" w:rsidRPr="0076011E" w:rsidRDefault="008E6B26" w:rsidP="003F5447">
            <w:pPr>
              <w:rPr>
                <w:sz w:val="22"/>
                <w:szCs w:val="22"/>
              </w:rPr>
            </w:pPr>
            <w:r w:rsidRPr="0076011E">
              <w:rPr>
                <w:sz w:val="22"/>
                <w:szCs w:val="22"/>
              </w:rPr>
              <w:t> </w:t>
            </w:r>
          </w:p>
        </w:tc>
        <w:tc>
          <w:tcPr>
            <w:tcW w:w="740" w:type="dxa"/>
            <w:tcBorders>
              <w:top w:val="nil"/>
              <w:left w:val="nil"/>
              <w:bottom w:val="single" w:sz="8" w:space="0" w:color="000000"/>
              <w:right w:val="nil"/>
            </w:tcBorders>
            <w:shd w:val="clear" w:color="auto" w:fill="auto"/>
            <w:vAlign w:val="center"/>
          </w:tcPr>
          <w:p w14:paraId="000006DB" w14:textId="77777777" w:rsidR="00CB799D" w:rsidRPr="0076011E" w:rsidRDefault="008E6B26" w:rsidP="003F5447">
            <w:pPr>
              <w:rPr>
                <w:sz w:val="22"/>
                <w:szCs w:val="22"/>
              </w:rPr>
            </w:pPr>
            <w:r w:rsidRPr="0076011E">
              <w:rPr>
                <w:sz w:val="22"/>
                <w:szCs w:val="22"/>
              </w:rPr>
              <w:t> </w:t>
            </w:r>
          </w:p>
        </w:tc>
        <w:tc>
          <w:tcPr>
            <w:tcW w:w="900" w:type="dxa"/>
            <w:tcBorders>
              <w:top w:val="nil"/>
              <w:left w:val="single" w:sz="4" w:space="0" w:color="000000"/>
              <w:bottom w:val="single" w:sz="8" w:space="0" w:color="000000"/>
              <w:right w:val="single" w:sz="8" w:space="0" w:color="000000"/>
            </w:tcBorders>
            <w:shd w:val="clear" w:color="auto" w:fill="auto"/>
            <w:vAlign w:val="center"/>
          </w:tcPr>
          <w:p w14:paraId="000006DC" w14:textId="77777777" w:rsidR="00CB799D" w:rsidRPr="0076011E" w:rsidRDefault="008E6B26" w:rsidP="003F5447">
            <w:pPr>
              <w:rPr>
                <w:sz w:val="22"/>
                <w:szCs w:val="22"/>
              </w:rPr>
            </w:pPr>
            <w:r w:rsidRPr="0076011E">
              <w:rPr>
                <w:sz w:val="22"/>
                <w:szCs w:val="22"/>
              </w:rPr>
              <w:t> </w:t>
            </w:r>
          </w:p>
        </w:tc>
      </w:tr>
    </w:tbl>
    <w:p w14:paraId="000006DD" w14:textId="77777777" w:rsidR="00CB799D" w:rsidRPr="0076011E" w:rsidRDefault="007A39EE" w:rsidP="003F5447">
      <w:pPr>
        <w:rPr>
          <w:sz w:val="22"/>
          <w:szCs w:val="22"/>
        </w:rPr>
      </w:pPr>
      <w:r>
        <w:rPr>
          <w:sz w:val="22"/>
          <w:szCs w:val="22"/>
        </w:rPr>
        <w:pict w14:anchorId="1D00F5BD">
          <v:shape id="Picture 18" o:spid="_x0000_i1026" type="#_x0000_t75" style="width:440.3pt;height:39.3pt;visibility:visible">
            <v:imagedata r:id="rId15" o:title=""/>
          </v:shape>
        </w:pict>
      </w:r>
    </w:p>
    <w:p w14:paraId="000006DE" w14:textId="77777777" w:rsidR="00CB799D" w:rsidRPr="0076011E" w:rsidRDefault="00CB799D" w:rsidP="003F5447">
      <w:pPr>
        <w:rPr>
          <w:sz w:val="22"/>
          <w:szCs w:val="22"/>
        </w:rPr>
      </w:pPr>
    </w:p>
    <w:p w14:paraId="000006F7" w14:textId="77777777" w:rsidR="00CB799D" w:rsidRPr="0076011E" w:rsidRDefault="008E6B26" w:rsidP="003F5447">
      <w:pPr>
        <w:rPr>
          <w:sz w:val="22"/>
          <w:szCs w:val="22"/>
        </w:rPr>
      </w:pPr>
      <w:r w:rsidRPr="0076011E">
        <w:rPr>
          <w:sz w:val="22"/>
          <w:szCs w:val="22"/>
        </w:rPr>
        <w:br w:type="page"/>
      </w:r>
    </w:p>
    <w:p w14:paraId="000006F8" w14:textId="77777777" w:rsidR="00CB799D" w:rsidRPr="0076011E" w:rsidRDefault="008E6B26" w:rsidP="003F5447">
      <w:pPr>
        <w:pStyle w:val="Titre1"/>
        <w:rPr>
          <w:rFonts w:ascii="Verdana" w:hAnsi="Verdana"/>
          <w:sz w:val="22"/>
          <w:szCs w:val="22"/>
        </w:rPr>
      </w:pPr>
      <w:bookmarkStart w:id="95" w:name="_Toc38987103"/>
      <w:r w:rsidRPr="0076011E">
        <w:rPr>
          <w:rFonts w:ascii="Verdana" w:hAnsi="Verdana"/>
          <w:sz w:val="22"/>
          <w:szCs w:val="22"/>
        </w:rPr>
        <w:lastRenderedPageBreak/>
        <w:t xml:space="preserve">Annexe E.2 : Procédure Mobile </w:t>
      </w:r>
      <w:proofErr w:type="spellStart"/>
      <w:r w:rsidRPr="0076011E">
        <w:rPr>
          <w:rFonts w:ascii="Verdana" w:hAnsi="Verdana"/>
          <w:sz w:val="22"/>
          <w:szCs w:val="22"/>
        </w:rPr>
        <w:t>Inspector</w:t>
      </w:r>
      <w:proofErr w:type="spellEnd"/>
      <w:r w:rsidRPr="0076011E">
        <w:rPr>
          <w:rFonts w:ascii="Verdana" w:hAnsi="Verdana"/>
          <w:sz w:val="22"/>
          <w:szCs w:val="22"/>
        </w:rPr>
        <w:t xml:space="preserve"> </w:t>
      </w:r>
      <w:proofErr w:type="spellStart"/>
      <w:r w:rsidRPr="0076011E">
        <w:rPr>
          <w:rFonts w:ascii="Verdana" w:hAnsi="Verdana"/>
          <w:sz w:val="22"/>
          <w:szCs w:val="22"/>
        </w:rPr>
        <w:t>Fost</w:t>
      </w:r>
      <w:proofErr w:type="spellEnd"/>
      <w:r w:rsidRPr="0076011E">
        <w:rPr>
          <w:rFonts w:ascii="Verdana" w:hAnsi="Verdana"/>
          <w:sz w:val="22"/>
          <w:szCs w:val="22"/>
        </w:rPr>
        <w:t xml:space="preserve"> Plus :</w:t>
      </w:r>
      <w:bookmarkEnd w:id="95"/>
    </w:p>
    <w:p w14:paraId="000006F9" w14:textId="77777777" w:rsidR="00CB799D" w:rsidRPr="0076011E" w:rsidRDefault="00CB799D" w:rsidP="003F5447">
      <w:pPr>
        <w:rPr>
          <w:sz w:val="22"/>
          <w:szCs w:val="22"/>
        </w:rPr>
      </w:pPr>
    </w:p>
    <w:p w14:paraId="000006FA" w14:textId="77777777" w:rsidR="00CB799D" w:rsidRPr="0076011E" w:rsidRDefault="008E6B26" w:rsidP="003F5447">
      <w:pPr>
        <w:rPr>
          <w:sz w:val="22"/>
          <w:szCs w:val="22"/>
        </w:rPr>
      </w:pPr>
      <w:r w:rsidRPr="0076011E">
        <w:rPr>
          <w:sz w:val="22"/>
          <w:szCs w:val="22"/>
        </w:rPr>
        <w:t xml:space="preserve">App pour le suivi de la propreté des sites de bulles à verre </w:t>
      </w:r>
    </w:p>
    <w:p w14:paraId="000006FB" w14:textId="77777777" w:rsidR="00CB799D" w:rsidRPr="0076011E" w:rsidRDefault="00CB799D" w:rsidP="003F5447">
      <w:pPr>
        <w:rPr>
          <w:sz w:val="22"/>
          <w:szCs w:val="22"/>
        </w:rPr>
      </w:pPr>
    </w:p>
    <w:p w14:paraId="000006FC" w14:textId="77777777" w:rsidR="00CB799D" w:rsidRPr="0076011E" w:rsidRDefault="008E6B26" w:rsidP="003F5447">
      <w:pPr>
        <w:rPr>
          <w:sz w:val="22"/>
          <w:szCs w:val="22"/>
        </w:rPr>
      </w:pPr>
      <w:r w:rsidRPr="0076011E">
        <w:rPr>
          <w:sz w:val="22"/>
          <w:szCs w:val="22"/>
        </w:rPr>
        <w:t>Hardware</w:t>
      </w:r>
    </w:p>
    <w:p w14:paraId="000006FD" w14:textId="77777777" w:rsidR="00CB799D" w:rsidRPr="0076011E" w:rsidRDefault="008E6B26" w:rsidP="003F5447">
      <w:pPr>
        <w:rPr>
          <w:sz w:val="22"/>
          <w:szCs w:val="22"/>
        </w:rPr>
      </w:pPr>
      <w:r w:rsidRPr="0076011E">
        <w:rPr>
          <w:sz w:val="22"/>
          <w:szCs w:val="22"/>
        </w:rPr>
        <w:t xml:space="preserve">Tous les types de smartphones ou de tablettes peuvent être utilisés avec le Operating System </w:t>
      </w:r>
      <w:proofErr w:type="gramStart"/>
      <w:r w:rsidRPr="0076011E">
        <w:rPr>
          <w:sz w:val="22"/>
          <w:szCs w:val="22"/>
        </w:rPr>
        <w:t>( OS</w:t>
      </w:r>
      <w:proofErr w:type="gramEnd"/>
      <w:r w:rsidRPr="0076011E">
        <w:rPr>
          <w:sz w:val="22"/>
          <w:szCs w:val="22"/>
        </w:rPr>
        <w:t xml:space="preserve">) </w:t>
      </w:r>
      <w:proofErr w:type="spellStart"/>
      <w:r w:rsidRPr="0076011E">
        <w:rPr>
          <w:sz w:val="22"/>
          <w:szCs w:val="22"/>
        </w:rPr>
        <w:t>Androïd</w:t>
      </w:r>
      <w:proofErr w:type="spellEnd"/>
      <w:r w:rsidRPr="0076011E">
        <w:rPr>
          <w:sz w:val="22"/>
          <w:szCs w:val="22"/>
        </w:rPr>
        <w:t xml:space="preserve"> ou IOS. Les autres OS ne sont pas pris en charge.</w:t>
      </w:r>
    </w:p>
    <w:p w14:paraId="000006FE" w14:textId="77777777" w:rsidR="00CB799D" w:rsidRPr="0076011E" w:rsidRDefault="008E6B26" w:rsidP="003F5447">
      <w:pPr>
        <w:rPr>
          <w:sz w:val="22"/>
          <w:szCs w:val="22"/>
        </w:rPr>
      </w:pPr>
      <w:r w:rsidRPr="0076011E">
        <w:rPr>
          <w:sz w:val="22"/>
          <w:szCs w:val="22"/>
        </w:rPr>
        <w:br/>
        <w:t xml:space="preserve">La </w:t>
      </w:r>
      <w:proofErr w:type="spellStart"/>
      <w:r w:rsidRPr="0076011E">
        <w:rPr>
          <w:sz w:val="22"/>
          <w:szCs w:val="22"/>
        </w:rPr>
        <w:t>sychronisation</w:t>
      </w:r>
      <w:proofErr w:type="spellEnd"/>
      <w:r w:rsidRPr="0076011E">
        <w:rPr>
          <w:sz w:val="22"/>
          <w:szCs w:val="22"/>
        </w:rPr>
        <w:t xml:space="preserve"> des données entre smartphone/tablette et la banque de données centrale peut se faire via la WIFI. Cependant, nous conseillons d’utiliser une carte SIM avec des données DATA qui rendra la prise d’action et la communication de l’adaptation du planning plus rapide et efficace. </w:t>
      </w:r>
    </w:p>
    <w:p w14:paraId="000006FF" w14:textId="77777777" w:rsidR="00CB799D" w:rsidRPr="0076011E" w:rsidRDefault="008E6B26" w:rsidP="003F5447">
      <w:pPr>
        <w:rPr>
          <w:sz w:val="22"/>
          <w:szCs w:val="22"/>
        </w:rPr>
      </w:pPr>
      <w:r w:rsidRPr="0076011E">
        <w:rPr>
          <w:sz w:val="22"/>
          <w:szCs w:val="22"/>
        </w:rPr>
        <w:t>L’achat du smartphone/tablette et la carte Sim sont à charge de l’utilisateur.</w:t>
      </w:r>
    </w:p>
    <w:p w14:paraId="00000700" w14:textId="77777777" w:rsidR="00CB799D" w:rsidRPr="0076011E" w:rsidRDefault="00CB799D" w:rsidP="003F5447">
      <w:pPr>
        <w:rPr>
          <w:sz w:val="22"/>
          <w:szCs w:val="22"/>
        </w:rPr>
      </w:pPr>
    </w:p>
    <w:p w14:paraId="00000701" w14:textId="77777777" w:rsidR="00CB799D" w:rsidRPr="0076011E" w:rsidRDefault="008E6B26" w:rsidP="003F5447">
      <w:pPr>
        <w:rPr>
          <w:sz w:val="22"/>
          <w:szCs w:val="22"/>
        </w:rPr>
      </w:pPr>
      <w:r w:rsidRPr="0076011E">
        <w:rPr>
          <w:sz w:val="22"/>
          <w:szCs w:val="22"/>
        </w:rPr>
        <w:t>Software</w:t>
      </w:r>
    </w:p>
    <w:p w14:paraId="00000702" w14:textId="77777777" w:rsidR="00CB799D" w:rsidRPr="0076011E" w:rsidRDefault="008E6B26" w:rsidP="003F5447">
      <w:pPr>
        <w:rPr>
          <w:sz w:val="22"/>
          <w:szCs w:val="22"/>
        </w:rPr>
      </w:pPr>
      <w:proofErr w:type="spellStart"/>
      <w:r w:rsidRPr="0076011E">
        <w:rPr>
          <w:sz w:val="22"/>
          <w:szCs w:val="22"/>
        </w:rPr>
        <w:t>L’app</w:t>
      </w:r>
      <w:proofErr w:type="spellEnd"/>
      <w:r w:rsidRPr="0076011E">
        <w:rPr>
          <w:sz w:val="22"/>
          <w:szCs w:val="22"/>
        </w:rPr>
        <w:t xml:space="preserve"> “Mobile </w:t>
      </w:r>
      <w:proofErr w:type="spellStart"/>
      <w:r w:rsidRPr="0076011E">
        <w:rPr>
          <w:sz w:val="22"/>
          <w:szCs w:val="22"/>
        </w:rPr>
        <w:t>Inspector</w:t>
      </w:r>
      <w:proofErr w:type="spellEnd"/>
      <w:r w:rsidRPr="0076011E">
        <w:rPr>
          <w:sz w:val="22"/>
          <w:szCs w:val="22"/>
        </w:rPr>
        <w:t xml:space="preserve"> </w:t>
      </w:r>
      <w:proofErr w:type="spellStart"/>
      <w:r w:rsidRPr="0076011E">
        <w:rPr>
          <w:sz w:val="22"/>
          <w:szCs w:val="22"/>
        </w:rPr>
        <w:t>Fost</w:t>
      </w:r>
      <w:proofErr w:type="spellEnd"/>
      <w:r w:rsidRPr="0076011E">
        <w:rPr>
          <w:sz w:val="22"/>
          <w:szCs w:val="22"/>
        </w:rPr>
        <w:t xml:space="preserve"> Plus” est mise à disposition gratuitement via Google Play et </w:t>
      </w:r>
      <w:proofErr w:type="spellStart"/>
      <w:r w:rsidRPr="0076011E">
        <w:rPr>
          <w:sz w:val="22"/>
          <w:szCs w:val="22"/>
        </w:rPr>
        <w:t>Appstore</w:t>
      </w:r>
      <w:proofErr w:type="spellEnd"/>
      <w:r w:rsidRPr="0076011E">
        <w:rPr>
          <w:sz w:val="22"/>
          <w:szCs w:val="22"/>
        </w:rPr>
        <w:t xml:space="preserve">. </w:t>
      </w:r>
      <w:proofErr w:type="spellStart"/>
      <w:r w:rsidRPr="0076011E">
        <w:rPr>
          <w:sz w:val="22"/>
          <w:szCs w:val="22"/>
        </w:rPr>
        <w:t>L’app</w:t>
      </w:r>
      <w:proofErr w:type="spellEnd"/>
      <w:r w:rsidRPr="0076011E">
        <w:rPr>
          <w:sz w:val="22"/>
          <w:szCs w:val="22"/>
        </w:rPr>
        <w:t xml:space="preserve"> appartient à </w:t>
      </w:r>
      <w:proofErr w:type="spellStart"/>
      <w:r w:rsidRPr="0076011E">
        <w:rPr>
          <w:sz w:val="22"/>
          <w:szCs w:val="22"/>
        </w:rPr>
        <w:t>Fost</w:t>
      </w:r>
      <w:proofErr w:type="spellEnd"/>
      <w:r w:rsidRPr="0076011E">
        <w:rPr>
          <w:sz w:val="22"/>
          <w:szCs w:val="22"/>
        </w:rPr>
        <w:t xml:space="preserve"> Plus et toutes les mises à jour sont à charge de </w:t>
      </w:r>
      <w:proofErr w:type="spellStart"/>
      <w:r w:rsidRPr="0076011E">
        <w:rPr>
          <w:sz w:val="22"/>
          <w:szCs w:val="22"/>
        </w:rPr>
        <w:t>Fost</w:t>
      </w:r>
      <w:proofErr w:type="spellEnd"/>
      <w:r w:rsidRPr="0076011E">
        <w:rPr>
          <w:sz w:val="22"/>
          <w:szCs w:val="22"/>
        </w:rPr>
        <w:t xml:space="preserve"> Plus.</w:t>
      </w:r>
    </w:p>
    <w:p w14:paraId="00000703" w14:textId="77777777" w:rsidR="00CB799D" w:rsidRPr="0076011E" w:rsidRDefault="008E6B26" w:rsidP="003F5447">
      <w:pPr>
        <w:rPr>
          <w:sz w:val="22"/>
          <w:szCs w:val="22"/>
        </w:rPr>
      </w:pPr>
      <w:r w:rsidRPr="0076011E">
        <w:rPr>
          <w:sz w:val="22"/>
          <w:szCs w:val="22"/>
        </w:rPr>
        <w:t xml:space="preserve">Après avoir téléchargé </w:t>
      </w:r>
      <w:proofErr w:type="spellStart"/>
      <w:r w:rsidRPr="0076011E">
        <w:rPr>
          <w:sz w:val="22"/>
          <w:szCs w:val="22"/>
        </w:rPr>
        <w:t>l’app</w:t>
      </w:r>
      <w:proofErr w:type="spellEnd"/>
      <w:r w:rsidRPr="0076011E">
        <w:rPr>
          <w:sz w:val="22"/>
          <w:szCs w:val="22"/>
        </w:rPr>
        <w:t xml:space="preserve">, vous devrez choisir un login et un mot de passe. Il est possible de créer plusieurs utilisateurs par intercommunale/operateur avec pour chaque utilisateur un login et mot de passe personnel. Pour ce faire, il faut introduire une demande auprès de </w:t>
      </w:r>
      <w:proofErr w:type="spellStart"/>
      <w:r w:rsidRPr="0076011E">
        <w:rPr>
          <w:sz w:val="22"/>
          <w:szCs w:val="22"/>
        </w:rPr>
        <w:t>Fost</w:t>
      </w:r>
      <w:proofErr w:type="spellEnd"/>
      <w:r w:rsidRPr="0076011E">
        <w:rPr>
          <w:sz w:val="22"/>
          <w:szCs w:val="22"/>
        </w:rPr>
        <w:t xml:space="preserve"> Plus (</w:t>
      </w:r>
      <w:hyperlink r:id="rId16">
        <w:r w:rsidRPr="0076011E">
          <w:rPr>
            <w:color w:val="0000FF"/>
            <w:sz w:val="22"/>
            <w:szCs w:val="22"/>
            <w:u w:val="single"/>
          </w:rPr>
          <w:t>ivan.vaesen@fostplus.be</w:t>
        </w:r>
      </w:hyperlink>
      <w:r w:rsidRPr="0076011E">
        <w:rPr>
          <w:sz w:val="22"/>
          <w:szCs w:val="22"/>
        </w:rPr>
        <w:t>).</w:t>
      </w:r>
    </w:p>
    <w:p w14:paraId="00000704" w14:textId="77777777" w:rsidR="00CB799D" w:rsidRPr="0076011E" w:rsidRDefault="00CB799D" w:rsidP="003F5447">
      <w:pPr>
        <w:rPr>
          <w:sz w:val="22"/>
          <w:szCs w:val="22"/>
        </w:rPr>
      </w:pPr>
    </w:p>
    <w:p w14:paraId="00000705" w14:textId="77777777" w:rsidR="00CB799D" w:rsidRPr="0076011E" w:rsidRDefault="008E6B26" w:rsidP="003F5447">
      <w:pPr>
        <w:rPr>
          <w:sz w:val="22"/>
          <w:szCs w:val="22"/>
        </w:rPr>
      </w:pPr>
      <w:r w:rsidRPr="0076011E">
        <w:rPr>
          <w:sz w:val="22"/>
          <w:szCs w:val="22"/>
        </w:rPr>
        <w:t xml:space="preserve">Explication </w:t>
      </w:r>
      <w:proofErr w:type="spellStart"/>
      <w:r w:rsidRPr="0076011E">
        <w:rPr>
          <w:sz w:val="22"/>
          <w:szCs w:val="22"/>
        </w:rPr>
        <w:t>sythétisée</w:t>
      </w:r>
      <w:proofErr w:type="spellEnd"/>
      <w:r w:rsidRPr="0076011E">
        <w:rPr>
          <w:sz w:val="22"/>
          <w:szCs w:val="22"/>
        </w:rPr>
        <w:t xml:space="preserve"> du fonctionnement du Mobile </w:t>
      </w:r>
      <w:proofErr w:type="spellStart"/>
      <w:r w:rsidRPr="0076011E">
        <w:rPr>
          <w:sz w:val="22"/>
          <w:szCs w:val="22"/>
        </w:rPr>
        <w:t>Inspector</w:t>
      </w:r>
      <w:proofErr w:type="spellEnd"/>
    </w:p>
    <w:p w14:paraId="00000706" w14:textId="77777777" w:rsidR="00CB799D" w:rsidRPr="0076011E" w:rsidRDefault="008E6B26" w:rsidP="003F5447">
      <w:pPr>
        <w:rPr>
          <w:sz w:val="22"/>
          <w:szCs w:val="22"/>
        </w:rPr>
      </w:pPr>
      <w:r w:rsidRPr="0076011E">
        <w:rPr>
          <w:sz w:val="22"/>
          <w:szCs w:val="22"/>
        </w:rPr>
        <w:t xml:space="preserve">Les fonctionnalités suivantes sont disponibles sur les smartphones/tablettes de </w:t>
      </w:r>
      <w:proofErr w:type="spellStart"/>
      <w:r w:rsidRPr="0076011E">
        <w:rPr>
          <w:sz w:val="22"/>
          <w:szCs w:val="22"/>
        </w:rPr>
        <w:t>l’app</w:t>
      </w:r>
      <w:proofErr w:type="spellEnd"/>
      <w:r w:rsidRPr="0076011E">
        <w:rPr>
          <w:sz w:val="22"/>
          <w:szCs w:val="22"/>
        </w:rPr>
        <w:t xml:space="preserve"> “Mobile </w:t>
      </w:r>
      <w:proofErr w:type="spellStart"/>
      <w:r w:rsidRPr="0076011E">
        <w:rPr>
          <w:sz w:val="22"/>
          <w:szCs w:val="22"/>
        </w:rPr>
        <w:t>Inspector</w:t>
      </w:r>
      <w:proofErr w:type="spellEnd"/>
      <w:r w:rsidRPr="0076011E">
        <w:rPr>
          <w:sz w:val="22"/>
          <w:szCs w:val="22"/>
        </w:rPr>
        <w:t>” :</w:t>
      </w:r>
    </w:p>
    <w:p w14:paraId="00000707" w14:textId="77777777" w:rsidR="00CB799D" w:rsidRPr="0076011E" w:rsidRDefault="00CB799D" w:rsidP="003F5447">
      <w:pPr>
        <w:rPr>
          <w:sz w:val="22"/>
          <w:szCs w:val="22"/>
        </w:rPr>
      </w:pPr>
    </w:p>
    <w:p w14:paraId="00000708" w14:textId="77777777" w:rsidR="00CB799D" w:rsidRPr="0076011E" w:rsidRDefault="008E6B26" w:rsidP="003F5447">
      <w:pPr>
        <w:rPr>
          <w:sz w:val="22"/>
          <w:szCs w:val="22"/>
        </w:rPr>
      </w:pPr>
      <w:r w:rsidRPr="0076011E">
        <w:rPr>
          <w:sz w:val="22"/>
          <w:szCs w:val="22"/>
        </w:rPr>
        <w:lastRenderedPageBreak/>
        <w:fldChar w:fldCharType="begin"/>
      </w:r>
      <w:r w:rsidRPr="0076011E">
        <w:rPr>
          <w:sz w:val="22"/>
          <w:szCs w:val="22"/>
        </w:rPr>
        <w:instrText xml:space="preserve"> INCLUDEPICTURE  "cid:DC5B192C-2579-4AED-876E-C1B308CD1654"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"cid:DC5B192C-2579-4AED-876E-C1B308CD1654"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"cid:DC5B192C-2579-4AED-876E-C1B308CD1654"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"cid:DC5B192C-2579-4AED-876E-C1B308CD1654"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"cid:DC5B192C-2579-4AED-876E-C1B308CD1654"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"cid:DC5B192C-2579-4AED-876E-C1B308CD1654"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"cid:DC5B192C-2579-4AED-876E-C1B308CD1654"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"cid:DC5B192C-2579-4AED-876E-C1B308CD1654"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"cid:DC5B192C-2579-4AED-876E-C1B308CD1654"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"cid:DC5B192C-2579-4AED-876E-C1B308CD1654"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"cid:DC5B192C-2579-4AED-876E-C1B308CD1654"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"cid:DC5B192C-2579-4AED-876E-C1B308CD1654"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"cid:DC5B192C-2579-4AED-876E-C1B308CD1654"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"cid:DC5B192C-2579-4AED-876E-C1B308CD1654"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"cid:DC5B192C-2579-4AED-876E-C1B308CD1654"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"cid:DC5B192C-2579-4AED-876E-C1B308CD1654"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"cid:DC5B192C-2579-4AED-876E-C1B308CD1654"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"cid:DC5B192C-2579-4AED-876E-C1B308CD1654"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"cid:DC5B192C-2579-4AED-876E-C1B308CD1654" \* MERGEFORMATINET</w:instrText>
      </w:r>
      <w:r w:rsidR="00447558">
        <w:rPr>
          <w:sz w:val="22"/>
          <w:szCs w:val="22"/>
        </w:rPr>
        <w:instrText xml:space="preserve"> </w:instrText>
      </w:r>
      <w:r w:rsidR="00447558">
        <w:rPr>
          <w:sz w:val="22"/>
          <w:szCs w:val="22"/>
        </w:rPr>
        <w:fldChar w:fldCharType="separate"/>
      </w:r>
      <w:r w:rsidR="007A39EE">
        <w:rPr>
          <w:sz w:val="22"/>
          <w:szCs w:val="22"/>
        </w:rPr>
        <w:pict w14:anchorId="29F6CFFE">
          <v:shape id="_x0000_i1027" type="#_x0000_t75" style="width:158.95pt;height:283pt;visibility:visible">
            <v:imagedata r:id="rId17" r:href="rId18"/>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p>
    <w:p w14:paraId="00000709" w14:textId="77777777" w:rsidR="00CB799D" w:rsidRPr="0076011E" w:rsidRDefault="00CB799D" w:rsidP="003F5447">
      <w:pPr>
        <w:rPr>
          <w:sz w:val="22"/>
          <w:szCs w:val="22"/>
        </w:rPr>
      </w:pPr>
    </w:p>
    <w:p w14:paraId="0000070A" w14:textId="77777777" w:rsidR="00CB799D" w:rsidRPr="0076011E" w:rsidRDefault="008E6B26" w:rsidP="003F5447">
      <w:pPr>
        <w:rPr>
          <w:sz w:val="22"/>
          <w:szCs w:val="22"/>
        </w:rPr>
      </w:pPr>
      <w:r w:rsidRPr="0076011E">
        <w:rPr>
          <w:sz w:val="22"/>
          <w:szCs w:val="22"/>
        </w:rPr>
        <w:t>“</w:t>
      </w:r>
      <w:r w:rsidRPr="0076011E">
        <w:rPr>
          <w:b/>
          <w:sz w:val="22"/>
          <w:szCs w:val="22"/>
        </w:rPr>
        <w:t xml:space="preserve">Programme </w:t>
      </w:r>
      <w:r w:rsidRPr="0076011E">
        <w:rPr>
          <w:sz w:val="22"/>
          <w:szCs w:val="22"/>
        </w:rPr>
        <w:t xml:space="preserve">” comporte l’ordre des sites qui doivent être visités (le planning). La sélection des sites et les routes optimales ne sont pas déterminés par le Mobile </w:t>
      </w:r>
      <w:proofErr w:type="spellStart"/>
      <w:r w:rsidRPr="0076011E">
        <w:rPr>
          <w:sz w:val="22"/>
          <w:szCs w:val="22"/>
        </w:rPr>
        <w:t>Inspector</w:t>
      </w:r>
      <w:proofErr w:type="spellEnd"/>
      <w:r w:rsidRPr="0076011E">
        <w:rPr>
          <w:sz w:val="22"/>
          <w:szCs w:val="22"/>
        </w:rPr>
        <w:t xml:space="preserve">. Il faut utiliser un site internet sur </w:t>
      </w:r>
      <w:proofErr w:type="gramStart"/>
      <w:r w:rsidRPr="0076011E">
        <w:rPr>
          <w:sz w:val="22"/>
          <w:szCs w:val="22"/>
        </w:rPr>
        <w:t>PC,  Réseau</w:t>
      </w:r>
      <w:proofErr w:type="gramEnd"/>
      <w:r w:rsidRPr="0076011E">
        <w:rPr>
          <w:sz w:val="22"/>
          <w:szCs w:val="22"/>
        </w:rPr>
        <w:t xml:space="preserve"> bulles propres.</w:t>
      </w:r>
    </w:p>
    <w:p w14:paraId="0000070B" w14:textId="77777777" w:rsidR="00CB799D" w:rsidRPr="0076011E" w:rsidRDefault="008E6B26" w:rsidP="003F5447">
      <w:pPr>
        <w:rPr>
          <w:sz w:val="22"/>
          <w:szCs w:val="22"/>
        </w:rPr>
      </w:pPr>
      <w:r w:rsidRPr="0076011E">
        <w:rPr>
          <w:sz w:val="22"/>
          <w:szCs w:val="22"/>
        </w:rPr>
        <w:t>“</w:t>
      </w:r>
      <w:r w:rsidRPr="0076011E">
        <w:rPr>
          <w:b/>
          <w:sz w:val="22"/>
          <w:szCs w:val="22"/>
        </w:rPr>
        <w:t>Sites</w:t>
      </w:r>
      <w:r w:rsidRPr="0076011E">
        <w:rPr>
          <w:sz w:val="22"/>
          <w:szCs w:val="22"/>
        </w:rPr>
        <w:t xml:space="preserve">” donne la liste des sites de bulles à verre disponibles dans le secteur d’activités de l’utilisateur. </w:t>
      </w:r>
      <w:proofErr w:type="gramStart"/>
      <w:r w:rsidRPr="0076011E">
        <w:rPr>
          <w:sz w:val="22"/>
          <w:szCs w:val="22"/>
        </w:rPr>
        <w:t>( IC</w:t>
      </w:r>
      <w:proofErr w:type="gramEnd"/>
      <w:r w:rsidRPr="0076011E">
        <w:rPr>
          <w:sz w:val="22"/>
          <w:szCs w:val="22"/>
        </w:rPr>
        <w:t>/Lot).</w:t>
      </w:r>
    </w:p>
    <w:p w14:paraId="0000070C" w14:textId="77777777" w:rsidR="00CB799D" w:rsidRPr="0076011E" w:rsidRDefault="008E6B26" w:rsidP="003F5447">
      <w:pPr>
        <w:rPr>
          <w:sz w:val="22"/>
          <w:szCs w:val="22"/>
        </w:rPr>
      </w:pPr>
      <w:r w:rsidRPr="0076011E">
        <w:rPr>
          <w:sz w:val="22"/>
          <w:szCs w:val="22"/>
        </w:rPr>
        <w:t>“</w:t>
      </w:r>
      <w:r w:rsidRPr="0076011E">
        <w:rPr>
          <w:b/>
          <w:sz w:val="22"/>
          <w:szCs w:val="22"/>
        </w:rPr>
        <w:t>Sites plus proche</w:t>
      </w:r>
      <w:r w:rsidRPr="0076011E">
        <w:rPr>
          <w:sz w:val="22"/>
          <w:szCs w:val="22"/>
        </w:rPr>
        <w:t xml:space="preserve">” donne la liste avec les sites les plus proches. </w:t>
      </w:r>
    </w:p>
    <w:p w14:paraId="0000070D" w14:textId="77777777" w:rsidR="00CB799D" w:rsidRPr="0076011E" w:rsidRDefault="008E6B26" w:rsidP="003F5447">
      <w:pPr>
        <w:rPr>
          <w:sz w:val="22"/>
          <w:szCs w:val="22"/>
        </w:rPr>
      </w:pPr>
      <w:r w:rsidRPr="0076011E">
        <w:rPr>
          <w:sz w:val="22"/>
          <w:szCs w:val="22"/>
        </w:rPr>
        <w:t>“</w:t>
      </w:r>
      <w:r w:rsidRPr="0076011E">
        <w:rPr>
          <w:b/>
          <w:sz w:val="22"/>
          <w:szCs w:val="22"/>
        </w:rPr>
        <w:t>Inspection Reports</w:t>
      </w:r>
      <w:r w:rsidRPr="0076011E">
        <w:rPr>
          <w:sz w:val="22"/>
          <w:szCs w:val="22"/>
        </w:rPr>
        <w:t xml:space="preserve">” contient les rapports qui sont </w:t>
      </w:r>
      <w:proofErr w:type="spellStart"/>
      <w:r w:rsidRPr="0076011E">
        <w:rPr>
          <w:sz w:val="22"/>
          <w:szCs w:val="22"/>
        </w:rPr>
        <w:t>sont</w:t>
      </w:r>
      <w:proofErr w:type="spellEnd"/>
      <w:r w:rsidRPr="0076011E">
        <w:rPr>
          <w:sz w:val="22"/>
          <w:szCs w:val="22"/>
        </w:rPr>
        <w:t xml:space="preserve"> enregistrés depuis la </w:t>
      </w:r>
      <w:proofErr w:type="spellStart"/>
      <w:r w:rsidRPr="0076011E">
        <w:rPr>
          <w:sz w:val="22"/>
          <w:szCs w:val="22"/>
        </w:rPr>
        <w:t>denrière</w:t>
      </w:r>
      <w:proofErr w:type="spellEnd"/>
      <w:r w:rsidRPr="0076011E">
        <w:rPr>
          <w:sz w:val="22"/>
          <w:szCs w:val="22"/>
        </w:rPr>
        <w:t xml:space="preserve"> </w:t>
      </w:r>
      <w:proofErr w:type="spellStart"/>
      <w:proofErr w:type="gramStart"/>
      <w:r w:rsidRPr="0076011E">
        <w:rPr>
          <w:sz w:val="22"/>
          <w:szCs w:val="22"/>
        </w:rPr>
        <w:t>synchronisation.Dès</w:t>
      </w:r>
      <w:proofErr w:type="spellEnd"/>
      <w:proofErr w:type="gramEnd"/>
      <w:r w:rsidRPr="0076011E">
        <w:rPr>
          <w:sz w:val="22"/>
          <w:szCs w:val="22"/>
        </w:rPr>
        <w:t xml:space="preserve"> que la synchronisation a été faite vers la base de données centrale, les rapports </w:t>
      </w:r>
      <w:proofErr w:type="spellStart"/>
      <w:r w:rsidRPr="0076011E">
        <w:rPr>
          <w:sz w:val="22"/>
          <w:szCs w:val="22"/>
        </w:rPr>
        <w:t>rapports</w:t>
      </w:r>
      <w:proofErr w:type="spellEnd"/>
      <w:r w:rsidRPr="0076011E">
        <w:rPr>
          <w:sz w:val="22"/>
          <w:szCs w:val="22"/>
        </w:rPr>
        <w:t xml:space="preserve"> sont effacés de la tablette/smartphone.  </w:t>
      </w:r>
      <w:proofErr w:type="gramStart"/>
      <w:r w:rsidRPr="0076011E">
        <w:rPr>
          <w:sz w:val="22"/>
          <w:szCs w:val="22"/>
        </w:rPr>
        <w:t>Les  enregistrements</w:t>
      </w:r>
      <w:proofErr w:type="gramEnd"/>
      <w:r w:rsidRPr="0076011E">
        <w:rPr>
          <w:sz w:val="22"/>
          <w:szCs w:val="22"/>
        </w:rPr>
        <w:t xml:space="preserve"> peuvent être consultés via Réseau bulles propres.</w:t>
      </w:r>
    </w:p>
    <w:p w14:paraId="0000070E" w14:textId="77777777" w:rsidR="00CB799D" w:rsidRPr="0076011E" w:rsidRDefault="008E6B26" w:rsidP="003F5447">
      <w:pPr>
        <w:rPr>
          <w:sz w:val="22"/>
          <w:szCs w:val="22"/>
        </w:rPr>
      </w:pPr>
      <w:r w:rsidRPr="0076011E">
        <w:rPr>
          <w:sz w:val="22"/>
          <w:szCs w:val="22"/>
        </w:rPr>
        <w:t>“</w:t>
      </w:r>
      <w:r w:rsidRPr="0076011E">
        <w:rPr>
          <w:b/>
          <w:sz w:val="22"/>
          <w:szCs w:val="22"/>
        </w:rPr>
        <w:t>Mon profil</w:t>
      </w:r>
      <w:r w:rsidRPr="0076011E">
        <w:rPr>
          <w:sz w:val="22"/>
          <w:szCs w:val="22"/>
        </w:rPr>
        <w:t>” montre les données de l’utilisateur.</w:t>
      </w:r>
    </w:p>
    <w:p w14:paraId="0000070F" w14:textId="77777777" w:rsidR="00CB799D" w:rsidRPr="0076011E" w:rsidRDefault="008E6B26" w:rsidP="003F5447">
      <w:pPr>
        <w:rPr>
          <w:sz w:val="22"/>
          <w:szCs w:val="22"/>
        </w:rPr>
      </w:pPr>
      <w:r w:rsidRPr="0076011E">
        <w:rPr>
          <w:sz w:val="22"/>
          <w:szCs w:val="22"/>
        </w:rPr>
        <w:t xml:space="preserve"> </w:t>
      </w:r>
    </w:p>
    <w:p w14:paraId="00000710" w14:textId="77777777" w:rsidR="00CB799D" w:rsidRPr="0076011E" w:rsidRDefault="00CB799D" w:rsidP="003F5447">
      <w:pPr>
        <w:rPr>
          <w:sz w:val="22"/>
          <w:szCs w:val="22"/>
        </w:rPr>
      </w:pPr>
    </w:p>
    <w:p w14:paraId="00000711" w14:textId="77777777" w:rsidR="00CB799D" w:rsidRPr="0076011E" w:rsidRDefault="008E6B26" w:rsidP="003F5447">
      <w:pPr>
        <w:rPr>
          <w:sz w:val="22"/>
          <w:szCs w:val="22"/>
        </w:rPr>
      </w:pPr>
      <w:proofErr w:type="gramStart"/>
      <w:r w:rsidRPr="0076011E">
        <w:rPr>
          <w:sz w:val="22"/>
          <w:szCs w:val="22"/>
        </w:rPr>
        <w:t>Exemple:</w:t>
      </w:r>
      <w:proofErr w:type="gramEnd"/>
      <w:r w:rsidRPr="0076011E">
        <w:rPr>
          <w:sz w:val="22"/>
          <w:szCs w:val="22"/>
        </w:rPr>
        <w:t xml:space="preserve"> Liste des sites qui doivent être visité via  “</w:t>
      </w:r>
      <w:r w:rsidRPr="0076011E">
        <w:rPr>
          <w:b/>
          <w:sz w:val="22"/>
          <w:szCs w:val="22"/>
        </w:rPr>
        <w:t>Planning</w:t>
      </w:r>
      <w:r w:rsidRPr="0076011E">
        <w:rPr>
          <w:sz w:val="22"/>
          <w:szCs w:val="22"/>
        </w:rPr>
        <w:t>”</w:t>
      </w:r>
    </w:p>
    <w:p w14:paraId="00000712" w14:textId="77777777" w:rsidR="00CB799D" w:rsidRPr="0076011E" w:rsidRDefault="008E6B26" w:rsidP="003F5447">
      <w:pPr>
        <w:rPr>
          <w:sz w:val="22"/>
          <w:szCs w:val="22"/>
        </w:rPr>
      </w:pPr>
      <w:r w:rsidRPr="0076011E">
        <w:rPr>
          <w:sz w:val="22"/>
          <w:szCs w:val="22"/>
        </w:rPr>
        <w:lastRenderedPageBreak/>
        <w:fldChar w:fldCharType="begin"/>
      </w:r>
      <w:r w:rsidRPr="0076011E">
        <w:rPr>
          <w:sz w:val="22"/>
          <w:szCs w:val="22"/>
        </w:rPr>
        <w:instrText xml:space="preserve"> INCLUDEPICTURE  "cid:4A1042C0-C2E4-4551-95C8-DDEDD7510809"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"cid:4A1042C0-C2E4-4551-95C8-DDEDD7510809"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"cid:4A1042C0-C2E4-4551-95C8-DDEDD7510809"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"cid:4A1042C0-C2E4-4551-95C8-DDEDD7510809"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"cid:4A1042C0-C2E4-4551-95C8-DDEDD7510809"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"cid:4A1042C0-C2E4-4551-95C8-DDEDD7510809"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"cid:4A1042C0-C2E4-4551-95C8-DDEDD7510809"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"cid:4A1042C0-C2E4-4551-95C8-DDEDD7510809"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"cid:4A1042C0-C2E4-4551-95C8-DDEDD7510809"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"cid:4A1042C0-C2E4-4551-95C8-DDEDD7510809"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"cid:4A1042C0-C2E4-4551-95C8-DDEDD7510809"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"cid:4A1042C0-C2E4-4551-95C8-DDEDD7510809"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"cid:4A1042C0-C2E4-4551-95C8-DDEDD7510809"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"cid:4A1042C0-C2E4-4551-95C8-DDEDD7510809"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"cid:4A1042C0-C2E4-4551-95C8-DDEDD7510809"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"cid:4A1042C0-C2E4-4551-95C8-DDEDD7510809"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"cid:4A1042C0-C2E4-4551-95C8-DDEDD7510809"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"cid:4A1042C0-C2E4-4551-95C8-DDEDD7510809"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"cid:4A1042C0-C2E4-4551-95C8-DDEDD7510809" \* MERGEFORMATINET</w:instrText>
      </w:r>
      <w:r w:rsidR="00447558">
        <w:rPr>
          <w:sz w:val="22"/>
          <w:szCs w:val="22"/>
        </w:rPr>
        <w:instrText xml:space="preserve"> </w:instrText>
      </w:r>
      <w:r w:rsidR="00447558">
        <w:rPr>
          <w:sz w:val="22"/>
          <w:szCs w:val="22"/>
        </w:rPr>
        <w:fldChar w:fldCharType="separate"/>
      </w:r>
      <w:r w:rsidR="007A39EE">
        <w:rPr>
          <w:sz w:val="22"/>
          <w:szCs w:val="22"/>
        </w:rPr>
        <w:pict w14:anchorId="78339411">
          <v:shape id="_x0000_i1028" type="#_x0000_t75" style="width:164.5pt;height:291.9pt;visibility:visible">
            <v:imagedata r:id="rId19" r:href="rId20"/>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p>
    <w:p w14:paraId="00000713" w14:textId="77777777" w:rsidR="00CB799D" w:rsidRPr="0076011E" w:rsidRDefault="00CB799D" w:rsidP="003F5447">
      <w:pPr>
        <w:rPr>
          <w:sz w:val="22"/>
          <w:szCs w:val="22"/>
        </w:rPr>
      </w:pPr>
    </w:p>
    <w:p w14:paraId="00000714" w14:textId="77777777" w:rsidR="00CB799D" w:rsidRPr="0076011E" w:rsidRDefault="008E6B26" w:rsidP="003F5447">
      <w:pPr>
        <w:rPr>
          <w:sz w:val="22"/>
          <w:szCs w:val="22"/>
        </w:rPr>
      </w:pPr>
      <w:proofErr w:type="gramStart"/>
      <w:r w:rsidRPr="0076011E">
        <w:rPr>
          <w:sz w:val="22"/>
          <w:szCs w:val="22"/>
        </w:rPr>
        <w:t>L’onglet  “</w:t>
      </w:r>
      <w:proofErr w:type="gramEnd"/>
      <w:r w:rsidRPr="0076011E">
        <w:rPr>
          <w:sz w:val="22"/>
          <w:szCs w:val="22"/>
        </w:rPr>
        <w:t>voir l’itinéraire” donne la possibilité de visualiser l’</w:t>
      </w:r>
      <w:proofErr w:type="spellStart"/>
      <w:r w:rsidRPr="0076011E">
        <w:rPr>
          <w:sz w:val="22"/>
          <w:szCs w:val="22"/>
        </w:rPr>
        <w:t>entièrté</w:t>
      </w:r>
      <w:proofErr w:type="spellEnd"/>
      <w:r w:rsidRPr="0076011E">
        <w:rPr>
          <w:sz w:val="22"/>
          <w:szCs w:val="22"/>
        </w:rPr>
        <w:t xml:space="preserve"> du trajet ( Google </w:t>
      </w:r>
      <w:proofErr w:type="spellStart"/>
      <w:r w:rsidRPr="0076011E">
        <w:rPr>
          <w:sz w:val="22"/>
          <w:szCs w:val="22"/>
        </w:rPr>
        <w:t>Maps</w:t>
      </w:r>
      <w:proofErr w:type="spellEnd"/>
      <w:r w:rsidRPr="0076011E">
        <w:rPr>
          <w:sz w:val="22"/>
          <w:szCs w:val="22"/>
        </w:rPr>
        <w:t xml:space="preserve"> incl. </w:t>
      </w:r>
      <w:proofErr w:type="spellStart"/>
      <w:r w:rsidRPr="0076011E">
        <w:rPr>
          <w:sz w:val="22"/>
          <w:szCs w:val="22"/>
        </w:rPr>
        <w:t>Steetview</w:t>
      </w:r>
      <w:proofErr w:type="spellEnd"/>
      <w:r w:rsidRPr="0076011E">
        <w:rPr>
          <w:sz w:val="22"/>
          <w:szCs w:val="22"/>
        </w:rPr>
        <w:t>). Le temps nécessaire et le trajet en km est également montré.</w:t>
      </w:r>
    </w:p>
    <w:p w14:paraId="00000715" w14:textId="77777777" w:rsidR="00CB799D" w:rsidRPr="0076011E" w:rsidRDefault="00CB799D" w:rsidP="003F5447">
      <w:pPr>
        <w:rPr>
          <w:sz w:val="22"/>
          <w:szCs w:val="22"/>
        </w:rPr>
      </w:pPr>
    </w:p>
    <w:p w14:paraId="00000716" w14:textId="77777777" w:rsidR="00CB799D" w:rsidRPr="0076011E" w:rsidRDefault="008E6B26" w:rsidP="003F5447">
      <w:pPr>
        <w:rPr>
          <w:sz w:val="22"/>
          <w:szCs w:val="22"/>
        </w:rPr>
      </w:pPr>
      <w:r w:rsidRPr="0076011E">
        <w:rPr>
          <w:sz w:val="22"/>
          <w:szCs w:val="22"/>
        </w:rPr>
        <w:fldChar w:fldCharType="begin"/>
      </w:r>
      <w:r w:rsidRPr="0076011E">
        <w:rPr>
          <w:sz w:val="22"/>
          <w:szCs w:val="22"/>
        </w:rPr>
        <w:instrText xml:space="preserve"> INCLUDEPICTURE  "cid:4A1042C0-C2E4-4551-95C8-DDEDD7510809"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"cid:4A1042C0-C2E4-4551-95C8-DDEDD7510809"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"cid:4A1042C0-C2E4-4551-95C8-DDEDD7510809"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"cid:4A1042C0-C2E4-4551-95C8-DDEDD7510809"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"cid:4A1042C0-C2E4-4551-95C8-DDEDD7510809"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"cid:4A1042C0-C2E4-4551-95C8-DDEDD7510809"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"cid:4A1042C0-C2E4-4551-95C8-DDEDD7510809"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"cid:4A1042C0-C2E4-4551-95C8-DDEDD7510809"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"cid:4A1042C0-C2E4-4551-95C8-DDEDD7510809"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"cid:4A1042C0-C2E4-4551-95C8-DDEDD7510809"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"cid:4A1042C0-C2E4-4551-95C8-DDEDD7510809"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"cid:4A1042C0-C2E4-4551-95C8-DDEDD7510809"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"cid:4A1042C0-C2E4-4551-95C8-DDEDD7510809"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"cid:4A1042C0-C2E4-4551-95C8-DDEDD7510809"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"cid:4A1042C0-C2E4-4551-95C8-DDEDD7510809"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"cid:4A1042C0-C2E4-4551-95C8-DDEDD7510809"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"cid:4A1042C0-C2E4-4551-95C8-DDEDD7510809"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"cid:4A1042C0-C2E4-4551-95C8-DDEDD7510809"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"cid:4A1042C0-C2E4-4551-95C8-DDEDD7510809" \* MERGEFORMATINET</w:instrText>
      </w:r>
      <w:r w:rsidR="00447558">
        <w:rPr>
          <w:sz w:val="22"/>
          <w:szCs w:val="22"/>
        </w:rPr>
        <w:instrText xml:space="preserve"> </w:instrText>
      </w:r>
      <w:r w:rsidR="00447558">
        <w:rPr>
          <w:sz w:val="22"/>
          <w:szCs w:val="22"/>
        </w:rPr>
        <w:fldChar w:fldCharType="separate"/>
      </w:r>
      <w:r w:rsidR="007A39EE">
        <w:rPr>
          <w:sz w:val="22"/>
          <w:szCs w:val="22"/>
        </w:rPr>
        <w:pict w14:anchorId="323756EA">
          <v:shape id="_x0000_i1029" type="#_x0000_t75" style="width:134.05pt;height:238.7pt;visibility:visible">
            <v:imagedata r:id="rId21" r:href="rId22"/>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sz w:val="22"/>
          <w:szCs w:val="22"/>
        </w:rPr>
        <w:fldChar w:fldCharType="begin"/>
      </w:r>
      <w:r w:rsidRPr="0076011E">
        <w:rPr>
          <w:sz w:val="22"/>
          <w:szCs w:val="22"/>
        </w:rPr>
        <w:instrText xml:space="preserve"> INCLUDEPICTURE  "cid:056E0514-D0C2-4624-B14D-56CD25D0754B"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"cid:056E0514-D0C2-4624-B14D-56CD25D0754B"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"cid:056E0514-D0C2-4624-B14D-56CD25D0754B"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"cid:056E0514-D0C2-4624-B14D-56CD25D0754B"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"cid:056E0514-D0C2-4624-B14D-56CD25D0754B"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"cid:056E0514-D0C2-4624-B14D-56CD25D0754B"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"cid:056E0514-D0C2-4624-B14D-56CD25D0754B"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"cid:056E0514-D0C2-4624-B14D-56CD25D0754B"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"cid:056E0514-D0C2-4624-B14D-56CD25D0754B"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"cid:056E0514-D0C2-4624-B14D-56CD25D0754B"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"cid:056E0514-D0C2-4624-B14D-56CD25D0754B"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"cid:056E0514-D0C2-4624-B14D-56CD25D0754B"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"cid:056E0514-D0C2-4624-B14D-56CD25D0754B"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"cid:056E0514-D0C2-4624-B14D-56CD25D0754B"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"cid:056E0514-D0C2-4624-B14D-56CD25D0754B"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"cid:056E0514-D0C2-4624-B14D-56CD25D0754B"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"cid:056E0514-D0C2-4624-B14D-56CD25D0754B"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"cid:056E0514-D0C2-4624-B14D-56CD25D0754B"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"cid:056E0514-D0C2-4624-B14D-56CD25D0754B" \* MERGEFORMATINET</w:instrText>
      </w:r>
      <w:r w:rsidR="00447558">
        <w:rPr>
          <w:sz w:val="22"/>
          <w:szCs w:val="22"/>
        </w:rPr>
        <w:instrText xml:space="preserve"> </w:instrText>
      </w:r>
      <w:r w:rsidR="00447558">
        <w:rPr>
          <w:sz w:val="22"/>
          <w:szCs w:val="22"/>
        </w:rPr>
        <w:fldChar w:fldCharType="separate"/>
      </w:r>
      <w:r w:rsidR="007A39EE">
        <w:rPr>
          <w:sz w:val="22"/>
          <w:szCs w:val="22"/>
        </w:rPr>
        <w:pict w14:anchorId="0C1D849B">
          <v:shape id="_x0000_i1030" type="#_x0000_t75" style="width:147.3pt;height:260.85pt;visibility:visible">
            <v:imagedata r:id="rId23" r:href="rId24"/>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noProof/>
          <w:sz w:val="22"/>
          <w:szCs w:val="22"/>
          <w:lang w:val="fr-BE" w:eastAsia="fr-BE"/>
        </w:rPr>
        <mc:AlternateContent>
          <mc:Choice Requires="wps">
            <w:drawing>
              <wp:anchor distT="0" distB="0" distL="114300" distR="114300" simplePos="0" relativeHeight="251659264" behindDoc="0" locked="0" layoutInCell="1" hidden="0" allowOverlap="1" wp14:anchorId="1F682A99" wp14:editId="7A36E1C8">
                <wp:simplePos x="0" y="0"/>
                <wp:positionH relativeFrom="column">
                  <wp:posOffset>1993900</wp:posOffset>
                </wp:positionH>
                <wp:positionV relativeFrom="paragraph">
                  <wp:posOffset>1587500</wp:posOffset>
                </wp:positionV>
                <wp:extent cx="398780" cy="436880"/>
                <wp:effectExtent l="0" t="0" r="0" b="0"/>
                <wp:wrapNone/>
                <wp:docPr id="4" name="Ellipse 4"/>
                <wp:cNvGraphicFramePr/>
                <a:graphic xmlns:a="http://schemas.openxmlformats.org/drawingml/2006/main">
                  <a:graphicData uri="http://schemas.microsoft.com/office/word/2010/wordprocessingShape">
                    <wps:wsp>
                      <wps:cNvSpPr/>
                      <wps:spPr>
                        <a:xfrm>
                          <a:off x="5197410" y="3612360"/>
                          <a:ext cx="297180" cy="335280"/>
                        </a:xfrm>
                        <a:prstGeom prst="ellipse">
                          <a:avLst/>
                        </a:prstGeom>
                        <a:noFill/>
                        <a:ln w="50800" cap="flat" cmpd="sng">
                          <a:solidFill>
                            <a:srgbClr val="ED7D31"/>
                          </a:solidFill>
                          <a:prstDash val="solid"/>
                          <a:round/>
                          <a:headEnd type="none" w="sm" len="sm"/>
                          <a:tailEnd type="none" w="sm" len="sm"/>
                        </a:ln>
                      </wps:spPr>
                      <wps:txbx>
                        <w:txbxContent>
                          <w:p w14:paraId="0F546BB8"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1F682A99" id="Ellipse 4" o:spid="_x0000_s1027" style="position:absolute;left:0;text-align:left;margin-left:157pt;margin-top:125pt;width:31.4pt;height:3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" filled="f" strokecolor="#ed7d31" strokeweight="4pt">
                <v:stroke startarrowwidth="narrow" startarrowlength="short" endarrowwidth="narrow" endarrowlength="short"/>
                <v:textbox inset="2.53958mm,2.53958mm,2.53958mm,2.53958mm">
                  <w:txbxContent>
                    <w:p w14:paraId="0F546BB8" w14:textId="77777777" w:rsidR="0092565B" w:rsidRDefault="0092565B" w:rsidP="003F5447"/>
                  </w:txbxContent>
                </v:textbox>
              </v:oval>
            </w:pict>
          </mc:Fallback>
        </mc:AlternateContent>
      </w:r>
    </w:p>
    <w:p w14:paraId="00000717" w14:textId="77777777" w:rsidR="00CB799D" w:rsidRPr="0076011E" w:rsidRDefault="008E6B26" w:rsidP="003F5447">
      <w:pPr>
        <w:rPr>
          <w:sz w:val="22"/>
          <w:szCs w:val="22"/>
        </w:rPr>
      </w:pPr>
      <w:r w:rsidRPr="0076011E">
        <w:rPr>
          <w:sz w:val="22"/>
          <w:szCs w:val="22"/>
        </w:rPr>
        <w:t xml:space="preserve">En cliquant </w:t>
      </w:r>
      <w:proofErr w:type="gramStart"/>
      <w:r w:rsidRPr="0076011E">
        <w:rPr>
          <w:sz w:val="22"/>
          <w:szCs w:val="22"/>
        </w:rPr>
        <w:t>sur  “</w:t>
      </w:r>
      <w:proofErr w:type="gramEnd"/>
      <w:r w:rsidRPr="0076011E">
        <w:rPr>
          <w:sz w:val="22"/>
          <w:szCs w:val="22"/>
        </w:rPr>
        <w:t xml:space="preserve">&gt;” à côté du site, l’écran du site détail est ouvert.  </w:t>
      </w:r>
    </w:p>
    <w:p w14:paraId="00000718" w14:textId="77777777" w:rsidR="00CB799D" w:rsidRPr="0076011E" w:rsidRDefault="008E6B26" w:rsidP="003F5447">
      <w:pPr>
        <w:rPr>
          <w:sz w:val="22"/>
          <w:szCs w:val="22"/>
        </w:rPr>
      </w:pPr>
      <w:r w:rsidRPr="0076011E">
        <w:rPr>
          <w:sz w:val="22"/>
          <w:szCs w:val="22"/>
        </w:rPr>
        <w:t>Via “Naviguer” la navigation GPS s’ouvre.</w:t>
      </w:r>
    </w:p>
    <w:p w14:paraId="00000719" w14:textId="77777777" w:rsidR="00CB799D" w:rsidRPr="0076011E" w:rsidRDefault="008E6B26" w:rsidP="003F5447">
      <w:pPr>
        <w:rPr>
          <w:sz w:val="22"/>
          <w:szCs w:val="22"/>
        </w:rPr>
      </w:pPr>
      <w:r w:rsidRPr="0076011E">
        <w:rPr>
          <w:sz w:val="22"/>
          <w:szCs w:val="22"/>
        </w:rPr>
        <w:t xml:space="preserve">Via “Inspection Reports” en-dessous, un nouveau rapport </w:t>
      </w:r>
      <w:proofErr w:type="spellStart"/>
      <w:proofErr w:type="gramStart"/>
      <w:r w:rsidRPr="0076011E">
        <w:rPr>
          <w:sz w:val="22"/>
          <w:szCs w:val="22"/>
        </w:rPr>
        <w:t>peut-être</w:t>
      </w:r>
      <w:proofErr w:type="spellEnd"/>
      <w:proofErr w:type="gramEnd"/>
      <w:r w:rsidRPr="0076011E">
        <w:rPr>
          <w:sz w:val="22"/>
          <w:szCs w:val="22"/>
        </w:rPr>
        <w:t xml:space="preserve"> créé. </w:t>
      </w:r>
    </w:p>
    <w:p w14:paraId="0000071A" w14:textId="77777777" w:rsidR="00CB799D" w:rsidRPr="0076011E" w:rsidRDefault="00CB799D" w:rsidP="003F5447">
      <w:pPr>
        <w:rPr>
          <w:sz w:val="22"/>
          <w:szCs w:val="22"/>
        </w:rPr>
      </w:pPr>
    </w:p>
    <w:p w14:paraId="0000071B" w14:textId="77777777" w:rsidR="00CB799D" w:rsidRPr="0076011E" w:rsidRDefault="008E6B26" w:rsidP="003F5447">
      <w:pPr>
        <w:rPr>
          <w:sz w:val="22"/>
          <w:szCs w:val="22"/>
        </w:rPr>
      </w:pPr>
      <w:r w:rsidRPr="0076011E">
        <w:rPr>
          <w:sz w:val="22"/>
          <w:szCs w:val="22"/>
        </w:rPr>
        <w:fldChar w:fldCharType="begin"/>
      </w:r>
      <w:r w:rsidRPr="0076011E">
        <w:rPr>
          <w:sz w:val="22"/>
          <w:szCs w:val="22"/>
        </w:rPr>
        <w:instrText xml:space="preserve"> INCLUDEPICTURE  "cid:D669592C-C029-4356-B510-761763EDAB18"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"cid:D669592C-C029-4356-B510-761763EDAB18"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"cid:D669592C-C029-4356-B510-761763EDAB18"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"cid:D669592C-C029-4356-B510-761763EDAB18"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"cid:D669592C-C029-4356-B510-761763EDAB18"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"cid:D669592C-C029-4356-B510-761763EDAB18"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"cid:D669592C-C029-4356-B510-761763EDAB18"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"cid:D669592C-C029-4356-B510-761763EDAB18"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"cid:D669592C-C029-4356-B510-761763EDAB18"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"cid:D669592C-C029-4356-B510-761763EDAB18"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"cid:D669592C-C029-4356-B510-761763EDAB18"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"cid:D669592C-C029-4356-B510-761763EDAB18"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"cid:D669592C-C029-4356-B510-761763EDAB18"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"cid:D669592C-C029-4356-B510-761763EDAB18"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"cid:D669592C-C029-4356-B510-761763EDAB18"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"cid:D669592C-C029-4356-B510-761763EDAB18"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"cid:D669592C-C029-4356-B510-761763EDAB18"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"cid:D669592C-C029-4356-B510-761763EDAB18"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"cid:D669592C-C029-4356-B510-761763EDAB18" \* MERGEFORMATINET</w:instrText>
      </w:r>
      <w:r w:rsidR="00447558">
        <w:rPr>
          <w:sz w:val="22"/>
          <w:szCs w:val="22"/>
        </w:rPr>
        <w:instrText xml:space="preserve"> </w:instrText>
      </w:r>
      <w:r w:rsidR="00447558">
        <w:rPr>
          <w:sz w:val="22"/>
          <w:szCs w:val="22"/>
        </w:rPr>
        <w:fldChar w:fldCharType="separate"/>
      </w:r>
      <w:r w:rsidR="007A39EE">
        <w:rPr>
          <w:sz w:val="22"/>
          <w:szCs w:val="22"/>
        </w:rPr>
        <w:pict w14:anchorId="0D7BC4A6">
          <v:shape id="_x0000_i1031" type="#_x0000_t75" style="width:129.05pt;height:228.75pt;visibility:visible">
            <v:imagedata r:id="rId25" r:href="rId26"/>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sz w:val="22"/>
          <w:szCs w:val="22"/>
        </w:rPr>
        <w:fldChar w:fldCharType="begin"/>
      </w:r>
      <w:r w:rsidRPr="0076011E">
        <w:rPr>
          <w:sz w:val="22"/>
          <w:szCs w:val="22"/>
        </w:rPr>
        <w:instrText xml:space="preserve"> INCLUDEPICTURE  "cid:2948ED59-F8B0-4BAB-B545-48D9D8A8A77D"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"cid:2948ED59-F8B0-4BAB-B545-48D9D8A8A77D"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"cid:2948ED59-F8B0-4BAB-B545-48D9D8A8A77D"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"cid:2948ED59-F8B0-4BAB-B545-48D9D8A8A77D"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"cid:2948ED59-F8B0-4BAB-B545-48D9D8A8A77D"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"cid:2948ED59-F8B0-4BAB-B545-48D9D8A8A77D"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"cid:2948ED59-F8B0-4BAB-B545-48D9D8A8A77D"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"cid:2948ED59-F8B0-4BAB-B545-48D9D8A8A77D"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"cid:2948ED59-F8B0-4BAB-B545-48D9D8A8A77D"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"cid:2948ED59-F8B0-4BAB-B545-48D9D8A8A77D"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"cid:2948ED59-F8B0-4BAB-B545-48D9D8A8A77D"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"cid:2948ED59-F8B0-4BAB-B545-48D9D8A8A77D"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"cid:2948ED59-F8B0-4BAB-B545-48D9D8A8A77D"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"cid:2948ED59-F8B0-4BAB-B545-48D9D8A8A77D"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"cid:2948ED59-F8B0-4BAB-B545-48D9D8A8A77D"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"cid:2948ED59-F8B0-4BAB-B545-48D9D8A8A77D"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"cid:2948ED59-F8B0-4BAB-B545-48D9D8A8A77D"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"cid:2948ED59-F8B0-4BAB-B545-48D9D8A8A77D"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"cid:2948ED59-F8B0-4B</w:instrText>
      </w:r>
      <w:r w:rsidR="00447558">
        <w:rPr>
          <w:sz w:val="22"/>
          <w:szCs w:val="22"/>
        </w:rPr>
        <w:instrText>AB-B545-48D9D8A8A77D" \* MERGEFORMATINET</w:instrText>
      </w:r>
      <w:r w:rsidR="00447558">
        <w:rPr>
          <w:sz w:val="22"/>
          <w:szCs w:val="22"/>
        </w:rPr>
        <w:instrText xml:space="preserve"> </w:instrText>
      </w:r>
      <w:r w:rsidR="00447558">
        <w:rPr>
          <w:sz w:val="22"/>
          <w:szCs w:val="22"/>
        </w:rPr>
        <w:fldChar w:fldCharType="separate"/>
      </w:r>
      <w:r w:rsidR="007A39EE">
        <w:rPr>
          <w:sz w:val="22"/>
          <w:szCs w:val="22"/>
        </w:rPr>
        <w:pict w14:anchorId="7C72B25F">
          <v:shape id="_x0000_i1032" type="#_x0000_t75" style="width:227.65pt;height:405.4pt;visibility:visible">
            <v:imagedata r:id="rId27" r:href="rId28"/>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noProof/>
          <w:sz w:val="22"/>
          <w:szCs w:val="22"/>
          <w:lang w:val="fr-BE" w:eastAsia="fr-BE"/>
        </w:rPr>
        <mc:AlternateContent>
          <mc:Choice Requires="wps">
            <w:drawing>
              <wp:anchor distT="0" distB="0" distL="114300" distR="114300" simplePos="0" relativeHeight="251660288" behindDoc="0" locked="0" layoutInCell="1" hidden="0" allowOverlap="1" wp14:anchorId="2680AA52" wp14:editId="3112DE96">
                <wp:simplePos x="0" y="0"/>
                <wp:positionH relativeFrom="column">
                  <wp:posOffset>1066800</wp:posOffset>
                </wp:positionH>
                <wp:positionV relativeFrom="paragraph">
                  <wp:posOffset>4495800</wp:posOffset>
                </wp:positionV>
                <wp:extent cx="622300" cy="436880"/>
                <wp:effectExtent l="0" t="0" r="0" b="0"/>
                <wp:wrapNone/>
                <wp:docPr id="1" name="Ellipse 1"/>
                <wp:cNvGraphicFramePr/>
                <a:graphic xmlns:a="http://schemas.openxmlformats.org/drawingml/2006/main">
                  <a:graphicData uri="http://schemas.microsoft.com/office/word/2010/wordprocessingShape">
                    <wps:wsp>
                      <wps:cNvSpPr/>
                      <wps:spPr>
                        <a:xfrm>
                          <a:off x="5085650" y="3612360"/>
                          <a:ext cx="520700" cy="335280"/>
                        </a:xfrm>
                        <a:prstGeom prst="ellipse">
                          <a:avLst/>
                        </a:prstGeom>
                        <a:noFill/>
                        <a:ln w="50800" cap="flat" cmpd="sng">
                          <a:solidFill>
                            <a:srgbClr val="40841D"/>
                          </a:solidFill>
                          <a:prstDash val="solid"/>
                          <a:round/>
                          <a:headEnd type="none" w="sm" len="sm"/>
                          <a:tailEnd type="none" w="sm" len="sm"/>
                        </a:ln>
                      </wps:spPr>
                      <wps:txbx>
                        <w:txbxContent>
                          <w:p w14:paraId="01E913C0"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2680AA52" id="Ellipse 1" o:spid="_x0000_s1028" style="position:absolute;left:0;text-align:left;margin-left:84pt;margin-top:354pt;width:49pt;height:3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" filled="f" strokecolor="#40841d" strokeweight="4pt">
                <v:stroke startarrowwidth="narrow" startarrowlength="short" endarrowwidth="narrow" endarrowlength="short"/>
                <v:textbox inset="2.53958mm,2.53958mm,2.53958mm,2.53958mm">
                  <w:txbxContent>
                    <w:p w14:paraId="01E913C0" w14:textId="77777777" w:rsidR="0092565B" w:rsidRDefault="0092565B" w:rsidP="003F5447"/>
                  </w:txbxContent>
                </v:textbox>
              </v:oval>
            </w:pict>
          </mc:Fallback>
        </mc:AlternateContent>
      </w:r>
    </w:p>
    <w:p w14:paraId="0000071C" w14:textId="77777777" w:rsidR="00CB799D" w:rsidRPr="0076011E" w:rsidRDefault="00CB799D" w:rsidP="003F5447">
      <w:pPr>
        <w:rPr>
          <w:sz w:val="22"/>
          <w:szCs w:val="22"/>
        </w:rPr>
      </w:pPr>
    </w:p>
    <w:p w14:paraId="0000071D" w14:textId="77777777" w:rsidR="00CB799D" w:rsidRPr="0076011E" w:rsidRDefault="00CB799D" w:rsidP="003F5447">
      <w:pPr>
        <w:rPr>
          <w:sz w:val="22"/>
          <w:szCs w:val="22"/>
        </w:rPr>
      </w:pPr>
    </w:p>
    <w:p w14:paraId="0000071E" w14:textId="77777777" w:rsidR="00CB799D" w:rsidRPr="0076011E" w:rsidRDefault="00CB799D" w:rsidP="003F5447">
      <w:pPr>
        <w:rPr>
          <w:sz w:val="22"/>
          <w:szCs w:val="22"/>
        </w:rPr>
      </w:pPr>
    </w:p>
    <w:p w14:paraId="0000071F" w14:textId="77777777" w:rsidR="00CB799D" w:rsidRPr="0076011E" w:rsidRDefault="008E6B26" w:rsidP="003F5447">
      <w:pPr>
        <w:rPr>
          <w:sz w:val="22"/>
          <w:szCs w:val="22"/>
        </w:rPr>
      </w:pPr>
      <w:r w:rsidRPr="0076011E">
        <w:rPr>
          <w:sz w:val="22"/>
          <w:szCs w:val="22"/>
        </w:rPr>
        <w:t xml:space="preserve">Sur l’écran “résultats d’inspection”, il faut indiquer que le site a été trouvé. Si la case n’est pas cochée, le site sera indiqué comme non-trouvé. Sur cet écran de base, des photos peuvent-être faites via “Photos” et des éventuelles actions peuvent être visualisées via “Actions”. </w:t>
      </w:r>
      <w:r w:rsidRPr="0076011E">
        <w:rPr>
          <w:sz w:val="22"/>
          <w:szCs w:val="22"/>
        </w:rPr>
        <w:br/>
        <w:t>De plus, on a la possibilité d’enregistrer chaque bulle à verre présente sur le site via “Container Reports”.</w:t>
      </w:r>
      <w:r w:rsidRPr="0076011E">
        <w:rPr>
          <w:noProof/>
          <w:sz w:val="22"/>
          <w:szCs w:val="22"/>
          <w:lang w:val="fr-BE" w:eastAsia="fr-BE"/>
        </w:rPr>
        <mc:AlternateContent>
          <mc:Choice Requires="wps">
            <w:drawing>
              <wp:anchor distT="0" distB="0" distL="114300" distR="114300" simplePos="0" relativeHeight="251661312" behindDoc="0" locked="0" layoutInCell="1" hidden="0" allowOverlap="1" wp14:anchorId="3BF1EF51" wp14:editId="4B76D390">
                <wp:simplePos x="0" y="0"/>
                <wp:positionH relativeFrom="column">
                  <wp:posOffset>825500</wp:posOffset>
                </wp:positionH>
                <wp:positionV relativeFrom="paragraph">
                  <wp:posOffset>4292600</wp:posOffset>
                </wp:positionV>
                <wp:extent cx="642620" cy="505460"/>
                <wp:effectExtent l="0" t="0" r="0" b="0"/>
                <wp:wrapNone/>
                <wp:docPr id="2" name="Ellipse 2"/>
                <wp:cNvGraphicFramePr/>
                <a:graphic xmlns:a="http://schemas.openxmlformats.org/drawingml/2006/main">
                  <a:graphicData uri="http://schemas.microsoft.com/office/word/2010/wordprocessingShape">
                    <wps:wsp>
                      <wps:cNvSpPr/>
                      <wps:spPr>
                        <a:xfrm>
                          <a:off x="5075490" y="3578070"/>
                          <a:ext cx="541020" cy="403860"/>
                        </a:xfrm>
                        <a:prstGeom prst="ellipse">
                          <a:avLst/>
                        </a:prstGeom>
                        <a:noFill/>
                        <a:ln w="50800" cap="flat" cmpd="sng">
                          <a:solidFill>
                            <a:srgbClr val="ED7D31"/>
                          </a:solidFill>
                          <a:prstDash val="solid"/>
                          <a:round/>
                          <a:headEnd type="none" w="sm" len="sm"/>
                          <a:tailEnd type="none" w="sm" len="sm"/>
                        </a:ln>
                      </wps:spPr>
                      <wps:txbx>
                        <w:txbxContent>
                          <w:p w14:paraId="3EE529C8"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3BF1EF51" id="Ellipse 2" o:spid="_x0000_s1029" style="position:absolute;left:0;text-align:left;margin-left:65pt;margin-top:338pt;width:50.6pt;height:3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" filled="f" strokecolor="#ed7d31" strokeweight="4pt">
                <v:stroke startarrowwidth="narrow" startarrowlength="short" endarrowwidth="narrow" endarrowlength="short"/>
                <v:textbox inset="2.53958mm,2.53958mm,2.53958mm,2.53958mm">
                  <w:txbxContent>
                    <w:p w14:paraId="3EE529C8" w14:textId="77777777" w:rsidR="0092565B" w:rsidRDefault="0092565B" w:rsidP="003F5447"/>
                  </w:txbxContent>
                </v:textbox>
              </v:oval>
            </w:pict>
          </mc:Fallback>
        </mc:AlternateContent>
      </w:r>
    </w:p>
    <w:p w14:paraId="00000720" w14:textId="77777777" w:rsidR="00CB799D" w:rsidRPr="0076011E" w:rsidRDefault="00CB799D" w:rsidP="003F5447">
      <w:pPr>
        <w:rPr>
          <w:sz w:val="22"/>
          <w:szCs w:val="22"/>
        </w:rPr>
      </w:pPr>
    </w:p>
    <w:p w14:paraId="00000721" w14:textId="77777777" w:rsidR="00CB799D" w:rsidRPr="0076011E" w:rsidRDefault="00CB799D" w:rsidP="003F5447">
      <w:pPr>
        <w:rPr>
          <w:sz w:val="22"/>
          <w:szCs w:val="22"/>
        </w:rPr>
      </w:pPr>
    </w:p>
    <w:p w14:paraId="00000722" w14:textId="77777777" w:rsidR="00CB799D" w:rsidRPr="0076011E" w:rsidRDefault="008E6B26" w:rsidP="003F5447">
      <w:pPr>
        <w:rPr>
          <w:sz w:val="22"/>
          <w:szCs w:val="22"/>
        </w:rPr>
      </w:pPr>
      <w:r w:rsidRPr="0076011E">
        <w:rPr>
          <w:sz w:val="22"/>
          <w:szCs w:val="22"/>
        </w:rPr>
        <w:t xml:space="preserve">En partant de l’écran de base, les critères à contrôler sont sélectionnés via le bouton « … » en haut à droite.  </w:t>
      </w:r>
    </w:p>
    <w:p w14:paraId="00000723" w14:textId="77777777" w:rsidR="00CB799D" w:rsidRPr="0076011E" w:rsidRDefault="008E6B26" w:rsidP="003F5447">
      <w:pPr>
        <w:rPr>
          <w:sz w:val="22"/>
          <w:szCs w:val="22"/>
        </w:rPr>
      </w:pPr>
      <w:r w:rsidRPr="0076011E">
        <w:rPr>
          <w:sz w:val="22"/>
          <w:szCs w:val="22"/>
        </w:rPr>
        <w:lastRenderedPageBreak/>
        <w:fldChar w:fldCharType="begin"/>
      </w:r>
      <w:r w:rsidRPr="0076011E">
        <w:rPr>
          <w:sz w:val="22"/>
          <w:szCs w:val="22"/>
        </w:rPr>
        <w:instrText xml:space="preserve"> INCLUDEPICTURE  "cid:2948ED59-F8B0-4BAB-B545-48D9D8A8A77D"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"cid:2948ED59-F8B0-4BAB-B545-48D9D8A8A77D"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"cid:2948ED59-F8B0-4BAB-B545-48D9D8A8A77D"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"cid:2948ED59-F8B0-4BAB-B545-48D9D8A8A77D"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"cid:2948ED59-F8B0-4BAB-B545-48D9D8A8A77D"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"cid:2948ED59-F8B0-4BAB-B545-48D9D8A8A77D"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"cid:2948ED59-F8B0-4BAB-B545-48D9D8A8A77D"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"cid:2948ED59-F8B0-4BAB-B545-48D9D8A8A77D"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"cid:2948ED59-F8B0-4BAB-B545-48D9D8A8A77D"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"cid:2948ED59-F8B0-4BAB-B545-48D9D8A8A77D"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"cid:2948ED59-F8B0-4BAB-B545-48D9D8A8A77D"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"cid:2948ED59-F8B0-4BAB-B545-48D9D8A8A77D"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"cid:2948ED59-F8B0-4BAB-B545-48D9D8A8A77D"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"cid:2948ED59-F8B0-4BAB-B545-48D9D8A8A77D"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"cid:2948ED59-F8B0-4BAB-B545-48D9D8A8A77D"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"cid:2948ED59-F8B0-4BAB-B545-48D9D8A8A77D"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"cid:2948ED59-F8B0-4BAB-B545-48D9D8A8A77D"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"cid:2948ED59-F8B0-4BAB-B545-48D9D8A8A77D"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INCLUDEPICTURE  "cid:2948ED59-F8B0-4BAB-B545-48D9D8A8A77D" \* MERGEFORMATINET</w:instrText>
      </w:r>
      <w:r w:rsidR="00447558">
        <w:rPr>
          <w:sz w:val="22"/>
          <w:szCs w:val="22"/>
        </w:rPr>
        <w:instrText xml:space="preserve"> </w:instrText>
      </w:r>
      <w:r w:rsidR="00447558">
        <w:rPr>
          <w:sz w:val="22"/>
          <w:szCs w:val="22"/>
        </w:rPr>
        <w:fldChar w:fldCharType="separate"/>
      </w:r>
      <w:r w:rsidR="007A39EE">
        <w:rPr>
          <w:sz w:val="22"/>
          <w:szCs w:val="22"/>
        </w:rPr>
        <w:pict w14:anchorId="6D0A1647">
          <v:shape id="_x0000_i1033" type="#_x0000_t75" style="width:145.65pt;height:258.65pt;visibility:visible">
            <v:imagedata r:id="rId29" r:href="rId30"/>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sz w:val="22"/>
          <w:szCs w:val="22"/>
        </w:rPr>
        <w:fldChar w:fldCharType="begin"/>
      </w:r>
      <w:r w:rsidRPr="0076011E">
        <w:rPr>
          <w:sz w:val="22"/>
          <w:szCs w:val="22"/>
        </w:rPr>
        <w:instrText xml:space="preserve"> INCLUDEPICTURE  "cid:10D2D150-DAEA-4F48-A223-76485A245F31"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"cid:10D2D150-DAEA-4F48-A223-76485A245F31"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"cid:10D2D150-DAEA-4F48-A223-76485A245F31"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"cid:10D2D150-DAEA-4F48-A223-76485A245F31"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"cid:10D2D150-DAEA-4F48-A223-76485A245F31"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"cid:10D2D150-DAEA-4F48-A223-76485A245F31"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"cid:10D2D150-DAEA-4F48-A223-76485A245F31"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"cid:10D2D150-DAEA-4F48-A223-76485A245F31"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"cid:10D2D150-DAEA-4F48-A223-76485A245F31"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"cid:10D2D150-DAEA-4F48-A223-76485A245F31"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"cid:10D2D150-DAEA-4F48-A223-76485A245F31"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"cid:10D2D150-DAEA-4F48-A223-76485A245F31"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"cid:10D2D150-DAEA-4F48-A223-76485A245F31"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"cid:10D2D150-DAEA-4F48-A223-76485A245F31"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"cid:10D2D150-DAEA-4F48-A223-76485A245F31"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"cid:10D2D150-DAEA-4F48-A223-76485A245F31"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"cid:10D2D150-DAEA-4F48-A223-76485A245F31"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"cid:10D2D150-DAEA-4F48-A223-76485A245F31" \* MERGEFORMATINET </w:instrText>
      </w:r>
      <w:r w:rsidR="007C355D">
        <w:rPr>
          <w:sz w:val="22"/>
          <w:szCs w:val="22"/>
        </w:rPr>
        <w:fldChar w:fldCharType="separate"/>
      </w:r>
      <w:r w:rsidR="00447558">
        <w:rPr>
          <w:sz w:val="22"/>
          <w:szCs w:val="22"/>
        </w:rPr>
        <w:fldChar w:fldCharType="begin"/>
      </w:r>
      <w:r w:rsidR="00447558">
        <w:rPr>
          <w:sz w:val="22"/>
          <w:szCs w:val="22"/>
        </w:rPr>
        <w:instrText xml:space="preserve"> </w:instrText>
      </w:r>
      <w:r w:rsidR="00447558">
        <w:rPr>
          <w:sz w:val="22"/>
          <w:szCs w:val="22"/>
        </w:rPr>
        <w:instrText xml:space="preserve">INCLUDEPICTURE </w:instrText>
      </w:r>
      <w:r w:rsidR="00447558">
        <w:rPr>
          <w:sz w:val="22"/>
          <w:szCs w:val="22"/>
        </w:rPr>
        <w:instrText xml:space="preserve"> "cid:10D2D150-DAEA-4F48-A223-76485A245F31" \* MERGEFORMATINET</w:instrText>
      </w:r>
      <w:r w:rsidR="00447558">
        <w:rPr>
          <w:sz w:val="22"/>
          <w:szCs w:val="22"/>
        </w:rPr>
        <w:instrText xml:space="preserve"> </w:instrText>
      </w:r>
      <w:r w:rsidR="00447558">
        <w:rPr>
          <w:sz w:val="22"/>
          <w:szCs w:val="22"/>
        </w:rPr>
        <w:fldChar w:fldCharType="separate"/>
      </w:r>
      <w:r w:rsidR="007A39EE">
        <w:rPr>
          <w:sz w:val="22"/>
          <w:szCs w:val="22"/>
        </w:rPr>
        <w:pict w14:anchorId="61A57B0C">
          <v:shape id="_x0000_i1034" type="#_x0000_t75" style="width:214.9pt;height:381.05pt;visibility:visible">
            <v:imagedata r:id="rId31" r:href="rId32"/>
          </v:shape>
        </w:pict>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noProof/>
          <w:sz w:val="22"/>
          <w:szCs w:val="22"/>
          <w:lang w:val="fr-BE" w:eastAsia="fr-BE"/>
        </w:rPr>
        <mc:AlternateContent>
          <mc:Choice Requires="wps">
            <w:drawing>
              <wp:anchor distT="0" distB="0" distL="114300" distR="114300" simplePos="0" relativeHeight="251662336" behindDoc="0" locked="0" layoutInCell="1" hidden="0" allowOverlap="1" wp14:anchorId="289F0CB0" wp14:editId="78B67973">
                <wp:simplePos x="0" y="0"/>
                <wp:positionH relativeFrom="column">
                  <wp:posOffset>1511300</wp:posOffset>
                </wp:positionH>
                <wp:positionV relativeFrom="paragraph">
                  <wp:posOffset>1498600</wp:posOffset>
                </wp:positionV>
                <wp:extent cx="642620" cy="543560"/>
                <wp:effectExtent l="0" t="0" r="0" b="0"/>
                <wp:wrapNone/>
                <wp:docPr id="3" name="Ellipse 3"/>
                <wp:cNvGraphicFramePr/>
                <a:graphic xmlns:a="http://schemas.openxmlformats.org/drawingml/2006/main">
                  <a:graphicData uri="http://schemas.microsoft.com/office/word/2010/wordprocessingShape">
                    <wps:wsp>
                      <wps:cNvSpPr/>
                      <wps:spPr>
                        <a:xfrm>
                          <a:off x="5075490" y="3559020"/>
                          <a:ext cx="541020" cy="441960"/>
                        </a:xfrm>
                        <a:prstGeom prst="ellipse">
                          <a:avLst/>
                        </a:prstGeom>
                        <a:noFill/>
                        <a:ln w="50800" cap="flat" cmpd="sng">
                          <a:solidFill>
                            <a:srgbClr val="ED7D31"/>
                          </a:solidFill>
                          <a:prstDash val="solid"/>
                          <a:round/>
                          <a:headEnd type="none" w="sm" len="sm"/>
                          <a:tailEnd type="none" w="sm" len="sm"/>
                        </a:ln>
                      </wps:spPr>
                      <wps:txbx>
                        <w:txbxContent>
                          <w:p w14:paraId="297E6152"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289F0CB0" id="Ellipse 3" o:spid="_x0000_s1030" style="position:absolute;left:0;text-align:left;margin-left:119pt;margin-top:118pt;width:50.6pt;height:42.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" filled="f" strokecolor="#ed7d31" strokeweight="4pt">
                <v:stroke startarrowwidth="narrow" startarrowlength="short" endarrowwidth="narrow" endarrowlength="short"/>
                <v:textbox inset="2.53958mm,2.53958mm,2.53958mm,2.53958mm">
                  <w:txbxContent>
                    <w:p w14:paraId="297E6152" w14:textId="77777777" w:rsidR="0092565B" w:rsidRDefault="0092565B" w:rsidP="003F5447"/>
                  </w:txbxContent>
                </v:textbox>
              </v:oval>
            </w:pict>
          </mc:Fallback>
        </mc:AlternateContent>
      </w:r>
    </w:p>
    <w:p w14:paraId="00000724" w14:textId="77777777" w:rsidR="00CB799D" w:rsidRPr="0076011E" w:rsidRDefault="00CB799D" w:rsidP="003F5447">
      <w:pPr>
        <w:rPr>
          <w:sz w:val="22"/>
          <w:szCs w:val="22"/>
        </w:rPr>
      </w:pPr>
    </w:p>
    <w:p w14:paraId="00000725" w14:textId="77777777" w:rsidR="00CB799D" w:rsidRPr="0076011E" w:rsidRDefault="008E6B26" w:rsidP="003F5447">
      <w:pPr>
        <w:rPr>
          <w:sz w:val="22"/>
          <w:szCs w:val="22"/>
        </w:rPr>
      </w:pPr>
      <w:r w:rsidRPr="0076011E">
        <w:rPr>
          <w:sz w:val="22"/>
          <w:szCs w:val="22"/>
        </w:rPr>
        <w:t xml:space="preserve">Dans l’onglet “Inspection Report </w:t>
      </w:r>
      <w:proofErr w:type="spellStart"/>
      <w:r w:rsidRPr="0076011E">
        <w:rPr>
          <w:sz w:val="22"/>
          <w:szCs w:val="22"/>
        </w:rPr>
        <w:t>Detail</w:t>
      </w:r>
      <w:proofErr w:type="spellEnd"/>
      <w:r w:rsidRPr="0076011E">
        <w:rPr>
          <w:sz w:val="22"/>
          <w:szCs w:val="22"/>
        </w:rPr>
        <w:t xml:space="preserve">” les critères de base sont montrés en les divisant en 2 groupes : “Description d’un site” en “Propreté d’un site”. Ces critères ne sont pas décrits en détails dans ce manuel. Nous vous renvoyons au Guide de l’évaluation de la propreté d’un site de bulle à verre. Les critères utilisés pour les bulles à verre </w:t>
      </w:r>
      <w:proofErr w:type="gramStart"/>
      <w:r w:rsidRPr="0076011E">
        <w:rPr>
          <w:sz w:val="22"/>
          <w:szCs w:val="22"/>
        </w:rPr>
        <w:t>( container</w:t>
      </w:r>
      <w:proofErr w:type="gramEnd"/>
      <w:r w:rsidRPr="0076011E">
        <w:rPr>
          <w:sz w:val="22"/>
          <w:szCs w:val="22"/>
        </w:rPr>
        <w:t xml:space="preserve"> reports) sont également décrites dans ce guide. </w:t>
      </w:r>
    </w:p>
    <w:p w14:paraId="00000726" w14:textId="77777777" w:rsidR="00CB799D" w:rsidRPr="0076011E" w:rsidRDefault="008E6B26" w:rsidP="003F5447">
      <w:pPr>
        <w:rPr>
          <w:sz w:val="22"/>
          <w:szCs w:val="22"/>
        </w:rPr>
      </w:pPr>
      <w:proofErr w:type="spellStart"/>
      <w:r w:rsidRPr="0076011E">
        <w:rPr>
          <w:sz w:val="22"/>
          <w:szCs w:val="22"/>
        </w:rPr>
        <w:t>I lest</w:t>
      </w:r>
      <w:proofErr w:type="spellEnd"/>
      <w:r w:rsidRPr="0076011E">
        <w:rPr>
          <w:sz w:val="22"/>
          <w:szCs w:val="22"/>
        </w:rPr>
        <w:t xml:space="preserve"> important de mentionner que les critères de cette liste peuvent être complété ou raccourci en fonction des objectifs que chaque intercommunale veut atteindre. </w:t>
      </w:r>
    </w:p>
    <w:p w14:paraId="00000727" w14:textId="77777777" w:rsidR="00CB799D" w:rsidRPr="0076011E" w:rsidRDefault="00CB799D" w:rsidP="003F5447">
      <w:pPr>
        <w:rPr>
          <w:sz w:val="22"/>
          <w:szCs w:val="22"/>
        </w:rPr>
      </w:pPr>
    </w:p>
    <w:p w14:paraId="00000728" w14:textId="77777777" w:rsidR="00CB799D" w:rsidRPr="0076011E" w:rsidRDefault="008E6B26" w:rsidP="003F5447">
      <w:pPr>
        <w:rPr>
          <w:sz w:val="22"/>
          <w:szCs w:val="22"/>
        </w:rPr>
      </w:pPr>
      <w:r w:rsidRPr="0076011E">
        <w:rPr>
          <w:sz w:val="22"/>
          <w:szCs w:val="22"/>
        </w:rPr>
        <w:t>Enregistrement du nettoyage d’un site</w:t>
      </w:r>
    </w:p>
    <w:p w14:paraId="00000729" w14:textId="77777777" w:rsidR="00CB799D" w:rsidRPr="0076011E" w:rsidRDefault="008E6B26" w:rsidP="003F5447">
      <w:pPr>
        <w:rPr>
          <w:sz w:val="22"/>
          <w:szCs w:val="22"/>
        </w:rPr>
      </w:pPr>
      <w:r w:rsidRPr="0076011E">
        <w:rPr>
          <w:sz w:val="22"/>
          <w:szCs w:val="22"/>
        </w:rPr>
        <w:t xml:space="preserve">Pour le suivi du nettoyage des sites, les critères suivants sont requis </w:t>
      </w:r>
      <w:proofErr w:type="gramStart"/>
      <w:r w:rsidRPr="0076011E">
        <w:rPr>
          <w:sz w:val="22"/>
          <w:szCs w:val="22"/>
        </w:rPr>
        <w:t>( au</w:t>
      </w:r>
      <w:proofErr w:type="gramEnd"/>
      <w:r w:rsidRPr="0076011E">
        <w:rPr>
          <w:sz w:val="22"/>
          <w:szCs w:val="22"/>
        </w:rPr>
        <w:t xml:space="preserve"> minimum) </w:t>
      </w:r>
    </w:p>
    <w:p w14:paraId="0000072A" w14:textId="77777777" w:rsidR="00CB799D" w:rsidRPr="0076011E" w:rsidRDefault="008E6B26" w:rsidP="003F5447">
      <w:pPr>
        <w:rPr>
          <w:sz w:val="22"/>
          <w:szCs w:val="22"/>
        </w:rPr>
      </w:pPr>
      <w:r w:rsidRPr="0076011E">
        <w:rPr>
          <w:sz w:val="22"/>
          <w:szCs w:val="22"/>
        </w:rPr>
        <w:t>Toutes les bulles à verres ‘blanc’ sont pleines : Y/N*</w:t>
      </w:r>
    </w:p>
    <w:p w14:paraId="0000072B" w14:textId="77777777" w:rsidR="00CB799D" w:rsidRPr="0076011E" w:rsidRDefault="008E6B26" w:rsidP="003F5447">
      <w:pPr>
        <w:rPr>
          <w:sz w:val="22"/>
          <w:szCs w:val="22"/>
        </w:rPr>
      </w:pPr>
      <w:r w:rsidRPr="0076011E">
        <w:rPr>
          <w:sz w:val="22"/>
          <w:szCs w:val="22"/>
        </w:rPr>
        <w:t>Toutes les bulles à verres ‘coloré’ sont pleines : Y/N*</w:t>
      </w:r>
    </w:p>
    <w:p w14:paraId="0000072C" w14:textId="77777777" w:rsidR="00CB799D" w:rsidRPr="0076011E" w:rsidRDefault="008E6B26" w:rsidP="003F5447">
      <w:pPr>
        <w:rPr>
          <w:sz w:val="22"/>
          <w:szCs w:val="22"/>
        </w:rPr>
      </w:pPr>
      <w:r w:rsidRPr="0076011E">
        <w:rPr>
          <w:sz w:val="22"/>
          <w:szCs w:val="22"/>
        </w:rPr>
        <w:t>Photo avant le nettoyage en après le nettoyage (ordre chronologique, automatique)</w:t>
      </w:r>
    </w:p>
    <w:p w14:paraId="0000072D" w14:textId="77777777" w:rsidR="00CB799D" w:rsidRPr="0076011E" w:rsidRDefault="008E6B26" w:rsidP="003F5447">
      <w:pPr>
        <w:rPr>
          <w:sz w:val="22"/>
          <w:szCs w:val="22"/>
        </w:rPr>
      </w:pPr>
      <w:r w:rsidRPr="0076011E">
        <w:rPr>
          <w:sz w:val="22"/>
          <w:szCs w:val="22"/>
        </w:rPr>
        <w:t xml:space="preserve">Enregistrement de la date et de </w:t>
      </w:r>
      <w:proofErr w:type="gramStart"/>
      <w:r w:rsidRPr="0076011E">
        <w:rPr>
          <w:sz w:val="22"/>
          <w:szCs w:val="22"/>
        </w:rPr>
        <w:t>l’heure( automatique</w:t>
      </w:r>
      <w:proofErr w:type="gramEnd"/>
      <w:r w:rsidRPr="0076011E">
        <w:rPr>
          <w:sz w:val="22"/>
          <w:szCs w:val="22"/>
        </w:rPr>
        <w:t>) en enregistrant le rapport.</w:t>
      </w:r>
    </w:p>
    <w:p w14:paraId="0000072E" w14:textId="77777777" w:rsidR="00CB799D" w:rsidRPr="0076011E" w:rsidRDefault="008E6B26" w:rsidP="003F5447">
      <w:pPr>
        <w:rPr>
          <w:sz w:val="22"/>
          <w:szCs w:val="22"/>
        </w:rPr>
      </w:pPr>
      <w:r w:rsidRPr="0076011E">
        <w:rPr>
          <w:sz w:val="22"/>
          <w:szCs w:val="22"/>
        </w:rPr>
        <w:t xml:space="preserve">Nettoyage de grands </w:t>
      </w:r>
      <w:proofErr w:type="gramStart"/>
      <w:r w:rsidRPr="0076011E">
        <w:rPr>
          <w:sz w:val="22"/>
          <w:szCs w:val="22"/>
        </w:rPr>
        <w:t>déchets:</w:t>
      </w:r>
      <w:proofErr w:type="gramEnd"/>
      <w:r w:rsidRPr="0076011E">
        <w:rPr>
          <w:sz w:val="22"/>
          <w:szCs w:val="22"/>
        </w:rPr>
        <w:t xml:space="preserve"> Y/N*</w:t>
      </w:r>
    </w:p>
    <w:p w14:paraId="0000072F" w14:textId="77777777" w:rsidR="00CB799D" w:rsidRPr="0076011E" w:rsidRDefault="008E6B26" w:rsidP="003F5447">
      <w:pPr>
        <w:rPr>
          <w:sz w:val="22"/>
          <w:szCs w:val="22"/>
        </w:rPr>
      </w:pPr>
      <w:r w:rsidRPr="0076011E">
        <w:rPr>
          <w:sz w:val="22"/>
          <w:szCs w:val="22"/>
        </w:rPr>
        <w:t>Nettoyage de petits déchets : Y/N*</w:t>
      </w:r>
    </w:p>
    <w:p w14:paraId="00000730" w14:textId="77777777" w:rsidR="00CB799D" w:rsidRPr="0076011E" w:rsidRDefault="008E6B26" w:rsidP="003F5447">
      <w:pPr>
        <w:rPr>
          <w:sz w:val="22"/>
          <w:szCs w:val="22"/>
        </w:rPr>
      </w:pPr>
      <w:r w:rsidRPr="0076011E">
        <w:rPr>
          <w:sz w:val="22"/>
          <w:szCs w:val="22"/>
        </w:rPr>
        <w:t xml:space="preserve">Présence de déchets qui ne peuvent être porté par une </w:t>
      </w:r>
      <w:proofErr w:type="gramStart"/>
      <w:r w:rsidRPr="0076011E">
        <w:rPr>
          <w:sz w:val="22"/>
          <w:szCs w:val="22"/>
        </w:rPr>
        <w:t>personne:</w:t>
      </w:r>
      <w:proofErr w:type="gramEnd"/>
      <w:r w:rsidRPr="0076011E">
        <w:rPr>
          <w:sz w:val="22"/>
          <w:szCs w:val="22"/>
        </w:rPr>
        <w:t xml:space="preserve"> Y/N*</w:t>
      </w:r>
    </w:p>
    <w:p w14:paraId="00000731" w14:textId="77777777" w:rsidR="00CB799D" w:rsidRPr="0076011E" w:rsidRDefault="00CB799D" w:rsidP="003F5447">
      <w:pPr>
        <w:rPr>
          <w:sz w:val="22"/>
          <w:szCs w:val="22"/>
        </w:rPr>
      </w:pPr>
    </w:p>
    <w:p w14:paraId="00000732" w14:textId="77777777" w:rsidR="00CB799D" w:rsidRPr="0076011E" w:rsidRDefault="008E6B26" w:rsidP="003F5447">
      <w:pPr>
        <w:rPr>
          <w:sz w:val="22"/>
          <w:szCs w:val="22"/>
        </w:rPr>
      </w:pPr>
      <w:proofErr w:type="spellStart"/>
      <w:r w:rsidRPr="0076011E">
        <w:rPr>
          <w:sz w:val="22"/>
          <w:szCs w:val="22"/>
        </w:rPr>
        <w:t>Optionel</w:t>
      </w:r>
      <w:proofErr w:type="spellEnd"/>
      <w:r w:rsidRPr="0076011E">
        <w:rPr>
          <w:sz w:val="22"/>
          <w:szCs w:val="22"/>
        </w:rPr>
        <w:t xml:space="preserve"> :</w:t>
      </w:r>
    </w:p>
    <w:p w14:paraId="00000733" w14:textId="77777777" w:rsidR="00CB799D" w:rsidRPr="0076011E" w:rsidRDefault="008E6B26" w:rsidP="003F5447">
      <w:pPr>
        <w:rPr>
          <w:sz w:val="22"/>
          <w:szCs w:val="22"/>
        </w:rPr>
      </w:pPr>
      <w:r w:rsidRPr="0076011E">
        <w:rPr>
          <w:sz w:val="22"/>
          <w:szCs w:val="22"/>
        </w:rPr>
        <w:t>Mentionner les bulles à verre cassées qui doivent être réparées d’urgence</w:t>
      </w:r>
      <w:proofErr w:type="gramStart"/>
      <w:r w:rsidRPr="0076011E">
        <w:rPr>
          <w:sz w:val="22"/>
          <w:szCs w:val="22"/>
        </w:rPr>
        <w:t xml:space="preserve"> :Numéro</w:t>
      </w:r>
      <w:proofErr w:type="gramEnd"/>
      <w:r w:rsidRPr="0076011E">
        <w:rPr>
          <w:sz w:val="22"/>
          <w:szCs w:val="22"/>
        </w:rPr>
        <w:t xml:space="preserve"> de la bulle à verre</w:t>
      </w:r>
    </w:p>
    <w:p w14:paraId="00000734" w14:textId="77777777" w:rsidR="00CB799D" w:rsidRPr="0076011E" w:rsidRDefault="008E6B26" w:rsidP="003F5447">
      <w:pPr>
        <w:rPr>
          <w:sz w:val="22"/>
          <w:szCs w:val="22"/>
        </w:rPr>
      </w:pPr>
      <w:r w:rsidRPr="0076011E">
        <w:rPr>
          <w:sz w:val="22"/>
          <w:szCs w:val="22"/>
        </w:rPr>
        <w:t xml:space="preserve">Mentionner des bulles à verre sales qui doivent être nettoyées </w:t>
      </w:r>
      <w:proofErr w:type="gramStart"/>
      <w:r w:rsidRPr="0076011E">
        <w:rPr>
          <w:sz w:val="22"/>
          <w:szCs w:val="22"/>
        </w:rPr>
        <w:t>d’urgence:</w:t>
      </w:r>
      <w:proofErr w:type="gramEnd"/>
      <w:r w:rsidRPr="0076011E">
        <w:rPr>
          <w:sz w:val="22"/>
          <w:szCs w:val="22"/>
        </w:rPr>
        <w:t xml:space="preserve"> </w:t>
      </w:r>
      <w:proofErr w:type="spellStart"/>
      <w:r w:rsidRPr="0076011E">
        <w:rPr>
          <w:sz w:val="22"/>
          <w:szCs w:val="22"/>
        </w:rPr>
        <w:t>elding</w:t>
      </w:r>
      <w:proofErr w:type="spellEnd"/>
      <w:r w:rsidRPr="0076011E">
        <w:rPr>
          <w:sz w:val="22"/>
          <w:szCs w:val="22"/>
        </w:rPr>
        <w:t xml:space="preserve"> van </w:t>
      </w:r>
      <w:proofErr w:type="spellStart"/>
      <w:r w:rsidRPr="0076011E">
        <w:rPr>
          <w:sz w:val="22"/>
          <w:szCs w:val="22"/>
        </w:rPr>
        <w:t>vervuilde</w:t>
      </w:r>
      <w:proofErr w:type="spellEnd"/>
      <w:r w:rsidRPr="0076011E">
        <w:rPr>
          <w:sz w:val="22"/>
          <w:szCs w:val="22"/>
        </w:rPr>
        <w:t xml:space="preserve"> </w:t>
      </w:r>
      <w:proofErr w:type="spellStart"/>
      <w:r w:rsidRPr="0076011E">
        <w:rPr>
          <w:sz w:val="22"/>
          <w:szCs w:val="22"/>
        </w:rPr>
        <w:t>glasbollen</w:t>
      </w:r>
      <w:proofErr w:type="spellEnd"/>
      <w:r w:rsidRPr="0076011E">
        <w:rPr>
          <w:sz w:val="22"/>
          <w:szCs w:val="22"/>
        </w:rPr>
        <w:t xml:space="preserve"> die </w:t>
      </w:r>
      <w:proofErr w:type="spellStart"/>
      <w:r w:rsidRPr="0076011E">
        <w:rPr>
          <w:sz w:val="22"/>
          <w:szCs w:val="22"/>
        </w:rPr>
        <w:t>dringend</w:t>
      </w:r>
      <w:proofErr w:type="spellEnd"/>
      <w:r w:rsidRPr="0076011E">
        <w:rPr>
          <w:sz w:val="22"/>
          <w:szCs w:val="22"/>
        </w:rPr>
        <w:t xml:space="preserve"> </w:t>
      </w:r>
      <w:proofErr w:type="spellStart"/>
      <w:r w:rsidRPr="0076011E">
        <w:rPr>
          <w:sz w:val="22"/>
          <w:szCs w:val="22"/>
        </w:rPr>
        <w:t>gekuist</w:t>
      </w:r>
      <w:proofErr w:type="spellEnd"/>
      <w:r w:rsidRPr="0076011E">
        <w:rPr>
          <w:sz w:val="22"/>
          <w:szCs w:val="22"/>
        </w:rPr>
        <w:t xml:space="preserve"> </w:t>
      </w:r>
      <w:proofErr w:type="spellStart"/>
      <w:r w:rsidRPr="0076011E">
        <w:rPr>
          <w:sz w:val="22"/>
          <w:szCs w:val="22"/>
        </w:rPr>
        <w:t>dienen</w:t>
      </w:r>
      <w:proofErr w:type="spellEnd"/>
      <w:r w:rsidRPr="0076011E">
        <w:rPr>
          <w:sz w:val="22"/>
          <w:szCs w:val="22"/>
        </w:rPr>
        <w:t xml:space="preserve"> te </w:t>
      </w:r>
      <w:proofErr w:type="spellStart"/>
      <w:r w:rsidRPr="0076011E">
        <w:rPr>
          <w:sz w:val="22"/>
          <w:szCs w:val="22"/>
        </w:rPr>
        <w:t>worden</w:t>
      </w:r>
      <w:proofErr w:type="spellEnd"/>
      <w:r w:rsidRPr="0076011E">
        <w:rPr>
          <w:sz w:val="22"/>
          <w:szCs w:val="22"/>
        </w:rPr>
        <w:t xml:space="preserve"> : Numéro de la bulle à verre</w:t>
      </w:r>
    </w:p>
    <w:p w14:paraId="00000735" w14:textId="77777777" w:rsidR="00CB799D" w:rsidRPr="0076011E" w:rsidRDefault="00CB799D" w:rsidP="003F5447">
      <w:pPr>
        <w:rPr>
          <w:sz w:val="22"/>
          <w:szCs w:val="22"/>
        </w:rPr>
      </w:pPr>
    </w:p>
    <w:p w14:paraId="00000736" w14:textId="77777777" w:rsidR="00CB799D" w:rsidRPr="0076011E" w:rsidRDefault="008E6B26" w:rsidP="003F5447">
      <w:pPr>
        <w:rPr>
          <w:sz w:val="22"/>
          <w:szCs w:val="22"/>
        </w:rPr>
      </w:pPr>
      <w:r w:rsidRPr="0076011E">
        <w:rPr>
          <w:sz w:val="22"/>
          <w:szCs w:val="22"/>
        </w:rPr>
        <w:t>(* = valeur de référence=N)</w:t>
      </w:r>
    </w:p>
    <w:p w14:paraId="00000737" w14:textId="77777777" w:rsidR="00CB799D" w:rsidRPr="0076011E" w:rsidRDefault="00CB799D" w:rsidP="003F5447">
      <w:pPr>
        <w:rPr>
          <w:sz w:val="22"/>
          <w:szCs w:val="22"/>
        </w:rPr>
      </w:pPr>
    </w:p>
    <w:p w14:paraId="00000738" w14:textId="77777777" w:rsidR="00CB799D" w:rsidRPr="0076011E" w:rsidRDefault="008E6B26" w:rsidP="003F5447">
      <w:pPr>
        <w:rPr>
          <w:sz w:val="22"/>
          <w:szCs w:val="22"/>
        </w:rPr>
      </w:pPr>
      <w:r w:rsidRPr="0076011E">
        <w:rPr>
          <w:sz w:val="22"/>
          <w:szCs w:val="22"/>
        </w:rPr>
        <w:t xml:space="preserve">Ces critères/éléments peuvent être élargis en collaboration avec l’opérateur /intercommunale. </w:t>
      </w:r>
    </w:p>
    <w:p w14:paraId="00000739" w14:textId="77777777" w:rsidR="00CB799D" w:rsidRPr="0076011E" w:rsidRDefault="00CB799D" w:rsidP="003F5447">
      <w:pPr>
        <w:rPr>
          <w:sz w:val="22"/>
          <w:szCs w:val="22"/>
        </w:rPr>
      </w:pPr>
    </w:p>
    <w:p w14:paraId="0000073A" w14:textId="77777777" w:rsidR="00CB799D" w:rsidRPr="0076011E" w:rsidRDefault="008E6B26" w:rsidP="003F5447">
      <w:pPr>
        <w:rPr>
          <w:sz w:val="22"/>
          <w:szCs w:val="22"/>
        </w:rPr>
      </w:pPr>
      <w:r w:rsidRPr="0076011E">
        <w:rPr>
          <w:sz w:val="22"/>
          <w:szCs w:val="22"/>
        </w:rPr>
        <w:t>Rapports</w:t>
      </w:r>
    </w:p>
    <w:p w14:paraId="0000073B" w14:textId="77777777" w:rsidR="00CB799D" w:rsidRPr="0076011E" w:rsidRDefault="008E6B26" w:rsidP="003F5447">
      <w:pPr>
        <w:rPr>
          <w:sz w:val="22"/>
          <w:szCs w:val="22"/>
        </w:rPr>
      </w:pPr>
      <w:r w:rsidRPr="0076011E">
        <w:rPr>
          <w:sz w:val="22"/>
          <w:szCs w:val="22"/>
        </w:rPr>
        <w:t xml:space="preserve">Les rapports peuvent être entièrement automatisés et envoyés à une ou plusieurs personnes. La période où l’on envoie les rapports peut également être déterminée en fonction des besoins. </w:t>
      </w:r>
    </w:p>
    <w:p w14:paraId="0000073C" w14:textId="77777777" w:rsidR="00CB799D" w:rsidRPr="0076011E" w:rsidRDefault="008E6B26" w:rsidP="003F5447">
      <w:pPr>
        <w:rPr>
          <w:sz w:val="22"/>
          <w:szCs w:val="22"/>
        </w:rPr>
      </w:pPr>
      <w:r w:rsidRPr="0076011E">
        <w:rPr>
          <w:sz w:val="22"/>
          <w:szCs w:val="22"/>
        </w:rPr>
        <w:t>De plus, les rapports peuvent également être téléchargés via le Réseau bulles propres.</w:t>
      </w:r>
    </w:p>
    <w:p w14:paraId="0000073D" w14:textId="77777777" w:rsidR="00CB799D" w:rsidRPr="0076011E" w:rsidRDefault="00CB799D" w:rsidP="003F5447">
      <w:pPr>
        <w:rPr>
          <w:sz w:val="22"/>
          <w:szCs w:val="22"/>
        </w:rPr>
      </w:pPr>
    </w:p>
    <w:p w14:paraId="0000073E" w14:textId="77777777" w:rsidR="00CB799D" w:rsidRPr="0076011E" w:rsidRDefault="008E6B26" w:rsidP="003F5447">
      <w:pPr>
        <w:rPr>
          <w:sz w:val="22"/>
          <w:szCs w:val="22"/>
        </w:rPr>
      </w:pPr>
      <w:r w:rsidRPr="0076011E">
        <w:rPr>
          <w:sz w:val="22"/>
          <w:szCs w:val="22"/>
        </w:rPr>
        <w:t>Explication condensée du fonctionnement du Réseau bulles propres</w:t>
      </w:r>
    </w:p>
    <w:p w14:paraId="0000073F" w14:textId="77777777" w:rsidR="00CB799D" w:rsidRPr="0076011E" w:rsidRDefault="008E6B26" w:rsidP="003F5447">
      <w:pPr>
        <w:rPr>
          <w:sz w:val="22"/>
          <w:szCs w:val="22"/>
        </w:rPr>
      </w:pPr>
      <w:r w:rsidRPr="0076011E">
        <w:rPr>
          <w:sz w:val="22"/>
          <w:szCs w:val="22"/>
        </w:rPr>
        <w:t>Réseau bulles propres (</w:t>
      </w:r>
      <w:hyperlink r:id="rId33">
        <w:r w:rsidRPr="0076011E">
          <w:rPr>
            <w:color w:val="0000FF"/>
            <w:sz w:val="22"/>
            <w:szCs w:val="22"/>
            <w:u w:val="single"/>
          </w:rPr>
          <w:t>https://glass.fostplus.be</w:t>
        </w:r>
      </w:hyperlink>
      <w:r w:rsidRPr="0076011E">
        <w:rPr>
          <w:sz w:val="22"/>
          <w:szCs w:val="22"/>
        </w:rPr>
        <w:t>) est une application qui contient les fonctionnalités suivantes :</w:t>
      </w:r>
    </w:p>
    <w:p w14:paraId="00000740" w14:textId="77777777" w:rsidR="00CB799D" w:rsidRPr="0076011E" w:rsidRDefault="008E6B26" w:rsidP="003F5447">
      <w:pPr>
        <w:rPr>
          <w:sz w:val="22"/>
          <w:szCs w:val="22"/>
        </w:rPr>
      </w:pPr>
      <w:r w:rsidRPr="0076011E">
        <w:rPr>
          <w:sz w:val="22"/>
          <w:szCs w:val="22"/>
        </w:rPr>
        <w:t xml:space="preserve">Consulter les enregistrement des rapports et les </w:t>
      </w:r>
      <w:proofErr w:type="gramStart"/>
      <w:r w:rsidRPr="0076011E">
        <w:rPr>
          <w:sz w:val="22"/>
          <w:szCs w:val="22"/>
        </w:rPr>
        <w:t>photos;</w:t>
      </w:r>
      <w:proofErr w:type="gramEnd"/>
    </w:p>
    <w:p w14:paraId="00000741" w14:textId="77777777" w:rsidR="00CB799D" w:rsidRPr="0076011E" w:rsidRDefault="008E6B26" w:rsidP="003F5447">
      <w:pPr>
        <w:rPr>
          <w:sz w:val="22"/>
          <w:szCs w:val="22"/>
        </w:rPr>
      </w:pPr>
      <w:r w:rsidRPr="0076011E">
        <w:rPr>
          <w:sz w:val="22"/>
          <w:szCs w:val="22"/>
        </w:rPr>
        <w:t xml:space="preserve">Réaliser un planning </w:t>
      </w:r>
      <w:proofErr w:type="gramStart"/>
      <w:r w:rsidRPr="0076011E">
        <w:rPr>
          <w:sz w:val="22"/>
          <w:szCs w:val="22"/>
        </w:rPr>
        <w:t>efficace;</w:t>
      </w:r>
      <w:proofErr w:type="gramEnd"/>
    </w:p>
    <w:p w14:paraId="00000742" w14:textId="77777777" w:rsidR="00CB799D" w:rsidRPr="0076011E" w:rsidRDefault="008E6B26" w:rsidP="003F5447">
      <w:pPr>
        <w:rPr>
          <w:sz w:val="22"/>
          <w:szCs w:val="22"/>
        </w:rPr>
      </w:pPr>
      <w:r w:rsidRPr="0076011E">
        <w:rPr>
          <w:sz w:val="22"/>
          <w:szCs w:val="22"/>
        </w:rPr>
        <w:t xml:space="preserve">Faire le suivi des actions </w:t>
      </w:r>
      <w:proofErr w:type="gramStart"/>
      <w:r w:rsidRPr="0076011E">
        <w:rPr>
          <w:sz w:val="22"/>
          <w:szCs w:val="22"/>
        </w:rPr>
        <w:t>requises;</w:t>
      </w:r>
      <w:proofErr w:type="gramEnd"/>
    </w:p>
    <w:p w14:paraId="00000743" w14:textId="77777777" w:rsidR="00CB799D" w:rsidRPr="0076011E" w:rsidRDefault="008E6B26" w:rsidP="003F5447">
      <w:pPr>
        <w:rPr>
          <w:sz w:val="22"/>
          <w:szCs w:val="22"/>
        </w:rPr>
      </w:pPr>
      <w:r w:rsidRPr="0076011E">
        <w:rPr>
          <w:sz w:val="22"/>
          <w:szCs w:val="22"/>
        </w:rPr>
        <w:t xml:space="preserve">Visualiser sur une </w:t>
      </w:r>
      <w:proofErr w:type="gramStart"/>
      <w:r w:rsidRPr="0076011E">
        <w:rPr>
          <w:sz w:val="22"/>
          <w:szCs w:val="22"/>
        </w:rPr>
        <w:t>carte;</w:t>
      </w:r>
      <w:proofErr w:type="gramEnd"/>
    </w:p>
    <w:p w14:paraId="00000744" w14:textId="77777777" w:rsidR="00CB799D" w:rsidRPr="0076011E" w:rsidRDefault="008E6B26" w:rsidP="003F5447">
      <w:pPr>
        <w:rPr>
          <w:sz w:val="22"/>
          <w:szCs w:val="22"/>
        </w:rPr>
      </w:pPr>
      <w:r w:rsidRPr="0076011E">
        <w:rPr>
          <w:sz w:val="22"/>
          <w:szCs w:val="22"/>
        </w:rPr>
        <w:t>Réaliser un rapportage.</w:t>
      </w:r>
    </w:p>
    <w:p w14:paraId="00000745" w14:textId="77777777" w:rsidR="00CB799D" w:rsidRPr="0076011E" w:rsidRDefault="00CB799D" w:rsidP="003F5447">
      <w:pPr>
        <w:rPr>
          <w:sz w:val="22"/>
          <w:szCs w:val="22"/>
        </w:rPr>
      </w:pPr>
    </w:p>
    <w:p w14:paraId="00000746" w14:textId="77777777" w:rsidR="00CB799D" w:rsidRPr="0076011E" w:rsidRDefault="007A39EE" w:rsidP="003F5447">
      <w:pPr>
        <w:rPr>
          <w:sz w:val="22"/>
          <w:szCs w:val="22"/>
        </w:rPr>
      </w:pPr>
      <w:r>
        <w:rPr>
          <w:sz w:val="22"/>
          <w:szCs w:val="22"/>
        </w:rPr>
        <w:pict w14:anchorId="044311D9">
          <v:shape id="Picture 24" o:spid="_x0000_i1035" type="#_x0000_t75" style="width:439.75pt;height:101.9pt;visibility:visible">
            <v:imagedata r:id="rId34" o:title=""/>
          </v:shape>
        </w:pict>
      </w:r>
    </w:p>
    <w:p w14:paraId="00000747" w14:textId="77777777" w:rsidR="00CB799D" w:rsidRPr="0076011E" w:rsidRDefault="00CB799D" w:rsidP="003F5447">
      <w:pPr>
        <w:rPr>
          <w:sz w:val="22"/>
          <w:szCs w:val="22"/>
        </w:rPr>
      </w:pPr>
    </w:p>
    <w:p w14:paraId="00000748" w14:textId="77777777" w:rsidR="00CB799D" w:rsidRPr="0076011E" w:rsidRDefault="007A39EE" w:rsidP="003F5447">
      <w:pPr>
        <w:rPr>
          <w:sz w:val="22"/>
          <w:szCs w:val="22"/>
        </w:rPr>
      </w:pPr>
      <w:r>
        <w:rPr>
          <w:sz w:val="22"/>
          <w:szCs w:val="22"/>
        </w:rPr>
        <w:lastRenderedPageBreak/>
        <w:pict w14:anchorId="28048EB6">
          <v:shape id="Picture 27" o:spid="_x0000_i1036" type="#_x0000_t75" style="width:439.75pt;height:192.75pt;visibility:visible">
            <v:imagedata r:id="rId35" o:title=""/>
          </v:shape>
        </w:pict>
      </w:r>
    </w:p>
    <w:p w14:paraId="00000749" w14:textId="77777777" w:rsidR="00CB799D" w:rsidRPr="0076011E" w:rsidRDefault="007A39EE" w:rsidP="003F5447">
      <w:pPr>
        <w:rPr>
          <w:sz w:val="22"/>
          <w:szCs w:val="22"/>
        </w:rPr>
      </w:pPr>
      <w:r>
        <w:rPr>
          <w:sz w:val="22"/>
          <w:szCs w:val="22"/>
        </w:rPr>
        <w:pict w14:anchorId="18782705">
          <v:shape id="Picture 28" o:spid="_x0000_i1037" type="#_x0000_t75" style="width:440.3pt;height:119.1pt;visibility:visible">
            <v:imagedata r:id="rId36" o:title=""/>
          </v:shape>
        </w:pict>
      </w:r>
    </w:p>
    <w:p w14:paraId="0000074A" w14:textId="77777777" w:rsidR="00CB799D" w:rsidRPr="0076011E" w:rsidRDefault="007A39EE" w:rsidP="003F5447">
      <w:pPr>
        <w:rPr>
          <w:sz w:val="22"/>
          <w:szCs w:val="22"/>
        </w:rPr>
      </w:pPr>
      <w:r>
        <w:rPr>
          <w:sz w:val="22"/>
          <w:szCs w:val="22"/>
        </w:rPr>
        <w:pict w14:anchorId="7ECF77F6">
          <v:shape id="Picture 29" o:spid="_x0000_i1038" type="#_x0000_t75" style="width:439.75pt;height:130.7pt;visibility:visible">
            <v:imagedata r:id="rId37" o:title=""/>
          </v:shape>
        </w:pict>
      </w:r>
    </w:p>
    <w:p w14:paraId="0000074B" w14:textId="77777777" w:rsidR="00CB799D" w:rsidRPr="0076011E" w:rsidRDefault="00CB799D" w:rsidP="003F5447">
      <w:pPr>
        <w:rPr>
          <w:sz w:val="22"/>
          <w:szCs w:val="22"/>
        </w:rPr>
      </w:pPr>
    </w:p>
    <w:p w14:paraId="0000074C" w14:textId="77777777" w:rsidR="00CB799D" w:rsidRPr="0076011E" w:rsidRDefault="00CB799D" w:rsidP="003F5447">
      <w:pPr>
        <w:rPr>
          <w:sz w:val="22"/>
          <w:szCs w:val="22"/>
        </w:rPr>
      </w:pPr>
    </w:p>
    <w:p w14:paraId="0000074D" w14:textId="77777777" w:rsidR="00CB799D" w:rsidRPr="0076011E" w:rsidRDefault="00CB799D" w:rsidP="003F5447">
      <w:pPr>
        <w:rPr>
          <w:sz w:val="22"/>
          <w:szCs w:val="22"/>
        </w:rPr>
      </w:pPr>
    </w:p>
    <w:p w14:paraId="0000074E" w14:textId="77777777" w:rsidR="00CB799D" w:rsidRPr="0076011E" w:rsidRDefault="007A39EE" w:rsidP="003F5447">
      <w:pPr>
        <w:rPr>
          <w:sz w:val="22"/>
          <w:szCs w:val="22"/>
        </w:rPr>
      </w:pPr>
      <w:r>
        <w:rPr>
          <w:sz w:val="22"/>
          <w:szCs w:val="22"/>
        </w:rPr>
        <w:lastRenderedPageBreak/>
        <w:pict w14:anchorId="4A7AB35D">
          <v:shape id="Picture 30" o:spid="_x0000_i1039" type="#_x0000_t75" style="width:453.05pt;height:221pt;visibility:visible">
            <v:imagedata r:id="rId38" o:title=""/>
          </v:shape>
        </w:pict>
      </w:r>
    </w:p>
    <w:p w14:paraId="0000074F" w14:textId="77777777" w:rsidR="00CB799D" w:rsidRPr="0076011E" w:rsidRDefault="00CB799D" w:rsidP="003F5447">
      <w:pPr>
        <w:rPr>
          <w:sz w:val="22"/>
          <w:szCs w:val="22"/>
        </w:rPr>
      </w:pPr>
    </w:p>
    <w:p w14:paraId="00000750" w14:textId="77777777" w:rsidR="00CB799D" w:rsidRPr="0076011E" w:rsidRDefault="00CB799D" w:rsidP="003F5447">
      <w:pPr>
        <w:rPr>
          <w:sz w:val="22"/>
          <w:szCs w:val="22"/>
        </w:rPr>
      </w:pPr>
    </w:p>
    <w:p w14:paraId="00000751" w14:textId="77777777" w:rsidR="00CB799D" w:rsidRPr="0076011E" w:rsidRDefault="007A39EE" w:rsidP="003F5447">
      <w:pPr>
        <w:rPr>
          <w:sz w:val="22"/>
          <w:szCs w:val="22"/>
        </w:rPr>
      </w:pPr>
      <w:r>
        <w:rPr>
          <w:sz w:val="22"/>
          <w:szCs w:val="22"/>
        </w:rPr>
        <w:pict w14:anchorId="30DD30CF">
          <v:shape id="Picture 31" o:spid="_x0000_i1040" type="#_x0000_t75" style="width:453.6pt;height:96.9pt;visibility:visible">
            <v:imagedata r:id="rId39" o:title=""/>
          </v:shape>
        </w:pict>
      </w:r>
    </w:p>
    <w:p w14:paraId="00000752" w14:textId="77777777" w:rsidR="00CB799D" w:rsidRPr="0076011E" w:rsidRDefault="00CB799D" w:rsidP="003F5447">
      <w:pPr>
        <w:rPr>
          <w:sz w:val="22"/>
          <w:szCs w:val="22"/>
        </w:rPr>
      </w:pPr>
    </w:p>
    <w:p w14:paraId="00000753" w14:textId="77777777" w:rsidR="00CB799D" w:rsidRPr="0076011E" w:rsidRDefault="00CB799D" w:rsidP="003F5447">
      <w:pPr>
        <w:rPr>
          <w:sz w:val="22"/>
          <w:szCs w:val="22"/>
        </w:rPr>
      </w:pPr>
    </w:p>
    <w:p w14:paraId="00000754" w14:textId="77777777" w:rsidR="00CB799D" w:rsidRPr="0076011E" w:rsidRDefault="00CB799D" w:rsidP="003F5447">
      <w:pPr>
        <w:rPr>
          <w:sz w:val="22"/>
          <w:szCs w:val="22"/>
        </w:rPr>
      </w:pPr>
    </w:p>
    <w:p w14:paraId="00000755" w14:textId="77777777" w:rsidR="00CB799D" w:rsidRPr="0076011E" w:rsidRDefault="00CB799D" w:rsidP="003F5447">
      <w:pPr>
        <w:rPr>
          <w:sz w:val="22"/>
          <w:szCs w:val="22"/>
        </w:rPr>
      </w:pPr>
    </w:p>
    <w:p w14:paraId="00000756" w14:textId="77777777" w:rsidR="00CB799D" w:rsidRPr="0076011E" w:rsidRDefault="00CB799D" w:rsidP="003F5447">
      <w:pPr>
        <w:rPr>
          <w:sz w:val="22"/>
          <w:szCs w:val="22"/>
        </w:rPr>
      </w:pPr>
    </w:p>
    <w:p w14:paraId="00000757" w14:textId="77777777" w:rsidR="00CB799D" w:rsidRPr="0076011E" w:rsidRDefault="00CB799D" w:rsidP="003F5447">
      <w:pPr>
        <w:rPr>
          <w:sz w:val="22"/>
          <w:szCs w:val="22"/>
        </w:rPr>
      </w:pPr>
    </w:p>
    <w:p w14:paraId="00000758" w14:textId="77777777" w:rsidR="00CB799D" w:rsidRPr="0076011E" w:rsidRDefault="00CB799D" w:rsidP="003F5447">
      <w:pPr>
        <w:rPr>
          <w:sz w:val="22"/>
          <w:szCs w:val="22"/>
        </w:rPr>
      </w:pPr>
    </w:p>
    <w:p w14:paraId="00000759" w14:textId="77777777" w:rsidR="00CB799D" w:rsidRPr="0076011E" w:rsidRDefault="00CB799D" w:rsidP="003F5447">
      <w:pPr>
        <w:rPr>
          <w:sz w:val="22"/>
          <w:szCs w:val="22"/>
        </w:rPr>
      </w:pPr>
    </w:p>
    <w:p w14:paraId="0000075A" w14:textId="77777777" w:rsidR="00CB799D" w:rsidRPr="0076011E" w:rsidRDefault="00CB799D" w:rsidP="003F5447">
      <w:pPr>
        <w:rPr>
          <w:sz w:val="22"/>
          <w:szCs w:val="22"/>
        </w:rPr>
      </w:pPr>
    </w:p>
    <w:p w14:paraId="0000075B" w14:textId="77777777" w:rsidR="00CB799D" w:rsidRPr="0076011E" w:rsidRDefault="00CB799D" w:rsidP="003F5447">
      <w:pPr>
        <w:rPr>
          <w:sz w:val="22"/>
          <w:szCs w:val="22"/>
        </w:rPr>
      </w:pPr>
    </w:p>
    <w:p w14:paraId="0000075C" w14:textId="77777777" w:rsidR="00CB799D" w:rsidRPr="0076011E" w:rsidRDefault="00CB799D" w:rsidP="003F5447">
      <w:pPr>
        <w:rPr>
          <w:sz w:val="22"/>
          <w:szCs w:val="22"/>
        </w:rPr>
      </w:pPr>
    </w:p>
    <w:p w14:paraId="0000075D" w14:textId="343A7206" w:rsidR="00CB799D" w:rsidRDefault="00CB799D" w:rsidP="003F5447">
      <w:pPr>
        <w:rPr>
          <w:sz w:val="22"/>
          <w:szCs w:val="22"/>
        </w:rPr>
      </w:pPr>
    </w:p>
    <w:p w14:paraId="41353200" w14:textId="353B1CE4" w:rsidR="000955E4" w:rsidRDefault="000955E4" w:rsidP="003F5447">
      <w:pPr>
        <w:rPr>
          <w:sz w:val="22"/>
          <w:szCs w:val="22"/>
        </w:rPr>
      </w:pPr>
    </w:p>
    <w:p w14:paraId="37D02941" w14:textId="2D951F09" w:rsidR="000955E4" w:rsidRDefault="000955E4" w:rsidP="003F5447">
      <w:pPr>
        <w:rPr>
          <w:sz w:val="22"/>
          <w:szCs w:val="22"/>
        </w:rPr>
      </w:pPr>
    </w:p>
    <w:p w14:paraId="0000075E" w14:textId="77777777" w:rsidR="00CB799D" w:rsidRPr="0076011E" w:rsidRDefault="00CB799D" w:rsidP="003F5447">
      <w:pPr>
        <w:rPr>
          <w:sz w:val="22"/>
          <w:szCs w:val="22"/>
        </w:rPr>
      </w:pPr>
    </w:p>
    <w:p w14:paraId="0000075F" w14:textId="77777777" w:rsidR="00CB799D" w:rsidRPr="0076011E" w:rsidRDefault="00CB799D" w:rsidP="003F5447">
      <w:pPr>
        <w:rPr>
          <w:sz w:val="22"/>
          <w:szCs w:val="22"/>
        </w:rPr>
      </w:pPr>
    </w:p>
    <w:p w14:paraId="00000760" w14:textId="77777777" w:rsidR="00CB799D" w:rsidRPr="0076011E" w:rsidRDefault="008E6B26" w:rsidP="003F5447">
      <w:pPr>
        <w:pStyle w:val="Titre1"/>
        <w:rPr>
          <w:rFonts w:ascii="Verdana" w:hAnsi="Verdana"/>
          <w:sz w:val="22"/>
          <w:szCs w:val="22"/>
        </w:rPr>
      </w:pPr>
      <w:bookmarkStart w:id="96" w:name="_Toc38987104"/>
      <w:r w:rsidRPr="0076011E">
        <w:rPr>
          <w:rFonts w:ascii="Verdana" w:hAnsi="Verdana"/>
          <w:sz w:val="22"/>
          <w:szCs w:val="22"/>
        </w:rPr>
        <w:lastRenderedPageBreak/>
        <w:t xml:space="preserve">Annexe </w:t>
      </w:r>
      <w:proofErr w:type="gramStart"/>
      <w:r w:rsidRPr="0076011E">
        <w:rPr>
          <w:rFonts w:ascii="Verdana" w:hAnsi="Verdana"/>
          <w:sz w:val="22"/>
          <w:szCs w:val="22"/>
        </w:rPr>
        <w:t>F:</w:t>
      </w:r>
      <w:proofErr w:type="gramEnd"/>
      <w:r w:rsidRPr="0076011E">
        <w:rPr>
          <w:rFonts w:ascii="Verdana" w:hAnsi="Verdana"/>
          <w:sz w:val="22"/>
          <w:szCs w:val="22"/>
        </w:rPr>
        <w:t xml:space="preserve"> Spécifications des matériaux du verre (A TITRE INFORMATIF)</w:t>
      </w:r>
      <w:bookmarkEnd w:id="96"/>
      <w:r w:rsidRPr="0076011E">
        <w:rPr>
          <w:rFonts w:ascii="Verdana" w:hAnsi="Verdana"/>
          <w:sz w:val="22"/>
          <w:szCs w:val="22"/>
        </w:rPr>
        <w:t xml:space="preserve"> </w:t>
      </w:r>
    </w:p>
    <w:p w14:paraId="00000761" w14:textId="77777777" w:rsidR="00CB799D" w:rsidRPr="0076011E" w:rsidRDefault="00CB799D" w:rsidP="003F5447">
      <w:pPr>
        <w:rPr>
          <w:sz w:val="22"/>
          <w:szCs w:val="22"/>
        </w:rPr>
      </w:pPr>
    </w:p>
    <w:p w14:paraId="00000762" w14:textId="77777777" w:rsidR="00CB799D" w:rsidRPr="0076011E" w:rsidRDefault="008E6B26" w:rsidP="003F5447">
      <w:pPr>
        <w:pStyle w:val="Paragraphedeliste"/>
        <w:numPr>
          <w:ilvl w:val="0"/>
          <w:numId w:val="25"/>
        </w:numPr>
        <w:rPr>
          <w:sz w:val="22"/>
          <w:szCs w:val="22"/>
        </w:rPr>
      </w:pPr>
      <w:r w:rsidRPr="0076011E">
        <w:rPr>
          <w:sz w:val="22"/>
          <w:szCs w:val="22"/>
        </w:rPr>
        <w:t>Description du produit</w:t>
      </w:r>
    </w:p>
    <w:p w14:paraId="00000763" w14:textId="77777777" w:rsidR="00CB799D" w:rsidRPr="0076011E" w:rsidRDefault="00CB799D" w:rsidP="003F5447">
      <w:pPr>
        <w:rPr>
          <w:sz w:val="22"/>
          <w:szCs w:val="22"/>
        </w:rPr>
      </w:pPr>
    </w:p>
    <w:p w14:paraId="00000764" w14:textId="77777777" w:rsidR="00CB799D" w:rsidRPr="0076011E" w:rsidRDefault="008E6B26" w:rsidP="003F5447">
      <w:pPr>
        <w:rPr>
          <w:sz w:val="22"/>
          <w:szCs w:val="22"/>
        </w:rPr>
      </w:pPr>
      <w:r w:rsidRPr="0076011E">
        <w:rPr>
          <w:sz w:val="22"/>
          <w:szCs w:val="22"/>
        </w:rPr>
        <w:t>Il s'agit d'ici de verre d'emballage usagé non traité (nommé ci-après "verre") originaire des ménages.</w:t>
      </w:r>
    </w:p>
    <w:p w14:paraId="00000765" w14:textId="77777777" w:rsidR="00CB799D" w:rsidRPr="0076011E" w:rsidRDefault="008E6B26" w:rsidP="003F5447">
      <w:pPr>
        <w:rPr>
          <w:sz w:val="22"/>
          <w:szCs w:val="22"/>
        </w:rPr>
      </w:pPr>
      <w:r w:rsidRPr="0076011E">
        <w:rPr>
          <w:sz w:val="22"/>
          <w:szCs w:val="22"/>
        </w:rPr>
        <w:t>Suivant les consignes de séparation d'application dans l'intercommunale concernée, ce verre peut être livré dans les couleurs suivantes :</w:t>
      </w:r>
    </w:p>
    <w:p w14:paraId="00000766" w14:textId="77777777" w:rsidR="00CB799D" w:rsidRPr="0076011E" w:rsidRDefault="008E6B26" w:rsidP="003F5447">
      <w:pPr>
        <w:pStyle w:val="Paragraphedeliste"/>
        <w:numPr>
          <w:ilvl w:val="0"/>
          <w:numId w:val="12"/>
        </w:numPr>
        <w:rPr>
          <w:sz w:val="22"/>
          <w:szCs w:val="22"/>
        </w:rPr>
      </w:pPr>
      <w:proofErr w:type="gramStart"/>
      <w:r w:rsidRPr="0076011E">
        <w:rPr>
          <w:sz w:val="22"/>
          <w:szCs w:val="22"/>
        </w:rPr>
        <w:t>verre</w:t>
      </w:r>
      <w:proofErr w:type="gramEnd"/>
      <w:r w:rsidRPr="0076011E">
        <w:rPr>
          <w:sz w:val="22"/>
          <w:szCs w:val="22"/>
        </w:rPr>
        <w:t xml:space="preserve"> blanc</w:t>
      </w:r>
    </w:p>
    <w:p w14:paraId="00000767" w14:textId="77777777" w:rsidR="00CB799D" w:rsidRPr="0076011E" w:rsidRDefault="008E6B26" w:rsidP="003F5447">
      <w:pPr>
        <w:pStyle w:val="Paragraphedeliste"/>
        <w:numPr>
          <w:ilvl w:val="0"/>
          <w:numId w:val="12"/>
        </w:numPr>
        <w:rPr>
          <w:sz w:val="22"/>
          <w:szCs w:val="22"/>
        </w:rPr>
      </w:pPr>
      <w:proofErr w:type="gramStart"/>
      <w:r w:rsidRPr="0076011E">
        <w:rPr>
          <w:sz w:val="22"/>
          <w:szCs w:val="22"/>
        </w:rPr>
        <w:t>verre</w:t>
      </w:r>
      <w:proofErr w:type="gramEnd"/>
      <w:r w:rsidRPr="0076011E">
        <w:rPr>
          <w:sz w:val="22"/>
          <w:szCs w:val="22"/>
        </w:rPr>
        <w:t xml:space="preserve"> brun</w:t>
      </w:r>
    </w:p>
    <w:p w14:paraId="00000768" w14:textId="77777777" w:rsidR="00CB799D" w:rsidRPr="0076011E" w:rsidRDefault="008E6B26" w:rsidP="003F5447">
      <w:pPr>
        <w:pStyle w:val="Paragraphedeliste"/>
        <w:numPr>
          <w:ilvl w:val="0"/>
          <w:numId w:val="12"/>
        </w:numPr>
        <w:rPr>
          <w:sz w:val="22"/>
          <w:szCs w:val="22"/>
        </w:rPr>
      </w:pPr>
      <w:proofErr w:type="gramStart"/>
      <w:r w:rsidRPr="0076011E">
        <w:rPr>
          <w:sz w:val="22"/>
          <w:szCs w:val="22"/>
        </w:rPr>
        <w:t>verre</w:t>
      </w:r>
      <w:proofErr w:type="gramEnd"/>
      <w:r w:rsidRPr="0076011E">
        <w:rPr>
          <w:sz w:val="22"/>
          <w:szCs w:val="22"/>
        </w:rPr>
        <w:t xml:space="preserve"> vert</w:t>
      </w:r>
    </w:p>
    <w:p w14:paraId="00000769" w14:textId="77777777" w:rsidR="00CB799D" w:rsidRPr="0076011E" w:rsidRDefault="008E6B26" w:rsidP="003F5447">
      <w:pPr>
        <w:pStyle w:val="Paragraphedeliste"/>
        <w:numPr>
          <w:ilvl w:val="0"/>
          <w:numId w:val="12"/>
        </w:numPr>
        <w:rPr>
          <w:sz w:val="22"/>
          <w:szCs w:val="22"/>
        </w:rPr>
      </w:pPr>
      <w:proofErr w:type="gramStart"/>
      <w:r w:rsidRPr="0076011E">
        <w:rPr>
          <w:sz w:val="22"/>
          <w:szCs w:val="22"/>
        </w:rPr>
        <w:t>verre</w:t>
      </w:r>
      <w:proofErr w:type="gramEnd"/>
      <w:r w:rsidRPr="0076011E">
        <w:rPr>
          <w:sz w:val="22"/>
          <w:szCs w:val="22"/>
        </w:rPr>
        <w:t xml:space="preserve"> coloré (vert + brun)</w:t>
      </w:r>
    </w:p>
    <w:p w14:paraId="0000076A" w14:textId="77777777" w:rsidR="00CB799D" w:rsidRPr="0076011E" w:rsidRDefault="00CB799D" w:rsidP="003F5447">
      <w:pPr>
        <w:rPr>
          <w:sz w:val="22"/>
          <w:szCs w:val="22"/>
        </w:rPr>
      </w:pPr>
    </w:p>
    <w:p w14:paraId="0000076B" w14:textId="77777777" w:rsidR="00CB799D" w:rsidRPr="0076011E" w:rsidRDefault="008E6B26" w:rsidP="003F5447">
      <w:pPr>
        <w:rPr>
          <w:sz w:val="22"/>
          <w:szCs w:val="22"/>
        </w:rPr>
      </w:pPr>
      <w:r w:rsidRPr="0076011E">
        <w:rPr>
          <w:sz w:val="22"/>
          <w:szCs w:val="22"/>
        </w:rPr>
        <w:t>Ce verre n'est généralement pas cassé et n'est pas encore assez pur pour être introduit dans le four. Il faut que ce verre soit d'abord purifié et concassé dans une entreprise de traitement de verre.</w:t>
      </w:r>
    </w:p>
    <w:p w14:paraId="0000076C" w14:textId="77777777" w:rsidR="00CB799D" w:rsidRPr="0076011E" w:rsidRDefault="008E6B26" w:rsidP="003F5447">
      <w:pPr>
        <w:pStyle w:val="Paragraphedeliste"/>
        <w:numPr>
          <w:ilvl w:val="0"/>
          <w:numId w:val="25"/>
        </w:numPr>
        <w:rPr>
          <w:sz w:val="22"/>
          <w:szCs w:val="22"/>
        </w:rPr>
      </w:pPr>
      <w:r w:rsidRPr="0076011E">
        <w:rPr>
          <w:sz w:val="22"/>
          <w:szCs w:val="22"/>
        </w:rPr>
        <w:t>Description de la qualité</w:t>
      </w:r>
    </w:p>
    <w:p w14:paraId="0000076D" w14:textId="77777777" w:rsidR="00CB799D" w:rsidRPr="0076011E" w:rsidRDefault="00CB799D" w:rsidP="003F5447">
      <w:pPr>
        <w:rPr>
          <w:sz w:val="22"/>
          <w:szCs w:val="22"/>
        </w:rPr>
      </w:pPr>
    </w:p>
    <w:p w14:paraId="0000076E" w14:textId="77777777" w:rsidR="00CB799D" w:rsidRPr="0076011E" w:rsidRDefault="008E6B26" w:rsidP="003F5447">
      <w:pPr>
        <w:rPr>
          <w:sz w:val="22"/>
          <w:szCs w:val="22"/>
        </w:rPr>
      </w:pPr>
      <w:r w:rsidRPr="0076011E">
        <w:rPr>
          <w:sz w:val="22"/>
          <w:szCs w:val="22"/>
        </w:rPr>
        <w:t xml:space="preserve">Les normes de qualité auxquelles le verre livré doit répondre sont relatives </w:t>
      </w:r>
      <w:proofErr w:type="spellStart"/>
      <w:proofErr w:type="gramStart"/>
      <w:r w:rsidRPr="0076011E">
        <w:rPr>
          <w:sz w:val="22"/>
          <w:szCs w:val="22"/>
        </w:rPr>
        <w:t>à</w:t>
      </w:r>
      <w:proofErr w:type="spellEnd"/>
      <w:r w:rsidRPr="0076011E">
        <w:rPr>
          <w:sz w:val="22"/>
          <w:szCs w:val="22"/>
        </w:rPr>
        <w:t>:</w:t>
      </w:r>
      <w:proofErr w:type="gramEnd"/>
    </w:p>
    <w:p w14:paraId="0000076F" w14:textId="77777777" w:rsidR="00CB799D" w:rsidRPr="0076011E" w:rsidRDefault="008E6B26" w:rsidP="003F5447">
      <w:pPr>
        <w:pStyle w:val="Paragraphedeliste"/>
        <w:numPr>
          <w:ilvl w:val="0"/>
          <w:numId w:val="10"/>
        </w:numPr>
        <w:rPr>
          <w:sz w:val="22"/>
          <w:szCs w:val="22"/>
        </w:rPr>
      </w:pPr>
      <w:proofErr w:type="gramStart"/>
      <w:r w:rsidRPr="0076011E">
        <w:rPr>
          <w:sz w:val="22"/>
          <w:szCs w:val="22"/>
        </w:rPr>
        <w:t>la</w:t>
      </w:r>
      <w:proofErr w:type="gramEnd"/>
      <w:r w:rsidRPr="0076011E">
        <w:rPr>
          <w:sz w:val="22"/>
          <w:szCs w:val="22"/>
        </w:rPr>
        <w:t xml:space="preserve"> séparation des couleurs; </w:t>
      </w:r>
    </w:p>
    <w:p w14:paraId="00000770" w14:textId="77777777" w:rsidR="00CB799D" w:rsidRPr="0076011E" w:rsidRDefault="008E6B26" w:rsidP="003F5447">
      <w:pPr>
        <w:pStyle w:val="Paragraphedeliste"/>
        <w:numPr>
          <w:ilvl w:val="0"/>
          <w:numId w:val="10"/>
        </w:numPr>
        <w:rPr>
          <w:sz w:val="22"/>
          <w:szCs w:val="22"/>
        </w:rPr>
      </w:pPr>
      <w:proofErr w:type="gramStart"/>
      <w:r w:rsidRPr="0076011E">
        <w:rPr>
          <w:sz w:val="22"/>
          <w:szCs w:val="22"/>
        </w:rPr>
        <w:t>le</w:t>
      </w:r>
      <w:proofErr w:type="gramEnd"/>
      <w:r w:rsidRPr="0076011E">
        <w:rPr>
          <w:sz w:val="22"/>
          <w:szCs w:val="22"/>
        </w:rPr>
        <w:t xml:space="preserve"> taux de casse; </w:t>
      </w:r>
    </w:p>
    <w:p w14:paraId="00000771" w14:textId="77777777" w:rsidR="00CB799D" w:rsidRPr="0076011E" w:rsidRDefault="008E6B26" w:rsidP="003F5447">
      <w:pPr>
        <w:pStyle w:val="Paragraphedeliste"/>
        <w:numPr>
          <w:ilvl w:val="0"/>
          <w:numId w:val="10"/>
        </w:numPr>
        <w:rPr>
          <w:sz w:val="22"/>
          <w:szCs w:val="22"/>
        </w:rPr>
      </w:pPr>
      <w:proofErr w:type="gramStart"/>
      <w:r w:rsidRPr="0076011E">
        <w:rPr>
          <w:sz w:val="22"/>
          <w:szCs w:val="22"/>
        </w:rPr>
        <w:t>la</w:t>
      </w:r>
      <w:proofErr w:type="gramEnd"/>
      <w:r w:rsidRPr="0076011E">
        <w:rPr>
          <w:sz w:val="22"/>
          <w:szCs w:val="22"/>
        </w:rPr>
        <w:t xml:space="preserve"> composition chimique; </w:t>
      </w:r>
    </w:p>
    <w:p w14:paraId="00000772" w14:textId="77777777" w:rsidR="00CB799D" w:rsidRPr="0076011E" w:rsidRDefault="008E6B26" w:rsidP="003F5447">
      <w:pPr>
        <w:pStyle w:val="Paragraphedeliste"/>
        <w:numPr>
          <w:ilvl w:val="0"/>
          <w:numId w:val="10"/>
        </w:numPr>
        <w:rPr>
          <w:sz w:val="22"/>
          <w:szCs w:val="22"/>
        </w:rPr>
      </w:pPr>
      <w:proofErr w:type="gramStart"/>
      <w:r w:rsidRPr="0076011E">
        <w:rPr>
          <w:sz w:val="22"/>
          <w:szCs w:val="22"/>
        </w:rPr>
        <w:t>la</w:t>
      </w:r>
      <w:proofErr w:type="gramEnd"/>
      <w:r w:rsidRPr="0076011E">
        <w:rPr>
          <w:sz w:val="22"/>
          <w:szCs w:val="22"/>
        </w:rPr>
        <w:t xml:space="preserve"> pureté.</w:t>
      </w:r>
    </w:p>
    <w:p w14:paraId="00000773" w14:textId="77777777" w:rsidR="00CB799D" w:rsidRPr="0076011E" w:rsidRDefault="00CB799D" w:rsidP="003F5447">
      <w:pPr>
        <w:rPr>
          <w:sz w:val="22"/>
          <w:szCs w:val="22"/>
        </w:rPr>
      </w:pPr>
    </w:p>
    <w:p w14:paraId="00000774" w14:textId="77777777" w:rsidR="00CB799D" w:rsidRPr="0076011E" w:rsidRDefault="008E6B26" w:rsidP="003F5447">
      <w:pPr>
        <w:rPr>
          <w:sz w:val="22"/>
          <w:szCs w:val="22"/>
        </w:rPr>
      </w:pPr>
      <w:r w:rsidRPr="0076011E">
        <w:rPr>
          <w:sz w:val="22"/>
          <w:szCs w:val="22"/>
        </w:rPr>
        <w:t>Si une des normes est dépassée par suite d'une manipulation incorrecte pendant la vidange, le transport ou la livraison, le collecteur peut en être tenu responsable.</w:t>
      </w:r>
    </w:p>
    <w:p w14:paraId="00000775" w14:textId="77777777" w:rsidR="00CB799D" w:rsidRPr="0076011E" w:rsidRDefault="008E6B26" w:rsidP="003F5447">
      <w:pPr>
        <w:rPr>
          <w:sz w:val="22"/>
          <w:szCs w:val="22"/>
        </w:rPr>
      </w:pPr>
      <w:r w:rsidRPr="0076011E">
        <w:rPr>
          <w:sz w:val="22"/>
          <w:szCs w:val="22"/>
        </w:rPr>
        <w:t xml:space="preserve">Le verre collecté doit répondre à la "qualité normale", définie comme </w:t>
      </w:r>
      <w:proofErr w:type="gramStart"/>
      <w:r w:rsidRPr="0076011E">
        <w:rPr>
          <w:sz w:val="22"/>
          <w:szCs w:val="22"/>
        </w:rPr>
        <w:t>suit:</w:t>
      </w:r>
      <w:proofErr w:type="gramEnd"/>
    </w:p>
    <w:p w14:paraId="00000776" w14:textId="77777777" w:rsidR="00CB799D" w:rsidRPr="0076011E" w:rsidRDefault="00CB799D" w:rsidP="003F5447">
      <w:pPr>
        <w:rPr>
          <w:sz w:val="22"/>
          <w:szCs w:val="22"/>
        </w:rPr>
      </w:pPr>
    </w:p>
    <w:p w14:paraId="00000777" w14:textId="77777777" w:rsidR="00CB799D" w:rsidRPr="0076011E" w:rsidRDefault="008E6B26" w:rsidP="003F5447">
      <w:pPr>
        <w:pStyle w:val="Paragraphedeliste"/>
        <w:numPr>
          <w:ilvl w:val="1"/>
          <w:numId w:val="25"/>
        </w:numPr>
        <w:rPr>
          <w:sz w:val="22"/>
          <w:szCs w:val="22"/>
        </w:rPr>
      </w:pPr>
      <w:r w:rsidRPr="0076011E">
        <w:rPr>
          <w:sz w:val="22"/>
          <w:szCs w:val="22"/>
        </w:rPr>
        <w:t>Séparation des couleurs</w:t>
      </w:r>
    </w:p>
    <w:p w14:paraId="00000778" w14:textId="77777777" w:rsidR="00CB799D" w:rsidRPr="0076011E" w:rsidRDefault="00CB799D" w:rsidP="003F5447">
      <w:pPr>
        <w:rPr>
          <w:sz w:val="22"/>
          <w:szCs w:val="22"/>
        </w:rPr>
      </w:pPr>
    </w:p>
    <w:p w14:paraId="00000779" w14:textId="77777777" w:rsidR="00CB799D" w:rsidRPr="0076011E" w:rsidRDefault="008E6B26" w:rsidP="003F5447">
      <w:pPr>
        <w:rPr>
          <w:sz w:val="22"/>
          <w:szCs w:val="22"/>
        </w:rPr>
      </w:pPr>
      <w:r w:rsidRPr="0076011E">
        <w:rPr>
          <w:sz w:val="22"/>
          <w:szCs w:val="22"/>
        </w:rPr>
        <w:t>Le collecteur veille à ce que le verre soit collecté et livré par couleurs séparées.</w:t>
      </w:r>
    </w:p>
    <w:p w14:paraId="0000077A" w14:textId="77777777" w:rsidR="00CB799D" w:rsidRPr="0076011E" w:rsidRDefault="008E6B26" w:rsidP="003F5447">
      <w:pPr>
        <w:rPr>
          <w:sz w:val="22"/>
          <w:szCs w:val="22"/>
        </w:rPr>
      </w:pPr>
      <w:r w:rsidRPr="0076011E">
        <w:rPr>
          <w:sz w:val="22"/>
          <w:szCs w:val="22"/>
        </w:rPr>
        <w:t>Description du verre acceptable :</w:t>
      </w:r>
    </w:p>
    <w:p w14:paraId="0000077B" w14:textId="77777777" w:rsidR="00CB799D" w:rsidRPr="0076011E" w:rsidRDefault="008E6B26" w:rsidP="003F5447">
      <w:pPr>
        <w:pStyle w:val="Paragraphedeliste"/>
        <w:numPr>
          <w:ilvl w:val="0"/>
          <w:numId w:val="13"/>
        </w:numPr>
        <w:rPr>
          <w:sz w:val="22"/>
          <w:szCs w:val="22"/>
        </w:rPr>
      </w:pPr>
      <w:proofErr w:type="gramStart"/>
      <w:r w:rsidRPr="0076011E">
        <w:rPr>
          <w:sz w:val="22"/>
          <w:szCs w:val="22"/>
        </w:rPr>
        <w:t>verre</w:t>
      </w:r>
      <w:proofErr w:type="gramEnd"/>
      <w:r w:rsidRPr="0076011E">
        <w:rPr>
          <w:sz w:val="22"/>
          <w:szCs w:val="22"/>
        </w:rPr>
        <w:t xml:space="preserve"> blanc – première qualité :</w:t>
      </w:r>
      <w:r w:rsidRPr="0076011E">
        <w:rPr>
          <w:sz w:val="22"/>
          <w:szCs w:val="22"/>
        </w:rPr>
        <w:tab/>
        <w:t xml:space="preserve">moins de 5% (en poids) d’autres couleurs (à l'exception du </w:t>
      </w:r>
    </w:p>
    <w:p w14:paraId="0000077C" w14:textId="77777777" w:rsidR="00CB799D" w:rsidRPr="0076011E" w:rsidRDefault="008E6B26" w:rsidP="003F5447">
      <w:pPr>
        <w:pStyle w:val="Paragraphedeliste"/>
        <w:numPr>
          <w:ilvl w:val="4"/>
          <w:numId w:val="13"/>
        </w:numPr>
        <w:rPr>
          <w:sz w:val="22"/>
          <w:szCs w:val="22"/>
        </w:rPr>
      </w:pPr>
      <w:proofErr w:type="gramStart"/>
      <w:r w:rsidRPr="0076011E">
        <w:rPr>
          <w:sz w:val="22"/>
          <w:szCs w:val="22"/>
        </w:rPr>
        <w:t>verre</w:t>
      </w:r>
      <w:proofErr w:type="gramEnd"/>
      <w:r w:rsidRPr="0076011E">
        <w:rPr>
          <w:sz w:val="22"/>
          <w:szCs w:val="22"/>
        </w:rPr>
        <w:t xml:space="preserve"> demi-blanc)</w:t>
      </w:r>
    </w:p>
    <w:p w14:paraId="0000077D" w14:textId="77777777" w:rsidR="00CB799D" w:rsidRPr="0076011E" w:rsidRDefault="008E6B26" w:rsidP="003F5447">
      <w:pPr>
        <w:pStyle w:val="Paragraphedeliste"/>
        <w:numPr>
          <w:ilvl w:val="0"/>
          <w:numId w:val="13"/>
        </w:numPr>
        <w:rPr>
          <w:sz w:val="22"/>
          <w:szCs w:val="22"/>
        </w:rPr>
      </w:pPr>
      <w:proofErr w:type="gramStart"/>
      <w:r w:rsidRPr="0076011E">
        <w:rPr>
          <w:sz w:val="22"/>
          <w:szCs w:val="22"/>
        </w:rPr>
        <w:t>verre</w:t>
      </w:r>
      <w:proofErr w:type="gramEnd"/>
      <w:r w:rsidRPr="0076011E">
        <w:rPr>
          <w:sz w:val="22"/>
          <w:szCs w:val="22"/>
        </w:rPr>
        <w:t xml:space="preserve"> vert:</w:t>
      </w:r>
      <w:r w:rsidRPr="0076011E">
        <w:rPr>
          <w:sz w:val="22"/>
          <w:szCs w:val="22"/>
        </w:rPr>
        <w:tab/>
        <w:t>moins de 10% (en poids) du verre de l'autre couleur</w:t>
      </w:r>
    </w:p>
    <w:p w14:paraId="0000077E" w14:textId="77777777" w:rsidR="00CB799D" w:rsidRPr="0076011E" w:rsidRDefault="008E6B26" w:rsidP="003F5447">
      <w:pPr>
        <w:pStyle w:val="Paragraphedeliste"/>
        <w:numPr>
          <w:ilvl w:val="0"/>
          <w:numId w:val="13"/>
        </w:numPr>
        <w:rPr>
          <w:sz w:val="22"/>
          <w:szCs w:val="22"/>
        </w:rPr>
      </w:pPr>
      <w:proofErr w:type="gramStart"/>
      <w:r w:rsidRPr="0076011E">
        <w:rPr>
          <w:sz w:val="22"/>
          <w:szCs w:val="22"/>
        </w:rPr>
        <w:t>verre</w:t>
      </w:r>
      <w:proofErr w:type="gramEnd"/>
      <w:r w:rsidRPr="0076011E">
        <w:rPr>
          <w:sz w:val="22"/>
          <w:szCs w:val="22"/>
        </w:rPr>
        <w:t xml:space="preserve"> coloré (principalement verre vert et verre brun)</w:t>
      </w:r>
    </w:p>
    <w:p w14:paraId="0000077F" w14:textId="77777777" w:rsidR="00CB799D" w:rsidRPr="0076011E" w:rsidRDefault="00CB799D" w:rsidP="003F5447">
      <w:pPr>
        <w:rPr>
          <w:sz w:val="22"/>
          <w:szCs w:val="22"/>
        </w:rPr>
      </w:pPr>
    </w:p>
    <w:p w14:paraId="00000780" w14:textId="77777777" w:rsidR="00CB799D" w:rsidRPr="0076011E" w:rsidRDefault="008E6B26" w:rsidP="003F5447">
      <w:pPr>
        <w:rPr>
          <w:sz w:val="22"/>
          <w:szCs w:val="22"/>
        </w:rPr>
      </w:pPr>
      <w:r w:rsidRPr="0076011E">
        <w:rPr>
          <w:sz w:val="22"/>
          <w:szCs w:val="22"/>
        </w:rPr>
        <w:t>Si la norme du 'verre blanc – première qualité' est dépassée, la livraison est acceptée comme du 'verre blanc – deuxième qualité'.</w:t>
      </w:r>
    </w:p>
    <w:p w14:paraId="00000781" w14:textId="77777777" w:rsidR="00CB799D" w:rsidRPr="0076011E" w:rsidRDefault="00CB799D" w:rsidP="003F5447">
      <w:pPr>
        <w:rPr>
          <w:sz w:val="22"/>
          <w:szCs w:val="22"/>
        </w:rPr>
      </w:pPr>
    </w:p>
    <w:p w14:paraId="00000782" w14:textId="77777777" w:rsidR="00CB799D" w:rsidRPr="0076011E" w:rsidRDefault="008E6B26" w:rsidP="003F5447">
      <w:pPr>
        <w:pStyle w:val="Paragraphedeliste"/>
        <w:numPr>
          <w:ilvl w:val="1"/>
          <w:numId w:val="25"/>
        </w:numPr>
        <w:rPr>
          <w:sz w:val="22"/>
          <w:szCs w:val="22"/>
        </w:rPr>
      </w:pPr>
      <w:r w:rsidRPr="0076011E">
        <w:rPr>
          <w:sz w:val="22"/>
          <w:szCs w:val="22"/>
        </w:rPr>
        <w:lastRenderedPageBreak/>
        <w:t>Taux de casse</w:t>
      </w:r>
    </w:p>
    <w:p w14:paraId="00000783" w14:textId="77777777" w:rsidR="00CB799D" w:rsidRPr="0076011E" w:rsidRDefault="00CB799D" w:rsidP="003F5447">
      <w:pPr>
        <w:rPr>
          <w:sz w:val="22"/>
          <w:szCs w:val="22"/>
        </w:rPr>
      </w:pPr>
    </w:p>
    <w:p w14:paraId="00000784" w14:textId="77777777" w:rsidR="00CB799D" w:rsidRPr="0076011E" w:rsidRDefault="008E6B26" w:rsidP="003F5447">
      <w:pPr>
        <w:rPr>
          <w:sz w:val="22"/>
          <w:szCs w:val="22"/>
        </w:rPr>
      </w:pPr>
      <w:r w:rsidRPr="0076011E">
        <w:rPr>
          <w:sz w:val="22"/>
          <w:szCs w:val="22"/>
        </w:rPr>
        <w:t>La vidange de la bulle à verre dans le conteneur ou du conteneur lors de la livraison chez l'acquéreur doit se faire de manière à ce que le moins possible de verre ne soit recassé (ce qui implique une vidange précautionneuse). Le verre collecté ne peut pas être transbordé avant sa livraison à l'acquéreur.</w:t>
      </w:r>
    </w:p>
    <w:p w14:paraId="00000785" w14:textId="77777777" w:rsidR="00CB799D" w:rsidRPr="0076011E" w:rsidRDefault="00CB799D" w:rsidP="003F5447">
      <w:pPr>
        <w:rPr>
          <w:sz w:val="22"/>
          <w:szCs w:val="22"/>
        </w:rPr>
      </w:pPr>
    </w:p>
    <w:p w14:paraId="00000786" w14:textId="77777777" w:rsidR="00CB799D" w:rsidRPr="0076011E" w:rsidRDefault="008E6B26" w:rsidP="003F5447">
      <w:pPr>
        <w:rPr>
          <w:sz w:val="22"/>
          <w:szCs w:val="22"/>
        </w:rPr>
      </w:pPr>
      <w:r w:rsidRPr="0076011E">
        <w:rPr>
          <w:sz w:val="22"/>
          <w:szCs w:val="22"/>
        </w:rPr>
        <w:t>Densité =</w:t>
      </w:r>
      <w:r w:rsidRPr="0076011E">
        <w:rPr>
          <w:sz w:val="22"/>
          <w:szCs w:val="22"/>
        </w:rPr>
        <w:tab/>
        <w:t>poids net du chargement fourni</w:t>
      </w:r>
    </w:p>
    <w:p w14:paraId="00000787" w14:textId="77777777" w:rsidR="00CB799D" w:rsidRPr="0076011E" w:rsidRDefault="008E6B26" w:rsidP="003F5447">
      <w:pPr>
        <w:rPr>
          <w:sz w:val="22"/>
          <w:szCs w:val="22"/>
        </w:rPr>
      </w:pPr>
      <w:r w:rsidRPr="0076011E">
        <w:rPr>
          <w:sz w:val="22"/>
          <w:szCs w:val="22"/>
        </w:rPr>
        <w:tab/>
      </w:r>
      <w:r w:rsidRPr="0076011E">
        <w:rPr>
          <w:sz w:val="22"/>
          <w:szCs w:val="22"/>
        </w:rPr>
        <w:tab/>
      </w:r>
      <w:proofErr w:type="gramStart"/>
      <w:r w:rsidRPr="0076011E">
        <w:rPr>
          <w:sz w:val="22"/>
          <w:szCs w:val="22"/>
        </w:rPr>
        <w:t>volume</w:t>
      </w:r>
      <w:proofErr w:type="gramEnd"/>
      <w:r w:rsidRPr="0076011E">
        <w:rPr>
          <w:sz w:val="22"/>
          <w:szCs w:val="22"/>
        </w:rPr>
        <w:t xml:space="preserve"> de chargement net du verre fourni</w:t>
      </w:r>
    </w:p>
    <w:p w14:paraId="00000788" w14:textId="77777777" w:rsidR="00CB799D" w:rsidRPr="0076011E" w:rsidRDefault="008E6B26" w:rsidP="003F5447">
      <w:pPr>
        <w:rPr>
          <w:sz w:val="22"/>
          <w:szCs w:val="22"/>
        </w:rPr>
      </w:pPr>
      <w:r w:rsidRPr="0076011E">
        <w:rPr>
          <w:sz w:val="22"/>
          <w:szCs w:val="22"/>
        </w:rPr>
        <w:t>La densité de chaque chargement fourni ne peut en aucun cas dépasser 350 kg/m³.</w:t>
      </w:r>
    </w:p>
    <w:p w14:paraId="00000789" w14:textId="77777777" w:rsidR="00CB799D" w:rsidRPr="0076011E" w:rsidRDefault="00CB799D" w:rsidP="003F5447">
      <w:pPr>
        <w:rPr>
          <w:sz w:val="22"/>
          <w:szCs w:val="22"/>
        </w:rPr>
      </w:pPr>
    </w:p>
    <w:p w14:paraId="0000078A" w14:textId="77777777" w:rsidR="00CB799D" w:rsidRPr="0076011E" w:rsidRDefault="008E6B26" w:rsidP="003F5447">
      <w:pPr>
        <w:pStyle w:val="Paragraphedeliste"/>
        <w:numPr>
          <w:ilvl w:val="1"/>
          <w:numId w:val="25"/>
        </w:numPr>
        <w:rPr>
          <w:sz w:val="22"/>
          <w:szCs w:val="22"/>
        </w:rPr>
      </w:pPr>
      <w:r w:rsidRPr="0076011E">
        <w:rPr>
          <w:sz w:val="22"/>
          <w:szCs w:val="22"/>
        </w:rPr>
        <w:t>Composition chimique</w:t>
      </w:r>
    </w:p>
    <w:p w14:paraId="0000078B" w14:textId="77777777" w:rsidR="00CB799D" w:rsidRPr="0076011E" w:rsidRDefault="00CB799D" w:rsidP="003F5447">
      <w:pPr>
        <w:rPr>
          <w:sz w:val="22"/>
          <w:szCs w:val="22"/>
        </w:rPr>
      </w:pPr>
    </w:p>
    <w:p w14:paraId="0000078C" w14:textId="77777777" w:rsidR="00CB799D" w:rsidRPr="0076011E" w:rsidRDefault="008E6B26" w:rsidP="003F5447">
      <w:pPr>
        <w:rPr>
          <w:sz w:val="22"/>
          <w:szCs w:val="22"/>
        </w:rPr>
      </w:pPr>
      <w:r w:rsidRPr="0076011E">
        <w:rPr>
          <w:sz w:val="22"/>
          <w:szCs w:val="22"/>
        </w:rPr>
        <w:t>Description du verre acceptable :</w:t>
      </w:r>
    </w:p>
    <w:p w14:paraId="0000078D" w14:textId="77777777" w:rsidR="00CB799D" w:rsidRPr="0076011E" w:rsidRDefault="008E6B26" w:rsidP="003F5447">
      <w:pPr>
        <w:rPr>
          <w:sz w:val="22"/>
          <w:szCs w:val="22"/>
        </w:rPr>
      </w:pPr>
      <w:proofErr w:type="gramStart"/>
      <w:r w:rsidRPr="0076011E">
        <w:rPr>
          <w:sz w:val="22"/>
          <w:szCs w:val="22"/>
        </w:rPr>
        <w:t>verre</w:t>
      </w:r>
      <w:proofErr w:type="gramEnd"/>
      <w:r w:rsidRPr="0076011E">
        <w:rPr>
          <w:sz w:val="22"/>
          <w:szCs w:val="22"/>
        </w:rPr>
        <w:t xml:space="preserve"> plat, non feuilleté, non armé</w:t>
      </w:r>
      <w:r w:rsidRPr="0076011E">
        <w:rPr>
          <w:sz w:val="22"/>
          <w:szCs w:val="22"/>
        </w:rPr>
        <w:tab/>
        <w:t>moins de 5% du poids</w:t>
      </w:r>
    </w:p>
    <w:p w14:paraId="0000078E" w14:textId="77777777" w:rsidR="00CB799D" w:rsidRPr="0076011E" w:rsidRDefault="00CB799D" w:rsidP="003F5447">
      <w:pPr>
        <w:rPr>
          <w:sz w:val="22"/>
          <w:szCs w:val="22"/>
        </w:rPr>
      </w:pPr>
    </w:p>
    <w:p w14:paraId="0000078F" w14:textId="77777777" w:rsidR="00CB799D" w:rsidRPr="0076011E" w:rsidRDefault="008E6B26" w:rsidP="003F5447">
      <w:pPr>
        <w:rPr>
          <w:sz w:val="22"/>
          <w:szCs w:val="22"/>
        </w:rPr>
      </w:pPr>
      <w:proofErr w:type="gramStart"/>
      <w:r w:rsidRPr="0076011E">
        <w:rPr>
          <w:sz w:val="22"/>
          <w:szCs w:val="22"/>
        </w:rPr>
        <w:t>miroirs</w:t>
      </w:r>
      <w:proofErr w:type="gramEnd"/>
      <w:r w:rsidRPr="0076011E">
        <w:rPr>
          <w:sz w:val="22"/>
          <w:szCs w:val="22"/>
        </w:rPr>
        <w:t>, verre thermorésistant (pyrex), cristal,</w:t>
      </w:r>
      <w:r w:rsidRPr="0076011E">
        <w:rPr>
          <w:sz w:val="22"/>
          <w:szCs w:val="22"/>
        </w:rPr>
        <w:tab/>
        <w:t>moins de 3% du poids</w:t>
      </w:r>
    </w:p>
    <w:p w14:paraId="00000790" w14:textId="77777777" w:rsidR="00CB799D" w:rsidRPr="0076011E" w:rsidRDefault="008E6B26" w:rsidP="003F5447">
      <w:pPr>
        <w:rPr>
          <w:sz w:val="22"/>
          <w:szCs w:val="22"/>
        </w:rPr>
      </w:pPr>
      <w:proofErr w:type="gramStart"/>
      <w:r w:rsidRPr="0076011E">
        <w:rPr>
          <w:sz w:val="22"/>
          <w:szCs w:val="22"/>
        </w:rPr>
        <w:t>verre</w:t>
      </w:r>
      <w:proofErr w:type="gramEnd"/>
      <w:r w:rsidRPr="0076011E">
        <w:rPr>
          <w:sz w:val="22"/>
          <w:szCs w:val="22"/>
        </w:rPr>
        <w:t xml:space="preserve"> feuilleté et armé (p. ex. les vitres des voitures)</w:t>
      </w:r>
    </w:p>
    <w:p w14:paraId="00000791" w14:textId="77777777" w:rsidR="00CB799D" w:rsidRPr="0076011E" w:rsidRDefault="00CB799D" w:rsidP="003F5447">
      <w:pPr>
        <w:rPr>
          <w:sz w:val="22"/>
          <w:szCs w:val="22"/>
        </w:rPr>
      </w:pPr>
    </w:p>
    <w:p w14:paraId="00000792" w14:textId="77777777" w:rsidR="00CB799D" w:rsidRPr="0076011E" w:rsidRDefault="008E6B26" w:rsidP="003F5447">
      <w:pPr>
        <w:pStyle w:val="Paragraphedeliste"/>
        <w:numPr>
          <w:ilvl w:val="1"/>
          <w:numId w:val="25"/>
        </w:numPr>
        <w:rPr>
          <w:sz w:val="22"/>
          <w:szCs w:val="22"/>
        </w:rPr>
      </w:pPr>
      <w:r w:rsidRPr="0076011E">
        <w:rPr>
          <w:sz w:val="22"/>
          <w:szCs w:val="22"/>
        </w:rPr>
        <w:t>Pureté</w:t>
      </w:r>
    </w:p>
    <w:p w14:paraId="00000793" w14:textId="77777777" w:rsidR="00CB799D" w:rsidRPr="0076011E" w:rsidRDefault="00CB799D" w:rsidP="003F5447">
      <w:pPr>
        <w:rPr>
          <w:sz w:val="22"/>
          <w:szCs w:val="22"/>
        </w:rPr>
      </w:pPr>
    </w:p>
    <w:p w14:paraId="00000794" w14:textId="77777777" w:rsidR="00CB799D" w:rsidRPr="0076011E" w:rsidRDefault="008E6B26" w:rsidP="003F5447">
      <w:pPr>
        <w:rPr>
          <w:sz w:val="22"/>
          <w:szCs w:val="22"/>
        </w:rPr>
      </w:pPr>
      <w:r w:rsidRPr="0076011E">
        <w:rPr>
          <w:sz w:val="22"/>
          <w:szCs w:val="22"/>
        </w:rPr>
        <w:t>Description du verre acceptable :</w:t>
      </w:r>
    </w:p>
    <w:p w14:paraId="00000795" w14:textId="77777777" w:rsidR="00CB799D" w:rsidRPr="0076011E" w:rsidRDefault="008E6B26" w:rsidP="003F5447">
      <w:pPr>
        <w:rPr>
          <w:sz w:val="22"/>
          <w:szCs w:val="22"/>
        </w:rPr>
      </w:pPr>
      <w:r w:rsidRPr="0076011E">
        <w:rPr>
          <w:sz w:val="22"/>
          <w:szCs w:val="22"/>
        </w:rPr>
        <w:t>Céramique - Pierres - Porcelaine (CPP) et verre thermorésistant, p. ex. cruches en poterie, assiettes, tasses, pierre, plat allant en four (pyrex), etc.</w:t>
      </w:r>
    </w:p>
    <w:p w14:paraId="00000796" w14:textId="77777777" w:rsidR="00CB799D" w:rsidRPr="0076011E" w:rsidRDefault="008E6B26" w:rsidP="003F5447">
      <w:pPr>
        <w:rPr>
          <w:sz w:val="22"/>
          <w:szCs w:val="22"/>
        </w:rPr>
      </w:pPr>
      <w:r w:rsidRPr="0076011E">
        <w:rPr>
          <w:sz w:val="22"/>
          <w:szCs w:val="22"/>
        </w:rPr>
        <w:tab/>
        <w:t>Pièce</w:t>
      </w:r>
    </w:p>
    <w:p w14:paraId="00000797" w14:textId="77777777" w:rsidR="00CB799D" w:rsidRPr="0076011E" w:rsidRDefault="008E6B26" w:rsidP="003F5447">
      <w:pPr>
        <w:pStyle w:val="Paragraphedeliste"/>
        <w:numPr>
          <w:ilvl w:val="0"/>
          <w:numId w:val="14"/>
        </w:numPr>
        <w:rPr>
          <w:sz w:val="22"/>
          <w:szCs w:val="22"/>
        </w:rPr>
      </w:pPr>
      <w:proofErr w:type="gramStart"/>
      <w:r w:rsidRPr="0076011E">
        <w:rPr>
          <w:sz w:val="22"/>
          <w:szCs w:val="22"/>
        </w:rPr>
        <w:t>plus</w:t>
      </w:r>
      <w:proofErr w:type="gramEnd"/>
      <w:r w:rsidRPr="0076011E">
        <w:rPr>
          <w:sz w:val="22"/>
          <w:szCs w:val="22"/>
        </w:rPr>
        <w:t xml:space="preserve"> grande que 60 mm </w:t>
      </w:r>
      <w:r w:rsidRPr="0076011E">
        <w:rPr>
          <w:sz w:val="22"/>
          <w:szCs w:val="22"/>
        </w:rPr>
        <w:tab/>
        <w:t>moins de 9.000 g/T</w:t>
      </w:r>
    </w:p>
    <w:p w14:paraId="00000798" w14:textId="77777777" w:rsidR="00CB799D" w:rsidRPr="0076011E" w:rsidRDefault="008E6B26" w:rsidP="003F5447">
      <w:pPr>
        <w:pStyle w:val="Paragraphedeliste"/>
        <w:numPr>
          <w:ilvl w:val="0"/>
          <w:numId w:val="14"/>
        </w:numPr>
        <w:rPr>
          <w:sz w:val="22"/>
          <w:szCs w:val="22"/>
        </w:rPr>
      </w:pPr>
      <w:proofErr w:type="gramStart"/>
      <w:r w:rsidRPr="0076011E">
        <w:rPr>
          <w:sz w:val="22"/>
          <w:szCs w:val="22"/>
        </w:rPr>
        <w:t>entre</w:t>
      </w:r>
      <w:proofErr w:type="gramEnd"/>
      <w:r w:rsidRPr="0076011E">
        <w:rPr>
          <w:sz w:val="22"/>
          <w:szCs w:val="22"/>
        </w:rPr>
        <w:t xml:space="preserve"> 10 et 60 mm </w:t>
      </w:r>
      <w:r w:rsidRPr="0076011E">
        <w:rPr>
          <w:sz w:val="22"/>
          <w:szCs w:val="22"/>
        </w:rPr>
        <w:tab/>
        <w:t>moins de 1.500 g/T</w:t>
      </w:r>
    </w:p>
    <w:p w14:paraId="00000799" w14:textId="77777777" w:rsidR="00CB799D" w:rsidRPr="0076011E" w:rsidRDefault="008E6B26" w:rsidP="003F5447">
      <w:pPr>
        <w:pStyle w:val="Paragraphedeliste"/>
        <w:numPr>
          <w:ilvl w:val="0"/>
          <w:numId w:val="14"/>
        </w:numPr>
        <w:rPr>
          <w:sz w:val="22"/>
          <w:szCs w:val="22"/>
        </w:rPr>
      </w:pPr>
      <w:proofErr w:type="gramStart"/>
      <w:r w:rsidRPr="0076011E">
        <w:rPr>
          <w:sz w:val="22"/>
          <w:szCs w:val="22"/>
        </w:rPr>
        <w:t>plus</w:t>
      </w:r>
      <w:proofErr w:type="gramEnd"/>
      <w:r w:rsidRPr="0076011E">
        <w:rPr>
          <w:sz w:val="22"/>
          <w:szCs w:val="22"/>
        </w:rPr>
        <w:t xml:space="preserve"> petite que 10 mm </w:t>
      </w:r>
      <w:r w:rsidRPr="0076011E">
        <w:rPr>
          <w:sz w:val="22"/>
          <w:szCs w:val="22"/>
        </w:rPr>
        <w:tab/>
        <w:t>moins de 150 g/T</w:t>
      </w:r>
    </w:p>
    <w:p w14:paraId="0000079A" w14:textId="77777777" w:rsidR="00CB799D" w:rsidRPr="0076011E" w:rsidRDefault="00CB799D" w:rsidP="003F5447">
      <w:pPr>
        <w:rPr>
          <w:sz w:val="22"/>
          <w:szCs w:val="22"/>
        </w:rPr>
      </w:pPr>
    </w:p>
    <w:p w14:paraId="0000079B" w14:textId="77777777" w:rsidR="00CB799D" w:rsidRPr="0076011E" w:rsidRDefault="008E6B26" w:rsidP="003F5447">
      <w:pPr>
        <w:rPr>
          <w:sz w:val="22"/>
          <w:szCs w:val="22"/>
        </w:rPr>
      </w:pPr>
      <w:r w:rsidRPr="0076011E">
        <w:rPr>
          <w:sz w:val="22"/>
          <w:szCs w:val="22"/>
        </w:rPr>
        <w:t>Métaux non ferreux / non magnétiques</w:t>
      </w:r>
      <w:r w:rsidRPr="0076011E">
        <w:rPr>
          <w:sz w:val="22"/>
          <w:szCs w:val="22"/>
        </w:rPr>
        <w:tab/>
        <w:t>moins de 9.000 g/T</w:t>
      </w:r>
    </w:p>
    <w:p w14:paraId="0000079C" w14:textId="77777777" w:rsidR="00CB799D" w:rsidRPr="0076011E" w:rsidRDefault="008E6B26" w:rsidP="003F5447">
      <w:pPr>
        <w:rPr>
          <w:sz w:val="22"/>
          <w:szCs w:val="22"/>
        </w:rPr>
      </w:pPr>
      <w:r w:rsidRPr="0076011E">
        <w:rPr>
          <w:sz w:val="22"/>
          <w:szCs w:val="22"/>
        </w:rPr>
        <w:t>p. ex. manchons de plomb ou en aluminium, cuivre, etc.</w:t>
      </w:r>
    </w:p>
    <w:p w14:paraId="0000079D" w14:textId="77777777" w:rsidR="00CB799D" w:rsidRPr="0076011E" w:rsidRDefault="00CB799D" w:rsidP="003F5447">
      <w:pPr>
        <w:rPr>
          <w:sz w:val="22"/>
          <w:szCs w:val="22"/>
        </w:rPr>
      </w:pPr>
    </w:p>
    <w:p w14:paraId="0000079E" w14:textId="77777777" w:rsidR="00CB799D" w:rsidRPr="0076011E" w:rsidRDefault="008E6B26" w:rsidP="003F5447">
      <w:pPr>
        <w:rPr>
          <w:sz w:val="22"/>
          <w:szCs w:val="22"/>
        </w:rPr>
      </w:pPr>
      <w:r w:rsidRPr="0076011E">
        <w:rPr>
          <w:sz w:val="22"/>
          <w:szCs w:val="22"/>
        </w:rPr>
        <w:t>Métaux ferreux / magnétiques</w:t>
      </w:r>
      <w:r w:rsidRPr="0076011E">
        <w:rPr>
          <w:sz w:val="22"/>
          <w:szCs w:val="22"/>
        </w:rPr>
        <w:tab/>
        <w:t>moins de 11.000 g/T</w:t>
      </w:r>
    </w:p>
    <w:p w14:paraId="0000079F" w14:textId="77777777" w:rsidR="00CB799D" w:rsidRPr="0076011E" w:rsidRDefault="008E6B26" w:rsidP="003F5447">
      <w:pPr>
        <w:rPr>
          <w:sz w:val="22"/>
          <w:szCs w:val="22"/>
        </w:rPr>
      </w:pPr>
      <w:r w:rsidRPr="0076011E">
        <w:rPr>
          <w:sz w:val="22"/>
          <w:szCs w:val="22"/>
        </w:rPr>
        <w:t>p. ex. couvercles à visser, fermetures à couronne, etc.</w:t>
      </w:r>
    </w:p>
    <w:p w14:paraId="000007A0" w14:textId="77777777" w:rsidR="00CB799D" w:rsidRPr="0076011E" w:rsidRDefault="00CB799D" w:rsidP="003F5447">
      <w:pPr>
        <w:rPr>
          <w:sz w:val="22"/>
          <w:szCs w:val="22"/>
        </w:rPr>
      </w:pPr>
    </w:p>
    <w:p w14:paraId="000007A1" w14:textId="77777777" w:rsidR="00CB799D" w:rsidRPr="0076011E" w:rsidRDefault="008E6B26" w:rsidP="003F5447">
      <w:pPr>
        <w:rPr>
          <w:sz w:val="22"/>
          <w:szCs w:val="22"/>
        </w:rPr>
      </w:pPr>
      <w:r w:rsidRPr="0076011E">
        <w:rPr>
          <w:sz w:val="22"/>
          <w:szCs w:val="22"/>
        </w:rPr>
        <w:t>Papier</w:t>
      </w:r>
      <w:r w:rsidRPr="0076011E">
        <w:rPr>
          <w:sz w:val="22"/>
          <w:szCs w:val="22"/>
        </w:rPr>
        <w:tab/>
        <w:t>moins de 12.000 g/T</w:t>
      </w:r>
    </w:p>
    <w:p w14:paraId="000007A2" w14:textId="77777777" w:rsidR="00CB799D" w:rsidRPr="0076011E" w:rsidRDefault="00CB799D" w:rsidP="003F5447">
      <w:pPr>
        <w:rPr>
          <w:sz w:val="22"/>
          <w:szCs w:val="22"/>
        </w:rPr>
      </w:pPr>
    </w:p>
    <w:p w14:paraId="000007A3" w14:textId="77777777" w:rsidR="00CB799D" w:rsidRPr="0076011E" w:rsidRDefault="008E6B26" w:rsidP="003F5447">
      <w:pPr>
        <w:rPr>
          <w:sz w:val="22"/>
          <w:szCs w:val="22"/>
        </w:rPr>
      </w:pPr>
      <w:r w:rsidRPr="0076011E">
        <w:rPr>
          <w:sz w:val="22"/>
          <w:szCs w:val="22"/>
        </w:rPr>
        <w:t>Plastiques et Matière synthétique</w:t>
      </w:r>
      <w:r w:rsidRPr="0076011E">
        <w:rPr>
          <w:sz w:val="22"/>
          <w:szCs w:val="22"/>
        </w:rPr>
        <w:tab/>
        <w:t>moins de 12.000 g/T</w:t>
      </w:r>
    </w:p>
    <w:p w14:paraId="000007A4" w14:textId="77777777" w:rsidR="00CB799D" w:rsidRPr="0076011E" w:rsidRDefault="00CB799D" w:rsidP="003F5447">
      <w:pPr>
        <w:rPr>
          <w:sz w:val="22"/>
          <w:szCs w:val="22"/>
        </w:rPr>
      </w:pPr>
    </w:p>
    <w:p w14:paraId="000007A5" w14:textId="77777777" w:rsidR="00CB799D" w:rsidRPr="0076011E" w:rsidRDefault="008E6B26" w:rsidP="003F5447">
      <w:pPr>
        <w:rPr>
          <w:sz w:val="22"/>
          <w:szCs w:val="22"/>
        </w:rPr>
      </w:pPr>
      <w:r w:rsidRPr="0076011E">
        <w:rPr>
          <w:sz w:val="22"/>
          <w:szCs w:val="22"/>
        </w:rPr>
        <w:t>Matières organiques</w:t>
      </w:r>
      <w:r w:rsidRPr="0076011E">
        <w:rPr>
          <w:sz w:val="22"/>
          <w:szCs w:val="22"/>
        </w:rPr>
        <w:tab/>
        <w:t>moins de 9.000 g/T</w:t>
      </w:r>
    </w:p>
    <w:p w14:paraId="000007A6" w14:textId="77777777" w:rsidR="00CB799D" w:rsidRPr="0076011E" w:rsidRDefault="008E6B26" w:rsidP="003F5447">
      <w:pPr>
        <w:rPr>
          <w:sz w:val="22"/>
          <w:szCs w:val="22"/>
        </w:rPr>
      </w:pPr>
      <w:r w:rsidRPr="0076011E">
        <w:rPr>
          <w:sz w:val="22"/>
          <w:szCs w:val="22"/>
        </w:rPr>
        <w:tab/>
        <w:t>(</w:t>
      </w:r>
      <w:proofErr w:type="gramStart"/>
      <w:r w:rsidRPr="0076011E">
        <w:rPr>
          <w:sz w:val="22"/>
          <w:szCs w:val="22"/>
        </w:rPr>
        <w:t>à</w:t>
      </w:r>
      <w:proofErr w:type="gramEnd"/>
      <w:r w:rsidRPr="0076011E">
        <w:rPr>
          <w:sz w:val="22"/>
          <w:szCs w:val="22"/>
        </w:rPr>
        <w:t xml:space="preserve"> l'exception du contenu résiduel des emballages)</w:t>
      </w:r>
    </w:p>
    <w:p w14:paraId="000007A7" w14:textId="77777777" w:rsidR="00CB799D" w:rsidRPr="0076011E" w:rsidRDefault="00CB799D" w:rsidP="003F5447">
      <w:pPr>
        <w:rPr>
          <w:sz w:val="22"/>
          <w:szCs w:val="22"/>
        </w:rPr>
      </w:pPr>
    </w:p>
    <w:p w14:paraId="000007A8" w14:textId="77777777" w:rsidR="00CB799D" w:rsidRPr="0076011E" w:rsidRDefault="008E6B26" w:rsidP="003F5447">
      <w:pPr>
        <w:rPr>
          <w:sz w:val="22"/>
          <w:szCs w:val="22"/>
        </w:rPr>
      </w:pPr>
      <w:r w:rsidRPr="0076011E">
        <w:rPr>
          <w:sz w:val="22"/>
          <w:szCs w:val="22"/>
        </w:rPr>
        <w:t>Reste</w:t>
      </w:r>
      <w:r w:rsidRPr="0076011E">
        <w:rPr>
          <w:sz w:val="22"/>
          <w:szCs w:val="22"/>
        </w:rPr>
        <w:tab/>
        <w:t>moins de 3.000 g/T</w:t>
      </w:r>
    </w:p>
    <w:p w14:paraId="000007A9" w14:textId="77777777" w:rsidR="00CB799D" w:rsidRPr="0076011E" w:rsidRDefault="00CB799D" w:rsidP="003F5447">
      <w:pPr>
        <w:rPr>
          <w:sz w:val="22"/>
          <w:szCs w:val="22"/>
        </w:rPr>
      </w:pPr>
    </w:p>
    <w:p w14:paraId="000007AA" w14:textId="77777777" w:rsidR="00CB799D" w:rsidRPr="0076011E" w:rsidRDefault="008E6B26" w:rsidP="003F5447">
      <w:pPr>
        <w:pStyle w:val="Paragraphedeliste"/>
        <w:numPr>
          <w:ilvl w:val="0"/>
          <w:numId w:val="32"/>
        </w:numPr>
        <w:rPr>
          <w:sz w:val="22"/>
          <w:szCs w:val="22"/>
        </w:rPr>
      </w:pPr>
      <w:r w:rsidRPr="0076011E">
        <w:rPr>
          <w:sz w:val="22"/>
          <w:szCs w:val="22"/>
        </w:rPr>
        <w:t>Procédure de mise à disposition et contrôle de qualité des produits</w:t>
      </w:r>
    </w:p>
    <w:p w14:paraId="000007AB" w14:textId="77777777" w:rsidR="00CB799D" w:rsidRPr="0076011E" w:rsidRDefault="00CB799D" w:rsidP="003F5447">
      <w:pPr>
        <w:rPr>
          <w:sz w:val="22"/>
          <w:szCs w:val="22"/>
        </w:rPr>
      </w:pPr>
    </w:p>
    <w:p w14:paraId="000007AC" w14:textId="77777777" w:rsidR="00CB799D" w:rsidRPr="0076011E" w:rsidRDefault="008E6B26" w:rsidP="003F5447">
      <w:pPr>
        <w:rPr>
          <w:sz w:val="22"/>
          <w:szCs w:val="22"/>
        </w:rPr>
      </w:pPr>
      <w:r w:rsidRPr="0076011E">
        <w:rPr>
          <w:sz w:val="22"/>
          <w:szCs w:val="22"/>
        </w:rPr>
        <w:t>Les chargements peuvent en principe être livrés tous les jours à l’exception des weekends et jours fériés légaux belges.</w:t>
      </w:r>
    </w:p>
    <w:p w14:paraId="000007AD" w14:textId="77777777" w:rsidR="00CB799D" w:rsidRPr="0076011E" w:rsidRDefault="008E6B26" w:rsidP="003F5447">
      <w:pPr>
        <w:rPr>
          <w:sz w:val="22"/>
          <w:szCs w:val="22"/>
        </w:rPr>
      </w:pPr>
      <w:r w:rsidRPr="0076011E">
        <w:rPr>
          <w:sz w:val="22"/>
          <w:szCs w:val="22"/>
        </w:rPr>
        <w:t>Si un opérateur apporte du verre d'emballage d'origine ménagère chez l'acquéreur, ce dernier doit contrôler la quantité du verre de déchet concerné. Ce contrôle quantitatif est effectué à l'aide du pont de pesée étalonné et cette pesée sert de valeur de référence unique pour la facturation.</w:t>
      </w:r>
    </w:p>
    <w:p w14:paraId="000007AE" w14:textId="77777777" w:rsidR="00CB799D" w:rsidRPr="0076011E" w:rsidRDefault="008E6B26" w:rsidP="003F5447">
      <w:pPr>
        <w:rPr>
          <w:sz w:val="22"/>
          <w:szCs w:val="22"/>
        </w:rPr>
      </w:pPr>
      <w:r w:rsidRPr="0076011E">
        <w:rPr>
          <w:sz w:val="22"/>
          <w:szCs w:val="22"/>
        </w:rPr>
        <w:t>Le contrôle qualitatif du taux de casse est déterminé par le poids net du chargement de verre amené divisé par le volume net chargé du camion concerné.</w:t>
      </w:r>
    </w:p>
    <w:p w14:paraId="000007AF" w14:textId="77777777" w:rsidR="00CB799D" w:rsidRPr="0076011E" w:rsidRDefault="008E6B26" w:rsidP="003F5447">
      <w:pPr>
        <w:rPr>
          <w:sz w:val="22"/>
          <w:szCs w:val="22"/>
        </w:rPr>
      </w:pPr>
      <w:r w:rsidRPr="0076011E">
        <w:rPr>
          <w:sz w:val="22"/>
          <w:szCs w:val="22"/>
        </w:rPr>
        <w:t>Le contrôle qualitatif de la composition chimique, du degré de séparation des couleurs et du degré d'impuretés est effectué par l'acquéreur en suivant une procédure de contrôle de qualité. Cette procédure est suivie après que le chargement entrant ait été pesé sur le pont de pesée et déversé par le prélèvement d'un échantillon d'au moins 150 kg à l'aide d'un bac d'échantillonnage monté sur un chargeur sur roues.</w:t>
      </w:r>
    </w:p>
    <w:p w14:paraId="000007B0" w14:textId="77777777" w:rsidR="00CB799D" w:rsidRPr="0076011E" w:rsidRDefault="008E6B26" w:rsidP="003F5447">
      <w:pPr>
        <w:rPr>
          <w:sz w:val="22"/>
          <w:szCs w:val="22"/>
        </w:rPr>
      </w:pPr>
      <w:r w:rsidRPr="0076011E">
        <w:rPr>
          <w:sz w:val="22"/>
          <w:szCs w:val="22"/>
        </w:rPr>
        <w:t>Le prélèvement de l'échantillon se fait à l'aide d'un bac de prélèvement d'échantillon en puisant à un endroit aléatoire du chargement déversé et en le remplissant complètement. Cet échantillon est ensuite analysé par tri manuel sur la base des normes successivement par rapport aux critères de qualité suivants :</w:t>
      </w:r>
    </w:p>
    <w:p w14:paraId="000007B1" w14:textId="77777777" w:rsidR="00CB799D" w:rsidRPr="0076011E" w:rsidRDefault="008E6B26" w:rsidP="003F5447">
      <w:pPr>
        <w:rPr>
          <w:sz w:val="22"/>
          <w:szCs w:val="22"/>
        </w:rPr>
      </w:pPr>
      <w:proofErr w:type="gramStart"/>
      <w:r w:rsidRPr="0076011E">
        <w:rPr>
          <w:sz w:val="22"/>
          <w:szCs w:val="22"/>
        </w:rPr>
        <w:t>composition</w:t>
      </w:r>
      <w:proofErr w:type="gramEnd"/>
      <w:r w:rsidRPr="0076011E">
        <w:rPr>
          <w:sz w:val="22"/>
          <w:szCs w:val="22"/>
        </w:rPr>
        <w:t xml:space="preserve"> chimique</w:t>
      </w:r>
    </w:p>
    <w:p w14:paraId="000007B2" w14:textId="77777777" w:rsidR="00CB799D" w:rsidRPr="0076011E" w:rsidRDefault="008E6B26" w:rsidP="003F5447">
      <w:pPr>
        <w:rPr>
          <w:sz w:val="22"/>
          <w:szCs w:val="22"/>
        </w:rPr>
      </w:pPr>
      <w:proofErr w:type="gramStart"/>
      <w:r w:rsidRPr="0076011E">
        <w:rPr>
          <w:sz w:val="22"/>
          <w:szCs w:val="22"/>
        </w:rPr>
        <w:t>degré</w:t>
      </w:r>
      <w:proofErr w:type="gramEnd"/>
      <w:r w:rsidRPr="0076011E">
        <w:rPr>
          <w:sz w:val="22"/>
          <w:szCs w:val="22"/>
        </w:rPr>
        <w:t xml:space="preserve"> de séparation des couleurs</w:t>
      </w:r>
    </w:p>
    <w:p w14:paraId="000007B3" w14:textId="77777777" w:rsidR="00CB799D" w:rsidRPr="0076011E" w:rsidRDefault="008E6B26" w:rsidP="003F5447">
      <w:pPr>
        <w:rPr>
          <w:sz w:val="22"/>
          <w:szCs w:val="22"/>
        </w:rPr>
      </w:pPr>
      <w:proofErr w:type="gramStart"/>
      <w:r w:rsidRPr="0076011E">
        <w:rPr>
          <w:sz w:val="22"/>
          <w:szCs w:val="22"/>
        </w:rPr>
        <w:t>degré</w:t>
      </w:r>
      <w:proofErr w:type="gramEnd"/>
      <w:r w:rsidRPr="0076011E">
        <w:rPr>
          <w:sz w:val="22"/>
          <w:szCs w:val="22"/>
        </w:rPr>
        <w:t xml:space="preserve"> d'impuretés</w:t>
      </w:r>
    </w:p>
    <w:p w14:paraId="000007B4" w14:textId="77777777" w:rsidR="00CB799D" w:rsidRPr="0076011E" w:rsidRDefault="00CB799D" w:rsidP="003F5447">
      <w:pPr>
        <w:rPr>
          <w:sz w:val="22"/>
          <w:szCs w:val="22"/>
        </w:rPr>
      </w:pPr>
    </w:p>
    <w:p w14:paraId="000007B5" w14:textId="77777777" w:rsidR="00CB799D" w:rsidRPr="0076011E" w:rsidRDefault="008E6B26" w:rsidP="003F5447">
      <w:pPr>
        <w:rPr>
          <w:sz w:val="22"/>
          <w:szCs w:val="22"/>
        </w:rPr>
      </w:pPr>
      <w:r w:rsidRPr="0076011E">
        <w:rPr>
          <w:sz w:val="22"/>
          <w:szCs w:val="22"/>
        </w:rPr>
        <w:t>Les résultats relatifs à la composition chimique et au degré de séparation par couleur découlent directement du prélèvement effectué. Le degré d'impuretés est extrapolé du gramme à la tonne sur la base de l'échantillon prélevé.</w:t>
      </w:r>
    </w:p>
    <w:p w14:paraId="000007B6" w14:textId="77777777" w:rsidR="00CB799D" w:rsidRPr="0076011E" w:rsidRDefault="008E6B26" w:rsidP="003F5447">
      <w:pPr>
        <w:rPr>
          <w:sz w:val="22"/>
          <w:szCs w:val="22"/>
        </w:rPr>
      </w:pPr>
      <w:r w:rsidRPr="0076011E">
        <w:rPr>
          <w:sz w:val="22"/>
          <w:szCs w:val="22"/>
        </w:rPr>
        <w:t>Le résultat des contrôles qualitatifs doit être repris sur le formulaire de contrôle de la qualité (cf. annexe). Une copie du formulaire de contrôle de la qualité et un jeu de photos seront joints, d'une part, à l'exemplaire du Bon de livraison de l'acquéreur et, d'autre part, à l'exemplaire du Bon de livraison du collecteur.</w:t>
      </w:r>
    </w:p>
    <w:p w14:paraId="000007B7" w14:textId="77777777" w:rsidR="00CB799D" w:rsidRPr="0076011E" w:rsidRDefault="008E6B26" w:rsidP="003F5447">
      <w:pPr>
        <w:pStyle w:val="Paragraphedeliste"/>
        <w:numPr>
          <w:ilvl w:val="0"/>
          <w:numId w:val="32"/>
        </w:numPr>
        <w:rPr>
          <w:sz w:val="22"/>
          <w:szCs w:val="22"/>
        </w:rPr>
      </w:pPr>
      <w:r w:rsidRPr="0076011E">
        <w:rPr>
          <w:sz w:val="22"/>
          <w:szCs w:val="22"/>
        </w:rPr>
        <w:t>Conditions générales</w:t>
      </w:r>
    </w:p>
    <w:p w14:paraId="000007B8" w14:textId="77777777" w:rsidR="00CB799D" w:rsidRPr="0076011E" w:rsidRDefault="00CB799D" w:rsidP="003F5447">
      <w:pPr>
        <w:rPr>
          <w:sz w:val="22"/>
          <w:szCs w:val="22"/>
        </w:rPr>
      </w:pPr>
    </w:p>
    <w:p w14:paraId="000007B9" w14:textId="77777777" w:rsidR="00CB799D" w:rsidRPr="0076011E" w:rsidRDefault="008E6B26" w:rsidP="003F5447">
      <w:pPr>
        <w:rPr>
          <w:sz w:val="22"/>
          <w:szCs w:val="22"/>
        </w:rPr>
      </w:pPr>
      <w:r w:rsidRPr="0076011E">
        <w:rPr>
          <w:sz w:val="22"/>
          <w:szCs w:val="22"/>
        </w:rPr>
        <w:t>Le prestataire de services tient compte du fait que ces spécifications peuvent être modifiées en cours de Marché en fonction de l'évolution des conditions techniques ou de l’expérience acquise. En cas d'éventuelle modification des spécifications, le pouvoir adjudicateur en avertira le prestataire de services 3 mois à l'avance.</w:t>
      </w:r>
    </w:p>
    <w:tbl>
      <w:tblPr>
        <w:tblStyle w:val="aff0"/>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93"/>
        <w:gridCol w:w="992"/>
        <w:gridCol w:w="1276"/>
        <w:gridCol w:w="2337"/>
      </w:tblGrid>
      <w:tr w:rsidR="00CB799D" w:rsidRPr="0076011E" w14:paraId="733C51F4" w14:textId="77777777">
        <w:tc>
          <w:tcPr>
            <w:tcW w:w="9000" w:type="dxa"/>
            <w:gridSpan w:val="5"/>
          </w:tcPr>
          <w:p w14:paraId="000007BB" w14:textId="5899F3E1" w:rsidR="00CB799D" w:rsidRPr="0076011E" w:rsidRDefault="008E6B26" w:rsidP="003F5447">
            <w:pPr>
              <w:rPr>
                <w:sz w:val="22"/>
                <w:szCs w:val="22"/>
              </w:rPr>
            </w:pPr>
            <w:r w:rsidRPr="0076011E">
              <w:rPr>
                <w:sz w:val="22"/>
                <w:szCs w:val="22"/>
              </w:rPr>
              <w:lastRenderedPageBreak/>
              <w:br w:type="page"/>
              <w:t>FORMULAIRE DE CONTROLE DE QUALITE</w:t>
            </w:r>
          </w:p>
        </w:tc>
      </w:tr>
      <w:tr w:rsidR="00CB799D" w:rsidRPr="0076011E" w14:paraId="6C20FA52" w14:textId="77777777">
        <w:tc>
          <w:tcPr>
            <w:tcW w:w="9000" w:type="dxa"/>
            <w:gridSpan w:val="5"/>
          </w:tcPr>
          <w:p w14:paraId="000007C0" w14:textId="77777777" w:rsidR="00CB799D" w:rsidRPr="0076011E" w:rsidRDefault="008E6B26" w:rsidP="003F5447">
            <w:pPr>
              <w:rPr>
                <w:sz w:val="22"/>
                <w:szCs w:val="22"/>
              </w:rPr>
            </w:pPr>
            <w:r w:rsidRPr="0076011E">
              <w:rPr>
                <w:sz w:val="22"/>
                <w:szCs w:val="22"/>
              </w:rPr>
              <w:t>Généralités</w:t>
            </w:r>
          </w:p>
          <w:p w14:paraId="000007C1" w14:textId="77777777" w:rsidR="00CB799D" w:rsidRPr="0076011E" w:rsidRDefault="008E6B26" w:rsidP="003F5447">
            <w:pPr>
              <w:rPr>
                <w:sz w:val="22"/>
                <w:szCs w:val="22"/>
              </w:rPr>
            </w:pPr>
            <w:r w:rsidRPr="0076011E">
              <w:rPr>
                <w:sz w:val="22"/>
                <w:szCs w:val="22"/>
              </w:rPr>
              <w:t>Projet : …………………………………………………………………………</w:t>
            </w:r>
          </w:p>
          <w:p w14:paraId="000007C2" w14:textId="77777777" w:rsidR="00CB799D" w:rsidRPr="0076011E" w:rsidRDefault="008E6B26" w:rsidP="003F5447">
            <w:pPr>
              <w:rPr>
                <w:sz w:val="22"/>
                <w:szCs w:val="22"/>
              </w:rPr>
            </w:pPr>
            <w:r w:rsidRPr="0076011E">
              <w:rPr>
                <w:sz w:val="22"/>
                <w:szCs w:val="22"/>
              </w:rPr>
              <w:t>Acquéreur : …………………………………………………………………………</w:t>
            </w:r>
          </w:p>
          <w:p w14:paraId="000007C3" w14:textId="77777777" w:rsidR="00CB799D" w:rsidRPr="0076011E" w:rsidRDefault="008E6B26" w:rsidP="003F5447">
            <w:pPr>
              <w:rPr>
                <w:sz w:val="22"/>
                <w:szCs w:val="22"/>
              </w:rPr>
            </w:pPr>
            <w:r w:rsidRPr="0076011E">
              <w:rPr>
                <w:sz w:val="22"/>
                <w:szCs w:val="22"/>
              </w:rPr>
              <w:t>Opérateur : ……………………………………………………………………………</w:t>
            </w:r>
          </w:p>
        </w:tc>
      </w:tr>
      <w:tr w:rsidR="00CB799D" w:rsidRPr="0076011E" w14:paraId="482FFF38" w14:textId="77777777">
        <w:tc>
          <w:tcPr>
            <w:tcW w:w="9000" w:type="dxa"/>
            <w:gridSpan w:val="5"/>
          </w:tcPr>
          <w:p w14:paraId="000007C8" w14:textId="77777777" w:rsidR="00CB799D" w:rsidRPr="0076011E" w:rsidRDefault="008E6B26" w:rsidP="003F5447">
            <w:pPr>
              <w:rPr>
                <w:sz w:val="22"/>
                <w:szCs w:val="22"/>
              </w:rPr>
            </w:pPr>
            <w:r w:rsidRPr="0076011E">
              <w:rPr>
                <w:sz w:val="22"/>
                <w:szCs w:val="22"/>
              </w:rPr>
              <w:t>Données relatives au chargement</w:t>
            </w:r>
          </w:p>
          <w:p w14:paraId="000007C9" w14:textId="77777777" w:rsidR="00CB799D" w:rsidRPr="0076011E" w:rsidRDefault="008E6B26" w:rsidP="003F5447">
            <w:pPr>
              <w:rPr>
                <w:sz w:val="22"/>
                <w:szCs w:val="22"/>
              </w:rPr>
            </w:pPr>
            <w:r w:rsidRPr="0076011E">
              <w:rPr>
                <w:sz w:val="22"/>
                <w:szCs w:val="22"/>
              </w:rPr>
              <w:t>Date : ……/……/……… Heure : ………………………</w:t>
            </w:r>
          </w:p>
          <w:p w14:paraId="000007CA" w14:textId="77777777" w:rsidR="00CB799D" w:rsidRPr="0076011E" w:rsidRDefault="008E6B26" w:rsidP="003F5447">
            <w:pPr>
              <w:rPr>
                <w:sz w:val="22"/>
                <w:szCs w:val="22"/>
              </w:rPr>
            </w:pPr>
            <w:r w:rsidRPr="0076011E">
              <w:rPr>
                <w:sz w:val="22"/>
                <w:szCs w:val="22"/>
              </w:rPr>
              <w:t>Matériau/produit : ………………………………………………………………………</w:t>
            </w:r>
          </w:p>
          <w:p w14:paraId="000007CB" w14:textId="77777777" w:rsidR="00CB799D" w:rsidRPr="0076011E" w:rsidRDefault="008E6B26" w:rsidP="003F5447">
            <w:pPr>
              <w:rPr>
                <w:sz w:val="22"/>
                <w:szCs w:val="22"/>
              </w:rPr>
            </w:pPr>
            <w:r w:rsidRPr="0076011E">
              <w:rPr>
                <w:sz w:val="22"/>
                <w:szCs w:val="22"/>
              </w:rPr>
              <w:t>Poids total du chargement : …………………kg N° du Bon de livraison ………………………………</w:t>
            </w:r>
            <w:proofErr w:type="gramStart"/>
            <w:r w:rsidRPr="0076011E">
              <w:rPr>
                <w:sz w:val="22"/>
                <w:szCs w:val="22"/>
              </w:rPr>
              <w:t>…….</w:t>
            </w:r>
            <w:proofErr w:type="gramEnd"/>
            <w:r w:rsidRPr="0076011E">
              <w:rPr>
                <w:sz w:val="22"/>
                <w:szCs w:val="22"/>
              </w:rPr>
              <w:t>………</w:t>
            </w:r>
          </w:p>
          <w:p w14:paraId="000007CC" w14:textId="77777777" w:rsidR="00CB799D" w:rsidRPr="0076011E" w:rsidRDefault="008E6B26" w:rsidP="003F5447">
            <w:pPr>
              <w:rPr>
                <w:sz w:val="22"/>
                <w:szCs w:val="22"/>
              </w:rPr>
            </w:pPr>
            <w:r w:rsidRPr="0076011E">
              <w:rPr>
                <w:sz w:val="22"/>
                <w:szCs w:val="22"/>
              </w:rPr>
              <w:t>Numéro d'immatriculation du camion : ……………………...</w:t>
            </w:r>
          </w:p>
          <w:p w14:paraId="000007CD" w14:textId="77777777" w:rsidR="00CB799D" w:rsidRPr="0076011E" w:rsidRDefault="008E6B26" w:rsidP="003F5447">
            <w:pPr>
              <w:rPr>
                <w:sz w:val="22"/>
                <w:szCs w:val="22"/>
              </w:rPr>
            </w:pPr>
            <w:r w:rsidRPr="0076011E">
              <w:rPr>
                <w:sz w:val="22"/>
                <w:szCs w:val="22"/>
              </w:rPr>
              <w:t>Nom du conducteur du camion : ……………………………………………………………….</w:t>
            </w:r>
          </w:p>
        </w:tc>
      </w:tr>
      <w:tr w:rsidR="00CB799D" w:rsidRPr="0076011E" w14:paraId="745EE2AE" w14:textId="77777777">
        <w:tc>
          <w:tcPr>
            <w:tcW w:w="9000" w:type="dxa"/>
            <w:gridSpan w:val="5"/>
          </w:tcPr>
          <w:p w14:paraId="000007D2" w14:textId="77777777" w:rsidR="00CB799D" w:rsidRPr="0076011E" w:rsidRDefault="008E6B26" w:rsidP="003F5447">
            <w:pPr>
              <w:rPr>
                <w:sz w:val="22"/>
                <w:szCs w:val="22"/>
              </w:rPr>
            </w:pPr>
            <w:r w:rsidRPr="0076011E">
              <w:rPr>
                <w:sz w:val="22"/>
                <w:szCs w:val="22"/>
              </w:rPr>
              <w:t>Contrôle de qualité</w:t>
            </w:r>
          </w:p>
          <w:p w14:paraId="000007D3" w14:textId="77777777" w:rsidR="00CB799D" w:rsidRPr="0076011E" w:rsidRDefault="008E6B26" w:rsidP="003F5447">
            <w:pPr>
              <w:rPr>
                <w:sz w:val="22"/>
                <w:szCs w:val="22"/>
              </w:rPr>
            </w:pPr>
            <w:r w:rsidRPr="0076011E">
              <w:rPr>
                <w:sz w:val="22"/>
                <w:szCs w:val="22"/>
              </w:rPr>
              <w:t xml:space="preserve">Date : ……/……/……… </w:t>
            </w:r>
          </w:p>
          <w:p w14:paraId="000007D4" w14:textId="77777777" w:rsidR="00CB799D" w:rsidRPr="0076011E" w:rsidRDefault="008E6B26" w:rsidP="003F5447">
            <w:pPr>
              <w:rPr>
                <w:sz w:val="22"/>
                <w:szCs w:val="22"/>
              </w:rPr>
            </w:pPr>
            <w:r w:rsidRPr="0076011E">
              <w:rPr>
                <w:sz w:val="22"/>
                <w:szCs w:val="22"/>
              </w:rPr>
              <w:t>Nom du contrôleur : ……………………………………………………………………….</w:t>
            </w:r>
          </w:p>
          <w:p w14:paraId="000007D5" w14:textId="77777777" w:rsidR="00CB799D" w:rsidRPr="0076011E" w:rsidRDefault="008E6B26" w:rsidP="003F5447">
            <w:pPr>
              <w:rPr>
                <w:sz w:val="22"/>
                <w:szCs w:val="22"/>
              </w:rPr>
            </w:pPr>
            <w:r w:rsidRPr="0076011E">
              <w:rPr>
                <w:sz w:val="22"/>
                <w:szCs w:val="22"/>
              </w:rPr>
              <w:t>Quantité acceptée faisant l'objet de la plainte : …………kg ; Projet : ……………………………….</w:t>
            </w:r>
          </w:p>
        </w:tc>
      </w:tr>
      <w:tr w:rsidR="00CB799D" w:rsidRPr="0076011E" w14:paraId="772B1728" w14:textId="77777777">
        <w:tc>
          <w:tcPr>
            <w:tcW w:w="3402" w:type="dxa"/>
          </w:tcPr>
          <w:p w14:paraId="000007DA" w14:textId="77777777" w:rsidR="00CB799D" w:rsidRPr="0076011E" w:rsidRDefault="008E6B26" w:rsidP="003F5447">
            <w:pPr>
              <w:rPr>
                <w:sz w:val="22"/>
                <w:szCs w:val="22"/>
              </w:rPr>
            </w:pPr>
            <w:r w:rsidRPr="0076011E">
              <w:rPr>
                <w:sz w:val="22"/>
                <w:szCs w:val="22"/>
              </w:rPr>
              <w:t>Propriété contrôlée</w:t>
            </w:r>
          </w:p>
        </w:tc>
        <w:tc>
          <w:tcPr>
            <w:tcW w:w="993" w:type="dxa"/>
          </w:tcPr>
          <w:p w14:paraId="000007DB" w14:textId="77777777" w:rsidR="00CB799D" w:rsidRPr="0076011E" w:rsidRDefault="008E6B26" w:rsidP="003F5447">
            <w:pPr>
              <w:rPr>
                <w:sz w:val="22"/>
                <w:szCs w:val="22"/>
              </w:rPr>
            </w:pPr>
            <w:r w:rsidRPr="0076011E">
              <w:rPr>
                <w:sz w:val="22"/>
                <w:szCs w:val="22"/>
              </w:rPr>
              <w:t>Norme</w:t>
            </w:r>
          </w:p>
        </w:tc>
        <w:tc>
          <w:tcPr>
            <w:tcW w:w="992" w:type="dxa"/>
          </w:tcPr>
          <w:p w14:paraId="000007DC" w14:textId="77777777" w:rsidR="00CB799D" w:rsidRPr="0076011E" w:rsidRDefault="008E6B26" w:rsidP="003F5447">
            <w:pPr>
              <w:rPr>
                <w:sz w:val="22"/>
                <w:szCs w:val="22"/>
              </w:rPr>
            </w:pPr>
            <w:r w:rsidRPr="0076011E">
              <w:rPr>
                <w:sz w:val="22"/>
                <w:szCs w:val="22"/>
              </w:rPr>
              <w:t>Valeur</w:t>
            </w:r>
          </w:p>
        </w:tc>
        <w:tc>
          <w:tcPr>
            <w:tcW w:w="1276" w:type="dxa"/>
          </w:tcPr>
          <w:p w14:paraId="000007DD" w14:textId="77777777" w:rsidR="00CB799D" w:rsidRPr="0076011E" w:rsidRDefault="008E6B26" w:rsidP="003F5447">
            <w:pPr>
              <w:rPr>
                <w:sz w:val="22"/>
                <w:szCs w:val="22"/>
              </w:rPr>
            </w:pPr>
            <w:r w:rsidRPr="0076011E">
              <w:rPr>
                <w:sz w:val="22"/>
                <w:szCs w:val="22"/>
              </w:rPr>
              <w:t>Unité</w:t>
            </w:r>
          </w:p>
        </w:tc>
        <w:tc>
          <w:tcPr>
            <w:tcW w:w="2337" w:type="dxa"/>
          </w:tcPr>
          <w:p w14:paraId="000007DE" w14:textId="77777777" w:rsidR="00CB799D" w:rsidRPr="0076011E" w:rsidRDefault="008E6B26" w:rsidP="003F5447">
            <w:pPr>
              <w:rPr>
                <w:sz w:val="22"/>
                <w:szCs w:val="22"/>
              </w:rPr>
            </w:pPr>
            <w:r w:rsidRPr="0076011E">
              <w:rPr>
                <w:sz w:val="22"/>
                <w:szCs w:val="22"/>
              </w:rPr>
              <w:t>Remarques</w:t>
            </w:r>
          </w:p>
        </w:tc>
      </w:tr>
      <w:tr w:rsidR="00CB799D" w:rsidRPr="0076011E" w14:paraId="4B2453BD" w14:textId="77777777">
        <w:tc>
          <w:tcPr>
            <w:tcW w:w="3402" w:type="dxa"/>
          </w:tcPr>
          <w:p w14:paraId="000007DF" w14:textId="77777777" w:rsidR="00CB799D" w:rsidRPr="0076011E" w:rsidRDefault="00CB799D" w:rsidP="003F5447">
            <w:pPr>
              <w:rPr>
                <w:sz w:val="22"/>
                <w:szCs w:val="22"/>
              </w:rPr>
            </w:pPr>
          </w:p>
        </w:tc>
        <w:tc>
          <w:tcPr>
            <w:tcW w:w="993" w:type="dxa"/>
          </w:tcPr>
          <w:p w14:paraId="000007E0" w14:textId="77777777" w:rsidR="00CB799D" w:rsidRPr="0076011E" w:rsidRDefault="00CB799D" w:rsidP="003F5447">
            <w:pPr>
              <w:rPr>
                <w:sz w:val="22"/>
                <w:szCs w:val="22"/>
              </w:rPr>
            </w:pPr>
          </w:p>
        </w:tc>
        <w:tc>
          <w:tcPr>
            <w:tcW w:w="992" w:type="dxa"/>
          </w:tcPr>
          <w:p w14:paraId="000007E1" w14:textId="77777777" w:rsidR="00CB799D" w:rsidRPr="0076011E" w:rsidRDefault="00CB799D" w:rsidP="003F5447">
            <w:pPr>
              <w:rPr>
                <w:sz w:val="22"/>
                <w:szCs w:val="22"/>
              </w:rPr>
            </w:pPr>
          </w:p>
        </w:tc>
        <w:tc>
          <w:tcPr>
            <w:tcW w:w="1276" w:type="dxa"/>
          </w:tcPr>
          <w:p w14:paraId="000007E2" w14:textId="77777777" w:rsidR="00CB799D" w:rsidRPr="0076011E" w:rsidRDefault="00CB799D" w:rsidP="003F5447">
            <w:pPr>
              <w:rPr>
                <w:sz w:val="22"/>
                <w:szCs w:val="22"/>
              </w:rPr>
            </w:pPr>
          </w:p>
        </w:tc>
        <w:tc>
          <w:tcPr>
            <w:tcW w:w="2337" w:type="dxa"/>
          </w:tcPr>
          <w:p w14:paraId="000007E3" w14:textId="77777777" w:rsidR="00CB799D" w:rsidRPr="0076011E" w:rsidRDefault="00CB799D" w:rsidP="003F5447">
            <w:pPr>
              <w:rPr>
                <w:sz w:val="22"/>
                <w:szCs w:val="22"/>
              </w:rPr>
            </w:pPr>
          </w:p>
        </w:tc>
      </w:tr>
      <w:tr w:rsidR="00CB799D" w:rsidRPr="0076011E" w14:paraId="4BAD5D64" w14:textId="77777777">
        <w:tc>
          <w:tcPr>
            <w:tcW w:w="3402" w:type="dxa"/>
          </w:tcPr>
          <w:p w14:paraId="000007E4" w14:textId="77777777" w:rsidR="00CB799D" w:rsidRPr="0076011E" w:rsidRDefault="00CB799D" w:rsidP="003F5447">
            <w:pPr>
              <w:rPr>
                <w:sz w:val="22"/>
                <w:szCs w:val="22"/>
              </w:rPr>
            </w:pPr>
          </w:p>
        </w:tc>
        <w:tc>
          <w:tcPr>
            <w:tcW w:w="993" w:type="dxa"/>
          </w:tcPr>
          <w:p w14:paraId="000007E5" w14:textId="77777777" w:rsidR="00CB799D" w:rsidRPr="0076011E" w:rsidRDefault="00CB799D" w:rsidP="003F5447">
            <w:pPr>
              <w:rPr>
                <w:sz w:val="22"/>
                <w:szCs w:val="22"/>
              </w:rPr>
            </w:pPr>
          </w:p>
        </w:tc>
        <w:tc>
          <w:tcPr>
            <w:tcW w:w="992" w:type="dxa"/>
          </w:tcPr>
          <w:p w14:paraId="000007E6" w14:textId="77777777" w:rsidR="00CB799D" w:rsidRPr="0076011E" w:rsidRDefault="00CB799D" w:rsidP="003F5447">
            <w:pPr>
              <w:rPr>
                <w:sz w:val="22"/>
                <w:szCs w:val="22"/>
              </w:rPr>
            </w:pPr>
          </w:p>
        </w:tc>
        <w:tc>
          <w:tcPr>
            <w:tcW w:w="1276" w:type="dxa"/>
          </w:tcPr>
          <w:p w14:paraId="000007E7" w14:textId="77777777" w:rsidR="00CB799D" w:rsidRPr="0076011E" w:rsidRDefault="00CB799D" w:rsidP="003F5447">
            <w:pPr>
              <w:rPr>
                <w:sz w:val="22"/>
                <w:szCs w:val="22"/>
              </w:rPr>
            </w:pPr>
          </w:p>
        </w:tc>
        <w:tc>
          <w:tcPr>
            <w:tcW w:w="2337" w:type="dxa"/>
          </w:tcPr>
          <w:p w14:paraId="000007E8" w14:textId="77777777" w:rsidR="00CB799D" w:rsidRPr="0076011E" w:rsidRDefault="00CB799D" w:rsidP="003F5447">
            <w:pPr>
              <w:rPr>
                <w:sz w:val="22"/>
                <w:szCs w:val="22"/>
              </w:rPr>
            </w:pPr>
          </w:p>
        </w:tc>
      </w:tr>
      <w:tr w:rsidR="00CB799D" w:rsidRPr="0076011E" w14:paraId="54E4961A" w14:textId="77777777">
        <w:tc>
          <w:tcPr>
            <w:tcW w:w="3402" w:type="dxa"/>
          </w:tcPr>
          <w:p w14:paraId="000007E9" w14:textId="77777777" w:rsidR="00CB799D" w:rsidRPr="0076011E" w:rsidRDefault="00CB799D" w:rsidP="003F5447">
            <w:pPr>
              <w:rPr>
                <w:sz w:val="22"/>
                <w:szCs w:val="22"/>
              </w:rPr>
            </w:pPr>
          </w:p>
        </w:tc>
        <w:tc>
          <w:tcPr>
            <w:tcW w:w="993" w:type="dxa"/>
          </w:tcPr>
          <w:p w14:paraId="000007EA" w14:textId="77777777" w:rsidR="00CB799D" w:rsidRPr="0076011E" w:rsidRDefault="00CB799D" w:rsidP="003F5447">
            <w:pPr>
              <w:rPr>
                <w:sz w:val="22"/>
                <w:szCs w:val="22"/>
              </w:rPr>
            </w:pPr>
          </w:p>
        </w:tc>
        <w:tc>
          <w:tcPr>
            <w:tcW w:w="992" w:type="dxa"/>
          </w:tcPr>
          <w:p w14:paraId="000007EB" w14:textId="77777777" w:rsidR="00CB799D" w:rsidRPr="0076011E" w:rsidRDefault="00CB799D" w:rsidP="003F5447">
            <w:pPr>
              <w:rPr>
                <w:sz w:val="22"/>
                <w:szCs w:val="22"/>
              </w:rPr>
            </w:pPr>
          </w:p>
        </w:tc>
        <w:tc>
          <w:tcPr>
            <w:tcW w:w="1276" w:type="dxa"/>
          </w:tcPr>
          <w:p w14:paraId="000007EC" w14:textId="77777777" w:rsidR="00CB799D" w:rsidRPr="0076011E" w:rsidRDefault="00CB799D" w:rsidP="003F5447">
            <w:pPr>
              <w:rPr>
                <w:sz w:val="22"/>
                <w:szCs w:val="22"/>
              </w:rPr>
            </w:pPr>
          </w:p>
        </w:tc>
        <w:tc>
          <w:tcPr>
            <w:tcW w:w="2337" w:type="dxa"/>
          </w:tcPr>
          <w:p w14:paraId="000007ED" w14:textId="77777777" w:rsidR="00CB799D" w:rsidRPr="0076011E" w:rsidRDefault="00CB799D" w:rsidP="003F5447">
            <w:pPr>
              <w:rPr>
                <w:sz w:val="22"/>
                <w:szCs w:val="22"/>
              </w:rPr>
            </w:pPr>
          </w:p>
        </w:tc>
      </w:tr>
      <w:tr w:rsidR="00CB799D" w:rsidRPr="0076011E" w14:paraId="605F35F1" w14:textId="77777777">
        <w:tc>
          <w:tcPr>
            <w:tcW w:w="3402" w:type="dxa"/>
          </w:tcPr>
          <w:p w14:paraId="000007EE" w14:textId="77777777" w:rsidR="00CB799D" w:rsidRPr="0076011E" w:rsidRDefault="00CB799D" w:rsidP="003F5447">
            <w:pPr>
              <w:rPr>
                <w:sz w:val="22"/>
                <w:szCs w:val="22"/>
              </w:rPr>
            </w:pPr>
          </w:p>
        </w:tc>
        <w:tc>
          <w:tcPr>
            <w:tcW w:w="993" w:type="dxa"/>
          </w:tcPr>
          <w:p w14:paraId="000007EF" w14:textId="77777777" w:rsidR="00CB799D" w:rsidRPr="0076011E" w:rsidRDefault="00CB799D" w:rsidP="003F5447">
            <w:pPr>
              <w:rPr>
                <w:sz w:val="22"/>
                <w:szCs w:val="22"/>
              </w:rPr>
            </w:pPr>
          </w:p>
        </w:tc>
        <w:tc>
          <w:tcPr>
            <w:tcW w:w="992" w:type="dxa"/>
          </w:tcPr>
          <w:p w14:paraId="000007F0" w14:textId="77777777" w:rsidR="00CB799D" w:rsidRPr="0076011E" w:rsidRDefault="00CB799D" w:rsidP="003F5447">
            <w:pPr>
              <w:rPr>
                <w:sz w:val="22"/>
                <w:szCs w:val="22"/>
              </w:rPr>
            </w:pPr>
          </w:p>
        </w:tc>
        <w:tc>
          <w:tcPr>
            <w:tcW w:w="1276" w:type="dxa"/>
          </w:tcPr>
          <w:p w14:paraId="000007F1" w14:textId="77777777" w:rsidR="00CB799D" w:rsidRPr="0076011E" w:rsidRDefault="00CB799D" w:rsidP="003F5447">
            <w:pPr>
              <w:rPr>
                <w:sz w:val="22"/>
                <w:szCs w:val="22"/>
              </w:rPr>
            </w:pPr>
          </w:p>
        </w:tc>
        <w:tc>
          <w:tcPr>
            <w:tcW w:w="2337" w:type="dxa"/>
          </w:tcPr>
          <w:p w14:paraId="000007F2" w14:textId="77777777" w:rsidR="00CB799D" w:rsidRPr="0076011E" w:rsidRDefault="00CB799D" w:rsidP="003F5447">
            <w:pPr>
              <w:rPr>
                <w:sz w:val="22"/>
                <w:szCs w:val="22"/>
              </w:rPr>
            </w:pPr>
          </w:p>
        </w:tc>
      </w:tr>
      <w:tr w:rsidR="00CB799D" w:rsidRPr="0076011E" w14:paraId="3FA537DE" w14:textId="77777777">
        <w:tc>
          <w:tcPr>
            <w:tcW w:w="3402" w:type="dxa"/>
          </w:tcPr>
          <w:p w14:paraId="000007F3" w14:textId="77777777" w:rsidR="00CB799D" w:rsidRPr="0076011E" w:rsidRDefault="00CB799D" w:rsidP="003F5447">
            <w:pPr>
              <w:rPr>
                <w:sz w:val="22"/>
                <w:szCs w:val="22"/>
              </w:rPr>
            </w:pPr>
          </w:p>
        </w:tc>
        <w:tc>
          <w:tcPr>
            <w:tcW w:w="993" w:type="dxa"/>
          </w:tcPr>
          <w:p w14:paraId="000007F4" w14:textId="77777777" w:rsidR="00CB799D" w:rsidRPr="0076011E" w:rsidRDefault="00CB799D" w:rsidP="003F5447">
            <w:pPr>
              <w:rPr>
                <w:sz w:val="22"/>
                <w:szCs w:val="22"/>
              </w:rPr>
            </w:pPr>
          </w:p>
        </w:tc>
        <w:tc>
          <w:tcPr>
            <w:tcW w:w="992" w:type="dxa"/>
          </w:tcPr>
          <w:p w14:paraId="000007F5" w14:textId="77777777" w:rsidR="00CB799D" w:rsidRPr="0076011E" w:rsidRDefault="00CB799D" w:rsidP="003F5447">
            <w:pPr>
              <w:rPr>
                <w:sz w:val="22"/>
                <w:szCs w:val="22"/>
              </w:rPr>
            </w:pPr>
          </w:p>
        </w:tc>
        <w:tc>
          <w:tcPr>
            <w:tcW w:w="1276" w:type="dxa"/>
          </w:tcPr>
          <w:p w14:paraId="000007F6" w14:textId="77777777" w:rsidR="00CB799D" w:rsidRPr="0076011E" w:rsidRDefault="00CB799D" w:rsidP="003F5447">
            <w:pPr>
              <w:rPr>
                <w:sz w:val="22"/>
                <w:szCs w:val="22"/>
              </w:rPr>
            </w:pPr>
          </w:p>
        </w:tc>
        <w:tc>
          <w:tcPr>
            <w:tcW w:w="2337" w:type="dxa"/>
          </w:tcPr>
          <w:p w14:paraId="000007F7" w14:textId="77777777" w:rsidR="00CB799D" w:rsidRPr="0076011E" w:rsidRDefault="00CB799D" w:rsidP="003F5447">
            <w:pPr>
              <w:rPr>
                <w:sz w:val="22"/>
                <w:szCs w:val="22"/>
              </w:rPr>
            </w:pPr>
          </w:p>
        </w:tc>
      </w:tr>
      <w:tr w:rsidR="00CB799D" w:rsidRPr="0076011E" w14:paraId="405D06E8" w14:textId="77777777">
        <w:tc>
          <w:tcPr>
            <w:tcW w:w="3402" w:type="dxa"/>
          </w:tcPr>
          <w:p w14:paraId="000007F8" w14:textId="77777777" w:rsidR="00CB799D" w:rsidRPr="0076011E" w:rsidRDefault="00CB799D" w:rsidP="003F5447">
            <w:pPr>
              <w:rPr>
                <w:sz w:val="22"/>
                <w:szCs w:val="22"/>
              </w:rPr>
            </w:pPr>
          </w:p>
        </w:tc>
        <w:tc>
          <w:tcPr>
            <w:tcW w:w="993" w:type="dxa"/>
          </w:tcPr>
          <w:p w14:paraId="000007F9" w14:textId="77777777" w:rsidR="00CB799D" w:rsidRPr="0076011E" w:rsidRDefault="00CB799D" w:rsidP="003F5447">
            <w:pPr>
              <w:rPr>
                <w:sz w:val="22"/>
                <w:szCs w:val="22"/>
              </w:rPr>
            </w:pPr>
          </w:p>
        </w:tc>
        <w:tc>
          <w:tcPr>
            <w:tcW w:w="992" w:type="dxa"/>
          </w:tcPr>
          <w:p w14:paraId="000007FA" w14:textId="77777777" w:rsidR="00CB799D" w:rsidRPr="0076011E" w:rsidRDefault="00CB799D" w:rsidP="003F5447">
            <w:pPr>
              <w:rPr>
                <w:sz w:val="22"/>
                <w:szCs w:val="22"/>
              </w:rPr>
            </w:pPr>
          </w:p>
        </w:tc>
        <w:tc>
          <w:tcPr>
            <w:tcW w:w="1276" w:type="dxa"/>
          </w:tcPr>
          <w:p w14:paraId="000007FB" w14:textId="77777777" w:rsidR="00CB799D" w:rsidRPr="0076011E" w:rsidRDefault="00CB799D" w:rsidP="003F5447">
            <w:pPr>
              <w:rPr>
                <w:sz w:val="22"/>
                <w:szCs w:val="22"/>
              </w:rPr>
            </w:pPr>
          </w:p>
        </w:tc>
        <w:tc>
          <w:tcPr>
            <w:tcW w:w="2337" w:type="dxa"/>
          </w:tcPr>
          <w:p w14:paraId="000007FC" w14:textId="77777777" w:rsidR="00CB799D" w:rsidRPr="0076011E" w:rsidRDefault="00CB799D" w:rsidP="003F5447">
            <w:pPr>
              <w:rPr>
                <w:sz w:val="22"/>
                <w:szCs w:val="22"/>
              </w:rPr>
            </w:pPr>
          </w:p>
        </w:tc>
      </w:tr>
      <w:tr w:rsidR="00CB799D" w:rsidRPr="0076011E" w14:paraId="4BDEC228" w14:textId="77777777">
        <w:tc>
          <w:tcPr>
            <w:tcW w:w="3402" w:type="dxa"/>
          </w:tcPr>
          <w:p w14:paraId="000007FD" w14:textId="77777777" w:rsidR="00CB799D" w:rsidRPr="0076011E" w:rsidRDefault="00CB799D" w:rsidP="003F5447">
            <w:pPr>
              <w:rPr>
                <w:sz w:val="22"/>
                <w:szCs w:val="22"/>
              </w:rPr>
            </w:pPr>
          </w:p>
        </w:tc>
        <w:tc>
          <w:tcPr>
            <w:tcW w:w="993" w:type="dxa"/>
          </w:tcPr>
          <w:p w14:paraId="000007FE" w14:textId="77777777" w:rsidR="00CB799D" w:rsidRPr="0076011E" w:rsidRDefault="00CB799D" w:rsidP="003F5447">
            <w:pPr>
              <w:rPr>
                <w:sz w:val="22"/>
                <w:szCs w:val="22"/>
              </w:rPr>
            </w:pPr>
          </w:p>
        </w:tc>
        <w:tc>
          <w:tcPr>
            <w:tcW w:w="992" w:type="dxa"/>
          </w:tcPr>
          <w:p w14:paraId="000007FF" w14:textId="77777777" w:rsidR="00CB799D" w:rsidRPr="0076011E" w:rsidRDefault="00CB799D" w:rsidP="003F5447">
            <w:pPr>
              <w:rPr>
                <w:sz w:val="22"/>
                <w:szCs w:val="22"/>
              </w:rPr>
            </w:pPr>
          </w:p>
        </w:tc>
        <w:tc>
          <w:tcPr>
            <w:tcW w:w="1276" w:type="dxa"/>
          </w:tcPr>
          <w:p w14:paraId="00000800" w14:textId="77777777" w:rsidR="00CB799D" w:rsidRPr="0076011E" w:rsidRDefault="00CB799D" w:rsidP="003F5447">
            <w:pPr>
              <w:rPr>
                <w:sz w:val="22"/>
                <w:szCs w:val="22"/>
              </w:rPr>
            </w:pPr>
          </w:p>
        </w:tc>
        <w:tc>
          <w:tcPr>
            <w:tcW w:w="2337" w:type="dxa"/>
          </w:tcPr>
          <w:p w14:paraId="00000801" w14:textId="77777777" w:rsidR="00CB799D" w:rsidRPr="0076011E" w:rsidRDefault="00CB799D" w:rsidP="003F5447">
            <w:pPr>
              <w:rPr>
                <w:sz w:val="22"/>
                <w:szCs w:val="22"/>
              </w:rPr>
            </w:pPr>
          </w:p>
        </w:tc>
      </w:tr>
      <w:tr w:rsidR="00CB799D" w:rsidRPr="0076011E" w14:paraId="3BCB4422" w14:textId="77777777">
        <w:tc>
          <w:tcPr>
            <w:tcW w:w="3402" w:type="dxa"/>
          </w:tcPr>
          <w:p w14:paraId="00000802" w14:textId="77777777" w:rsidR="00CB799D" w:rsidRPr="0076011E" w:rsidRDefault="00CB799D" w:rsidP="003F5447">
            <w:pPr>
              <w:rPr>
                <w:sz w:val="22"/>
                <w:szCs w:val="22"/>
              </w:rPr>
            </w:pPr>
          </w:p>
        </w:tc>
        <w:tc>
          <w:tcPr>
            <w:tcW w:w="993" w:type="dxa"/>
          </w:tcPr>
          <w:p w14:paraId="00000803" w14:textId="77777777" w:rsidR="00CB799D" w:rsidRPr="0076011E" w:rsidRDefault="00CB799D" w:rsidP="003F5447">
            <w:pPr>
              <w:rPr>
                <w:sz w:val="22"/>
                <w:szCs w:val="22"/>
              </w:rPr>
            </w:pPr>
          </w:p>
        </w:tc>
        <w:tc>
          <w:tcPr>
            <w:tcW w:w="992" w:type="dxa"/>
          </w:tcPr>
          <w:p w14:paraId="00000804" w14:textId="77777777" w:rsidR="00CB799D" w:rsidRPr="0076011E" w:rsidRDefault="00CB799D" w:rsidP="003F5447">
            <w:pPr>
              <w:rPr>
                <w:sz w:val="22"/>
                <w:szCs w:val="22"/>
              </w:rPr>
            </w:pPr>
          </w:p>
        </w:tc>
        <w:tc>
          <w:tcPr>
            <w:tcW w:w="1276" w:type="dxa"/>
          </w:tcPr>
          <w:p w14:paraId="00000805" w14:textId="77777777" w:rsidR="00CB799D" w:rsidRPr="0076011E" w:rsidRDefault="00CB799D" w:rsidP="003F5447">
            <w:pPr>
              <w:rPr>
                <w:sz w:val="22"/>
                <w:szCs w:val="22"/>
              </w:rPr>
            </w:pPr>
          </w:p>
        </w:tc>
        <w:tc>
          <w:tcPr>
            <w:tcW w:w="2337" w:type="dxa"/>
          </w:tcPr>
          <w:p w14:paraId="00000806" w14:textId="77777777" w:rsidR="00CB799D" w:rsidRPr="0076011E" w:rsidRDefault="00CB799D" w:rsidP="003F5447">
            <w:pPr>
              <w:rPr>
                <w:sz w:val="22"/>
                <w:szCs w:val="22"/>
              </w:rPr>
            </w:pPr>
          </w:p>
        </w:tc>
      </w:tr>
      <w:tr w:rsidR="00CB799D" w:rsidRPr="0076011E" w14:paraId="0001B0C2" w14:textId="77777777">
        <w:tc>
          <w:tcPr>
            <w:tcW w:w="3402" w:type="dxa"/>
          </w:tcPr>
          <w:p w14:paraId="00000807" w14:textId="77777777" w:rsidR="00CB799D" w:rsidRPr="0076011E" w:rsidRDefault="00CB799D" w:rsidP="003F5447">
            <w:pPr>
              <w:rPr>
                <w:sz w:val="22"/>
                <w:szCs w:val="22"/>
              </w:rPr>
            </w:pPr>
          </w:p>
        </w:tc>
        <w:tc>
          <w:tcPr>
            <w:tcW w:w="993" w:type="dxa"/>
          </w:tcPr>
          <w:p w14:paraId="00000808" w14:textId="77777777" w:rsidR="00CB799D" w:rsidRPr="0076011E" w:rsidRDefault="00CB799D" w:rsidP="003F5447">
            <w:pPr>
              <w:rPr>
                <w:sz w:val="22"/>
                <w:szCs w:val="22"/>
              </w:rPr>
            </w:pPr>
          </w:p>
        </w:tc>
        <w:tc>
          <w:tcPr>
            <w:tcW w:w="992" w:type="dxa"/>
          </w:tcPr>
          <w:p w14:paraId="00000809" w14:textId="77777777" w:rsidR="00CB799D" w:rsidRPr="0076011E" w:rsidRDefault="00CB799D" w:rsidP="003F5447">
            <w:pPr>
              <w:rPr>
                <w:sz w:val="22"/>
                <w:szCs w:val="22"/>
              </w:rPr>
            </w:pPr>
          </w:p>
        </w:tc>
        <w:tc>
          <w:tcPr>
            <w:tcW w:w="1276" w:type="dxa"/>
          </w:tcPr>
          <w:p w14:paraId="0000080A" w14:textId="77777777" w:rsidR="00CB799D" w:rsidRPr="0076011E" w:rsidRDefault="00CB799D" w:rsidP="003F5447">
            <w:pPr>
              <w:rPr>
                <w:sz w:val="22"/>
                <w:szCs w:val="22"/>
              </w:rPr>
            </w:pPr>
          </w:p>
        </w:tc>
        <w:tc>
          <w:tcPr>
            <w:tcW w:w="2337" w:type="dxa"/>
          </w:tcPr>
          <w:p w14:paraId="0000080B" w14:textId="77777777" w:rsidR="00CB799D" w:rsidRPr="0076011E" w:rsidRDefault="00CB799D" w:rsidP="003F5447">
            <w:pPr>
              <w:rPr>
                <w:sz w:val="22"/>
                <w:szCs w:val="22"/>
              </w:rPr>
            </w:pPr>
          </w:p>
        </w:tc>
      </w:tr>
      <w:tr w:rsidR="00CB799D" w:rsidRPr="0076011E" w14:paraId="5BE6C53C" w14:textId="77777777">
        <w:tc>
          <w:tcPr>
            <w:tcW w:w="3402" w:type="dxa"/>
          </w:tcPr>
          <w:p w14:paraId="0000080C" w14:textId="77777777" w:rsidR="00CB799D" w:rsidRPr="0076011E" w:rsidRDefault="00CB799D" w:rsidP="003F5447">
            <w:pPr>
              <w:rPr>
                <w:sz w:val="22"/>
                <w:szCs w:val="22"/>
              </w:rPr>
            </w:pPr>
          </w:p>
        </w:tc>
        <w:tc>
          <w:tcPr>
            <w:tcW w:w="993" w:type="dxa"/>
          </w:tcPr>
          <w:p w14:paraId="0000080D" w14:textId="77777777" w:rsidR="00CB799D" w:rsidRPr="0076011E" w:rsidRDefault="00CB799D" w:rsidP="003F5447">
            <w:pPr>
              <w:rPr>
                <w:sz w:val="22"/>
                <w:szCs w:val="22"/>
              </w:rPr>
            </w:pPr>
          </w:p>
        </w:tc>
        <w:tc>
          <w:tcPr>
            <w:tcW w:w="992" w:type="dxa"/>
          </w:tcPr>
          <w:p w14:paraId="0000080E" w14:textId="77777777" w:rsidR="00CB799D" w:rsidRPr="0076011E" w:rsidRDefault="00CB799D" w:rsidP="003F5447">
            <w:pPr>
              <w:rPr>
                <w:sz w:val="22"/>
                <w:szCs w:val="22"/>
              </w:rPr>
            </w:pPr>
          </w:p>
        </w:tc>
        <w:tc>
          <w:tcPr>
            <w:tcW w:w="1276" w:type="dxa"/>
          </w:tcPr>
          <w:p w14:paraId="0000080F" w14:textId="77777777" w:rsidR="00CB799D" w:rsidRPr="0076011E" w:rsidRDefault="00CB799D" w:rsidP="003F5447">
            <w:pPr>
              <w:rPr>
                <w:sz w:val="22"/>
                <w:szCs w:val="22"/>
              </w:rPr>
            </w:pPr>
          </w:p>
        </w:tc>
        <w:tc>
          <w:tcPr>
            <w:tcW w:w="2337" w:type="dxa"/>
          </w:tcPr>
          <w:p w14:paraId="00000810" w14:textId="77777777" w:rsidR="00CB799D" w:rsidRPr="0076011E" w:rsidRDefault="00CB799D" w:rsidP="003F5447">
            <w:pPr>
              <w:rPr>
                <w:sz w:val="22"/>
                <w:szCs w:val="22"/>
              </w:rPr>
            </w:pPr>
          </w:p>
        </w:tc>
      </w:tr>
      <w:tr w:rsidR="00CB799D" w:rsidRPr="0076011E" w14:paraId="3F2988EF" w14:textId="77777777">
        <w:tc>
          <w:tcPr>
            <w:tcW w:w="3402" w:type="dxa"/>
          </w:tcPr>
          <w:p w14:paraId="00000811" w14:textId="77777777" w:rsidR="00CB799D" w:rsidRPr="0076011E" w:rsidRDefault="00CB799D" w:rsidP="003F5447">
            <w:pPr>
              <w:rPr>
                <w:sz w:val="22"/>
                <w:szCs w:val="22"/>
              </w:rPr>
            </w:pPr>
          </w:p>
        </w:tc>
        <w:tc>
          <w:tcPr>
            <w:tcW w:w="993" w:type="dxa"/>
          </w:tcPr>
          <w:p w14:paraId="00000812" w14:textId="77777777" w:rsidR="00CB799D" w:rsidRPr="0076011E" w:rsidRDefault="00CB799D" w:rsidP="003F5447">
            <w:pPr>
              <w:rPr>
                <w:sz w:val="22"/>
                <w:szCs w:val="22"/>
              </w:rPr>
            </w:pPr>
          </w:p>
        </w:tc>
        <w:tc>
          <w:tcPr>
            <w:tcW w:w="992" w:type="dxa"/>
          </w:tcPr>
          <w:p w14:paraId="00000813" w14:textId="77777777" w:rsidR="00CB799D" w:rsidRPr="0076011E" w:rsidRDefault="00CB799D" w:rsidP="003F5447">
            <w:pPr>
              <w:rPr>
                <w:sz w:val="22"/>
                <w:szCs w:val="22"/>
              </w:rPr>
            </w:pPr>
          </w:p>
        </w:tc>
        <w:tc>
          <w:tcPr>
            <w:tcW w:w="1276" w:type="dxa"/>
          </w:tcPr>
          <w:p w14:paraId="00000814" w14:textId="77777777" w:rsidR="00CB799D" w:rsidRPr="0076011E" w:rsidRDefault="00CB799D" w:rsidP="003F5447">
            <w:pPr>
              <w:rPr>
                <w:sz w:val="22"/>
                <w:szCs w:val="22"/>
              </w:rPr>
            </w:pPr>
          </w:p>
        </w:tc>
        <w:tc>
          <w:tcPr>
            <w:tcW w:w="2337" w:type="dxa"/>
          </w:tcPr>
          <w:p w14:paraId="00000815" w14:textId="77777777" w:rsidR="00CB799D" w:rsidRPr="0076011E" w:rsidRDefault="00CB799D" w:rsidP="003F5447">
            <w:pPr>
              <w:rPr>
                <w:sz w:val="22"/>
                <w:szCs w:val="22"/>
              </w:rPr>
            </w:pPr>
          </w:p>
        </w:tc>
      </w:tr>
      <w:tr w:rsidR="00CB799D" w:rsidRPr="0076011E" w14:paraId="3776FD03" w14:textId="77777777">
        <w:tc>
          <w:tcPr>
            <w:tcW w:w="3402" w:type="dxa"/>
          </w:tcPr>
          <w:p w14:paraId="00000816" w14:textId="77777777" w:rsidR="00CB799D" w:rsidRPr="0076011E" w:rsidRDefault="00CB799D" w:rsidP="003F5447">
            <w:pPr>
              <w:rPr>
                <w:sz w:val="22"/>
                <w:szCs w:val="22"/>
              </w:rPr>
            </w:pPr>
          </w:p>
        </w:tc>
        <w:tc>
          <w:tcPr>
            <w:tcW w:w="993" w:type="dxa"/>
          </w:tcPr>
          <w:p w14:paraId="00000817" w14:textId="77777777" w:rsidR="00CB799D" w:rsidRPr="0076011E" w:rsidRDefault="00CB799D" w:rsidP="003F5447">
            <w:pPr>
              <w:rPr>
                <w:sz w:val="22"/>
                <w:szCs w:val="22"/>
              </w:rPr>
            </w:pPr>
          </w:p>
        </w:tc>
        <w:tc>
          <w:tcPr>
            <w:tcW w:w="992" w:type="dxa"/>
          </w:tcPr>
          <w:p w14:paraId="00000818" w14:textId="77777777" w:rsidR="00CB799D" w:rsidRPr="0076011E" w:rsidRDefault="00CB799D" w:rsidP="003F5447">
            <w:pPr>
              <w:rPr>
                <w:sz w:val="22"/>
                <w:szCs w:val="22"/>
              </w:rPr>
            </w:pPr>
          </w:p>
        </w:tc>
        <w:tc>
          <w:tcPr>
            <w:tcW w:w="1276" w:type="dxa"/>
          </w:tcPr>
          <w:p w14:paraId="00000819" w14:textId="77777777" w:rsidR="00CB799D" w:rsidRPr="0076011E" w:rsidRDefault="00CB799D" w:rsidP="003F5447">
            <w:pPr>
              <w:rPr>
                <w:sz w:val="22"/>
                <w:szCs w:val="22"/>
              </w:rPr>
            </w:pPr>
          </w:p>
        </w:tc>
        <w:tc>
          <w:tcPr>
            <w:tcW w:w="2337" w:type="dxa"/>
          </w:tcPr>
          <w:p w14:paraId="0000081A" w14:textId="77777777" w:rsidR="00CB799D" w:rsidRPr="0076011E" w:rsidRDefault="00CB799D" w:rsidP="003F5447">
            <w:pPr>
              <w:rPr>
                <w:sz w:val="22"/>
                <w:szCs w:val="22"/>
              </w:rPr>
            </w:pPr>
          </w:p>
        </w:tc>
      </w:tr>
      <w:tr w:rsidR="00CB799D" w:rsidRPr="0076011E" w14:paraId="6AD51ACD" w14:textId="77777777">
        <w:tc>
          <w:tcPr>
            <w:tcW w:w="3402" w:type="dxa"/>
          </w:tcPr>
          <w:p w14:paraId="0000081B" w14:textId="77777777" w:rsidR="00CB799D" w:rsidRPr="0076011E" w:rsidRDefault="00CB799D" w:rsidP="003F5447">
            <w:pPr>
              <w:rPr>
                <w:sz w:val="22"/>
                <w:szCs w:val="22"/>
              </w:rPr>
            </w:pPr>
          </w:p>
        </w:tc>
        <w:tc>
          <w:tcPr>
            <w:tcW w:w="993" w:type="dxa"/>
          </w:tcPr>
          <w:p w14:paraId="0000081C" w14:textId="77777777" w:rsidR="00CB799D" w:rsidRPr="0076011E" w:rsidRDefault="00CB799D" w:rsidP="003F5447">
            <w:pPr>
              <w:rPr>
                <w:sz w:val="22"/>
                <w:szCs w:val="22"/>
              </w:rPr>
            </w:pPr>
          </w:p>
        </w:tc>
        <w:tc>
          <w:tcPr>
            <w:tcW w:w="992" w:type="dxa"/>
          </w:tcPr>
          <w:p w14:paraId="0000081D" w14:textId="77777777" w:rsidR="00CB799D" w:rsidRPr="0076011E" w:rsidRDefault="00CB799D" w:rsidP="003F5447">
            <w:pPr>
              <w:rPr>
                <w:sz w:val="22"/>
                <w:szCs w:val="22"/>
              </w:rPr>
            </w:pPr>
          </w:p>
        </w:tc>
        <w:tc>
          <w:tcPr>
            <w:tcW w:w="1276" w:type="dxa"/>
          </w:tcPr>
          <w:p w14:paraId="0000081E" w14:textId="77777777" w:rsidR="00CB799D" w:rsidRPr="0076011E" w:rsidRDefault="00CB799D" w:rsidP="003F5447">
            <w:pPr>
              <w:rPr>
                <w:sz w:val="22"/>
                <w:szCs w:val="22"/>
              </w:rPr>
            </w:pPr>
          </w:p>
        </w:tc>
        <w:tc>
          <w:tcPr>
            <w:tcW w:w="2337" w:type="dxa"/>
          </w:tcPr>
          <w:p w14:paraId="0000081F" w14:textId="77777777" w:rsidR="00CB799D" w:rsidRPr="0076011E" w:rsidRDefault="00CB799D" w:rsidP="003F5447">
            <w:pPr>
              <w:rPr>
                <w:sz w:val="22"/>
                <w:szCs w:val="22"/>
              </w:rPr>
            </w:pPr>
          </w:p>
        </w:tc>
      </w:tr>
      <w:tr w:rsidR="00CB799D" w:rsidRPr="0076011E" w14:paraId="0C722BF4" w14:textId="77777777">
        <w:tc>
          <w:tcPr>
            <w:tcW w:w="9000" w:type="dxa"/>
            <w:gridSpan w:val="5"/>
          </w:tcPr>
          <w:p w14:paraId="00000820" w14:textId="77777777" w:rsidR="00CB799D" w:rsidRPr="0076011E" w:rsidRDefault="008E6B26" w:rsidP="003F5447">
            <w:pPr>
              <w:rPr>
                <w:sz w:val="22"/>
                <w:szCs w:val="22"/>
              </w:rPr>
            </w:pPr>
            <w:r w:rsidRPr="0076011E">
              <w:rPr>
                <w:sz w:val="22"/>
                <w:szCs w:val="22"/>
              </w:rPr>
              <w:t xml:space="preserve">Description de la </w:t>
            </w:r>
            <w:proofErr w:type="gramStart"/>
            <w:r w:rsidRPr="0076011E">
              <w:rPr>
                <w:sz w:val="22"/>
                <w:szCs w:val="22"/>
              </w:rPr>
              <w:t>plainte:</w:t>
            </w:r>
            <w:proofErr w:type="gramEnd"/>
            <w:r w:rsidRPr="0076011E">
              <w:rPr>
                <w:sz w:val="22"/>
                <w:szCs w:val="22"/>
              </w:rPr>
              <w:t xml:space="preserve"> </w:t>
            </w:r>
          </w:p>
          <w:p w14:paraId="00000821" w14:textId="77777777" w:rsidR="00CB799D" w:rsidRPr="0076011E" w:rsidRDefault="008E6B26" w:rsidP="003F5447">
            <w:pPr>
              <w:rPr>
                <w:sz w:val="22"/>
                <w:szCs w:val="22"/>
              </w:rPr>
            </w:pPr>
            <w:r w:rsidRPr="0076011E">
              <w:rPr>
                <w:sz w:val="22"/>
                <w:szCs w:val="22"/>
              </w:rPr>
              <w:t>……………………………………………………………………………………………………………………………………………………………</w:t>
            </w:r>
          </w:p>
          <w:p w14:paraId="00000822" w14:textId="77777777" w:rsidR="00CB799D" w:rsidRPr="0076011E" w:rsidRDefault="008E6B26" w:rsidP="003F5447">
            <w:pPr>
              <w:rPr>
                <w:sz w:val="22"/>
                <w:szCs w:val="22"/>
              </w:rPr>
            </w:pPr>
            <w:r w:rsidRPr="0076011E">
              <w:rPr>
                <w:sz w:val="22"/>
                <w:szCs w:val="22"/>
              </w:rPr>
              <w:t>……………………………………………………………………………………………………………………………………………………………</w:t>
            </w:r>
          </w:p>
          <w:p w14:paraId="00000823" w14:textId="77777777" w:rsidR="00CB799D" w:rsidRPr="0076011E" w:rsidRDefault="008E6B26" w:rsidP="003F5447">
            <w:pPr>
              <w:rPr>
                <w:sz w:val="22"/>
                <w:szCs w:val="22"/>
              </w:rPr>
            </w:pPr>
            <w:r w:rsidRPr="0076011E">
              <w:rPr>
                <w:sz w:val="22"/>
                <w:szCs w:val="22"/>
              </w:rPr>
              <w:lastRenderedPageBreak/>
              <w:t xml:space="preserve">Causes </w:t>
            </w:r>
            <w:proofErr w:type="gramStart"/>
            <w:r w:rsidRPr="0076011E">
              <w:rPr>
                <w:sz w:val="22"/>
                <w:szCs w:val="22"/>
              </w:rPr>
              <w:t>possibles:</w:t>
            </w:r>
            <w:proofErr w:type="gramEnd"/>
            <w:r w:rsidRPr="0076011E">
              <w:rPr>
                <w:sz w:val="22"/>
                <w:szCs w:val="22"/>
              </w:rPr>
              <w:t xml:space="preserve"> </w:t>
            </w:r>
          </w:p>
          <w:p w14:paraId="00000824" w14:textId="77777777" w:rsidR="00CB799D" w:rsidRPr="0076011E" w:rsidRDefault="008E6B26" w:rsidP="003F5447">
            <w:pPr>
              <w:rPr>
                <w:sz w:val="22"/>
                <w:szCs w:val="22"/>
              </w:rPr>
            </w:pPr>
            <w:r w:rsidRPr="0076011E">
              <w:rPr>
                <w:sz w:val="22"/>
                <w:szCs w:val="22"/>
              </w:rPr>
              <w:t>……………………………………………………………………………………………………………………………………………………………</w:t>
            </w:r>
          </w:p>
          <w:p w14:paraId="00000825" w14:textId="77777777" w:rsidR="00CB799D" w:rsidRPr="0076011E" w:rsidRDefault="008E6B26" w:rsidP="003F5447">
            <w:pPr>
              <w:rPr>
                <w:sz w:val="22"/>
                <w:szCs w:val="22"/>
              </w:rPr>
            </w:pPr>
            <w:r w:rsidRPr="0076011E">
              <w:rPr>
                <w:sz w:val="22"/>
                <w:szCs w:val="22"/>
              </w:rPr>
              <w:t>……………………………………………………………………………………………………………………………………………………………</w:t>
            </w:r>
          </w:p>
          <w:p w14:paraId="00000826" w14:textId="77777777" w:rsidR="00CB799D" w:rsidRPr="0076011E" w:rsidRDefault="008E6B26" w:rsidP="003F5447">
            <w:pPr>
              <w:rPr>
                <w:sz w:val="22"/>
                <w:szCs w:val="22"/>
              </w:rPr>
            </w:pPr>
            <w:r w:rsidRPr="0076011E">
              <w:rPr>
                <w:sz w:val="22"/>
                <w:szCs w:val="22"/>
              </w:rPr>
              <w:t xml:space="preserve">Actions </w:t>
            </w:r>
            <w:proofErr w:type="gramStart"/>
            <w:r w:rsidRPr="0076011E">
              <w:rPr>
                <w:sz w:val="22"/>
                <w:szCs w:val="22"/>
              </w:rPr>
              <w:t>proposées:</w:t>
            </w:r>
            <w:proofErr w:type="gramEnd"/>
            <w:r w:rsidRPr="0076011E">
              <w:rPr>
                <w:sz w:val="22"/>
                <w:szCs w:val="22"/>
              </w:rPr>
              <w:t xml:space="preserve"> </w:t>
            </w:r>
          </w:p>
          <w:p w14:paraId="00000827" w14:textId="77777777" w:rsidR="00CB799D" w:rsidRPr="0076011E" w:rsidRDefault="008E6B26" w:rsidP="003F5447">
            <w:pPr>
              <w:rPr>
                <w:sz w:val="22"/>
                <w:szCs w:val="22"/>
              </w:rPr>
            </w:pPr>
            <w:r w:rsidRPr="0076011E">
              <w:rPr>
                <w:sz w:val="22"/>
                <w:szCs w:val="22"/>
              </w:rPr>
              <w:t>……………………………………………………………………………………………………………………………………………………………</w:t>
            </w:r>
          </w:p>
          <w:p w14:paraId="00000828" w14:textId="77777777" w:rsidR="00CB799D" w:rsidRPr="0076011E" w:rsidRDefault="008E6B26" w:rsidP="003F5447">
            <w:pPr>
              <w:rPr>
                <w:sz w:val="22"/>
                <w:szCs w:val="22"/>
              </w:rPr>
            </w:pPr>
            <w:r w:rsidRPr="0076011E">
              <w:rPr>
                <w:sz w:val="22"/>
                <w:szCs w:val="22"/>
              </w:rPr>
              <w:t>……………………………………………………………………………………………………………………………………………………………</w:t>
            </w:r>
          </w:p>
          <w:p w14:paraId="00000829" w14:textId="77777777" w:rsidR="00CB799D" w:rsidRPr="0076011E" w:rsidRDefault="008E6B26" w:rsidP="003F5447">
            <w:pPr>
              <w:rPr>
                <w:sz w:val="22"/>
                <w:szCs w:val="22"/>
              </w:rPr>
            </w:pPr>
            <w:r w:rsidRPr="0076011E">
              <w:rPr>
                <w:sz w:val="22"/>
                <w:szCs w:val="22"/>
              </w:rPr>
              <w:t>Pour l'opérateur</w:t>
            </w:r>
            <w:r w:rsidRPr="0076011E">
              <w:rPr>
                <w:sz w:val="22"/>
                <w:szCs w:val="22"/>
              </w:rPr>
              <w:tab/>
              <w:t>Pour l'acquéreur</w:t>
            </w:r>
          </w:p>
          <w:p w14:paraId="0000082A" w14:textId="77777777" w:rsidR="00CB799D" w:rsidRPr="0076011E" w:rsidRDefault="008E6B26" w:rsidP="003F5447">
            <w:pPr>
              <w:rPr>
                <w:sz w:val="22"/>
                <w:szCs w:val="22"/>
              </w:rPr>
            </w:pPr>
            <w:r w:rsidRPr="0076011E">
              <w:rPr>
                <w:sz w:val="22"/>
                <w:szCs w:val="22"/>
              </w:rPr>
              <w:t>Nom, cachet et signature</w:t>
            </w:r>
            <w:r w:rsidRPr="0076011E">
              <w:rPr>
                <w:sz w:val="22"/>
                <w:szCs w:val="22"/>
              </w:rPr>
              <w:tab/>
              <w:t>Nom, cachet et signature</w:t>
            </w:r>
          </w:p>
          <w:p w14:paraId="0000082B" w14:textId="77777777" w:rsidR="00CB799D" w:rsidRPr="0076011E" w:rsidRDefault="00CB799D" w:rsidP="003F5447">
            <w:pPr>
              <w:rPr>
                <w:sz w:val="22"/>
                <w:szCs w:val="22"/>
              </w:rPr>
            </w:pPr>
          </w:p>
          <w:p w14:paraId="0000082C" w14:textId="77777777" w:rsidR="00CB799D" w:rsidRPr="0076011E" w:rsidRDefault="00CB799D" w:rsidP="003F5447">
            <w:pPr>
              <w:rPr>
                <w:sz w:val="22"/>
                <w:szCs w:val="22"/>
              </w:rPr>
            </w:pPr>
          </w:p>
          <w:p w14:paraId="0000082D" w14:textId="77777777" w:rsidR="00CB799D" w:rsidRPr="0076011E" w:rsidRDefault="00CB799D" w:rsidP="003F5447">
            <w:pPr>
              <w:rPr>
                <w:sz w:val="22"/>
                <w:szCs w:val="22"/>
              </w:rPr>
            </w:pPr>
          </w:p>
          <w:p w14:paraId="0000082E" w14:textId="77777777" w:rsidR="00CB799D" w:rsidRPr="0076011E" w:rsidRDefault="00CB799D" w:rsidP="003F5447">
            <w:pPr>
              <w:rPr>
                <w:sz w:val="22"/>
                <w:szCs w:val="22"/>
              </w:rPr>
            </w:pPr>
          </w:p>
        </w:tc>
      </w:tr>
    </w:tbl>
    <w:p w14:paraId="00000833" w14:textId="77777777" w:rsidR="00CB799D" w:rsidRPr="0076011E" w:rsidRDefault="00CB799D" w:rsidP="003F5447">
      <w:pPr>
        <w:rPr>
          <w:sz w:val="22"/>
          <w:szCs w:val="22"/>
        </w:rPr>
        <w:sectPr w:rsidR="00CB799D" w:rsidRPr="0076011E">
          <w:headerReference w:type="default" r:id="rId40"/>
          <w:footerReference w:type="default" r:id="rId41"/>
          <w:pgSz w:w="11906" w:h="16838"/>
          <w:pgMar w:top="1418" w:right="1418" w:bottom="1418" w:left="1418" w:header="709" w:footer="709" w:gutter="0"/>
          <w:pgNumType w:start="1"/>
          <w:cols w:space="720" w:equalWidth="0">
            <w:col w:w="9406"/>
          </w:cols>
        </w:sectPr>
      </w:pPr>
    </w:p>
    <w:p w14:paraId="00000834" w14:textId="77777777" w:rsidR="00CB799D" w:rsidRPr="0076011E" w:rsidRDefault="008E6B26" w:rsidP="003F5447">
      <w:pPr>
        <w:pStyle w:val="Titre1"/>
        <w:rPr>
          <w:rFonts w:ascii="Verdana" w:hAnsi="Verdana"/>
          <w:sz w:val="22"/>
          <w:szCs w:val="22"/>
        </w:rPr>
      </w:pPr>
      <w:bookmarkStart w:id="97" w:name="_Toc38987105"/>
      <w:r w:rsidRPr="0076011E">
        <w:rPr>
          <w:rFonts w:ascii="Verdana" w:hAnsi="Verdana"/>
          <w:sz w:val="22"/>
          <w:szCs w:val="22"/>
        </w:rPr>
        <w:lastRenderedPageBreak/>
        <w:t xml:space="preserve">Annexe </w:t>
      </w:r>
      <w:proofErr w:type="gramStart"/>
      <w:r w:rsidRPr="0076011E">
        <w:rPr>
          <w:rFonts w:ascii="Verdana" w:hAnsi="Verdana"/>
          <w:sz w:val="22"/>
          <w:szCs w:val="22"/>
        </w:rPr>
        <w:t>G:</w:t>
      </w:r>
      <w:proofErr w:type="gramEnd"/>
      <w:r w:rsidRPr="0076011E">
        <w:rPr>
          <w:rFonts w:ascii="Verdana" w:hAnsi="Verdana"/>
          <w:sz w:val="22"/>
          <w:szCs w:val="22"/>
        </w:rPr>
        <w:t xml:space="preserve"> Procédure pour l’application des amendes et procédure de constatation des défauts d’exécution</w:t>
      </w:r>
      <w:bookmarkEnd w:id="97"/>
    </w:p>
    <w:p w14:paraId="00000835" w14:textId="77777777" w:rsidR="00CB799D" w:rsidRPr="0076011E" w:rsidRDefault="00CB799D" w:rsidP="003F5447">
      <w:pPr>
        <w:rPr>
          <w:sz w:val="22"/>
          <w:szCs w:val="22"/>
        </w:rPr>
      </w:pPr>
    </w:p>
    <w:p w14:paraId="00000836" w14:textId="77777777" w:rsidR="00CB799D" w:rsidRPr="0076011E" w:rsidRDefault="008E6B26" w:rsidP="003F5447">
      <w:pPr>
        <w:pStyle w:val="Paragraphedeliste"/>
        <w:numPr>
          <w:ilvl w:val="0"/>
          <w:numId w:val="31"/>
        </w:numPr>
        <w:rPr>
          <w:sz w:val="22"/>
          <w:szCs w:val="22"/>
        </w:rPr>
      </w:pPr>
      <w:r w:rsidRPr="0076011E">
        <w:rPr>
          <w:sz w:val="22"/>
          <w:szCs w:val="22"/>
        </w:rPr>
        <w:t>Dispositions générales</w:t>
      </w:r>
    </w:p>
    <w:p w14:paraId="00000837" w14:textId="77777777" w:rsidR="00CB799D" w:rsidRPr="0076011E" w:rsidRDefault="00CB799D" w:rsidP="003F5447">
      <w:pPr>
        <w:rPr>
          <w:sz w:val="22"/>
          <w:szCs w:val="22"/>
        </w:rPr>
      </w:pPr>
    </w:p>
    <w:p w14:paraId="00000838" w14:textId="77777777" w:rsidR="00CB799D" w:rsidRPr="0076011E" w:rsidRDefault="008E6B26" w:rsidP="003F5447">
      <w:pPr>
        <w:rPr>
          <w:sz w:val="22"/>
          <w:szCs w:val="22"/>
        </w:rPr>
      </w:pPr>
      <w:r w:rsidRPr="0076011E">
        <w:rPr>
          <w:sz w:val="22"/>
          <w:szCs w:val="22"/>
        </w:rPr>
        <w:t xml:space="preserve">La procédure décrite ci-dessous en matière d’application des amendes s’applique aux infractions au présent cahier des charges. Les constatations de défauts d’exécution peuvent être effectuées par le pouvoir adjudicateur, </w:t>
      </w:r>
      <w:proofErr w:type="spellStart"/>
      <w:r w:rsidRPr="0076011E">
        <w:rPr>
          <w:sz w:val="22"/>
          <w:szCs w:val="22"/>
        </w:rPr>
        <w:t>Fost</w:t>
      </w:r>
      <w:proofErr w:type="spellEnd"/>
      <w:r w:rsidRPr="0076011E">
        <w:rPr>
          <w:sz w:val="22"/>
          <w:szCs w:val="22"/>
        </w:rPr>
        <w:t xml:space="preserve"> Plus et les surveillants désignés par le pouvoir adjudicateur ou </w:t>
      </w:r>
      <w:proofErr w:type="spellStart"/>
      <w:r w:rsidRPr="0076011E">
        <w:rPr>
          <w:sz w:val="22"/>
          <w:szCs w:val="22"/>
        </w:rPr>
        <w:t>Fost</w:t>
      </w:r>
      <w:proofErr w:type="spellEnd"/>
      <w:r w:rsidRPr="0076011E">
        <w:rPr>
          <w:sz w:val="22"/>
          <w:szCs w:val="22"/>
        </w:rPr>
        <w:t xml:space="preserve"> Plus. Il s’agit, à cet égard, de l’ensemble des infractions qui découlent d’une exécution tardive ou incorrecte des services conformément à l’article 18.</w:t>
      </w:r>
    </w:p>
    <w:p w14:paraId="00000839" w14:textId="77777777" w:rsidR="00CB799D" w:rsidRPr="0076011E" w:rsidRDefault="00CB799D" w:rsidP="003F5447">
      <w:pPr>
        <w:rPr>
          <w:sz w:val="22"/>
          <w:szCs w:val="22"/>
        </w:rPr>
      </w:pPr>
    </w:p>
    <w:p w14:paraId="0000083A" w14:textId="77777777" w:rsidR="00CB799D" w:rsidRPr="0076011E" w:rsidRDefault="008E6B26" w:rsidP="003F5447">
      <w:pPr>
        <w:rPr>
          <w:sz w:val="22"/>
          <w:szCs w:val="22"/>
        </w:rPr>
      </w:pPr>
      <w:r w:rsidRPr="0076011E">
        <w:rPr>
          <w:sz w:val="22"/>
          <w:szCs w:val="22"/>
        </w:rPr>
        <w:t xml:space="preserve">Tous les manquements aux clauses du Marché, y compris la non-observation des ordres du pouvoir adjudicateur ou </w:t>
      </w:r>
      <w:proofErr w:type="spellStart"/>
      <w:r w:rsidRPr="0076011E">
        <w:rPr>
          <w:sz w:val="22"/>
          <w:szCs w:val="22"/>
        </w:rPr>
        <w:t>Fost</w:t>
      </w:r>
      <w:proofErr w:type="spellEnd"/>
      <w:r w:rsidRPr="0076011E">
        <w:rPr>
          <w:sz w:val="22"/>
          <w:szCs w:val="22"/>
        </w:rPr>
        <w:t xml:space="preserve"> Plus, sont constatés par procès-verbal par le pouvoir adjudicateur ou </w:t>
      </w:r>
      <w:proofErr w:type="spellStart"/>
      <w:r w:rsidRPr="0076011E">
        <w:rPr>
          <w:sz w:val="22"/>
          <w:szCs w:val="22"/>
        </w:rPr>
        <w:t>Fost</w:t>
      </w:r>
      <w:proofErr w:type="spellEnd"/>
      <w:r w:rsidRPr="0076011E">
        <w:rPr>
          <w:sz w:val="22"/>
          <w:szCs w:val="22"/>
        </w:rPr>
        <w:t xml:space="preserve"> Plus qui sera immédiatement communiqué par fax ou par e-mail au prestataire de services. Le prestataire de services en confirme la réception, par fax ou par e-mail, dans les 24 heures. Ce délai de 24 heures est suspendu pendant les jours de non-travail. Il peut également faire valoir, dans ce délai, ses moyens de défense. Passé ce délai, son silence est considéré comme une reconnaissance des faits constatés. Le procès-verbal dénonçant les défauts d'exécution est immédiatement confirmé par lettre recommandée à la poste par la partie qui constate le manquement.</w:t>
      </w:r>
    </w:p>
    <w:p w14:paraId="0000083B" w14:textId="77777777" w:rsidR="00CB799D" w:rsidRPr="0076011E" w:rsidRDefault="00CB799D" w:rsidP="003F5447">
      <w:pPr>
        <w:rPr>
          <w:sz w:val="22"/>
          <w:szCs w:val="22"/>
        </w:rPr>
      </w:pPr>
    </w:p>
    <w:p w14:paraId="0000083C" w14:textId="77777777" w:rsidR="00CB799D" w:rsidRPr="0076011E" w:rsidRDefault="008E6B26" w:rsidP="003F5447">
      <w:pPr>
        <w:rPr>
          <w:sz w:val="22"/>
          <w:szCs w:val="22"/>
        </w:rPr>
      </w:pPr>
      <w:r w:rsidRPr="0076011E">
        <w:rPr>
          <w:sz w:val="22"/>
          <w:szCs w:val="22"/>
        </w:rPr>
        <w:t>Ce procès-verbal mentionne :</w:t>
      </w:r>
    </w:p>
    <w:p w14:paraId="0000083D" w14:textId="77777777" w:rsidR="00CB799D" w:rsidRPr="0076011E" w:rsidRDefault="008E6B26" w:rsidP="003F5447">
      <w:pPr>
        <w:pStyle w:val="Paragraphedeliste"/>
        <w:numPr>
          <w:ilvl w:val="0"/>
          <w:numId w:val="25"/>
        </w:numPr>
        <w:rPr>
          <w:sz w:val="22"/>
          <w:szCs w:val="22"/>
        </w:rPr>
      </w:pPr>
      <w:proofErr w:type="gramStart"/>
      <w:r w:rsidRPr="0076011E">
        <w:rPr>
          <w:sz w:val="22"/>
          <w:szCs w:val="22"/>
        </w:rPr>
        <w:t>le</w:t>
      </w:r>
      <w:proofErr w:type="gramEnd"/>
      <w:r w:rsidRPr="0076011E">
        <w:rPr>
          <w:sz w:val="22"/>
          <w:szCs w:val="22"/>
        </w:rPr>
        <w:t xml:space="preserve"> défaut d’exécution concernant la prestation de services ;</w:t>
      </w:r>
    </w:p>
    <w:p w14:paraId="0000083E" w14:textId="77777777" w:rsidR="00CB799D" w:rsidRPr="0076011E" w:rsidRDefault="008E6B26" w:rsidP="003F5447">
      <w:pPr>
        <w:pStyle w:val="Paragraphedeliste"/>
        <w:numPr>
          <w:ilvl w:val="0"/>
          <w:numId w:val="25"/>
        </w:numPr>
        <w:rPr>
          <w:sz w:val="22"/>
          <w:szCs w:val="22"/>
        </w:rPr>
      </w:pPr>
      <w:proofErr w:type="gramStart"/>
      <w:r w:rsidRPr="0076011E">
        <w:rPr>
          <w:sz w:val="22"/>
          <w:szCs w:val="22"/>
        </w:rPr>
        <w:t>la</w:t>
      </w:r>
      <w:proofErr w:type="gramEnd"/>
      <w:r w:rsidRPr="0076011E">
        <w:rPr>
          <w:sz w:val="22"/>
          <w:szCs w:val="22"/>
        </w:rPr>
        <w:t xml:space="preserve"> date du (des) constat(s) ;</w:t>
      </w:r>
    </w:p>
    <w:p w14:paraId="0000083F" w14:textId="77777777" w:rsidR="00CB799D" w:rsidRPr="0076011E" w:rsidRDefault="008E6B26" w:rsidP="003F5447">
      <w:pPr>
        <w:pStyle w:val="Paragraphedeliste"/>
        <w:numPr>
          <w:ilvl w:val="0"/>
          <w:numId w:val="25"/>
        </w:numPr>
        <w:rPr>
          <w:sz w:val="22"/>
          <w:szCs w:val="22"/>
        </w:rPr>
      </w:pPr>
      <w:proofErr w:type="gramStart"/>
      <w:r w:rsidRPr="0076011E">
        <w:rPr>
          <w:sz w:val="22"/>
          <w:szCs w:val="22"/>
        </w:rPr>
        <w:t>la</w:t>
      </w:r>
      <w:proofErr w:type="gramEnd"/>
      <w:r w:rsidRPr="0076011E">
        <w:rPr>
          <w:sz w:val="22"/>
          <w:szCs w:val="22"/>
        </w:rPr>
        <w:t xml:space="preserve"> personne qui a effectué le (les) constat(s) ;</w:t>
      </w:r>
    </w:p>
    <w:p w14:paraId="00000840" w14:textId="77777777" w:rsidR="00CB799D" w:rsidRPr="0076011E" w:rsidRDefault="008E6B26" w:rsidP="003F5447">
      <w:pPr>
        <w:pStyle w:val="Paragraphedeliste"/>
        <w:numPr>
          <w:ilvl w:val="0"/>
          <w:numId w:val="25"/>
        </w:numPr>
        <w:rPr>
          <w:sz w:val="22"/>
          <w:szCs w:val="22"/>
        </w:rPr>
      </w:pPr>
      <w:proofErr w:type="gramStart"/>
      <w:r w:rsidRPr="0076011E">
        <w:rPr>
          <w:sz w:val="22"/>
          <w:szCs w:val="22"/>
        </w:rPr>
        <w:t>la</w:t>
      </w:r>
      <w:proofErr w:type="gramEnd"/>
      <w:r w:rsidRPr="0076011E">
        <w:rPr>
          <w:sz w:val="22"/>
          <w:szCs w:val="22"/>
        </w:rPr>
        <w:t xml:space="preserve"> clause relative à l’amende qui s’applique. </w:t>
      </w:r>
    </w:p>
    <w:p w14:paraId="00000841" w14:textId="77777777" w:rsidR="00CB799D" w:rsidRPr="0076011E" w:rsidRDefault="00CB799D" w:rsidP="003F5447">
      <w:pPr>
        <w:rPr>
          <w:sz w:val="22"/>
          <w:szCs w:val="22"/>
        </w:rPr>
      </w:pPr>
    </w:p>
    <w:p w14:paraId="00000842" w14:textId="77777777" w:rsidR="00CB799D" w:rsidRPr="0076011E" w:rsidRDefault="008E6B26" w:rsidP="003F5447">
      <w:pPr>
        <w:rPr>
          <w:sz w:val="22"/>
          <w:szCs w:val="22"/>
        </w:rPr>
      </w:pPr>
      <w:r w:rsidRPr="0076011E">
        <w:rPr>
          <w:sz w:val="22"/>
          <w:szCs w:val="22"/>
        </w:rPr>
        <w:t xml:space="preserve">Les éventuelles amendes feront l’objet d’une facturation séparée par le pouvoir adjudicateur ou </w:t>
      </w:r>
      <w:proofErr w:type="spellStart"/>
      <w:r w:rsidRPr="0076011E">
        <w:rPr>
          <w:sz w:val="22"/>
          <w:szCs w:val="22"/>
        </w:rPr>
        <w:t>Fost</w:t>
      </w:r>
      <w:proofErr w:type="spellEnd"/>
      <w:r w:rsidRPr="0076011E">
        <w:rPr>
          <w:sz w:val="22"/>
          <w:szCs w:val="22"/>
        </w:rPr>
        <w:t xml:space="preserve"> Plus, en fonction de la partie qui constate le manquement d’une disposition du présent cahier des charges. Chaque infraction ne peut être facturée qu’une fois.</w:t>
      </w:r>
    </w:p>
    <w:p w14:paraId="00000843" w14:textId="77777777" w:rsidR="00CB799D" w:rsidRPr="0076011E" w:rsidRDefault="00CB799D" w:rsidP="003F5447">
      <w:pPr>
        <w:rPr>
          <w:sz w:val="22"/>
          <w:szCs w:val="22"/>
        </w:rPr>
      </w:pPr>
    </w:p>
    <w:p w14:paraId="00000844" w14:textId="77777777" w:rsidR="00CB799D" w:rsidRPr="0076011E" w:rsidRDefault="008E6B26" w:rsidP="003F5447">
      <w:pPr>
        <w:pStyle w:val="Paragraphedeliste"/>
        <w:numPr>
          <w:ilvl w:val="0"/>
          <w:numId w:val="31"/>
        </w:numPr>
        <w:rPr>
          <w:sz w:val="22"/>
          <w:szCs w:val="22"/>
        </w:rPr>
      </w:pPr>
      <w:r w:rsidRPr="0076011E">
        <w:rPr>
          <w:sz w:val="22"/>
          <w:szCs w:val="22"/>
        </w:rPr>
        <w:t xml:space="preserve">Pénalités spéciales pour des bulles pleines (Art. 18 B </w:t>
      </w:r>
      <w:proofErr w:type="gramStart"/>
      <w:r w:rsidRPr="0076011E">
        <w:rPr>
          <w:sz w:val="22"/>
          <w:szCs w:val="22"/>
        </w:rPr>
        <w:t>2 )</w:t>
      </w:r>
      <w:proofErr w:type="gramEnd"/>
      <w:r w:rsidRPr="0076011E">
        <w:rPr>
          <w:sz w:val="22"/>
          <w:szCs w:val="22"/>
        </w:rPr>
        <w:t>, des bulles qui ne se trouvent pas en bonne état (Art. 18 B 4 en 5) en des sites sales (Art. 18 B 6)</w:t>
      </w:r>
    </w:p>
    <w:p w14:paraId="00000845" w14:textId="77777777" w:rsidR="00CB799D" w:rsidRPr="0076011E" w:rsidRDefault="00CB799D" w:rsidP="003F5447">
      <w:pPr>
        <w:rPr>
          <w:sz w:val="22"/>
          <w:szCs w:val="22"/>
        </w:rPr>
      </w:pPr>
    </w:p>
    <w:p w14:paraId="00000846" w14:textId="77777777" w:rsidR="00CB799D" w:rsidRPr="0076011E" w:rsidRDefault="008E6B26" w:rsidP="003F5447">
      <w:pPr>
        <w:rPr>
          <w:sz w:val="22"/>
          <w:szCs w:val="22"/>
        </w:rPr>
      </w:pPr>
      <w:r w:rsidRPr="0076011E">
        <w:rPr>
          <w:sz w:val="22"/>
          <w:szCs w:val="22"/>
        </w:rPr>
        <w:t xml:space="preserve">En ce qui concerne </w:t>
      </w:r>
      <w:proofErr w:type="gramStart"/>
      <w:r w:rsidRPr="0076011E">
        <w:rPr>
          <w:sz w:val="22"/>
          <w:szCs w:val="22"/>
        </w:rPr>
        <w:t>le vidange</w:t>
      </w:r>
      <w:proofErr w:type="gramEnd"/>
      <w:r w:rsidRPr="0076011E">
        <w:rPr>
          <w:sz w:val="22"/>
          <w:szCs w:val="22"/>
        </w:rPr>
        <w:t xml:space="preserve"> à temps, l’entretien des bulles et le nettoyage des sites, la procédure d'amende décrite ci-dessous s'applique :</w:t>
      </w:r>
    </w:p>
    <w:p w14:paraId="00000847" w14:textId="77777777" w:rsidR="00CB799D" w:rsidRPr="0076011E" w:rsidRDefault="00CB799D" w:rsidP="003F5447">
      <w:pPr>
        <w:rPr>
          <w:sz w:val="22"/>
          <w:szCs w:val="22"/>
        </w:rPr>
      </w:pPr>
    </w:p>
    <w:p w14:paraId="00000848" w14:textId="77777777" w:rsidR="00CB799D" w:rsidRPr="0076011E" w:rsidRDefault="008E6B26" w:rsidP="003F5447">
      <w:pPr>
        <w:rPr>
          <w:sz w:val="22"/>
          <w:szCs w:val="22"/>
        </w:rPr>
      </w:pPr>
      <w:r w:rsidRPr="0076011E">
        <w:rPr>
          <w:sz w:val="22"/>
          <w:szCs w:val="22"/>
        </w:rPr>
        <w:t xml:space="preserve">Si lors des contrôles effectués par le pouvoir adjudicateur, </w:t>
      </w:r>
      <w:proofErr w:type="spellStart"/>
      <w:r w:rsidRPr="0076011E">
        <w:rPr>
          <w:sz w:val="22"/>
          <w:szCs w:val="22"/>
        </w:rPr>
        <w:t>Fost</w:t>
      </w:r>
      <w:proofErr w:type="spellEnd"/>
      <w:r w:rsidRPr="0076011E">
        <w:rPr>
          <w:sz w:val="22"/>
          <w:szCs w:val="22"/>
        </w:rPr>
        <w:t xml:space="preserve"> Plus ou des contrôleurs désignés par le pouvoir adjudicateur et/ou </w:t>
      </w:r>
      <w:proofErr w:type="spellStart"/>
      <w:r w:rsidRPr="0076011E">
        <w:rPr>
          <w:sz w:val="22"/>
          <w:szCs w:val="22"/>
        </w:rPr>
        <w:t>Fost</w:t>
      </w:r>
      <w:proofErr w:type="spellEnd"/>
      <w:r w:rsidRPr="0076011E">
        <w:rPr>
          <w:sz w:val="22"/>
          <w:szCs w:val="22"/>
        </w:rPr>
        <w:t xml:space="preserve"> Plus est constaté que les prestations ne sont pas (complètement) exécutées dans les conditions définies par le </w:t>
      </w:r>
      <w:r w:rsidRPr="0076011E">
        <w:rPr>
          <w:sz w:val="22"/>
          <w:szCs w:val="22"/>
        </w:rPr>
        <w:lastRenderedPageBreak/>
        <w:t>Marché, la personne de contact et/ou à son représentant désignés par le prestataire de services en sera immédiatement informé par fax ou e-mail.</w:t>
      </w:r>
    </w:p>
    <w:p w14:paraId="00000849" w14:textId="77777777" w:rsidR="00CB799D" w:rsidRPr="0076011E" w:rsidRDefault="00CB799D" w:rsidP="003F5447">
      <w:pPr>
        <w:rPr>
          <w:sz w:val="22"/>
          <w:szCs w:val="22"/>
        </w:rPr>
      </w:pPr>
    </w:p>
    <w:p w14:paraId="0000084A" w14:textId="77777777" w:rsidR="00CB799D" w:rsidRPr="0076011E" w:rsidRDefault="008E6B26" w:rsidP="003F5447">
      <w:pPr>
        <w:rPr>
          <w:color w:val="000000"/>
          <w:sz w:val="22"/>
          <w:szCs w:val="22"/>
        </w:rPr>
      </w:pPr>
      <w:r w:rsidRPr="0076011E">
        <w:rPr>
          <w:sz w:val="22"/>
          <w:szCs w:val="22"/>
        </w:rPr>
        <w:t xml:space="preserve">Le prestataire de services dispose du délai prévu à l’article 19 du cahier des charges pour se mettre en règle avec les dispositions relatives. Dès que les délais prévus seront écoulés, un procès-verbal reprenant tous les manquements et tous les éléments mentionnés ci –dessous, sera établi et </w:t>
      </w:r>
      <w:r w:rsidRPr="0076011E">
        <w:rPr>
          <w:color w:val="000000"/>
          <w:sz w:val="22"/>
          <w:szCs w:val="22"/>
        </w:rPr>
        <w:t xml:space="preserve">communiqué par fax ou par e-mail au prestataire de services. A partir du moment où le délai </w:t>
      </w:r>
      <w:r w:rsidRPr="0076011E">
        <w:rPr>
          <w:sz w:val="22"/>
          <w:szCs w:val="22"/>
        </w:rPr>
        <w:t xml:space="preserve">prévu pour se mettre en règle est dépassé, </w:t>
      </w:r>
      <w:r w:rsidRPr="0076011E">
        <w:rPr>
          <w:color w:val="000000"/>
          <w:sz w:val="22"/>
          <w:szCs w:val="22"/>
        </w:rPr>
        <w:t>l’amende commence à courir.</w:t>
      </w:r>
    </w:p>
    <w:p w14:paraId="0000084B" w14:textId="77777777" w:rsidR="00CB799D" w:rsidRPr="0076011E" w:rsidRDefault="00CB799D" w:rsidP="003F5447">
      <w:pPr>
        <w:rPr>
          <w:sz w:val="22"/>
          <w:szCs w:val="22"/>
        </w:rPr>
      </w:pPr>
    </w:p>
    <w:p w14:paraId="0000084C" w14:textId="77777777" w:rsidR="00CB799D" w:rsidRPr="0076011E" w:rsidRDefault="008E6B26" w:rsidP="003F5447">
      <w:pPr>
        <w:rPr>
          <w:sz w:val="22"/>
          <w:szCs w:val="22"/>
          <w:u w:val="single"/>
        </w:rPr>
      </w:pPr>
      <w:r w:rsidRPr="0076011E">
        <w:rPr>
          <w:sz w:val="22"/>
          <w:szCs w:val="22"/>
        </w:rPr>
        <w:t xml:space="preserve">Dès que le prestataire de services est à nouveau en règle avec les dispositions du cahier des charges, il doit en informer le pouvoir adjudicateur et </w:t>
      </w:r>
      <w:proofErr w:type="spellStart"/>
      <w:r w:rsidRPr="0076011E">
        <w:rPr>
          <w:sz w:val="22"/>
          <w:szCs w:val="22"/>
        </w:rPr>
        <w:t>Fost</w:t>
      </w:r>
      <w:proofErr w:type="spellEnd"/>
      <w:r w:rsidRPr="0076011E">
        <w:rPr>
          <w:sz w:val="22"/>
          <w:szCs w:val="22"/>
        </w:rPr>
        <w:t xml:space="preserve"> Plus en lui procurant les preuves nécessaires (p. ex. photos). L’amende totale sera calculée par le pouvoir adjudicateur ou </w:t>
      </w:r>
      <w:proofErr w:type="spellStart"/>
      <w:r w:rsidRPr="0076011E">
        <w:rPr>
          <w:sz w:val="22"/>
          <w:szCs w:val="22"/>
        </w:rPr>
        <w:t>Fost</w:t>
      </w:r>
      <w:proofErr w:type="spellEnd"/>
      <w:r w:rsidRPr="0076011E">
        <w:rPr>
          <w:sz w:val="22"/>
          <w:szCs w:val="22"/>
        </w:rPr>
        <w:t xml:space="preserve"> Plus et communiqué au prestataire de services. </w:t>
      </w:r>
      <w:r w:rsidRPr="0076011E">
        <w:rPr>
          <w:sz w:val="22"/>
          <w:szCs w:val="22"/>
        </w:rPr>
        <w:br w:type="page"/>
      </w:r>
      <w:r w:rsidRPr="0076011E">
        <w:rPr>
          <w:sz w:val="22"/>
          <w:szCs w:val="22"/>
          <w:u w:val="single"/>
        </w:rPr>
        <w:lastRenderedPageBreak/>
        <w:t>Exemple : bulles à verre sales</w:t>
      </w:r>
    </w:p>
    <w:p w14:paraId="0000084D" w14:textId="77777777" w:rsidR="00CB799D" w:rsidRPr="0076011E" w:rsidRDefault="008E6B26" w:rsidP="003F5447">
      <w:pPr>
        <w:rPr>
          <w:sz w:val="22"/>
          <w:szCs w:val="22"/>
        </w:rPr>
      </w:pPr>
      <w:r w:rsidRPr="0076011E">
        <w:rPr>
          <w:sz w:val="22"/>
          <w:szCs w:val="22"/>
        </w:rPr>
        <w:t xml:space="preserve">Article 18, point 4 : S'il est constaté que les bulles à verre se trouvent en mauvais état et que le délai d'entretien prévu à l'article 19.3 est dépassé, une amende de 100 EUR sera infligée pour la première semaine </w:t>
      </w:r>
      <w:proofErr w:type="gramStart"/>
      <w:r w:rsidRPr="0076011E">
        <w:rPr>
          <w:sz w:val="22"/>
          <w:szCs w:val="22"/>
        </w:rPr>
        <w:t>d’ infraction</w:t>
      </w:r>
      <w:proofErr w:type="gramEnd"/>
      <w:r w:rsidRPr="0076011E">
        <w:rPr>
          <w:sz w:val="22"/>
          <w:szCs w:val="22"/>
        </w:rPr>
        <w:t xml:space="preserve"> au prestataire de services duquel la bulle à verre concernée n'est pas nettoyée ou réparée. A partir de la 2</w:t>
      </w:r>
      <w:r w:rsidRPr="0076011E">
        <w:rPr>
          <w:sz w:val="22"/>
          <w:szCs w:val="22"/>
          <w:vertAlign w:val="superscript"/>
        </w:rPr>
        <w:t>ème</w:t>
      </w:r>
      <w:r w:rsidRPr="0076011E">
        <w:rPr>
          <w:sz w:val="22"/>
          <w:szCs w:val="22"/>
        </w:rPr>
        <w:t xml:space="preserve"> semaine entamée, l’amende sera portée à 150 EUR.</w:t>
      </w:r>
    </w:p>
    <w:p w14:paraId="0000084E" w14:textId="77777777" w:rsidR="00CB799D" w:rsidRPr="0076011E" w:rsidRDefault="00CB799D" w:rsidP="003F5447">
      <w:pPr>
        <w:rPr>
          <w:sz w:val="22"/>
          <w:szCs w:val="22"/>
        </w:rPr>
      </w:pPr>
    </w:p>
    <w:p w14:paraId="0000084F" w14:textId="77777777" w:rsidR="00CB799D" w:rsidRPr="0076011E" w:rsidRDefault="008E6B26" w:rsidP="003F5447">
      <w:pPr>
        <w:pStyle w:val="Paragraphedeliste"/>
        <w:numPr>
          <w:ilvl w:val="0"/>
          <w:numId w:val="34"/>
        </w:numPr>
        <w:rPr>
          <w:sz w:val="22"/>
          <w:szCs w:val="22"/>
        </w:rPr>
      </w:pPr>
      <w:r w:rsidRPr="0076011E">
        <w:rPr>
          <w:b/>
          <w:sz w:val="22"/>
          <w:szCs w:val="22"/>
        </w:rPr>
        <w:t xml:space="preserve">Jour </w:t>
      </w:r>
      <w:proofErr w:type="gramStart"/>
      <w:r w:rsidRPr="0076011E">
        <w:rPr>
          <w:b/>
          <w:sz w:val="22"/>
          <w:szCs w:val="22"/>
        </w:rPr>
        <w:t>J:</w:t>
      </w:r>
      <w:proofErr w:type="gramEnd"/>
      <w:r w:rsidRPr="0076011E">
        <w:rPr>
          <w:b/>
          <w:sz w:val="22"/>
          <w:szCs w:val="22"/>
        </w:rPr>
        <w:t xml:space="preserve"> </w:t>
      </w:r>
      <w:r w:rsidRPr="0076011E">
        <w:rPr>
          <w:sz w:val="22"/>
          <w:szCs w:val="22"/>
        </w:rPr>
        <w:t xml:space="preserve">communication au prestataire de services par le pouvoir adjudicateur, </w:t>
      </w:r>
      <w:proofErr w:type="spellStart"/>
      <w:r w:rsidRPr="0076011E">
        <w:rPr>
          <w:sz w:val="22"/>
          <w:szCs w:val="22"/>
        </w:rPr>
        <w:t>Fost</w:t>
      </w:r>
      <w:proofErr w:type="spellEnd"/>
      <w:r w:rsidRPr="0076011E">
        <w:rPr>
          <w:sz w:val="22"/>
          <w:szCs w:val="22"/>
        </w:rPr>
        <w:t xml:space="preserve"> Plus ou un contrôleur désigné qu’une bulle à verre est sale.</w:t>
      </w:r>
    </w:p>
    <w:p w14:paraId="00000850" w14:textId="77777777" w:rsidR="00CB799D" w:rsidRPr="0076011E" w:rsidRDefault="00CB799D" w:rsidP="003F5447">
      <w:pPr>
        <w:rPr>
          <w:sz w:val="22"/>
          <w:szCs w:val="22"/>
        </w:rPr>
      </w:pPr>
    </w:p>
    <w:p w14:paraId="00000851" w14:textId="77777777" w:rsidR="00CB799D" w:rsidRPr="0076011E" w:rsidRDefault="008E6B26" w:rsidP="003F5447">
      <w:pPr>
        <w:pStyle w:val="Paragraphedeliste"/>
        <w:numPr>
          <w:ilvl w:val="0"/>
          <w:numId w:val="34"/>
        </w:numPr>
        <w:rPr>
          <w:sz w:val="22"/>
          <w:szCs w:val="22"/>
        </w:rPr>
      </w:pPr>
      <w:r w:rsidRPr="0076011E">
        <w:rPr>
          <w:b/>
          <w:sz w:val="22"/>
          <w:szCs w:val="22"/>
        </w:rPr>
        <w:t>Jour J+</w:t>
      </w:r>
      <w:proofErr w:type="gramStart"/>
      <w:r w:rsidRPr="0076011E">
        <w:rPr>
          <w:b/>
          <w:sz w:val="22"/>
          <w:szCs w:val="22"/>
        </w:rPr>
        <w:t>7:</w:t>
      </w:r>
      <w:proofErr w:type="gramEnd"/>
      <w:r w:rsidRPr="0076011E">
        <w:rPr>
          <w:b/>
          <w:sz w:val="22"/>
          <w:szCs w:val="22"/>
        </w:rPr>
        <w:t xml:space="preserve"> </w:t>
      </w:r>
      <w:r w:rsidRPr="0076011E">
        <w:rPr>
          <w:sz w:val="22"/>
          <w:szCs w:val="22"/>
        </w:rPr>
        <w:t>délai de régularisation (nettoyer la bulle à verre dans la semaine)</w:t>
      </w:r>
    </w:p>
    <w:p w14:paraId="00000852" w14:textId="77777777" w:rsidR="00CB799D" w:rsidRPr="0076011E" w:rsidRDefault="008E6B26" w:rsidP="003F5447">
      <w:pPr>
        <w:pStyle w:val="Paragraphedeliste"/>
        <w:numPr>
          <w:ilvl w:val="0"/>
          <w:numId w:val="16"/>
        </w:numPr>
        <w:rPr>
          <w:b/>
          <w:sz w:val="22"/>
          <w:szCs w:val="22"/>
        </w:rPr>
      </w:pPr>
      <w:proofErr w:type="gramStart"/>
      <w:r w:rsidRPr="0076011E">
        <w:rPr>
          <w:b/>
          <w:sz w:val="22"/>
          <w:szCs w:val="22"/>
        </w:rPr>
        <w:t>Soit:</w:t>
      </w:r>
      <w:proofErr w:type="gramEnd"/>
      <w:r w:rsidRPr="0076011E">
        <w:rPr>
          <w:b/>
          <w:sz w:val="22"/>
          <w:szCs w:val="22"/>
        </w:rPr>
        <w:t xml:space="preserve"> </w:t>
      </w:r>
      <w:r w:rsidRPr="0076011E">
        <w:rPr>
          <w:sz w:val="22"/>
          <w:szCs w:val="22"/>
        </w:rPr>
        <w:t xml:space="preserve">le prestataire de services s'est mis en règle au plus tard au Jour J+7 et en a informé le pouvoir adjudicateur et </w:t>
      </w:r>
      <w:proofErr w:type="spellStart"/>
      <w:r w:rsidRPr="0076011E">
        <w:rPr>
          <w:sz w:val="22"/>
          <w:szCs w:val="22"/>
        </w:rPr>
        <w:t>Fost</w:t>
      </w:r>
      <w:proofErr w:type="spellEnd"/>
      <w:r w:rsidRPr="0076011E">
        <w:rPr>
          <w:sz w:val="22"/>
          <w:szCs w:val="22"/>
        </w:rPr>
        <w:t xml:space="preserve"> Plus en fournissant également les preuves de cette mise en ordre </w:t>
      </w:r>
      <w:r w:rsidRPr="0076011E">
        <w:rPr>
          <w:rFonts w:eastAsia="Wingdings"/>
          <w:sz w:val="22"/>
          <w:szCs w:val="22"/>
        </w:rPr>
        <w:t>🡺</w:t>
      </w:r>
      <w:r w:rsidRPr="0076011E">
        <w:rPr>
          <w:sz w:val="22"/>
          <w:szCs w:val="22"/>
        </w:rPr>
        <w:t xml:space="preserve"> il n’y aura pas de procès-verbal ou d’amende</w:t>
      </w:r>
    </w:p>
    <w:p w14:paraId="00000853" w14:textId="77777777" w:rsidR="00CB799D" w:rsidRPr="0076011E" w:rsidRDefault="008E6B26" w:rsidP="003F5447">
      <w:pPr>
        <w:pStyle w:val="Paragraphedeliste"/>
        <w:numPr>
          <w:ilvl w:val="0"/>
          <w:numId w:val="16"/>
        </w:numPr>
        <w:rPr>
          <w:sz w:val="22"/>
          <w:szCs w:val="22"/>
        </w:rPr>
      </w:pPr>
      <w:proofErr w:type="gramStart"/>
      <w:r w:rsidRPr="0076011E">
        <w:rPr>
          <w:b/>
          <w:sz w:val="22"/>
          <w:szCs w:val="22"/>
        </w:rPr>
        <w:t>Soit:</w:t>
      </w:r>
      <w:proofErr w:type="gramEnd"/>
      <w:r w:rsidRPr="0076011E">
        <w:rPr>
          <w:b/>
          <w:sz w:val="22"/>
          <w:szCs w:val="22"/>
        </w:rPr>
        <w:t xml:space="preserve"> </w:t>
      </w:r>
      <w:r w:rsidRPr="0076011E">
        <w:rPr>
          <w:sz w:val="22"/>
          <w:szCs w:val="22"/>
        </w:rPr>
        <w:t xml:space="preserve">le prestataire de services ne s'est </w:t>
      </w:r>
      <w:r w:rsidRPr="0076011E">
        <w:rPr>
          <w:b/>
          <w:sz w:val="22"/>
          <w:szCs w:val="22"/>
        </w:rPr>
        <w:t xml:space="preserve">pas </w:t>
      </w:r>
      <w:r w:rsidRPr="0076011E">
        <w:rPr>
          <w:sz w:val="22"/>
          <w:szCs w:val="22"/>
        </w:rPr>
        <w:t xml:space="preserve">mis en règle au Jour J +7 </w:t>
      </w:r>
      <w:r w:rsidRPr="0076011E">
        <w:rPr>
          <w:rFonts w:eastAsia="Wingdings"/>
          <w:sz w:val="22"/>
          <w:szCs w:val="22"/>
        </w:rPr>
        <w:t>🡺</w:t>
      </w:r>
      <w:r w:rsidRPr="0076011E">
        <w:rPr>
          <w:sz w:val="22"/>
          <w:szCs w:val="22"/>
        </w:rPr>
        <w:t xml:space="preserve"> un procès-verbal est établi par le pouvoir adjudicateur et l'amende commence à courir.</w:t>
      </w:r>
    </w:p>
    <w:p w14:paraId="00000854" w14:textId="77777777" w:rsidR="00CB799D" w:rsidRPr="0076011E" w:rsidRDefault="00CB799D" w:rsidP="003F5447">
      <w:pPr>
        <w:rPr>
          <w:sz w:val="22"/>
          <w:szCs w:val="22"/>
        </w:rPr>
      </w:pPr>
    </w:p>
    <w:p w14:paraId="00000855" w14:textId="77777777" w:rsidR="00CB799D" w:rsidRPr="0076011E" w:rsidRDefault="008E6B26" w:rsidP="003F5447">
      <w:pPr>
        <w:pStyle w:val="Paragraphedeliste"/>
        <w:numPr>
          <w:ilvl w:val="0"/>
          <w:numId w:val="34"/>
        </w:numPr>
        <w:rPr>
          <w:b/>
          <w:sz w:val="22"/>
          <w:szCs w:val="22"/>
        </w:rPr>
      </w:pPr>
      <w:r w:rsidRPr="0076011E">
        <w:rPr>
          <w:b/>
          <w:sz w:val="22"/>
          <w:szCs w:val="22"/>
        </w:rPr>
        <w:t>Jour J +7+</w:t>
      </w:r>
      <w:proofErr w:type="gramStart"/>
      <w:r w:rsidRPr="0076011E">
        <w:rPr>
          <w:b/>
          <w:sz w:val="22"/>
          <w:szCs w:val="22"/>
        </w:rPr>
        <w:t>X:</w:t>
      </w:r>
      <w:proofErr w:type="gramEnd"/>
      <w:r w:rsidRPr="0076011E">
        <w:rPr>
          <w:sz w:val="22"/>
          <w:szCs w:val="22"/>
        </w:rPr>
        <w:t xml:space="preserve"> déclaration de régularisation par le prestataire de services + notification au pouvoir adjudicateur et </w:t>
      </w:r>
      <w:proofErr w:type="spellStart"/>
      <w:r w:rsidRPr="0076011E">
        <w:rPr>
          <w:sz w:val="22"/>
          <w:szCs w:val="22"/>
        </w:rPr>
        <w:t>Fost</w:t>
      </w:r>
      <w:proofErr w:type="spellEnd"/>
      <w:r w:rsidRPr="0076011E">
        <w:rPr>
          <w:sz w:val="22"/>
          <w:szCs w:val="22"/>
        </w:rPr>
        <w:t xml:space="preserve"> Plus (y compris la remise de preuves) : calcul de l'amende finale par le pouvoir adjudicateur</w:t>
      </w:r>
      <w:r w:rsidRPr="0076011E">
        <w:rPr>
          <w:b/>
          <w:sz w:val="22"/>
          <w:szCs w:val="22"/>
        </w:rPr>
        <w:t>.</w:t>
      </w:r>
    </w:p>
    <w:p w14:paraId="00000856" w14:textId="77777777" w:rsidR="00CB799D" w:rsidRPr="0076011E" w:rsidRDefault="00CB799D" w:rsidP="003F5447">
      <w:pPr>
        <w:rPr>
          <w:sz w:val="22"/>
          <w:szCs w:val="22"/>
        </w:rPr>
      </w:pPr>
    </w:p>
    <w:p w14:paraId="00000857" w14:textId="77777777" w:rsidR="00CB799D" w:rsidRPr="0076011E" w:rsidRDefault="008E6B26" w:rsidP="003F5447">
      <w:pPr>
        <w:pStyle w:val="Paragraphedeliste"/>
        <w:numPr>
          <w:ilvl w:val="0"/>
          <w:numId w:val="34"/>
        </w:numPr>
        <w:rPr>
          <w:b/>
          <w:sz w:val="22"/>
          <w:szCs w:val="22"/>
        </w:rPr>
      </w:pPr>
      <w:r w:rsidRPr="0076011E">
        <w:rPr>
          <w:b/>
          <w:sz w:val="22"/>
          <w:szCs w:val="22"/>
        </w:rPr>
        <w:t>Amende par bulle à verre = 100 EUR + 150EUR * (X-</w:t>
      </w:r>
      <w:proofErr w:type="gramStart"/>
      <w:r w:rsidRPr="0076011E">
        <w:rPr>
          <w:b/>
          <w:sz w:val="22"/>
          <w:szCs w:val="22"/>
        </w:rPr>
        <w:t>7)/</w:t>
      </w:r>
      <w:proofErr w:type="gramEnd"/>
      <w:r w:rsidRPr="0076011E">
        <w:rPr>
          <w:b/>
          <w:sz w:val="22"/>
          <w:szCs w:val="22"/>
        </w:rPr>
        <w:t xml:space="preserve">7 </w:t>
      </w:r>
      <w:r w:rsidRPr="0076011E">
        <w:rPr>
          <w:sz w:val="22"/>
          <w:szCs w:val="22"/>
        </w:rPr>
        <w:t xml:space="preserve">dans laquelle (X-7)/7 est arrondi à l'unité supérieure. </w:t>
      </w:r>
      <w:proofErr w:type="spellStart"/>
      <w:r w:rsidRPr="0076011E">
        <w:rPr>
          <w:sz w:val="22"/>
          <w:szCs w:val="22"/>
        </w:rPr>
        <w:t>P.e</w:t>
      </w:r>
      <w:proofErr w:type="spellEnd"/>
      <w:r w:rsidRPr="0076011E">
        <w:rPr>
          <w:sz w:val="22"/>
          <w:szCs w:val="22"/>
        </w:rPr>
        <w:t xml:space="preserve">. pour une bulle à verre qui est nettoyée 17 jours en retard </w:t>
      </w:r>
      <w:proofErr w:type="gramStart"/>
      <w:r w:rsidRPr="0076011E">
        <w:rPr>
          <w:sz w:val="22"/>
          <w:szCs w:val="22"/>
        </w:rPr>
        <w:t>( c.à.d.</w:t>
      </w:r>
      <w:proofErr w:type="gramEnd"/>
      <w:r w:rsidRPr="0076011E">
        <w:rPr>
          <w:sz w:val="22"/>
          <w:szCs w:val="22"/>
        </w:rPr>
        <w:t xml:space="preserve"> 24 jours après la communication que la bulle est sale), l’amende est de 400 EUR.</w:t>
      </w:r>
    </w:p>
    <w:p w14:paraId="00000858" w14:textId="77777777" w:rsidR="00CB799D" w:rsidRPr="0076011E" w:rsidRDefault="00CB799D" w:rsidP="003F5447">
      <w:pPr>
        <w:rPr>
          <w:sz w:val="22"/>
          <w:szCs w:val="22"/>
        </w:rPr>
      </w:pPr>
    </w:p>
    <w:p w14:paraId="00000859" w14:textId="77777777" w:rsidR="00CB799D" w:rsidRPr="0076011E" w:rsidRDefault="008E6B26" w:rsidP="003F5447">
      <w:pPr>
        <w:rPr>
          <w:sz w:val="22"/>
          <w:szCs w:val="22"/>
        </w:rPr>
      </w:pPr>
      <w:r w:rsidRPr="0076011E">
        <w:rPr>
          <w:sz w:val="22"/>
          <w:szCs w:val="22"/>
        </w:rPr>
        <w:t xml:space="preserve">Le pouvoir adjudicateur ainsi que </w:t>
      </w:r>
      <w:proofErr w:type="spellStart"/>
      <w:r w:rsidRPr="0076011E">
        <w:rPr>
          <w:sz w:val="22"/>
          <w:szCs w:val="22"/>
        </w:rPr>
        <w:t>Fost</w:t>
      </w:r>
      <w:proofErr w:type="spellEnd"/>
      <w:r w:rsidRPr="0076011E">
        <w:rPr>
          <w:sz w:val="22"/>
          <w:szCs w:val="22"/>
        </w:rPr>
        <w:t xml:space="preserve"> Plus ou un tiers se réservent le droit de procéder à un contrôle supplémentaire afin de vérifier si le prestataire de services s'est effectivement mis en règle.</w:t>
      </w:r>
    </w:p>
    <w:p w14:paraId="0000085A" w14:textId="77777777" w:rsidR="00CB799D" w:rsidRPr="0076011E" w:rsidRDefault="00CB799D" w:rsidP="003F5447">
      <w:pPr>
        <w:rPr>
          <w:sz w:val="22"/>
          <w:szCs w:val="22"/>
        </w:rPr>
      </w:pPr>
    </w:p>
    <w:p w14:paraId="0000085B" w14:textId="77777777" w:rsidR="00CB799D" w:rsidRPr="0076011E" w:rsidRDefault="00CB799D" w:rsidP="003F5447">
      <w:pPr>
        <w:rPr>
          <w:sz w:val="22"/>
          <w:szCs w:val="22"/>
        </w:rPr>
      </w:pPr>
    </w:p>
    <w:p w14:paraId="0000085C" w14:textId="77777777" w:rsidR="00CB799D" w:rsidRPr="0076011E" w:rsidRDefault="00CB799D" w:rsidP="003F5447">
      <w:pPr>
        <w:rPr>
          <w:sz w:val="22"/>
          <w:szCs w:val="22"/>
        </w:rPr>
      </w:pPr>
    </w:p>
    <w:p w14:paraId="0000085D" w14:textId="77777777" w:rsidR="00CB799D" w:rsidRPr="0076011E" w:rsidRDefault="00CB799D" w:rsidP="003F5447">
      <w:pPr>
        <w:rPr>
          <w:sz w:val="22"/>
          <w:szCs w:val="22"/>
        </w:rPr>
      </w:pPr>
    </w:p>
    <w:p w14:paraId="0000085E" w14:textId="77777777" w:rsidR="00CB799D" w:rsidRPr="0076011E" w:rsidRDefault="00CB799D" w:rsidP="003F5447">
      <w:pPr>
        <w:rPr>
          <w:sz w:val="22"/>
          <w:szCs w:val="22"/>
        </w:rPr>
      </w:pPr>
    </w:p>
    <w:p w14:paraId="0000085F" w14:textId="77777777" w:rsidR="00CB799D" w:rsidRPr="0076011E" w:rsidRDefault="00CB799D" w:rsidP="003F5447">
      <w:pPr>
        <w:rPr>
          <w:sz w:val="22"/>
          <w:szCs w:val="22"/>
        </w:rPr>
      </w:pPr>
    </w:p>
    <w:p w14:paraId="00000860" w14:textId="77777777" w:rsidR="00CB799D" w:rsidRPr="0076011E" w:rsidRDefault="00CB799D" w:rsidP="003F5447">
      <w:pPr>
        <w:rPr>
          <w:sz w:val="22"/>
          <w:szCs w:val="22"/>
        </w:rPr>
      </w:pPr>
    </w:p>
    <w:p w14:paraId="00000861" w14:textId="77777777" w:rsidR="00CB799D" w:rsidRPr="0076011E" w:rsidRDefault="00CB799D" w:rsidP="003F5447">
      <w:pPr>
        <w:rPr>
          <w:sz w:val="22"/>
          <w:szCs w:val="22"/>
        </w:rPr>
      </w:pPr>
    </w:p>
    <w:p w14:paraId="00000862" w14:textId="77777777" w:rsidR="00CB799D" w:rsidRPr="0076011E" w:rsidRDefault="00CB799D" w:rsidP="003F5447">
      <w:pPr>
        <w:rPr>
          <w:sz w:val="22"/>
          <w:szCs w:val="22"/>
        </w:rPr>
      </w:pPr>
    </w:p>
    <w:p w14:paraId="00000863" w14:textId="77777777" w:rsidR="00CB799D" w:rsidRPr="0076011E" w:rsidRDefault="00CB799D" w:rsidP="003F5447">
      <w:pPr>
        <w:rPr>
          <w:sz w:val="22"/>
          <w:szCs w:val="22"/>
        </w:rPr>
      </w:pPr>
    </w:p>
    <w:p w14:paraId="00000864" w14:textId="77777777" w:rsidR="00CB799D" w:rsidRPr="0076011E" w:rsidRDefault="00CB799D" w:rsidP="003F5447">
      <w:pPr>
        <w:rPr>
          <w:sz w:val="22"/>
          <w:szCs w:val="22"/>
        </w:rPr>
      </w:pPr>
    </w:p>
    <w:p w14:paraId="00000865" w14:textId="77777777" w:rsidR="00CB799D" w:rsidRPr="0076011E" w:rsidRDefault="00CB799D" w:rsidP="003F5447">
      <w:pPr>
        <w:rPr>
          <w:sz w:val="22"/>
          <w:szCs w:val="22"/>
        </w:rPr>
      </w:pPr>
    </w:p>
    <w:p w14:paraId="00000875" w14:textId="77777777" w:rsidR="00CB799D" w:rsidRPr="0076011E" w:rsidRDefault="008E6B26" w:rsidP="003F5447">
      <w:pPr>
        <w:pStyle w:val="Titre1"/>
        <w:rPr>
          <w:rFonts w:ascii="Verdana" w:hAnsi="Verdana"/>
          <w:sz w:val="22"/>
          <w:szCs w:val="22"/>
        </w:rPr>
      </w:pPr>
      <w:bookmarkStart w:id="98" w:name="_Toc38987106"/>
      <w:r w:rsidRPr="0076011E">
        <w:rPr>
          <w:rFonts w:ascii="Verdana" w:hAnsi="Verdana"/>
          <w:sz w:val="22"/>
          <w:szCs w:val="22"/>
        </w:rPr>
        <w:lastRenderedPageBreak/>
        <w:t xml:space="preserve">Annexe </w:t>
      </w:r>
      <w:proofErr w:type="gramStart"/>
      <w:r w:rsidRPr="0076011E">
        <w:rPr>
          <w:rFonts w:ascii="Verdana" w:hAnsi="Verdana"/>
          <w:sz w:val="22"/>
          <w:szCs w:val="22"/>
        </w:rPr>
        <w:t>H:</w:t>
      </w:r>
      <w:proofErr w:type="gramEnd"/>
      <w:r w:rsidRPr="0076011E">
        <w:rPr>
          <w:rFonts w:ascii="Verdana" w:hAnsi="Verdana"/>
          <w:sz w:val="22"/>
          <w:szCs w:val="22"/>
        </w:rPr>
        <w:t xml:space="preserve"> Description des bulles à verre et conteneurs de verre, y compris de leur mécanisme de vidange, appartenant au pouvoir adjudicateur, y compris une liste des adresses de ces endroits</w:t>
      </w:r>
      <w:bookmarkEnd w:id="98"/>
    </w:p>
    <w:p w14:paraId="00000876" w14:textId="77777777" w:rsidR="00CB799D" w:rsidRPr="0076011E" w:rsidRDefault="00CB799D" w:rsidP="003F5447">
      <w:pPr>
        <w:rPr>
          <w:sz w:val="22"/>
          <w:szCs w:val="22"/>
        </w:rPr>
      </w:pPr>
    </w:p>
    <w:p w14:paraId="00000877" w14:textId="77777777" w:rsidR="00CB799D" w:rsidRPr="0076011E" w:rsidRDefault="008E6B26" w:rsidP="003F5447">
      <w:pPr>
        <w:rPr>
          <w:sz w:val="22"/>
          <w:szCs w:val="22"/>
        </w:rPr>
      </w:pPr>
      <w:r w:rsidRPr="0076011E">
        <w:rPr>
          <w:sz w:val="22"/>
          <w:szCs w:val="22"/>
        </w:rPr>
        <w:t xml:space="preserve">Toutes les données et quantités reprises dans cette annexe concernent la situation actuelle au </w:t>
      </w:r>
      <w:r w:rsidRPr="00B02665">
        <w:rPr>
          <w:sz w:val="22"/>
          <w:szCs w:val="22"/>
          <w:highlight w:val="lightGray"/>
        </w:rPr>
        <w:t>&lt;indiquer la date considérée&gt;</w:t>
      </w:r>
      <w:r w:rsidRPr="0076011E">
        <w:rPr>
          <w:sz w:val="22"/>
          <w:szCs w:val="22"/>
        </w:rPr>
        <w:t>. Ces quantités et ces données sont données à titre indicatif et peuvent changer en cours de marché.</w:t>
      </w:r>
    </w:p>
    <w:p w14:paraId="00000878" w14:textId="77777777" w:rsidR="00CB799D" w:rsidRPr="0076011E" w:rsidRDefault="008E6B26" w:rsidP="003F5447">
      <w:pPr>
        <w:pStyle w:val="Paragraphedeliste"/>
        <w:numPr>
          <w:ilvl w:val="0"/>
          <w:numId w:val="33"/>
        </w:numPr>
        <w:rPr>
          <w:sz w:val="22"/>
          <w:szCs w:val="22"/>
        </w:rPr>
      </w:pPr>
      <w:r w:rsidRPr="0076011E">
        <w:rPr>
          <w:sz w:val="22"/>
          <w:szCs w:val="22"/>
        </w:rPr>
        <w:t xml:space="preserve">Bulles à verre de </w:t>
      </w:r>
      <w:proofErr w:type="gramStart"/>
      <w:r w:rsidRPr="0076011E">
        <w:rPr>
          <w:sz w:val="22"/>
          <w:szCs w:val="22"/>
        </w:rPr>
        <w:t>surface:</w:t>
      </w:r>
      <w:proofErr w:type="gramEnd"/>
    </w:p>
    <w:p w14:paraId="00000879" w14:textId="77777777" w:rsidR="00CB799D" w:rsidRPr="0076011E" w:rsidRDefault="00CB799D" w:rsidP="003F5447">
      <w:pPr>
        <w:rPr>
          <w:sz w:val="22"/>
          <w:szCs w:val="22"/>
        </w:rPr>
      </w:pPr>
    </w:p>
    <w:p w14:paraId="0000087A" w14:textId="77777777" w:rsidR="00CB799D" w:rsidRPr="0076011E" w:rsidRDefault="008E6B26" w:rsidP="003F5447">
      <w:pPr>
        <w:rPr>
          <w:sz w:val="22"/>
          <w:szCs w:val="22"/>
        </w:rPr>
      </w:pPr>
      <w:r w:rsidRPr="0076011E">
        <w:rPr>
          <w:sz w:val="22"/>
          <w:szCs w:val="22"/>
        </w:rPr>
        <w:t>Description (dimensions, matériel, spécifications techniques, mono/duo, nombre de crochets, mécanisme de vidange…</w:t>
      </w:r>
      <w:proofErr w:type="gramStart"/>
      <w:r w:rsidRPr="0076011E">
        <w:rPr>
          <w:sz w:val="22"/>
          <w:szCs w:val="22"/>
        </w:rPr>
        <w:t>):</w:t>
      </w:r>
      <w:proofErr w:type="gramEnd"/>
      <w:r w:rsidRPr="0076011E">
        <w:rPr>
          <w:sz w:val="22"/>
          <w:szCs w:val="22"/>
        </w:rPr>
        <w:t xml:space="preserve"> </w:t>
      </w:r>
    </w:p>
    <w:p w14:paraId="0000087B" w14:textId="77777777" w:rsidR="00CB799D" w:rsidRPr="0076011E" w:rsidRDefault="008E6B26" w:rsidP="003F5447">
      <w:pPr>
        <w:rPr>
          <w:sz w:val="22"/>
          <w:szCs w:val="22"/>
        </w:rPr>
      </w:pPr>
      <w:r w:rsidRPr="0076011E">
        <w:rPr>
          <w:sz w:val="22"/>
          <w:szCs w:val="22"/>
        </w:rPr>
        <w:t>………………………………………………………………………………………………………………………………………………………………………………………………………………………………………………………………………………………………………………………………………………………………………………………………………………………………………………………………………………………………………</w:t>
      </w:r>
    </w:p>
    <w:p w14:paraId="0000087C" w14:textId="77777777" w:rsidR="00CB799D" w:rsidRPr="0076011E" w:rsidRDefault="00CB799D" w:rsidP="003F5447">
      <w:pPr>
        <w:rPr>
          <w:sz w:val="22"/>
          <w:szCs w:val="22"/>
        </w:rPr>
      </w:pPr>
    </w:p>
    <w:tbl>
      <w:tblPr>
        <w:tblStyle w:val="aff1"/>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6"/>
        <w:gridCol w:w="2704"/>
      </w:tblGrid>
      <w:tr w:rsidR="00CB799D" w:rsidRPr="0076011E" w14:paraId="47245B0A" w14:textId="77777777">
        <w:tc>
          <w:tcPr>
            <w:tcW w:w="6116" w:type="dxa"/>
            <w:shd w:val="clear" w:color="auto" w:fill="auto"/>
          </w:tcPr>
          <w:p w14:paraId="0000087D" w14:textId="77777777" w:rsidR="00CB799D" w:rsidRPr="0076011E" w:rsidRDefault="008E6B26" w:rsidP="003F5447">
            <w:pPr>
              <w:rPr>
                <w:sz w:val="22"/>
                <w:szCs w:val="22"/>
              </w:rPr>
            </w:pPr>
            <w:r w:rsidRPr="0076011E">
              <w:rPr>
                <w:sz w:val="22"/>
                <w:szCs w:val="22"/>
              </w:rPr>
              <w:t>Adresse</w:t>
            </w:r>
          </w:p>
        </w:tc>
        <w:tc>
          <w:tcPr>
            <w:tcW w:w="2704" w:type="dxa"/>
            <w:shd w:val="clear" w:color="auto" w:fill="auto"/>
          </w:tcPr>
          <w:p w14:paraId="0000087E" w14:textId="77777777" w:rsidR="00CB799D" w:rsidRPr="0076011E" w:rsidRDefault="008E6B26" w:rsidP="003F5447">
            <w:pPr>
              <w:rPr>
                <w:sz w:val="22"/>
                <w:szCs w:val="22"/>
              </w:rPr>
            </w:pPr>
            <w:r w:rsidRPr="0076011E">
              <w:rPr>
                <w:sz w:val="22"/>
                <w:szCs w:val="22"/>
              </w:rPr>
              <w:t>Nombre de bulles à verre de surface</w:t>
            </w:r>
          </w:p>
        </w:tc>
      </w:tr>
      <w:tr w:rsidR="00CB799D" w:rsidRPr="0076011E" w14:paraId="58C56A7E" w14:textId="77777777">
        <w:tc>
          <w:tcPr>
            <w:tcW w:w="6116" w:type="dxa"/>
            <w:shd w:val="clear" w:color="auto" w:fill="auto"/>
          </w:tcPr>
          <w:p w14:paraId="0000087F" w14:textId="77777777" w:rsidR="00CB799D" w:rsidRPr="0076011E" w:rsidRDefault="00CB799D" w:rsidP="003F5447">
            <w:pPr>
              <w:rPr>
                <w:sz w:val="22"/>
                <w:szCs w:val="22"/>
              </w:rPr>
            </w:pPr>
          </w:p>
        </w:tc>
        <w:tc>
          <w:tcPr>
            <w:tcW w:w="2704" w:type="dxa"/>
            <w:shd w:val="clear" w:color="auto" w:fill="auto"/>
          </w:tcPr>
          <w:p w14:paraId="00000880" w14:textId="77777777" w:rsidR="00CB799D" w:rsidRPr="0076011E" w:rsidRDefault="00CB799D" w:rsidP="003F5447">
            <w:pPr>
              <w:rPr>
                <w:sz w:val="22"/>
                <w:szCs w:val="22"/>
              </w:rPr>
            </w:pPr>
          </w:p>
        </w:tc>
      </w:tr>
      <w:tr w:rsidR="00CB799D" w:rsidRPr="0076011E" w14:paraId="28935824" w14:textId="77777777">
        <w:tc>
          <w:tcPr>
            <w:tcW w:w="6116" w:type="dxa"/>
            <w:shd w:val="clear" w:color="auto" w:fill="auto"/>
          </w:tcPr>
          <w:p w14:paraId="00000881" w14:textId="77777777" w:rsidR="00CB799D" w:rsidRPr="0076011E" w:rsidRDefault="00CB799D" w:rsidP="003F5447">
            <w:pPr>
              <w:rPr>
                <w:sz w:val="22"/>
                <w:szCs w:val="22"/>
              </w:rPr>
            </w:pPr>
          </w:p>
        </w:tc>
        <w:tc>
          <w:tcPr>
            <w:tcW w:w="2704" w:type="dxa"/>
            <w:shd w:val="clear" w:color="auto" w:fill="auto"/>
          </w:tcPr>
          <w:p w14:paraId="00000882" w14:textId="77777777" w:rsidR="00CB799D" w:rsidRPr="0076011E" w:rsidRDefault="00CB799D" w:rsidP="003F5447">
            <w:pPr>
              <w:rPr>
                <w:sz w:val="22"/>
                <w:szCs w:val="22"/>
              </w:rPr>
            </w:pPr>
          </w:p>
        </w:tc>
      </w:tr>
      <w:tr w:rsidR="00CB799D" w:rsidRPr="0076011E" w14:paraId="37A913ED" w14:textId="77777777">
        <w:tc>
          <w:tcPr>
            <w:tcW w:w="6116" w:type="dxa"/>
            <w:shd w:val="clear" w:color="auto" w:fill="auto"/>
          </w:tcPr>
          <w:p w14:paraId="00000883" w14:textId="77777777" w:rsidR="00CB799D" w:rsidRPr="0076011E" w:rsidRDefault="00CB799D" w:rsidP="003F5447">
            <w:pPr>
              <w:rPr>
                <w:sz w:val="22"/>
                <w:szCs w:val="22"/>
              </w:rPr>
            </w:pPr>
          </w:p>
        </w:tc>
        <w:tc>
          <w:tcPr>
            <w:tcW w:w="2704" w:type="dxa"/>
            <w:shd w:val="clear" w:color="auto" w:fill="auto"/>
          </w:tcPr>
          <w:p w14:paraId="00000884" w14:textId="77777777" w:rsidR="00CB799D" w:rsidRPr="0076011E" w:rsidRDefault="00CB799D" w:rsidP="003F5447">
            <w:pPr>
              <w:rPr>
                <w:sz w:val="22"/>
                <w:szCs w:val="22"/>
              </w:rPr>
            </w:pPr>
          </w:p>
        </w:tc>
      </w:tr>
      <w:tr w:rsidR="00CB799D" w:rsidRPr="0076011E" w14:paraId="6C6E4370" w14:textId="77777777">
        <w:tc>
          <w:tcPr>
            <w:tcW w:w="6116" w:type="dxa"/>
            <w:shd w:val="clear" w:color="auto" w:fill="auto"/>
          </w:tcPr>
          <w:p w14:paraId="00000885" w14:textId="77777777" w:rsidR="00CB799D" w:rsidRPr="0076011E" w:rsidRDefault="00CB799D" w:rsidP="003F5447">
            <w:pPr>
              <w:rPr>
                <w:sz w:val="22"/>
                <w:szCs w:val="22"/>
              </w:rPr>
            </w:pPr>
          </w:p>
        </w:tc>
        <w:tc>
          <w:tcPr>
            <w:tcW w:w="2704" w:type="dxa"/>
            <w:shd w:val="clear" w:color="auto" w:fill="auto"/>
          </w:tcPr>
          <w:p w14:paraId="00000886" w14:textId="77777777" w:rsidR="00CB799D" w:rsidRPr="0076011E" w:rsidRDefault="00CB799D" w:rsidP="003F5447">
            <w:pPr>
              <w:rPr>
                <w:sz w:val="22"/>
                <w:szCs w:val="22"/>
              </w:rPr>
            </w:pPr>
          </w:p>
        </w:tc>
      </w:tr>
    </w:tbl>
    <w:p w14:paraId="00000887" w14:textId="77777777" w:rsidR="00CB799D" w:rsidRPr="0076011E" w:rsidRDefault="00CB799D" w:rsidP="003F5447">
      <w:pPr>
        <w:rPr>
          <w:sz w:val="22"/>
          <w:szCs w:val="22"/>
        </w:rPr>
      </w:pPr>
    </w:p>
    <w:p w14:paraId="00000888" w14:textId="77777777" w:rsidR="00CB799D" w:rsidRPr="0076011E" w:rsidRDefault="008E6B26" w:rsidP="003F5447">
      <w:pPr>
        <w:pStyle w:val="Paragraphedeliste"/>
        <w:numPr>
          <w:ilvl w:val="0"/>
          <w:numId w:val="23"/>
        </w:numPr>
        <w:rPr>
          <w:sz w:val="22"/>
          <w:szCs w:val="22"/>
        </w:rPr>
      </w:pPr>
      <w:r w:rsidRPr="0076011E">
        <w:rPr>
          <w:sz w:val="22"/>
          <w:szCs w:val="22"/>
        </w:rPr>
        <w:t xml:space="preserve">Bulles à verre </w:t>
      </w:r>
      <w:proofErr w:type="gramStart"/>
      <w:r w:rsidRPr="0076011E">
        <w:rPr>
          <w:sz w:val="22"/>
          <w:szCs w:val="22"/>
        </w:rPr>
        <w:t>enterrées:</w:t>
      </w:r>
      <w:proofErr w:type="gramEnd"/>
    </w:p>
    <w:p w14:paraId="00000889" w14:textId="77777777" w:rsidR="00CB799D" w:rsidRPr="0076011E" w:rsidRDefault="00CB799D" w:rsidP="003F5447">
      <w:pPr>
        <w:rPr>
          <w:sz w:val="22"/>
          <w:szCs w:val="22"/>
        </w:rPr>
      </w:pPr>
    </w:p>
    <w:p w14:paraId="0000088A" w14:textId="77777777" w:rsidR="00CB799D" w:rsidRPr="0076011E" w:rsidRDefault="008E6B26" w:rsidP="003F5447">
      <w:pPr>
        <w:rPr>
          <w:sz w:val="22"/>
          <w:szCs w:val="22"/>
        </w:rPr>
      </w:pPr>
      <w:r w:rsidRPr="0076011E">
        <w:rPr>
          <w:sz w:val="22"/>
          <w:szCs w:val="22"/>
        </w:rPr>
        <w:t>Description (dimensions, matériel, spécifications techniques, mono/duo, nombre de crochets, mécanisme de vidange…</w:t>
      </w:r>
      <w:proofErr w:type="gramStart"/>
      <w:r w:rsidRPr="0076011E">
        <w:rPr>
          <w:sz w:val="22"/>
          <w:szCs w:val="22"/>
        </w:rPr>
        <w:t>):</w:t>
      </w:r>
      <w:proofErr w:type="gramEnd"/>
      <w:r w:rsidRPr="0076011E">
        <w:rPr>
          <w:sz w:val="22"/>
          <w:szCs w:val="22"/>
        </w:rPr>
        <w:t xml:space="preserve"> </w:t>
      </w:r>
    </w:p>
    <w:p w14:paraId="0000088B" w14:textId="77777777" w:rsidR="00CB799D" w:rsidRPr="0076011E" w:rsidRDefault="008E6B26" w:rsidP="003F5447">
      <w:pPr>
        <w:rPr>
          <w:sz w:val="22"/>
          <w:szCs w:val="22"/>
        </w:rPr>
      </w:pPr>
      <w:r w:rsidRPr="0076011E">
        <w:rPr>
          <w:sz w:val="22"/>
          <w:szCs w:val="22"/>
        </w:rPr>
        <w:t>………………………………………………………………………………………………………………………………………………………………………………………………………………………………………………………………………………………………………………………………………………………………………………………………………………………………………………………………………………………………………</w:t>
      </w:r>
    </w:p>
    <w:p w14:paraId="0000088C" w14:textId="77777777" w:rsidR="00CB799D" w:rsidRPr="0076011E" w:rsidRDefault="00CB799D" w:rsidP="003F5447">
      <w:pPr>
        <w:rPr>
          <w:sz w:val="22"/>
          <w:szCs w:val="22"/>
        </w:rPr>
      </w:pPr>
    </w:p>
    <w:tbl>
      <w:tblPr>
        <w:tblStyle w:val="aff2"/>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6"/>
        <w:gridCol w:w="2704"/>
      </w:tblGrid>
      <w:tr w:rsidR="00CB799D" w:rsidRPr="0076011E" w14:paraId="5D1DFF72" w14:textId="77777777">
        <w:tc>
          <w:tcPr>
            <w:tcW w:w="6116" w:type="dxa"/>
            <w:shd w:val="clear" w:color="auto" w:fill="auto"/>
          </w:tcPr>
          <w:p w14:paraId="0000088D" w14:textId="77777777" w:rsidR="00CB799D" w:rsidRPr="0076011E" w:rsidRDefault="008E6B26" w:rsidP="003F5447">
            <w:pPr>
              <w:rPr>
                <w:sz w:val="22"/>
                <w:szCs w:val="22"/>
              </w:rPr>
            </w:pPr>
            <w:r w:rsidRPr="0076011E">
              <w:rPr>
                <w:sz w:val="22"/>
                <w:szCs w:val="22"/>
              </w:rPr>
              <w:t>Adresse</w:t>
            </w:r>
          </w:p>
        </w:tc>
        <w:tc>
          <w:tcPr>
            <w:tcW w:w="2704" w:type="dxa"/>
            <w:shd w:val="clear" w:color="auto" w:fill="auto"/>
          </w:tcPr>
          <w:p w14:paraId="0000088E" w14:textId="77777777" w:rsidR="00CB799D" w:rsidRPr="0076011E" w:rsidRDefault="008E6B26" w:rsidP="003F5447">
            <w:pPr>
              <w:rPr>
                <w:sz w:val="22"/>
                <w:szCs w:val="22"/>
              </w:rPr>
            </w:pPr>
            <w:r w:rsidRPr="0076011E">
              <w:rPr>
                <w:sz w:val="22"/>
                <w:szCs w:val="22"/>
              </w:rPr>
              <w:t>Nombre de bulles à verre enterrées</w:t>
            </w:r>
          </w:p>
        </w:tc>
      </w:tr>
      <w:tr w:rsidR="00CB799D" w:rsidRPr="0076011E" w14:paraId="62DD97A5" w14:textId="77777777">
        <w:tc>
          <w:tcPr>
            <w:tcW w:w="6116" w:type="dxa"/>
            <w:shd w:val="clear" w:color="auto" w:fill="auto"/>
          </w:tcPr>
          <w:p w14:paraId="0000088F" w14:textId="77777777" w:rsidR="00CB799D" w:rsidRPr="0076011E" w:rsidRDefault="00CB799D" w:rsidP="003F5447">
            <w:pPr>
              <w:rPr>
                <w:sz w:val="22"/>
                <w:szCs w:val="22"/>
              </w:rPr>
            </w:pPr>
          </w:p>
        </w:tc>
        <w:tc>
          <w:tcPr>
            <w:tcW w:w="2704" w:type="dxa"/>
            <w:shd w:val="clear" w:color="auto" w:fill="auto"/>
          </w:tcPr>
          <w:p w14:paraId="00000890" w14:textId="77777777" w:rsidR="00CB799D" w:rsidRPr="0076011E" w:rsidRDefault="00CB799D" w:rsidP="003F5447">
            <w:pPr>
              <w:rPr>
                <w:sz w:val="22"/>
                <w:szCs w:val="22"/>
              </w:rPr>
            </w:pPr>
          </w:p>
        </w:tc>
      </w:tr>
      <w:tr w:rsidR="00CB799D" w:rsidRPr="0076011E" w14:paraId="6A0F8FF9" w14:textId="77777777">
        <w:tc>
          <w:tcPr>
            <w:tcW w:w="6116" w:type="dxa"/>
            <w:shd w:val="clear" w:color="auto" w:fill="auto"/>
          </w:tcPr>
          <w:p w14:paraId="00000891" w14:textId="77777777" w:rsidR="00CB799D" w:rsidRPr="0076011E" w:rsidRDefault="00CB799D" w:rsidP="003F5447">
            <w:pPr>
              <w:rPr>
                <w:sz w:val="22"/>
                <w:szCs w:val="22"/>
              </w:rPr>
            </w:pPr>
          </w:p>
        </w:tc>
        <w:tc>
          <w:tcPr>
            <w:tcW w:w="2704" w:type="dxa"/>
            <w:shd w:val="clear" w:color="auto" w:fill="auto"/>
          </w:tcPr>
          <w:p w14:paraId="00000892" w14:textId="77777777" w:rsidR="00CB799D" w:rsidRPr="0076011E" w:rsidRDefault="00CB799D" w:rsidP="003F5447">
            <w:pPr>
              <w:rPr>
                <w:sz w:val="22"/>
                <w:szCs w:val="22"/>
              </w:rPr>
            </w:pPr>
          </w:p>
        </w:tc>
      </w:tr>
      <w:tr w:rsidR="00CB799D" w:rsidRPr="0076011E" w14:paraId="72132709" w14:textId="77777777">
        <w:tc>
          <w:tcPr>
            <w:tcW w:w="6116" w:type="dxa"/>
            <w:shd w:val="clear" w:color="auto" w:fill="auto"/>
          </w:tcPr>
          <w:p w14:paraId="00000893" w14:textId="77777777" w:rsidR="00CB799D" w:rsidRPr="0076011E" w:rsidRDefault="00CB799D" w:rsidP="003F5447">
            <w:pPr>
              <w:rPr>
                <w:sz w:val="22"/>
                <w:szCs w:val="22"/>
              </w:rPr>
            </w:pPr>
          </w:p>
        </w:tc>
        <w:tc>
          <w:tcPr>
            <w:tcW w:w="2704" w:type="dxa"/>
            <w:shd w:val="clear" w:color="auto" w:fill="auto"/>
          </w:tcPr>
          <w:p w14:paraId="00000894" w14:textId="77777777" w:rsidR="00CB799D" w:rsidRPr="0076011E" w:rsidRDefault="00CB799D" w:rsidP="003F5447">
            <w:pPr>
              <w:rPr>
                <w:sz w:val="22"/>
                <w:szCs w:val="22"/>
              </w:rPr>
            </w:pPr>
          </w:p>
        </w:tc>
      </w:tr>
      <w:tr w:rsidR="00CB799D" w:rsidRPr="0076011E" w14:paraId="63CD6D78" w14:textId="77777777">
        <w:tc>
          <w:tcPr>
            <w:tcW w:w="6116" w:type="dxa"/>
            <w:shd w:val="clear" w:color="auto" w:fill="auto"/>
          </w:tcPr>
          <w:p w14:paraId="00000895" w14:textId="77777777" w:rsidR="00CB799D" w:rsidRPr="0076011E" w:rsidRDefault="00CB799D" w:rsidP="003F5447">
            <w:pPr>
              <w:rPr>
                <w:sz w:val="22"/>
                <w:szCs w:val="22"/>
              </w:rPr>
            </w:pPr>
          </w:p>
        </w:tc>
        <w:tc>
          <w:tcPr>
            <w:tcW w:w="2704" w:type="dxa"/>
            <w:shd w:val="clear" w:color="auto" w:fill="auto"/>
          </w:tcPr>
          <w:p w14:paraId="00000896" w14:textId="77777777" w:rsidR="00CB799D" w:rsidRPr="0076011E" w:rsidRDefault="00CB799D" w:rsidP="003F5447">
            <w:pPr>
              <w:rPr>
                <w:sz w:val="22"/>
                <w:szCs w:val="22"/>
              </w:rPr>
            </w:pPr>
          </w:p>
        </w:tc>
      </w:tr>
    </w:tbl>
    <w:p w14:paraId="00000897" w14:textId="77777777" w:rsidR="00CB799D" w:rsidRPr="0076011E" w:rsidRDefault="00CB799D" w:rsidP="003F5447">
      <w:pPr>
        <w:rPr>
          <w:sz w:val="22"/>
          <w:szCs w:val="22"/>
        </w:rPr>
      </w:pPr>
    </w:p>
    <w:p w14:paraId="00000898" w14:textId="77777777" w:rsidR="00CB799D" w:rsidRPr="0076011E" w:rsidRDefault="008E6B26" w:rsidP="003F5447">
      <w:pPr>
        <w:rPr>
          <w:sz w:val="22"/>
          <w:szCs w:val="22"/>
        </w:rPr>
      </w:pPr>
      <w:r w:rsidRPr="0076011E">
        <w:rPr>
          <w:sz w:val="22"/>
          <w:szCs w:val="22"/>
        </w:rPr>
        <w:t xml:space="preserve">Conteneurs sur les </w:t>
      </w:r>
      <w:proofErr w:type="spellStart"/>
      <w:proofErr w:type="gramStart"/>
      <w:r w:rsidRPr="0076011E">
        <w:rPr>
          <w:sz w:val="22"/>
          <w:szCs w:val="22"/>
        </w:rPr>
        <w:t>recyparcs</w:t>
      </w:r>
      <w:proofErr w:type="spellEnd"/>
      <w:r w:rsidRPr="0076011E">
        <w:rPr>
          <w:sz w:val="22"/>
          <w:szCs w:val="22"/>
        </w:rPr>
        <w:t>:</w:t>
      </w:r>
      <w:proofErr w:type="gramEnd"/>
    </w:p>
    <w:p w14:paraId="00000899" w14:textId="77777777" w:rsidR="00CB799D" w:rsidRPr="0076011E" w:rsidRDefault="00CB799D" w:rsidP="003F5447">
      <w:pPr>
        <w:rPr>
          <w:sz w:val="22"/>
          <w:szCs w:val="22"/>
        </w:rPr>
      </w:pPr>
    </w:p>
    <w:p w14:paraId="0000089A" w14:textId="77777777" w:rsidR="00CB799D" w:rsidRPr="0076011E" w:rsidRDefault="008E6B26" w:rsidP="003F5447">
      <w:pPr>
        <w:rPr>
          <w:sz w:val="22"/>
          <w:szCs w:val="22"/>
        </w:rPr>
      </w:pPr>
      <w:r w:rsidRPr="0076011E">
        <w:rPr>
          <w:sz w:val="22"/>
          <w:szCs w:val="22"/>
        </w:rPr>
        <w:t>Description (dimensions, matériel, spécifications techniques, compartimenté ou non, mécanisme de levage, …</w:t>
      </w:r>
      <w:proofErr w:type="gramStart"/>
      <w:r w:rsidRPr="0076011E">
        <w:rPr>
          <w:sz w:val="22"/>
          <w:szCs w:val="22"/>
        </w:rPr>
        <w:t>):</w:t>
      </w:r>
      <w:proofErr w:type="gramEnd"/>
      <w:r w:rsidRPr="0076011E">
        <w:rPr>
          <w:sz w:val="22"/>
          <w:szCs w:val="22"/>
        </w:rPr>
        <w:t xml:space="preserve"> </w:t>
      </w:r>
    </w:p>
    <w:p w14:paraId="0000089B" w14:textId="77777777" w:rsidR="00CB799D" w:rsidRPr="0076011E" w:rsidRDefault="008E6B26" w:rsidP="003F5447">
      <w:pPr>
        <w:rPr>
          <w:sz w:val="22"/>
          <w:szCs w:val="22"/>
        </w:rPr>
      </w:pPr>
      <w:r w:rsidRPr="0076011E">
        <w:rPr>
          <w:sz w:val="22"/>
          <w:szCs w:val="22"/>
        </w:rPr>
        <w:t>……………………………………………………………………………………………………………………………………………………………………………………………………………………………………………………………………………………………………………………………………</w:t>
      </w:r>
    </w:p>
    <w:p w14:paraId="0000089C" w14:textId="77777777" w:rsidR="00CB799D" w:rsidRPr="0076011E" w:rsidRDefault="00CB799D" w:rsidP="003F5447">
      <w:pPr>
        <w:rPr>
          <w:sz w:val="22"/>
          <w:szCs w:val="22"/>
        </w:rPr>
      </w:pPr>
    </w:p>
    <w:tbl>
      <w:tblPr>
        <w:tblStyle w:val="aff3"/>
        <w:tblW w:w="752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6"/>
        <w:gridCol w:w="1405"/>
      </w:tblGrid>
      <w:tr w:rsidR="00CB799D" w:rsidRPr="0076011E" w14:paraId="5AED6F55" w14:textId="77777777">
        <w:tc>
          <w:tcPr>
            <w:tcW w:w="6116" w:type="dxa"/>
            <w:shd w:val="clear" w:color="auto" w:fill="auto"/>
          </w:tcPr>
          <w:p w14:paraId="0000089D" w14:textId="77777777" w:rsidR="00CB799D" w:rsidRPr="0076011E" w:rsidRDefault="008E6B26" w:rsidP="003F5447">
            <w:pPr>
              <w:rPr>
                <w:sz w:val="22"/>
                <w:szCs w:val="22"/>
              </w:rPr>
            </w:pPr>
            <w:r w:rsidRPr="0076011E">
              <w:rPr>
                <w:sz w:val="22"/>
                <w:szCs w:val="22"/>
              </w:rPr>
              <w:t>Adresse</w:t>
            </w:r>
          </w:p>
        </w:tc>
        <w:tc>
          <w:tcPr>
            <w:tcW w:w="1405" w:type="dxa"/>
            <w:shd w:val="clear" w:color="auto" w:fill="auto"/>
          </w:tcPr>
          <w:p w14:paraId="0000089E" w14:textId="77777777" w:rsidR="00CB799D" w:rsidRPr="0076011E" w:rsidRDefault="008E6B26" w:rsidP="003F5447">
            <w:pPr>
              <w:rPr>
                <w:sz w:val="22"/>
                <w:szCs w:val="22"/>
              </w:rPr>
            </w:pPr>
            <w:r w:rsidRPr="0076011E">
              <w:rPr>
                <w:sz w:val="22"/>
                <w:szCs w:val="22"/>
              </w:rPr>
              <w:t xml:space="preserve">Nombre </w:t>
            </w:r>
          </w:p>
        </w:tc>
      </w:tr>
      <w:tr w:rsidR="00CB799D" w:rsidRPr="0076011E" w14:paraId="61D4E871" w14:textId="77777777">
        <w:tc>
          <w:tcPr>
            <w:tcW w:w="6116" w:type="dxa"/>
            <w:shd w:val="clear" w:color="auto" w:fill="auto"/>
          </w:tcPr>
          <w:p w14:paraId="0000089F" w14:textId="77777777" w:rsidR="00CB799D" w:rsidRPr="0076011E" w:rsidRDefault="00CB799D" w:rsidP="003F5447">
            <w:pPr>
              <w:rPr>
                <w:sz w:val="22"/>
                <w:szCs w:val="22"/>
              </w:rPr>
            </w:pPr>
          </w:p>
        </w:tc>
        <w:tc>
          <w:tcPr>
            <w:tcW w:w="1405" w:type="dxa"/>
            <w:shd w:val="clear" w:color="auto" w:fill="auto"/>
          </w:tcPr>
          <w:p w14:paraId="000008A0" w14:textId="77777777" w:rsidR="00CB799D" w:rsidRPr="0076011E" w:rsidRDefault="00CB799D" w:rsidP="003F5447">
            <w:pPr>
              <w:rPr>
                <w:sz w:val="22"/>
                <w:szCs w:val="22"/>
              </w:rPr>
            </w:pPr>
          </w:p>
        </w:tc>
      </w:tr>
      <w:tr w:rsidR="00CB799D" w:rsidRPr="0076011E" w14:paraId="3FE62BB7" w14:textId="77777777">
        <w:tc>
          <w:tcPr>
            <w:tcW w:w="6116" w:type="dxa"/>
            <w:shd w:val="clear" w:color="auto" w:fill="auto"/>
          </w:tcPr>
          <w:p w14:paraId="000008A1" w14:textId="77777777" w:rsidR="00CB799D" w:rsidRPr="0076011E" w:rsidRDefault="00CB799D" w:rsidP="003F5447">
            <w:pPr>
              <w:rPr>
                <w:sz w:val="22"/>
                <w:szCs w:val="22"/>
              </w:rPr>
            </w:pPr>
          </w:p>
        </w:tc>
        <w:tc>
          <w:tcPr>
            <w:tcW w:w="1405" w:type="dxa"/>
            <w:shd w:val="clear" w:color="auto" w:fill="auto"/>
          </w:tcPr>
          <w:p w14:paraId="000008A2" w14:textId="77777777" w:rsidR="00CB799D" w:rsidRPr="0076011E" w:rsidRDefault="00CB799D" w:rsidP="003F5447">
            <w:pPr>
              <w:rPr>
                <w:sz w:val="22"/>
                <w:szCs w:val="22"/>
              </w:rPr>
            </w:pPr>
          </w:p>
        </w:tc>
      </w:tr>
    </w:tbl>
    <w:p w14:paraId="000008A3" w14:textId="77777777" w:rsidR="00CB799D" w:rsidRPr="0076011E" w:rsidRDefault="008E6B26" w:rsidP="003F5447">
      <w:pPr>
        <w:pStyle w:val="Titre1"/>
        <w:rPr>
          <w:rFonts w:ascii="Verdana" w:hAnsi="Verdana"/>
          <w:sz w:val="22"/>
          <w:szCs w:val="22"/>
        </w:rPr>
      </w:pPr>
      <w:r w:rsidRPr="0076011E">
        <w:rPr>
          <w:rFonts w:ascii="Verdana" w:hAnsi="Verdana"/>
          <w:sz w:val="22"/>
          <w:szCs w:val="22"/>
        </w:rPr>
        <w:br w:type="page"/>
      </w:r>
      <w:bookmarkStart w:id="99" w:name="_Toc38987107"/>
      <w:r w:rsidRPr="0076011E">
        <w:rPr>
          <w:rFonts w:ascii="Verdana" w:hAnsi="Verdana"/>
          <w:sz w:val="22"/>
          <w:szCs w:val="22"/>
        </w:rPr>
        <w:lastRenderedPageBreak/>
        <w:t>Annexe I : Check-list des informations et documents à ajouter à l’offre</w:t>
      </w:r>
      <w:r w:rsidRPr="0076011E">
        <w:rPr>
          <w:rFonts w:ascii="Verdana" w:hAnsi="Verdana"/>
          <w:sz w:val="22"/>
          <w:szCs w:val="22"/>
          <w:vertAlign w:val="superscript"/>
        </w:rPr>
        <w:footnoteReference w:id="27"/>
      </w:r>
      <w:bookmarkEnd w:id="99"/>
    </w:p>
    <w:p w14:paraId="000008A4" w14:textId="77777777" w:rsidR="00CB799D" w:rsidRPr="0076011E" w:rsidRDefault="00CB799D" w:rsidP="003F5447">
      <w:pPr>
        <w:rPr>
          <w:sz w:val="22"/>
          <w:szCs w:val="22"/>
        </w:rPr>
      </w:pPr>
    </w:p>
    <w:tbl>
      <w:tblPr>
        <w:tblStyle w:val="aff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2126"/>
      </w:tblGrid>
      <w:tr w:rsidR="00CB799D" w:rsidRPr="0076011E" w14:paraId="208438C0" w14:textId="77777777">
        <w:tc>
          <w:tcPr>
            <w:tcW w:w="7196" w:type="dxa"/>
            <w:tcBorders>
              <w:top w:val="single" w:sz="4" w:space="0" w:color="000000"/>
              <w:left w:val="single" w:sz="4" w:space="0" w:color="000000"/>
              <w:bottom w:val="single" w:sz="4" w:space="0" w:color="000000"/>
              <w:right w:val="single" w:sz="4" w:space="0" w:color="000000"/>
            </w:tcBorders>
          </w:tcPr>
          <w:p w14:paraId="000008A5" w14:textId="77777777" w:rsidR="00CB799D" w:rsidRPr="0076011E" w:rsidRDefault="008E6B26" w:rsidP="003F5447">
            <w:pPr>
              <w:rPr>
                <w:sz w:val="22"/>
                <w:szCs w:val="22"/>
              </w:rPr>
            </w:pPr>
            <w:r w:rsidRPr="0076011E">
              <w:rPr>
                <w:sz w:val="22"/>
                <w:szCs w:val="22"/>
              </w:rPr>
              <w:t>Documents et informations</w:t>
            </w:r>
          </w:p>
        </w:tc>
        <w:tc>
          <w:tcPr>
            <w:tcW w:w="2126" w:type="dxa"/>
            <w:tcBorders>
              <w:top w:val="single" w:sz="4" w:space="0" w:color="000000"/>
              <w:left w:val="single" w:sz="4" w:space="0" w:color="000000"/>
              <w:bottom w:val="single" w:sz="4" w:space="0" w:color="000000"/>
              <w:right w:val="single" w:sz="4" w:space="0" w:color="000000"/>
            </w:tcBorders>
          </w:tcPr>
          <w:p w14:paraId="000008A6" w14:textId="77777777" w:rsidR="00CB799D" w:rsidRPr="0076011E" w:rsidRDefault="008E6B26" w:rsidP="003F5447">
            <w:pPr>
              <w:rPr>
                <w:sz w:val="22"/>
                <w:szCs w:val="22"/>
              </w:rPr>
            </w:pPr>
            <w:r w:rsidRPr="0076011E">
              <w:rPr>
                <w:sz w:val="22"/>
                <w:szCs w:val="22"/>
              </w:rPr>
              <w:t>État</w:t>
            </w:r>
          </w:p>
        </w:tc>
      </w:tr>
      <w:tr w:rsidR="00CB799D" w:rsidRPr="0076011E" w14:paraId="0B81D8B9" w14:textId="77777777">
        <w:tc>
          <w:tcPr>
            <w:tcW w:w="7196" w:type="dxa"/>
            <w:tcBorders>
              <w:top w:val="single" w:sz="4" w:space="0" w:color="000000"/>
              <w:left w:val="single" w:sz="4" w:space="0" w:color="000000"/>
              <w:bottom w:val="single" w:sz="4" w:space="0" w:color="000000"/>
              <w:right w:val="single" w:sz="4" w:space="0" w:color="000000"/>
            </w:tcBorders>
          </w:tcPr>
          <w:p w14:paraId="000008A7" w14:textId="77777777" w:rsidR="00CB799D" w:rsidRPr="0076011E" w:rsidRDefault="008E6B26" w:rsidP="003F5447">
            <w:pPr>
              <w:rPr>
                <w:sz w:val="22"/>
                <w:szCs w:val="22"/>
              </w:rPr>
            </w:pPr>
            <w:r w:rsidRPr="0076011E">
              <w:rPr>
                <w:sz w:val="22"/>
                <w:szCs w:val="22"/>
              </w:rPr>
              <w:t>Critères d’exclusion et de sélection</w:t>
            </w:r>
          </w:p>
        </w:tc>
        <w:tc>
          <w:tcPr>
            <w:tcW w:w="2126" w:type="dxa"/>
            <w:tcBorders>
              <w:top w:val="single" w:sz="4" w:space="0" w:color="000000"/>
              <w:left w:val="single" w:sz="4" w:space="0" w:color="000000"/>
              <w:bottom w:val="single" w:sz="4" w:space="0" w:color="000000"/>
              <w:right w:val="single" w:sz="4" w:space="0" w:color="000000"/>
            </w:tcBorders>
          </w:tcPr>
          <w:p w14:paraId="000008A8" w14:textId="77777777" w:rsidR="00CB799D" w:rsidRPr="0076011E" w:rsidRDefault="00CB799D" w:rsidP="003F5447">
            <w:pPr>
              <w:rPr>
                <w:sz w:val="22"/>
                <w:szCs w:val="22"/>
              </w:rPr>
            </w:pPr>
          </w:p>
        </w:tc>
      </w:tr>
      <w:tr w:rsidR="00CB799D" w:rsidRPr="0076011E" w14:paraId="0F63E2D0" w14:textId="77777777">
        <w:tc>
          <w:tcPr>
            <w:tcW w:w="7196" w:type="dxa"/>
            <w:tcBorders>
              <w:top w:val="single" w:sz="4" w:space="0" w:color="000000"/>
              <w:left w:val="single" w:sz="4" w:space="0" w:color="000000"/>
              <w:bottom w:val="single" w:sz="4" w:space="0" w:color="000000"/>
              <w:right w:val="single" w:sz="4" w:space="0" w:color="000000"/>
            </w:tcBorders>
          </w:tcPr>
          <w:p w14:paraId="000008A9" w14:textId="77777777" w:rsidR="00CB799D" w:rsidRPr="0076011E" w:rsidRDefault="008E6B26" w:rsidP="003F5447">
            <w:pPr>
              <w:rPr>
                <w:sz w:val="22"/>
                <w:szCs w:val="22"/>
              </w:rPr>
            </w:pPr>
            <w:r w:rsidRPr="0076011E">
              <w:rPr>
                <w:sz w:val="22"/>
                <w:szCs w:val="22"/>
              </w:rPr>
              <w:t>Preuve de l’inscription au registre de commerce ou équivalent et tous les documents utiles attestant de la qualité des soussignés</w:t>
            </w:r>
          </w:p>
        </w:tc>
        <w:tc>
          <w:tcPr>
            <w:tcW w:w="2126" w:type="dxa"/>
            <w:tcBorders>
              <w:top w:val="single" w:sz="4" w:space="0" w:color="000000"/>
              <w:left w:val="single" w:sz="4" w:space="0" w:color="000000"/>
              <w:bottom w:val="single" w:sz="4" w:space="0" w:color="000000"/>
              <w:right w:val="single" w:sz="4" w:space="0" w:color="000000"/>
            </w:tcBorders>
          </w:tcPr>
          <w:p w14:paraId="000008AA" w14:textId="77777777" w:rsidR="00CB799D" w:rsidRPr="0076011E" w:rsidRDefault="00CB799D" w:rsidP="003F5447">
            <w:pPr>
              <w:rPr>
                <w:sz w:val="22"/>
                <w:szCs w:val="22"/>
              </w:rPr>
            </w:pPr>
          </w:p>
        </w:tc>
      </w:tr>
      <w:tr w:rsidR="00CB799D" w:rsidRPr="0076011E" w14:paraId="0601027C" w14:textId="77777777">
        <w:tc>
          <w:tcPr>
            <w:tcW w:w="7196" w:type="dxa"/>
            <w:tcBorders>
              <w:top w:val="single" w:sz="4" w:space="0" w:color="000000"/>
              <w:left w:val="single" w:sz="4" w:space="0" w:color="000000"/>
              <w:bottom w:val="single" w:sz="4" w:space="0" w:color="000000"/>
              <w:right w:val="single" w:sz="4" w:space="0" w:color="000000"/>
            </w:tcBorders>
          </w:tcPr>
          <w:p w14:paraId="000008AB" w14:textId="77777777" w:rsidR="00CB799D" w:rsidRPr="0076011E" w:rsidRDefault="008E6B26" w:rsidP="003F5447">
            <w:pPr>
              <w:rPr>
                <w:sz w:val="22"/>
                <w:szCs w:val="22"/>
              </w:rPr>
            </w:pPr>
            <w:r w:rsidRPr="0076011E">
              <w:rPr>
                <w:sz w:val="22"/>
                <w:szCs w:val="22"/>
              </w:rPr>
              <w:t>Autorisations et permis du soumissionnaire (éventuellement aussi pour la station de transfert) ;</w:t>
            </w:r>
          </w:p>
        </w:tc>
        <w:tc>
          <w:tcPr>
            <w:tcW w:w="2126" w:type="dxa"/>
            <w:tcBorders>
              <w:top w:val="single" w:sz="4" w:space="0" w:color="000000"/>
              <w:left w:val="single" w:sz="4" w:space="0" w:color="000000"/>
              <w:bottom w:val="single" w:sz="4" w:space="0" w:color="000000"/>
              <w:right w:val="single" w:sz="4" w:space="0" w:color="000000"/>
            </w:tcBorders>
          </w:tcPr>
          <w:p w14:paraId="000008AC" w14:textId="77777777" w:rsidR="00CB799D" w:rsidRPr="0076011E" w:rsidRDefault="00CB799D" w:rsidP="003F5447">
            <w:pPr>
              <w:rPr>
                <w:sz w:val="22"/>
                <w:szCs w:val="22"/>
              </w:rPr>
            </w:pPr>
          </w:p>
        </w:tc>
      </w:tr>
      <w:tr w:rsidR="00CB799D" w:rsidRPr="0076011E" w14:paraId="6FC8F602" w14:textId="77777777">
        <w:tc>
          <w:tcPr>
            <w:tcW w:w="7196" w:type="dxa"/>
            <w:tcBorders>
              <w:top w:val="single" w:sz="4" w:space="0" w:color="000000"/>
              <w:left w:val="single" w:sz="4" w:space="0" w:color="000000"/>
              <w:bottom w:val="single" w:sz="4" w:space="0" w:color="000000"/>
              <w:right w:val="single" w:sz="4" w:space="0" w:color="000000"/>
            </w:tcBorders>
          </w:tcPr>
          <w:p w14:paraId="000008AD" w14:textId="77777777" w:rsidR="00CB799D" w:rsidRPr="0076011E" w:rsidRDefault="00CB799D" w:rsidP="003F5447">
            <w:pP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0008AE" w14:textId="77777777" w:rsidR="00CB799D" w:rsidRPr="0076011E" w:rsidRDefault="00CB799D" w:rsidP="003F5447">
            <w:pPr>
              <w:rPr>
                <w:sz w:val="22"/>
                <w:szCs w:val="22"/>
              </w:rPr>
            </w:pPr>
          </w:p>
        </w:tc>
      </w:tr>
      <w:tr w:rsidR="00CB799D" w:rsidRPr="0076011E" w14:paraId="0B9295F4" w14:textId="77777777">
        <w:tc>
          <w:tcPr>
            <w:tcW w:w="7196" w:type="dxa"/>
            <w:tcBorders>
              <w:top w:val="single" w:sz="4" w:space="0" w:color="000000"/>
              <w:left w:val="single" w:sz="4" w:space="0" w:color="000000"/>
              <w:bottom w:val="single" w:sz="4" w:space="0" w:color="000000"/>
              <w:right w:val="single" w:sz="4" w:space="0" w:color="000000"/>
            </w:tcBorders>
          </w:tcPr>
          <w:p w14:paraId="000008AF" w14:textId="77777777" w:rsidR="00CB799D" w:rsidRPr="0076011E" w:rsidRDefault="008E6B26" w:rsidP="003F5447">
            <w:pPr>
              <w:rPr>
                <w:sz w:val="22"/>
                <w:szCs w:val="22"/>
              </w:rPr>
            </w:pPr>
            <w:r w:rsidRPr="0076011E">
              <w:rPr>
                <w:sz w:val="22"/>
                <w:szCs w:val="22"/>
              </w:rPr>
              <w:t>Modèle de déclaration bancaire (annexe I)</w:t>
            </w:r>
          </w:p>
        </w:tc>
        <w:tc>
          <w:tcPr>
            <w:tcW w:w="2126" w:type="dxa"/>
            <w:tcBorders>
              <w:top w:val="single" w:sz="4" w:space="0" w:color="000000"/>
              <w:left w:val="single" w:sz="4" w:space="0" w:color="000000"/>
              <w:bottom w:val="single" w:sz="4" w:space="0" w:color="000000"/>
              <w:right w:val="single" w:sz="4" w:space="0" w:color="000000"/>
            </w:tcBorders>
          </w:tcPr>
          <w:p w14:paraId="000008B0" w14:textId="77777777" w:rsidR="00CB799D" w:rsidRPr="0076011E" w:rsidRDefault="00CB799D" w:rsidP="003F5447">
            <w:pPr>
              <w:rPr>
                <w:sz w:val="22"/>
                <w:szCs w:val="22"/>
              </w:rPr>
            </w:pPr>
          </w:p>
        </w:tc>
      </w:tr>
      <w:tr w:rsidR="00CB799D" w:rsidRPr="0076011E" w14:paraId="118F626C" w14:textId="77777777">
        <w:tc>
          <w:tcPr>
            <w:tcW w:w="7196" w:type="dxa"/>
            <w:tcBorders>
              <w:top w:val="single" w:sz="4" w:space="0" w:color="000000"/>
              <w:left w:val="single" w:sz="4" w:space="0" w:color="000000"/>
              <w:bottom w:val="single" w:sz="4" w:space="0" w:color="000000"/>
              <w:right w:val="single" w:sz="4" w:space="0" w:color="000000"/>
            </w:tcBorders>
          </w:tcPr>
          <w:p w14:paraId="000008B1" w14:textId="77777777" w:rsidR="00CB799D" w:rsidRPr="0076011E" w:rsidRDefault="008E6B26" w:rsidP="003F5447">
            <w:pPr>
              <w:rPr>
                <w:sz w:val="22"/>
                <w:szCs w:val="22"/>
              </w:rPr>
            </w:pPr>
            <w:r w:rsidRPr="0076011E">
              <w:rPr>
                <w:sz w:val="22"/>
                <w:szCs w:val="22"/>
              </w:rPr>
              <w:t>Engagement de mise à disposition de moyens (annexe J)</w:t>
            </w:r>
          </w:p>
        </w:tc>
        <w:tc>
          <w:tcPr>
            <w:tcW w:w="2126" w:type="dxa"/>
            <w:tcBorders>
              <w:top w:val="single" w:sz="4" w:space="0" w:color="000000"/>
              <w:left w:val="single" w:sz="4" w:space="0" w:color="000000"/>
              <w:bottom w:val="single" w:sz="4" w:space="0" w:color="000000"/>
              <w:right w:val="single" w:sz="4" w:space="0" w:color="000000"/>
            </w:tcBorders>
          </w:tcPr>
          <w:p w14:paraId="000008B2" w14:textId="77777777" w:rsidR="00CB799D" w:rsidRPr="0076011E" w:rsidRDefault="00CB799D" w:rsidP="003F5447">
            <w:pPr>
              <w:rPr>
                <w:sz w:val="22"/>
                <w:szCs w:val="22"/>
              </w:rPr>
            </w:pPr>
          </w:p>
        </w:tc>
      </w:tr>
      <w:tr w:rsidR="00CB799D" w:rsidRPr="0076011E" w14:paraId="44BF863A" w14:textId="77777777">
        <w:tc>
          <w:tcPr>
            <w:tcW w:w="7196" w:type="dxa"/>
            <w:tcBorders>
              <w:top w:val="single" w:sz="4" w:space="0" w:color="000000"/>
              <w:left w:val="single" w:sz="4" w:space="0" w:color="000000"/>
              <w:bottom w:val="single" w:sz="4" w:space="0" w:color="000000"/>
              <w:right w:val="single" w:sz="4" w:space="0" w:color="000000"/>
            </w:tcBorders>
          </w:tcPr>
          <w:p w14:paraId="000008B3" w14:textId="77777777" w:rsidR="00CB799D" w:rsidRPr="0076011E" w:rsidRDefault="008E6B26" w:rsidP="003F5447">
            <w:pPr>
              <w:rPr>
                <w:sz w:val="22"/>
                <w:szCs w:val="22"/>
              </w:rPr>
            </w:pPr>
            <w:r w:rsidRPr="0076011E">
              <w:rPr>
                <w:sz w:val="22"/>
                <w:szCs w:val="22"/>
              </w:rPr>
              <w:t xml:space="preserve">Déclaration du chiffre d'affaires </w:t>
            </w:r>
          </w:p>
        </w:tc>
        <w:tc>
          <w:tcPr>
            <w:tcW w:w="2126" w:type="dxa"/>
            <w:tcBorders>
              <w:top w:val="single" w:sz="4" w:space="0" w:color="000000"/>
              <w:left w:val="single" w:sz="4" w:space="0" w:color="000000"/>
              <w:bottom w:val="single" w:sz="4" w:space="0" w:color="000000"/>
              <w:right w:val="single" w:sz="4" w:space="0" w:color="000000"/>
            </w:tcBorders>
          </w:tcPr>
          <w:p w14:paraId="000008B4" w14:textId="77777777" w:rsidR="00CB799D" w:rsidRPr="0076011E" w:rsidRDefault="00CB799D" w:rsidP="003F5447">
            <w:pPr>
              <w:rPr>
                <w:sz w:val="22"/>
                <w:szCs w:val="22"/>
              </w:rPr>
            </w:pPr>
          </w:p>
        </w:tc>
      </w:tr>
      <w:tr w:rsidR="00CB799D" w:rsidRPr="0076011E" w14:paraId="028D335E" w14:textId="77777777">
        <w:tc>
          <w:tcPr>
            <w:tcW w:w="7196" w:type="dxa"/>
            <w:tcBorders>
              <w:top w:val="single" w:sz="4" w:space="0" w:color="000000"/>
              <w:left w:val="single" w:sz="4" w:space="0" w:color="000000"/>
              <w:bottom w:val="single" w:sz="4" w:space="0" w:color="000000"/>
              <w:right w:val="single" w:sz="4" w:space="0" w:color="000000"/>
            </w:tcBorders>
          </w:tcPr>
          <w:p w14:paraId="000008B5" w14:textId="77777777" w:rsidR="00CB799D" w:rsidRPr="0076011E" w:rsidRDefault="008E6B26" w:rsidP="003F5447">
            <w:pPr>
              <w:rPr>
                <w:sz w:val="22"/>
                <w:szCs w:val="22"/>
              </w:rPr>
            </w:pPr>
            <w:r w:rsidRPr="0076011E">
              <w:rPr>
                <w:sz w:val="22"/>
                <w:szCs w:val="22"/>
              </w:rPr>
              <w:t>Liste des principaux marchés similaires</w:t>
            </w:r>
          </w:p>
        </w:tc>
        <w:tc>
          <w:tcPr>
            <w:tcW w:w="2126" w:type="dxa"/>
            <w:tcBorders>
              <w:top w:val="single" w:sz="4" w:space="0" w:color="000000"/>
              <w:left w:val="single" w:sz="4" w:space="0" w:color="000000"/>
              <w:bottom w:val="single" w:sz="4" w:space="0" w:color="000000"/>
              <w:right w:val="single" w:sz="4" w:space="0" w:color="000000"/>
            </w:tcBorders>
          </w:tcPr>
          <w:p w14:paraId="000008B6" w14:textId="77777777" w:rsidR="00CB799D" w:rsidRPr="0076011E" w:rsidRDefault="00CB799D" w:rsidP="003F5447">
            <w:pPr>
              <w:rPr>
                <w:sz w:val="22"/>
                <w:szCs w:val="22"/>
              </w:rPr>
            </w:pPr>
          </w:p>
        </w:tc>
      </w:tr>
      <w:tr w:rsidR="00CB799D" w:rsidRPr="0076011E" w14:paraId="7DF85DE2" w14:textId="77777777">
        <w:tc>
          <w:tcPr>
            <w:tcW w:w="7196" w:type="dxa"/>
            <w:tcBorders>
              <w:top w:val="single" w:sz="4" w:space="0" w:color="000000"/>
              <w:left w:val="single" w:sz="4" w:space="0" w:color="000000"/>
              <w:bottom w:val="single" w:sz="4" w:space="0" w:color="000000"/>
              <w:right w:val="single" w:sz="4" w:space="0" w:color="000000"/>
            </w:tcBorders>
          </w:tcPr>
          <w:p w14:paraId="000008B7" w14:textId="77777777" w:rsidR="00CB799D" w:rsidRPr="0076011E" w:rsidRDefault="008E6B26" w:rsidP="003F5447">
            <w:pPr>
              <w:rPr>
                <w:sz w:val="22"/>
                <w:szCs w:val="22"/>
              </w:rPr>
            </w:pPr>
            <w:r w:rsidRPr="0076011E">
              <w:rPr>
                <w:sz w:val="22"/>
                <w:szCs w:val="22"/>
              </w:rPr>
              <w:t>Liste du personnel technique et des formations techniques (le cas échéant aussi pour la station de transfert)</w:t>
            </w:r>
          </w:p>
        </w:tc>
        <w:tc>
          <w:tcPr>
            <w:tcW w:w="2126" w:type="dxa"/>
            <w:tcBorders>
              <w:top w:val="single" w:sz="4" w:space="0" w:color="000000"/>
              <w:left w:val="single" w:sz="4" w:space="0" w:color="000000"/>
              <w:bottom w:val="single" w:sz="4" w:space="0" w:color="000000"/>
              <w:right w:val="single" w:sz="4" w:space="0" w:color="000000"/>
            </w:tcBorders>
          </w:tcPr>
          <w:p w14:paraId="000008B8" w14:textId="77777777" w:rsidR="00CB799D" w:rsidRPr="0076011E" w:rsidRDefault="00CB799D" w:rsidP="003F5447">
            <w:pPr>
              <w:rPr>
                <w:sz w:val="22"/>
                <w:szCs w:val="22"/>
              </w:rPr>
            </w:pPr>
          </w:p>
        </w:tc>
      </w:tr>
      <w:tr w:rsidR="00CB799D" w:rsidRPr="0076011E" w14:paraId="3C36A4E9" w14:textId="77777777">
        <w:tc>
          <w:tcPr>
            <w:tcW w:w="7196" w:type="dxa"/>
            <w:tcBorders>
              <w:top w:val="single" w:sz="4" w:space="0" w:color="000000"/>
              <w:left w:val="single" w:sz="4" w:space="0" w:color="000000"/>
              <w:bottom w:val="single" w:sz="4" w:space="0" w:color="000000"/>
              <w:right w:val="single" w:sz="4" w:space="0" w:color="000000"/>
            </w:tcBorders>
          </w:tcPr>
          <w:p w14:paraId="000008B9" w14:textId="77777777" w:rsidR="00CB799D" w:rsidRPr="0076011E" w:rsidRDefault="008E6B26" w:rsidP="003F5447">
            <w:pPr>
              <w:rPr>
                <w:sz w:val="22"/>
                <w:szCs w:val="22"/>
              </w:rPr>
            </w:pPr>
            <w:r w:rsidRPr="0076011E">
              <w:rPr>
                <w:sz w:val="22"/>
                <w:szCs w:val="22"/>
              </w:rPr>
              <w:t>Description détaillée de l’outillage, du matériel, de l’équipement technique et du procédé technologique (éventuellement aussi pour la station de transfert)</w:t>
            </w:r>
          </w:p>
        </w:tc>
        <w:tc>
          <w:tcPr>
            <w:tcW w:w="2126" w:type="dxa"/>
            <w:tcBorders>
              <w:top w:val="single" w:sz="4" w:space="0" w:color="000000"/>
              <w:left w:val="single" w:sz="4" w:space="0" w:color="000000"/>
              <w:bottom w:val="single" w:sz="4" w:space="0" w:color="000000"/>
              <w:right w:val="single" w:sz="4" w:space="0" w:color="000000"/>
            </w:tcBorders>
          </w:tcPr>
          <w:p w14:paraId="000008BA" w14:textId="77777777" w:rsidR="00CB799D" w:rsidRPr="0076011E" w:rsidRDefault="00CB799D" w:rsidP="003F5447">
            <w:pPr>
              <w:rPr>
                <w:sz w:val="22"/>
                <w:szCs w:val="22"/>
              </w:rPr>
            </w:pPr>
          </w:p>
        </w:tc>
      </w:tr>
      <w:tr w:rsidR="00CB799D" w:rsidRPr="0076011E" w14:paraId="17614827" w14:textId="77777777">
        <w:tc>
          <w:tcPr>
            <w:tcW w:w="7196" w:type="dxa"/>
            <w:tcBorders>
              <w:top w:val="single" w:sz="4" w:space="0" w:color="000000"/>
              <w:left w:val="single" w:sz="4" w:space="0" w:color="000000"/>
              <w:bottom w:val="single" w:sz="4" w:space="0" w:color="000000"/>
              <w:right w:val="single" w:sz="4" w:space="0" w:color="000000"/>
            </w:tcBorders>
          </w:tcPr>
          <w:p w14:paraId="000008BB" w14:textId="77777777" w:rsidR="00CB799D" w:rsidRPr="0076011E" w:rsidRDefault="008E6B26" w:rsidP="003F5447">
            <w:pPr>
              <w:rPr>
                <w:sz w:val="22"/>
                <w:szCs w:val="22"/>
              </w:rPr>
            </w:pPr>
            <w:r w:rsidRPr="0076011E">
              <w:rPr>
                <w:sz w:val="22"/>
                <w:szCs w:val="22"/>
              </w:rPr>
              <w:t>Description des outils informatiques (hardware/software) (éventuellement aussi pour la station de transfert)</w:t>
            </w:r>
          </w:p>
        </w:tc>
        <w:tc>
          <w:tcPr>
            <w:tcW w:w="2126" w:type="dxa"/>
            <w:tcBorders>
              <w:top w:val="single" w:sz="4" w:space="0" w:color="000000"/>
              <w:left w:val="single" w:sz="4" w:space="0" w:color="000000"/>
              <w:bottom w:val="single" w:sz="4" w:space="0" w:color="000000"/>
              <w:right w:val="single" w:sz="4" w:space="0" w:color="000000"/>
            </w:tcBorders>
          </w:tcPr>
          <w:p w14:paraId="000008BC" w14:textId="77777777" w:rsidR="00CB799D" w:rsidRPr="0076011E" w:rsidRDefault="00CB799D" w:rsidP="003F5447">
            <w:pPr>
              <w:rPr>
                <w:sz w:val="22"/>
                <w:szCs w:val="22"/>
              </w:rPr>
            </w:pPr>
          </w:p>
        </w:tc>
      </w:tr>
      <w:tr w:rsidR="00CB799D" w:rsidRPr="0076011E" w14:paraId="0A19BAEA" w14:textId="77777777">
        <w:tc>
          <w:tcPr>
            <w:tcW w:w="7196" w:type="dxa"/>
            <w:tcBorders>
              <w:top w:val="single" w:sz="4" w:space="0" w:color="000000"/>
              <w:left w:val="single" w:sz="4" w:space="0" w:color="000000"/>
              <w:bottom w:val="single" w:sz="4" w:space="0" w:color="000000"/>
              <w:right w:val="single" w:sz="4" w:space="0" w:color="000000"/>
            </w:tcBorders>
          </w:tcPr>
          <w:p w14:paraId="000008BD" w14:textId="77777777" w:rsidR="00CB799D" w:rsidRPr="0076011E" w:rsidRDefault="008E6B26" w:rsidP="003F5447">
            <w:pPr>
              <w:rPr>
                <w:sz w:val="22"/>
                <w:szCs w:val="22"/>
              </w:rPr>
            </w:pPr>
            <w:r w:rsidRPr="0076011E">
              <w:rPr>
                <w:sz w:val="22"/>
                <w:szCs w:val="22"/>
              </w:rPr>
              <w:t>Liste des activités données en sous-traitance + liste des sous-traitants</w:t>
            </w:r>
          </w:p>
        </w:tc>
        <w:tc>
          <w:tcPr>
            <w:tcW w:w="2126" w:type="dxa"/>
            <w:tcBorders>
              <w:top w:val="single" w:sz="4" w:space="0" w:color="000000"/>
              <w:left w:val="single" w:sz="4" w:space="0" w:color="000000"/>
              <w:bottom w:val="single" w:sz="4" w:space="0" w:color="000000"/>
              <w:right w:val="single" w:sz="4" w:space="0" w:color="000000"/>
            </w:tcBorders>
          </w:tcPr>
          <w:p w14:paraId="000008BE" w14:textId="77777777" w:rsidR="00CB799D" w:rsidRPr="0076011E" w:rsidRDefault="00CB799D" w:rsidP="003F5447">
            <w:pPr>
              <w:rPr>
                <w:sz w:val="22"/>
                <w:szCs w:val="22"/>
              </w:rPr>
            </w:pPr>
          </w:p>
        </w:tc>
      </w:tr>
      <w:tr w:rsidR="00CB799D" w:rsidRPr="0076011E" w14:paraId="18246612" w14:textId="77777777">
        <w:tc>
          <w:tcPr>
            <w:tcW w:w="7196" w:type="dxa"/>
            <w:tcBorders>
              <w:top w:val="single" w:sz="4" w:space="0" w:color="000000"/>
              <w:left w:val="single" w:sz="4" w:space="0" w:color="000000"/>
              <w:bottom w:val="single" w:sz="4" w:space="0" w:color="000000"/>
              <w:right w:val="single" w:sz="4" w:space="0" w:color="000000"/>
            </w:tcBorders>
          </w:tcPr>
          <w:p w14:paraId="000008BF" w14:textId="77777777" w:rsidR="00CB799D" w:rsidRPr="0076011E" w:rsidRDefault="008E6B26" w:rsidP="003F5447">
            <w:pPr>
              <w:rPr>
                <w:sz w:val="22"/>
                <w:szCs w:val="22"/>
              </w:rPr>
            </w:pPr>
            <w:r w:rsidRPr="0076011E">
              <w:rPr>
                <w:sz w:val="22"/>
                <w:szCs w:val="22"/>
              </w:rPr>
              <w:t xml:space="preserve">Déclaration attestant que le soumissionnaire accepte et est à même de charger et décharger les conteneurs dont il est propriétaire  </w:t>
            </w:r>
          </w:p>
        </w:tc>
        <w:tc>
          <w:tcPr>
            <w:tcW w:w="2126" w:type="dxa"/>
            <w:tcBorders>
              <w:top w:val="single" w:sz="4" w:space="0" w:color="000000"/>
              <w:left w:val="single" w:sz="4" w:space="0" w:color="000000"/>
              <w:bottom w:val="single" w:sz="4" w:space="0" w:color="000000"/>
              <w:right w:val="single" w:sz="4" w:space="0" w:color="000000"/>
            </w:tcBorders>
          </w:tcPr>
          <w:p w14:paraId="000008C0" w14:textId="77777777" w:rsidR="00CB799D" w:rsidRPr="0076011E" w:rsidRDefault="00CB799D" w:rsidP="003F5447">
            <w:pPr>
              <w:rPr>
                <w:sz w:val="22"/>
                <w:szCs w:val="22"/>
              </w:rPr>
            </w:pPr>
          </w:p>
        </w:tc>
      </w:tr>
      <w:tr w:rsidR="00CB799D" w:rsidRPr="0076011E" w14:paraId="476C89D2" w14:textId="77777777">
        <w:tc>
          <w:tcPr>
            <w:tcW w:w="7196" w:type="dxa"/>
            <w:tcBorders>
              <w:top w:val="single" w:sz="4" w:space="0" w:color="000000"/>
              <w:left w:val="single" w:sz="4" w:space="0" w:color="000000"/>
              <w:bottom w:val="single" w:sz="4" w:space="0" w:color="000000"/>
              <w:right w:val="single" w:sz="4" w:space="0" w:color="000000"/>
            </w:tcBorders>
          </w:tcPr>
          <w:p w14:paraId="000008C1" w14:textId="77777777" w:rsidR="00CB799D" w:rsidRPr="0076011E" w:rsidRDefault="008E6B26" w:rsidP="003F5447">
            <w:pPr>
              <w:rPr>
                <w:sz w:val="22"/>
                <w:szCs w:val="22"/>
              </w:rPr>
            </w:pPr>
            <w:r w:rsidRPr="0076011E">
              <w:rPr>
                <w:sz w:val="22"/>
                <w:szCs w:val="22"/>
              </w:rPr>
              <w:t>Preuve récente de l'étalonnage des ponts de pesée et de la balance pour les balles à la station de transfert (le cas échéant)</w:t>
            </w:r>
          </w:p>
        </w:tc>
        <w:tc>
          <w:tcPr>
            <w:tcW w:w="2126" w:type="dxa"/>
            <w:tcBorders>
              <w:top w:val="single" w:sz="4" w:space="0" w:color="000000"/>
              <w:left w:val="single" w:sz="4" w:space="0" w:color="000000"/>
              <w:bottom w:val="single" w:sz="4" w:space="0" w:color="000000"/>
              <w:right w:val="single" w:sz="4" w:space="0" w:color="000000"/>
            </w:tcBorders>
          </w:tcPr>
          <w:p w14:paraId="000008C2" w14:textId="77777777" w:rsidR="00CB799D" w:rsidRPr="0076011E" w:rsidRDefault="00CB799D" w:rsidP="003F5447">
            <w:pPr>
              <w:rPr>
                <w:sz w:val="22"/>
                <w:szCs w:val="22"/>
              </w:rPr>
            </w:pPr>
          </w:p>
        </w:tc>
      </w:tr>
      <w:tr w:rsidR="00CB799D" w:rsidRPr="0076011E" w14:paraId="29F0097E" w14:textId="77777777">
        <w:tc>
          <w:tcPr>
            <w:tcW w:w="7196" w:type="dxa"/>
            <w:tcBorders>
              <w:top w:val="single" w:sz="4" w:space="0" w:color="000000"/>
              <w:left w:val="single" w:sz="4" w:space="0" w:color="000000"/>
              <w:bottom w:val="single" w:sz="4" w:space="0" w:color="000000"/>
              <w:right w:val="single" w:sz="4" w:space="0" w:color="000000"/>
            </w:tcBorders>
          </w:tcPr>
          <w:p w14:paraId="000008C3" w14:textId="77777777" w:rsidR="00CB799D" w:rsidRPr="0076011E" w:rsidRDefault="008E6B26" w:rsidP="003F5447">
            <w:pPr>
              <w:rPr>
                <w:sz w:val="22"/>
                <w:szCs w:val="22"/>
              </w:rPr>
            </w:pPr>
            <w:r w:rsidRPr="0076011E">
              <w:rPr>
                <w:sz w:val="22"/>
                <w:szCs w:val="22"/>
              </w:rPr>
              <w:t>Critères d’attribution</w:t>
            </w:r>
          </w:p>
        </w:tc>
        <w:tc>
          <w:tcPr>
            <w:tcW w:w="2126" w:type="dxa"/>
            <w:tcBorders>
              <w:top w:val="single" w:sz="4" w:space="0" w:color="000000"/>
              <w:left w:val="single" w:sz="4" w:space="0" w:color="000000"/>
              <w:bottom w:val="single" w:sz="4" w:space="0" w:color="000000"/>
              <w:right w:val="single" w:sz="4" w:space="0" w:color="000000"/>
            </w:tcBorders>
          </w:tcPr>
          <w:p w14:paraId="000008C4" w14:textId="77777777" w:rsidR="00CB799D" w:rsidRPr="0076011E" w:rsidRDefault="00CB799D" w:rsidP="003F5447">
            <w:pPr>
              <w:rPr>
                <w:sz w:val="22"/>
                <w:szCs w:val="22"/>
              </w:rPr>
            </w:pPr>
          </w:p>
        </w:tc>
      </w:tr>
      <w:tr w:rsidR="00CB799D" w:rsidRPr="0076011E" w14:paraId="78A8F632" w14:textId="77777777">
        <w:tc>
          <w:tcPr>
            <w:tcW w:w="7196" w:type="dxa"/>
            <w:tcBorders>
              <w:top w:val="single" w:sz="4" w:space="0" w:color="000000"/>
              <w:left w:val="single" w:sz="4" w:space="0" w:color="000000"/>
              <w:bottom w:val="single" w:sz="4" w:space="0" w:color="000000"/>
              <w:right w:val="single" w:sz="4" w:space="0" w:color="000000"/>
            </w:tcBorders>
          </w:tcPr>
          <w:p w14:paraId="000008C5" w14:textId="77777777" w:rsidR="00CB799D" w:rsidRPr="0076011E" w:rsidRDefault="008E6B26" w:rsidP="003F5447">
            <w:pPr>
              <w:rPr>
                <w:sz w:val="22"/>
                <w:szCs w:val="22"/>
              </w:rPr>
            </w:pPr>
            <w:r w:rsidRPr="0076011E">
              <w:rPr>
                <w:sz w:val="22"/>
                <w:szCs w:val="22"/>
              </w:rPr>
              <w:t>Qualité</w:t>
            </w:r>
          </w:p>
        </w:tc>
        <w:tc>
          <w:tcPr>
            <w:tcW w:w="2126" w:type="dxa"/>
            <w:tcBorders>
              <w:top w:val="single" w:sz="4" w:space="0" w:color="000000"/>
              <w:left w:val="single" w:sz="4" w:space="0" w:color="000000"/>
              <w:bottom w:val="single" w:sz="4" w:space="0" w:color="000000"/>
              <w:right w:val="single" w:sz="4" w:space="0" w:color="000000"/>
            </w:tcBorders>
          </w:tcPr>
          <w:p w14:paraId="000008C6" w14:textId="77777777" w:rsidR="00CB799D" w:rsidRPr="0076011E" w:rsidRDefault="00CB799D" w:rsidP="003F5447">
            <w:pPr>
              <w:rPr>
                <w:sz w:val="22"/>
                <w:szCs w:val="22"/>
              </w:rPr>
            </w:pPr>
          </w:p>
        </w:tc>
      </w:tr>
      <w:tr w:rsidR="00CB799D" w:rsidRPr="0076011E" w14:paraId="04F9CAB0" w14:textId="77777777">
        <w:tc>
          <w:tcPr>
            <w:tcW w:w="7196" w:type="dxa"/>
            <w:tcBorders>
              <w:top w:val="single" w:sz="4" w:space="0" w:color="000000"/>
              <w:left w:val="single" w:sz="4" w:space="0" w:color="000000"/>
              <w:bottom w:val="single" w:sz="4" w:space="0" w:color="000000"/>
              <w:right w:val="single" w:sz="4" w:space="0" w:color="000000"/>
            </w:tcBorders>
          </w:tcPr>
          <w:p w14:paraId="000008C7" w14:textId="77777777" w:rsidR="00CB799D" w:rsidRPr="0076011E" w:rsidRDefault="008E6B26" w:rsidP="003F5447">
            <w:pPr>
              <w:rPr>
                <w:sz w:val="22"/>
                <w:szCs w:val="22"/>
              </w:rPr>
            </w:pPr>
            <w:r w:rsidRPr="0076011E">
              <w:rPr>
                <w:sz w:val="22"/>
                <w:szCs w:val="22"/>
              </w:rPr>
              <w:t>Planning de la collecte porte-à-porte</w:t>
            </w:r>
          </w:p>
        </w:tc>
        <w:tc>
          <w:tcPr>
            <w:tcW w:w="2126" w:type="dxa"/>
            <w:tcBorders>
              <w:top w:val="single" w:sz="4" w:space="0" w:color="000000"/>
              <w:left w:val="single" w:sz="4" w:space="0" w:color="000000"/>
              <w:bottom w:val="single" w:sz="4" w:space="0" w:color="000000"/>
              <w:right w:val="single" w:sz="4" w:space="0" w:color="000000"/>
            </w:tcBorders>
          </w:tcPr>
          <w:p w14:paraId="000008C8" w14:textId="77777777" w:rsidR="00CB799D" w:rsidRPr="0076011E" w:rsidRDefault="00CB799D" w:rsidP="003F5447">
            <w:pPr>
              <w:rPr>
                <w:sz w:val="22"/>
                <w:szCs w:val="22"/>
              </w:rPr>
            </w:pPr>
          </w:p>
        </w:tc>
      </w:tr>
      <w:tr w:rsidR="00CB799D" w:rsidRPr="0076011E" w14:paraId="7DE1726A" w14:textId="77777777">
        <w:tc>
          <w:tcPr>
            <w:tcW w:w="7196" w:type="dxa"/>
            <w:tcBorders>
              <w:top w:val="single" w:sz="4" w:space="0" w:color="000000"/>
              <w:left w:val="single" w:sz="4" w:space="0" w:color="000000"/>
              <w:bottom w:val="single" w:sz="4" w:space="0" w:color="000000"/>
              <w:right w:val="single" w:sz="4" w:space="0" w:color="000000"/>
            </w:tcBorders>
          </w:tcPr>
          <w:p w14:paraId="000008C9" w14:textId="77777777" w:rsidR="00CB799D" w:rsidRPr="0076011E" w:rsidRDefault="008E6B26" w:rsidP="003F5447">
            <w:pPr>
              <w:rPr>
                <w:sz w:val="22"/>
                <w:szCs w:val="22"/>
              </w:rPr>
            </w:pPr>
            <w:r w:rsidRPr="0076011E">
              <w:rPr>
                <w:sz w:val="22"/>
                <w:szCs w:val="22"/>
              </w:rPr>
              <w:t>Indication du nombre de véhicules &amp; caractéristiques techniques</w:t>
            </w:r>
          </w:p>
        </w:tc>
        <w:tc>
          <w:tcPr>
            <w:tcW w:w="2126" w:type="dxa"/>
            <w:tcBorders>
              <w:top w:val="single" w:sz="4" w:space="0" w:color="000000"/>
              <w:left w:val="single" w:sz="4" w:space="0" w:color="000000"/>
              <w:bottom w:val="single" w:sz="4" w:space="0" w:color="000000"/>
              <w:right w:val="single" w:sz="4" w:space="0" w:color="000000"/>
            </w:tcBorders>
          </w:tcPr>
          <w:p w14:paraId="000008CA" w14:textId="77777777" w:rsidR="00CB799D" w:rsidRPr="0076011E" w:rsidRDefault="00CB799D" w:rsidP="003F5447">
            <w:pPr>
              <w:rPr>
                <w:sz w:val="22"/>
                <w:szCs w:val="22"/>
              </w:rPr>
            </w:pPr>
          </w:p>
        </w:tc>
      </w:tr>
      <w:tr w:rsidR="00CB799D" w:rsidRPr="0076011E" w14:paraId="4CEF3A5A" w14:textId="77777777">
        <w:tc>
          <w:tcPr>
            <w:tcW w:w="7196" w:type="dxa"/>
            <w:tcBorders>
              <w:top w:val="single" w:sz="4" w:space="0" w:color="000000"/>
              <w:left w:val="single" w:sz="4" w:space="0" w:color="000000"/>
              <w:bottom w:val="single" w:sz="4" w:space="0" w:color="000000"/>
              <w:right w:val="single" w:sz="4" w:space="0" w:color="000000"/>
            </w:tcBorders>
          </w:tcPr>
          <w:p w14:paraId="000008CB" w14:textId="77777777" w:rsidR="00CB799D" w:rsidRPr="0076011E" w:rsidRDefault="008E6B26" w:rsidP="003F5447">
            <w:pPr>
              <w:rPr>
                <w:sz w:val="22"/>
                <w:szCs w:val="22"/>
              </w:rPr>
            </w:pPr>
            <w:r w:rsidRPr="0076011E">
              <w:rPr>
                <w:sz w:val="22"/>
                <w:szCs w:val="22"/>
              </w:rPr>
              <w:t>Indication du nombre de véhicules de réserve &amp; caractéristiques techniques</w:t>
            </w:r>
          </w:p>
        </w:tc>
        <w:tc>
          <w:tcPr>
            <w:tcW w:w="2126" w:type="dxa"/>
            <w:tcBorders>
              <w:top w:val="single" w:sz="4" w:space="0" w:color="000000"/>
              <w:left w:val="single" w:sz="4" w:space="0" w:color="000000"/>
              <w:bottom w:val="single" w:sz="4" w:space="0" w:color="000000"/>
              <w:right w:val="single" w:sz="4" w:space="0" w:color="000000"/>
            </w:tcBorders>
          </w:tcPr>
          <w:p w14:paraId="000008CC" w14:textId="77777777" w:rsidR="00CB799D" w:rsidRPr="0076011E" w:rsidRDefault="00CB799D" w:rsidP="003F5447">
            <w:pPr>
              <w:rPr>
                <w:sz w:val="22"/>
                <w:szCs w:val="22"/>
              </w:rPr>
            </w:pPr>
          </w:p>
        </w:tc>
      </w:tr>
      <w:tr w:rsidR="00CB799D" w:rsidRPr="0076011E" w14:paraId="109E73A0" w14:textId="77777777">
        <w:tc>
          <w:tcPr>
            <w:tcW w:w="7196" w:type="dxa"/>
            <w:tcBorders>
              <w:top w:val="single" w:sz="4" w:space="0" w:color="000000"/>
              <w:left w:val="single" w:sz="4" w:space="0" w:color="000000"/>
              <w:bottom w:val="single" w:sz="4" w:space="0" w:color="000000"/>
              <w:right w:val="single" w:sz="4" w:space="0" w:color="000000"/>
            </w:tcBorders>
          </w:tcPr>
          <w:p w14:paraId="000008CD" w14:textId="77777777" w:rsidR="00CB799D" w:rsidRPr="0076011E" w:rsidRDefault="008E6B26" w:rsidP="003F5447">
            <w:pPr>
              <w:rPr>
                <w:sz w:val="22"/>
                <w:szCs w:val="22"/>
              </w:rPr>
            </w:pPr>
            <w:r w:rsidRPr="0076011E">
              <w:rPr>
                <w:sz w:val="22"/>
                <w:szCs w:val="22"/>
              </w:rPr>
              <w:t>Description complète du type de conteneur et du système de bâchage</w:t>
            </w:r>
          </w:p>
        </w:tc>
        <w:tc>
          <w:tcPr>
            <w:tcW w:w="2126" w:type="dxa"/>
            <w:tcBorders>
              <w:top w:val="single" w:sz="4" w:space="0" w:color="000000"/>
              <w:left w:val="single" w:sz="4" w:space="0" w:color="000000"/>
              <w:bottom w:val="single" w:sz="4" w:space="0" w:color="000000"/>
              <w:right w:val="single" w:sz="4" w:space="0" w:color="000000"/>
            </w:tcBorders>
          </w:tcPr>
          <w:p w14:paraId="000008CE" w14:textId="77777777" w:rsidR="00CB799D" w:rsidRPr="0076011E" w:rsidRDefault="00CB799D" w:rsidP="003F5447">
            <w:pPr>
              <w:rPr>
                <w:sz w:val="22"/>
                <w:szCs w:val="22"/>
              </w:rPr>
            </w:pPr>
          </w:p>
        </w:tc>
      </w:tr>
      <w:tr w:rsidR="00CB799D" w:rsidRPr="0076011E" w14:paraId="29C68E4E" w14:textId="77777777">
        <w:tc>
          <w:tcPr>
            <w:tcW w:w="7196" w:type="dxa"/>
            <w:tcBorders>
              <w:top w:val="single" w:sz="4" w:space="0" w:color="000000"/>
              <w:left w:val="single" w:sz="4" w:space="0" w:color="000000"/>
              <w:bottom w:val="single" w:sz="4" w:space="0" w:color="000000"/>
              <w:right w:val="single" w:sz="4" w:space="0" w:color="000000"/>
            </w:tcBorders>
          </w:tcPr>
          <w:p w14:paraId="000008CF" w14:textId="77777777" w:rsidR="00CB799D" w:rsidRPr="0076011E" w:rsidRDefault="008E6B26" w:rsidP="003F5447">
            <w:pPr>
              <w:rPr>
                <w:sz w:val="22"/>
                <w:szCs w:val="22"/>
              </w:rPr>
            </w:pPr>
            <w:r w:rsidRPr="0076011E">
              <w:rPr>
                <w:sz w:val="22"/>
                <w:szCs w:val="22"/>
              </w:rPr>
              <w:lastRenderedPageBreak/>
              <w:t>Description du plan d’approche en cas de différentes situations spécifiques.</w:t>
            </w:r>
          </w:p>
        </w:tc>
        <w:tc>
          <w:tcPr>
            <w:tcW w:w="2126" w:type="dxa"/>
            <w:tcBorders>
              <w:top w:val="single" w:sz="4" w:space="0" w:color="000000"/>
              <w:left w:val="single" w:sz="4" w:space="0" w:color="000000"/>
              <w:bottom w:val="single" w:sz="4" w:space="0" w:color="000000"/>
              <w:right w:val="single" w:sz="4" w:space="0" w:color="000000"/>
            </w:tcBorders>
          </w:tcPr>
          <w:p w14:paraId="000008D0" w14:textId="77777777" w:rsidR="00CB799D" w:rsidRPr="0076011E" w:rsidRDefault="00CB799D" w:rsidP="003F5447">
            <w:pPr>
              <w:rPr>
                <w:sz w:val="22"/>
                <w:szCs w:val="22"/>
              </w:rPr>
            </w:pPr>
          </w:p>
        </w:tc>
      </w:tr>
      <w:tr w:rsidR="00CB799D" w:rsidRPr="0076011E" w14:paraId="414DFD42" w14:textId="77777777">
        <w:tc>
          <w:tcPr>
            <w:tcW w:w="7196" w:type="dxa"/>
            <w:tcBorders>
              <w:top w:val="single" w:sz="4" w:space="0" w:color="000000"/>
              <w:left w:val="single" w:sz="4" w:space="0" w:color="000000"/>
              <w:bottom w:val="single" w:sz="4" w:space="0" w:color="000000"/>
              <w:right w:val="single" w:sz="4" w:space="0" w:color="000000"/>
            </w:tcBorders>
          </w:tcPr>
          <w:p w14:paraId="000008D1" w14:textId="77777777" w:rsidR="00CB799D" w:rsidRPr="0076011E" w:rsidRDefault="008E6B26" w:rsidP="003F5447">
            <w:pPr>
              <w:rPr>
                <w:sz w:val="22"/>
                <w:szCs w:val="22"/>
              </w:rPr>
            </w:pPr>
            <w:r w:rsidRPr="0076011E">
              <w:rPr>
                <w:sz w:val="22"/>
                <w:szCs w:val="22"/>
              </w:rPr>
              <w:t>Description du système de suivi des plaintes.</w:t>
            </w:r>
          </w:p>
        </w:tc>
        <w:tc>
          <w:tcPr>
            <w:tcW w:w="2126" w:type="dxa"/>
            <w:tcBorders>
              <w:top w:val="single" w:sz="4" w:space="0" w:color="000000"/>
              <w:left w:val="single" w:sz="4" w:space="0" w:color="000000"/>
              <w:bottom w:val="single" w:sz="4" w:space="0" w:color="000000"/>
              <w:right w:val="single" w:sz="4" w:space="0" w:color="000000"/>
            </w:tcBorders>
          </w:tcPr>
          <w:p w14:paraId="000008D2" w14:textId="77777777" w:rsidR="00CB799D" w:rsidRPr="0076011E" w:rsidRDefault="00CB799D" w:rsidP="003F5447">
            <w:pPr>
              <w:rPr>
                <w:sz w:val="22"/>
                <w:szCs w:val="22"/>
              </w:rPr>
            </w:pPr>
          </w:p>
        </w:tc>
      </w:tr>
      <w:tr w:rsidR="00CB799D" w:rsidRPr="0076011E" w14:paraId="67F9AC49" w14:textId="77777777">
        <w:tc>
          <w:tcPr>
            <w:tcW w:w="7196" w:type="dxa"/>
            <w:tcBorders>
              <w:top w:val="single" w:sz="4" w:space="0" w:color="000000"/>
              <w:left w:val="single" w:sz="4" w:space="0" w:color="000000"/>
              <w:bottom w:val="single" w:sz="4" w:space="0" w:color="000000"/>
              <w:right w:val="single" w:sz="4" w:space="0" w:color="000000"/>
            </w:tcBorders>
          </w:tcPr>
          <w:p w14:paraId="000008D3" w14:textId="77777777" w:rsidR="00CB799D" w:rsidRPr="0076011E" w:rsidRDefault="008E6B26" w:rsidP="003F5447">
            <w:pPr>
              <w:rPr>
                <w:sz w:val="22"/>
                <w:szCs w:val="22"/>
              </w:rPr>
            </w:pPr>
            <w:r w:rsidRPr="0076011E">
              <w:rPr>
                <w:sz w:val="22"/>
                <w:szCs w:val="22"/>
              </w:rPr>
              <w:t>Description de la façon dont le soumissionnaire garantira la qualité de la fraction collectée et la maintiendra pendant le transport et le transfert éventuel</w:t>
            </w:r>
          </w:p>
        </w:tc>
        <w:tc>
          <w:tcPr>
            <w:tcW w:w="2126" w:type="dxa"/>
            <w:tcBorders>
              <w:top w:val="single" w:sz="4" w:space="0" w:color="000000"/>
              <w:left w:val="single" w:sz="4" w:space="0" w:color="000000"/>
              <w:bottom w:val="single" w:sz="4" w:space="0" w:color="000000"/>
              <w:right w:val="single" w:sz="4" w:space="0" w:color="000000"/>
            </w:tcBorders>
          </w:tcPr>
          <w:p w14:paraId="000008D4" w14:textId="77777777" w:rsidR="00CB799D" w:rsidRPr="0076011E" w:rsidRDefault="00CB799D" w:rsidP="003F5447">
            <w:pPr>
              <w:rPr>
                <w:sz w:val="22"/>
                <w:szCs w:val="22"/>
              </w:rPr>
            </w:pPr>
          </w:p>
        </w:tc>
      </w:tr>
      <w:tr w:rsidR="00CB799D" w:rsidRPr="0076011E" w14:paraId="460405FD" w14:textId="77777777">
        <w:tc>
          <w:tcPr>
            <w:tcW w:w="7196" w:type="dxa"/>
            <w:tcBorders>
              <w:top w:val="single" w:sz="4" w:space="0" w:color="000000"/>
              <w:left w:val="single" w:sz="4" w:space="0" w:color="000000"/>
              <w:bottom w:val="single" w:sz="4" w:space="0" w:color="000000"/>
              <w:right w:val="single" w:sz="4" w:space="0" w:color="000000"/>
            </w:tcBorders>
          </w:tcPr>
          <w:p w14:paraId="000008D5" w14:textId="77777777" w:rsidR="00CB799D" w:rsidRPr="0076011E" w:rsidRDefault="008E6B26" w:rsidP="003F5447">
            <w:pPr>
              <w:rPr>
                <w:sz w:val="22"/>
                <w:szCs w:val="22"/>
              </w:rPr>
            </w:pPr>
            <w:r w:rsidRPr="0076011E">
              <w:rPr>
                <w:sz w:val="22"/>
                <w:szCs w:val="22"/>
              </w:rPr>
              <w:t>Si une station de transfert est proposée :</w:t>
            </w:r>
          </w:p>
          <w:p w14:paraId="000008D6" w14:textId="77777777" w:rsidR="00CB799D" w:rsidRPr="0076011E" w:rsidRDefault="008E6B26" w:rsidP="003F5447">
            <w:pPr>
              <w:pStyle w:val="Paragraphedeliste"/>
              <w:numPr>
                <w:ilvl w:val="0"/>
                <w:numId w:val="22"/>
              </w:numPr>
              <w:rPr>
                <w:sz w:val="22"/>
                <w:szCs w:val="22"/>
              </w:rPr>
            </w:pPr>
            <w:r w:rsidRPr="0076011E">
              <w:rPr>
                <w:sz w:val="22"/>
                <w:szCs w:val="22"/>
              </w:rPr>
              <w:t>Description des heures de livraison et d’enlèvement, au minimum entre 8 et 18 heures</w:t>
            </w:r>
            <w:r w:rsidRPr="0076011E">
              <w:rPr>
                <w:sz w:val="22"/>
                <w:szCs w:val="22"/>
                <w:vertAlign w:val="superscript"/>
              </w:rPr>
              <w:footnoteReference w:id="28"/>
            </w:r>
            <w:r w:rsidRPr="0076011E">
              <w:rPr>
                <w:sz w:val="22"/>
                <w:szCs w:val="22"/>
              </w:rPr>
              <w:t xml:space="preserve"> les jours ouvrables ;</w:t>
            </w:r>
          </w:p>
          <w:p w14:paraId="000008D7" w14:textId="77777777" w:rsidR="00CB799D" w:rsidRPr="0076011E" w:rsidRDefault="008E6B26" w:rsidP="003F5447">
            <w:pPr>
              <w:pStyle w:val="Paragraphedeliste"/>
              <w:numPr>
                <w:ilvl w:val="0"/>
                <w:numId w:val="22"/>
              </w:numPr>
              <w:rPr>
                <w:sz w:val="22"/>
                <w:szCs w:val="22"/>
              </w:rPr>
            </w:pPr>
            <w:r w:rsidRPr="0076011E">
              <w:rPr>
                <w:sz w:val="22"/>
                <w:szCs w:val="22"/>
              </w:rPr>
              <w:t xml:space="preserve">Description du système de contrôle de la qualité du matériau </w:t>
            </w:r>
            <w:proofErr w:type="gramStart"/>
            <w:r w:rsidRPr="0076011E">
              <w:rPr>
                <w:sz w:val="22"/>
                <w:szCs w:val="22"/>
              </w:rPr>
              <w:t>entrant;</w:t>
            </w:r>
            <w:proofErr w:type="gramEnd"/>
          </w:p>
          <w:p w14:paraId="000008D8" w14:textId="77777777" w:rsidR="00CB799D" w:rsidRPr="0076011E" w:rsidRDefault="008E6B26" w:rsidP="003F5447">
            <w:pPr>
              <w:pStyle w:val="Paragraphedeliste"/>
              <w:numPr>
                <w:ilvl w:val="0"/>
                <w:numId w:val="22"/>
              </w:numPr>
              <w:rPr>
                <w:sz w:val="22"/>
                <w:szCs w:val="22"/>
              </w:rPr>
            </w:pPr>
            <w:r w:rsidRPr="0076011E">
              <w:rPr>
                <w:sz w:val="22"/>
                <w:szCs w:val="22"/>
              </w:rPr>
              <w:t>Description de l’organisation logistique ;</w:t>
            </w:r>
          </w:p>
          <w:p w14:paraId="000008D9" w14:textId="77777777" w:rsidR="00CB799D" w:rsidRPr="0076011E" w:rsidRDefault="008E6B26" w:rsidP="003F5447">
            <w:pPr>
              <w:pStyle w:val="Paragraphedeliste"/>
              <w:numPr>
                <w:ilvl w:val="0"/>
                <w:numId w:val="22"/>
              </w:numPr>
              <w:rPr>
                <w:sz w:val="22"/>
                <w:szCs w:val="22"/>
              </w:rPr>
            </w:pPr>
            <w:r w:rsidRPr="0076011E">
              <w:rPr>
                <w:sz w:val="22"/>
                <w:szCs w:val="22"/>
              </w:rPr>
              <w:t>Description des espaces de stockage ainsi que leur capacité ;</w:t>
            </w:r>
          </w:p>
          <w:p w14:paraId="000008DA" w14:textId="77777777" w:rsidR="00CB799D" w:rsidRPr="0076011E" w:rsidRDefault="008E6B26" w:rsidP="003F5447">
            <w:pPr>
              <w:pStyle w:val="Paragraphedeliste"/>
              <w:numPr>
                <w:ilvl w:val="0"/>
                <w:numId w:val="22"/>
              </w:numPr>
              <w:rPr>
                <w:sz w:val="22"/>
                <w:szCs w:val="22"/>
              </w:rPr>
            </w:pPr>
            <w:r w:rsidRPr="0076011E">
              <w:rPr>
                <w:sz w:val="22"/>
                <w:szCs w:val="22"/>
              </w:rPr>
              <w:t xml:space="preserve">Description de la manière dont le matériau est </w:t>
            </w:r>
            <w:proofErr w:type="gramStart"/>
            <w:r w:rsidRPr="0076011E">
              <w:rPr>
                <w:sz w:val="22"/>
                <w:szCs w:val="22"/>
              </w:rPr>
              <w:t>stocker</w:t>
            </w:r>
            <w:proofErr w:type="gramEnd"/>
            <w:r w:rsidRPr="0076011E">
              <w:rPr>
                <w:sz w:val="22"/>
                <w:szCs w:val="22"/>
              </w:rPr>
              <w:t xml:space="preserve"> ; </w:t>
            </w:r>
          </w:p>
          <w:p w14:paraId="000008DB" w14:textId="77777777" w:rsidR="00CB799D" w:rsidRPr="0076011E" w:rsidRDefault="008E6B26" w:rsidP="003F5447">
            <w:pPr>
              <w:pStyle w:val="Paragraphedeliste"/>
              <w:numPr>
                <w:ilvl w:val="0"/>
                <w:numId w:val="22"/>
              </w:numPr>
              <w:rPr>
                <w:sz w:val="22"/>
                <w:szCs w:val="22"/>
              </w:rPr>
            </w:pPr>
            <w:r w:rsidRPr="0076011E">
              <w:rPr>
                <w:sz w:val="22"/>
                <w:szCs w:val="22"/>
              </w:rPr>
              <w:t>Description permettant de juger que le matériel collecté peut être stocké sur un sol en dur et sous un espace couvert et séparément d’autres flux de déchets ;</w:t>
            </w:r>
          </w:p>
          <w:p w14:paraId="000008DC" w14:textId="77777777" w:rsidR="00CB799D" w:rsidRPr="0076011E" w:rsidRDefault="008E6B26" w:rsidP="003F5447">
            <w:pPr>
              <w:pStyle w:val="Paragraphedeliste"/>
              <w:numPr>
                <w:ilvl w:val="0"/>
                <w:numId w:val="22"/>
              </w:numPr>
              <w:rPr>
                <w:sz w:val="22"/>
                <w:szCs w:val="22"/>
              </w:rPr>
            </w:pPr>
            <w:r w:rsidRPr="0076011E">
              <w:rPr>
                <w:sz w:val="22"/>
                <w:szCs w:val="22"/>
              </w:rPr>
              <w:t>La description de la méthode de calcul et suivi administratif des flux entrants, des flux sortants et des stocks et la gestion opérationnelle.</w:t>
            </w:r>
          </w:p>
        </w:tc>
        <w:tc>
          <w:tcPr>
            <w:tcW w:w="2126" w:type="dxa"/>
            <w:tcBorders>
              <w:top w:val="single" w:sz="4" w:space="0" w:color="000000"/>
              <w:left w:val="single" w:sz="4" w:space="0" w:color="000000"/>
              <w:bottom w:val="single" w:sz="4" w:space="0" w:color="000000"/>
              <w:right w:val="single" w:sz="4" w:space="0" w:color="000000"/>
            </w:tcBorders>
          </w:tcPr>
          <w:p w14:paraId="000008DD" w14:textId="77777777" w:rsidR="00CB799D" w:rsidRPr="0076011E" w:rsidRDefault="00CB799D" w:rsidP="003F5447">
            <w:pPr>
              <w:rPr>
                <w:sz w:val="22"/>
                <w:szCs w:val="22"/>
              </w:rPr>
            </w:pPr>
          </w:p>
        </w:tc>
      </w:tr>
      <w:tr w:rsidR="00CB799D" w:rsidRPr="0076011E" w14:paraId="2366A4A3" w14:textId="77777777">
        <w:tc>
          <w:tcPr>
            <w:tcW w:w="7196" w:type="dxa"/>
            <w:tcBorders>
              <w:top w:val="single" w:sz="4" w:space="0" w:color="000000"/>
              <w:left w:val="single" w:sz="4" w:space="0" w:color="000000"/>
              <w:bottom w:val="single" w:sz="4" w:space="0" w:color="000000"/>
              <w:right w:val="single" w:sz="4" w:space="0" w:color="000000"/>
            </w:tcBorders>
          </w:tcPr>
          <w:p w14:paraId="000008DE" w14:textId="77777777" w:rsidR="00CB799D" w:rsidRPr="0076011E" w:rsidRDefault="008E6B26" w:rsidP="003F5447">
            <w:pPr>
              <w:rPr>
                <w:sz w:val="22"/>
                <w:szCs w:val="22"/>
              </w:rPr>
            </w:pPr>
            <w:r w:rsidRPr="0076011E">
              <w:rPr>
                <w:sz w:val="22"/>
                <w:szCs w:val="22"/>
              </w:rPr>
              <w:t>Sécurité</w:t>
            </w:r>
          </w:p>
        </w:tc>
        <w:tc>
          <w:tcPr>
            <w:tcW w:w="2126" w:type="dxa"/>
            <w:tcBorders>
              <w:top w:val="single" w:sz="4" w:space="0" w:color="000000"/>
              <w:left w:val="single" w:sz="4" w:space="0" w:color="000000"/>
              <w:bottom w:val="single" w:sz="4" w:space="0" w:color="000000"/>
              <w:right w:val="single" w:sz="4" w:space="0" w:color="000000"/>
            </w:tcBorders>
          </w:tcPr>
          <w:p w14:paraId="000008DF" w14:textId="77777777" w:rsidR="00CB799D" w:rsidRPr="0076011E" w:rsidRDefault="00CB799D" w:rsidP="003F5447">
            <w:pPr>
              <w:rPr>
                <w:sz w:val="22"/>
                <w:szCs w:val="22"/>
              </w:rPr>
            </w:pPr>
          </w:p>
        </w:tc>
      </w:tr>
      <w:tr w:rsidR="00CB799D" w:rsidRPr="0076011E" w14:paraId="33C6C001" w14:textId="77777777">
        <w:tc>
          <w:tcPr>
            <w:tcW w:w="7196" w:type="dxa"/>
            <w:tcBorders>
              <w:top w:val="single" w:sz="4" w:space="0" w:color="000000"/>
              <w:left w:val="single" w:sz="4" w:space="0" w:color="000000"/>
              <w:bottom w:val="single" w:sz="4" w:space="0" w:color="000000"/>
              <w:right w:val="single" w:sz="4" w:space="0" w:color="000000"/>
            </w:tcBorders>
          </w:tcPr>
          <w:p w14:paraId="000008E0" w14:textId="77777777" w:rsidR="00CB799D" w:rsidRPr="0076011E" w:rsidRDefault="008E6B26" w:rsidP="003F5447">
            <w:pPr>
              <w:rPr>
                <w:sz w:val="22"/>
                <w:szCs w:val="22"/>
              </w:rPr>
            </w:pPr>
            <w:r w:rsidRPr="0076011E">
              <w:rPr>
                <w:sz w:val="22"/>
                <w:szCs w:val="22"/>
              </w:rPr>
              <w:t>Description des mesures de sécurité vis-à-vis du personnel</w:t>
            </w:r>
          </w:p>
        </w:tc>
        <w:tc>
          <w:tcPr>
            <w:tcW w:w="2126" w:type="dxa"/>
            <w:tcBorders>
              <w:top w:val="single" w:sz="4" w:space="0" w:color="000000"/>
              <w:left w:val="single" w:sz="4" w:space="0" w:color="000000"/>
              <w:bottom w:val="single" w:sz="4" w:space="0" w:color="000000"/>
              <w:right w:val="single" w:sz="4" w:space="0" w:color="000000"/>
            </w:tcBorders>
          </w:tcPr>
          <w:p w14:paraId="000008E1" w14:textId="77777777" w:rsidR="00CB799D" w:rsidRPr="0076011E" w:rsidRDefault="00CB799D" w:rsidP="003F5447">
            <w:pPr>
              <w:rPr>
                <w:sz w:val="22"/>
                <w:szCs w:val="22"/>
              </w:rPr>
            </w:pPr>
          </w:p>
        </w:tc>
      </w:tr>
      <w:tr w:rsidR="00CB799D" w:rsidRPr="0076011E" w14:paraId="6AC0C871" w14:textId="77777777">
        <w:tc>
          <w:tcPr>
            <w:tcW w:w="7196" w:type="dxa"/>
            <w:tcBorders>
              <w:top w:val="single" w:sz="4" w:space="0" w:color="000000"/>
              <w:left w:val="single" w:sz="4" w:space="0" w:color="000000"/>
              <w:bottom w:val="single" w:sz="4" w:space="0" w:color="000000"/>
              <w:right w:val="single" w:sz="4" w:space="0" w:color="000000"/>
            </w:tcBorders>
          </w:tcPr>
          <w:p w14:paraId="000008E2" w14:textId="77777777" w:rsidR="00CB799D" w:rsidRPr="0076011E" w:rsidRDefault="008E6B26" w:rsidP="003F5447">
            <w:pPr>
              <w:rPr>
                <w:sz w:val="22"/>
                <w:szCs w:val="22"/>
              </w:rPr>
            </w:pPr>
            <w:r w:rsidRPr="0076011E">
              <w:rPr>
                <w:sz w:val="22"/>
                <w:szCs w:val="22"/>
              </w:rPr>
              <w:t>Environnement</w:t>
            </w:r>
          </w:p>
        </w:tc>
        <w:tc>
          <w:tcPr>
            <w:tcW w:w="2126" w:type="dxa"/>
            <w:tcBorders>
              <w:top w:val="single" w:sz="4" w:space="0" w:color="000000"/>
              <w:left w:val="single" w:sz="4" w:space="0" w:color="000000"/>
              <w:bottom w:val="single" w:sz="4" w:space="0" w:color="000000"/>
              <w:right w:val="single" w:sz="4" w:space="0" w:color="000000"/>
            </w:tcBorders>
          </w:tcPr>
          <w:p w14:paraId="000008E3" w14:textId="77777777" w:rsidR="00CB799D" w:rsidRPr="0076011E" w:rsidRDefault="00CB799D" w:rsidP="003F5447">
            <w:pPr>
              <w:rPr>
                <w:sz w:val="22"/>
                <w:szCs w:val="22"/>
              </w:rPr>
            </w:pPr>
          </w:p>
        </w:tc>
      </w:tr>
      <w:tr w:rsidR="00CB799D" w:rsidRPr="0076011E" w14:paraId="00D68E57" w14:textId="77777777">
        <w:tc>
          <w:tcPr>
            <w:tcW w:w="7196" w:type="dxa"/>
            <w:tcBorders>
              <w:top w:val="single" w:sz="4" w:space="0" w:color="000000"/>
              <w:left w:val="single" w:sz="4" w:space="0" w:color="000000"/>
              <w:bottom w:val="single" w:sz="4" w:space="0" w:color="000000"/>
              <w:right w:val="single" w:sz="4" w:space="0" w:color="000000"/>
            </w:tcBorders>
          </w:tcPr>
          <w:p w14:paraId="000008E4" w14:textId="77777777" w:rsidR="00CB799D" w:rsidRPr="0076011E" w:rsidRDefault="008E6B26" w:rsidP="003F5447">
            <w:pPr>
              <w:rPr>
                <w:sz w:val="22"/>
                <w:szCs w:val="22"/>
              </w:rPr>
            </w:pPr>
            <w:r w:rsidRPr="0076011E">
              <w:rPr>
                <w:sz w:val="22"/>
                <w:szCs w:val="22"/>
              </w:rPr>
              <w:t>Description des mesures environnementales</w:t>
            </w:r>
          </w:p>
        </w:tc>
        <w:tc>
          <w:tcPr>
            <w:tcW w:w="2126" w:type="dxa"/>
            <w:tcBorders>
              <w:top w:val="single" w:sz="4" w:space="0" w:color="000000"/>
              <w:left w:val="single" w:sz="4" w:space="0" w:color="000000"/>
              <w:bottom w:val="single" w:sz="4" w:space="0" w:color="000000"/>
              <w:right w:val="single" w:sz="4" w:space="0" w:color="000000"/>
            </w:tcBorders>
          </w:tcPr>
          <w:p w14:paraId="000008E5" w14:textId="77777777" w:rsidR="00CB799D" w:rsidRPr="0076011E" w:rsidRDefault="00CB799D" w:rsidP="003F5447">
            <w:pPr>
              <w:rPr>
                <w:sz w:val="22"/>
                <w:szCs w:val="22"/>
              </w:rPr>
            </w:pPr>
          </w:p>
        </w:tc>
      </w:tr>
      <w:tr w:rsidR="00CB799D" w:rsidRPr="0076011E" w14:paraId="421F59AD" w14:textId="77777777">
        <w:tc>
          <w:tcPr>
            <w:tcW w:w="7196" w:type="dxa"/>
            <w:tcBorders>
              <w:top w:val="single" w:sz="4" w:space="0" w:color="000000"/>
              <w:left w:val="single" w:sz="4" w:space="0" w:color="000000"/>
              <w:bottom w:val="single" w:sz="4" w:space="0" w:color="000000"/>
              <w:right w:val="single" w:sz="4" w:space="0" w:color="000000"/>
            </w:tcBorders>
          </w:tcPr>
          <w:p w14:paraId="000008E6" w14:textId="77777777" w:rsidR="00CB799D" w:rsidRPr="0076011E" w:rsidRDefault="008E6B26" w:rsidP="003F5447">
            <w:pPr>
              <w:rPr>
                <w:sz w:val="22"/>
                <w:szCs w:val="22"/>
              </w:rPr>
            </w:pPr>
            <w:r w:rsidRPr="0076011E">
              <w:rPr>
                <w:sz w:val="22"/>
                <w:szCs w:val="22"/>
              </w:rPr>
              <w:t>Autres documents</w:t>
            </w:r>
          </w:p>
        </w:tc>
        <w:tc>
          <w:tcPr>
            <w:tcW w:w="2126" w:type="dxa"/>
            <w:tcBorders>
              <w:top w:val="single" w:sz="4" w:space="0" w:color="000000"/>
              <w:left w:val="single" w:sz="4" w:space="0" w:color="000000"/>
              <w:bottom w:val="single" w:sz="4" w:space="0" w:color="000000"/>
              <w:right w:val="single" w:sz="4" w:space="0" w:color="000000"/>
            </w:tcBorders>
          </w:tcPr>
          <w:p w14:paraId="000008E7" w14:textId="77777777" w:rsidR="00CB799D" w:rsidRPr="0076011E" w:rsidRDefault="00CB799D" w:rsidP="003F5447">
            <w:pPr>
              <w:rPr>
                <w:sz w:val="22"/>
                <w:szCs w:val="22"/>
              </w:rPr>
            </w:pPr>
          </w:p>
        </w:tc>
      </w:tr>
      <w:tr w:rsidR="00CB799D" w:rsidRPr="0076011E" w14:paraId="47C012EC" w14:textId="77777777">
        <w:tc>
          <w:tcPr>
            <w:tcW w:w="7196" w:type="dxa"/>
            <w:tcBorders>
              <w:top w:val="single" w:sz="4" w:space="0" w:color="000000"/>
              <w:left w:val="single" w:sz="4" w:space="0" w:color="000000"/>
              <w:bottom w:val="single" w:sz="4" w:space="0" w:color="000000"/>
              <w:right w:val="single" w:sz="4" w:space="0" w:color="000000"/>
            </w:tcBorders>
          </w:tcPr>
          <w:p w14:paraId="000008E8" w14:textId="77777777" w:rsidR="00CB799D" w:rsidRPr="0076011E" w:rsidRDefault="008E6B26" w:rsidP="003F5447">
            <w:pPr>
              <w:rPr>
                <w:b/>
                <w:sz w:val="22"/>
                <w:szCs w:val="22"/>
              </w:rPr>
            </w:pPr>
            <w:r w:rsidRPr="0076011E">
              <w:rPr>
                <w:sz w:val="22"/>
                <w:szCs w:val="22"/>
              </w:rPr>
              <w:t>Copie des polices d’assurance requises</w:t>
            </w:r>
          </w:p>
        </w:tc>
        <w:tc>
          <w:tcPr>
            <w:tcW w:w="2126" w:type="dxa"/>
            <w:tcBorders>
              <w:top w:val="single" w:sz="4" w:space="0" w:color="000000"/>
              <w:left w:val="single" w:sz="4" w:space="0" w:color="000000"/>
              <w:bottom w:val="single" w:sz="4" w:space="0" w:color="000000"/>
              <w:right w:val="single" w:sz="4" w:space="0" w:color="000000"/>
            </w:tcBorders>
          </w:tcPr>
          <w:p w14:paraId="000008E9" w14:textId="77777777" w:rsidR="00CB799D" w:rsidRPr="0076011E" w:rsidRDefault="00CB799D" w:rsidP="003F5447">
            <w:pPr>
              <w:rPr>
                <w:sz w:val="22"/>
                <w:szCs w:val="22"/>
              </w:rPr>
            </w:pPr>
          </w:p>
        </w:tc>
      </w:tr>
      <w:tr w:rsidR="00CB799D" w:rsidRPr="0076011E" w14:paraId="2EA2BB35" w14:textId="77777777">
        <w:tc>
          <w:tcPr>
            <w:tcW w:w="7196" w:type="dxa"/>
            <w:tcBorders>
              <w:top w:val="single" w:sz="4" w:space="0" w:color="000000"/>
              <w:left w:val="single" w:sz="4" w:space="0" w:color="000000"/>
              <w:bottom w:val="single" w:sz="4" w:space="0" w:color="000000"/>
              <w:right w:val="single" w:sz="4" w:space="0" w:color="000000"/>
            </w:tcBorders>
          </w:tcPr>
          <w:p w14:paraId="000008EA" w14:textId="77777777" w:rsidR="00CB799D" w:rsidRPr="0076011E" w:rsidRDefault="008E6B26" w:rsidP="003F5447">
            <w:pPr>
              <w:rPr>
                <w:sz w:val="22"/>
                <w:szCs w:val="22"/>
              </w:rPr>
            </w:pPr>
            <w:r w:rsidRPr="0076011E">
              <w:rPr>
                <w:sz w:val="22"/>
                <w:szCs w:val="22"/>
              </w:rPr>
              <w:t>Documents nécessaires en cas de transport transfrontalier</w:t>
            </w:r>
          </w:p>
        </w:tc>
        <w:tc>
          <w:tcPr>
            <w:tcW w:w="2126" w:type="dxa"/>
            <w:tcBorders>
              <w:top w:val="single" w:sz="4" w:space="0" w:color="000000"/>
              <w:left w:val="single" w:sz="4" w:space="0" w:color="000000"/>
              <w:bottom w:val="single" w:sz="4" w:space="0" w:color="000000"/>
              <w:right w:val="single" w:sz="4" w:space="0" w:color="000000"/>
            </w:tcBorders>
          </w:tcPr>
          <w:p w14:paraId="000008EB" w14:textId="77777777" w:rsidR="00CB799D" w:rsidRPr="0076011E" w:rsidRDefault="00CB799D" w:rsidP="003F5447">
            <w:pPr>
              <w:rPr>
                <w:sz w:val="22"/>
                <w:szCs w:val="22"/>
              </w:rPr>
            </w:pPr>
          </w:p>
        </w:tc>
      </w:tr>
    </w:tbl>
    <w:p w14:paraId="000008EC" w14:textId="77777777" w:rsidR="00CB799D" w:rsidRPr="0076011E" w:rsidRDefault="00CB799D" w:rsidP="003F5447">
      <w:pPr>
        <w:rPr>
          <w:sz w:val="22"/>
          <w:szCs w:val="22"/>
        </w:rPr>
      </w:pPr>
    </w:p>
    <w:p w14:paraId="000008ED" w14:textId="77777777" w:rsidR="00CB799D" w:rsidRPr="0076011E" w:rsidRDefault="008E6B26" w:rsidP="003F5447">
      <w:pPr>
        <w:pStyle w:val="Titre1"/>
        <w:rPr>
          <w:rFonts w:ascii="Verdana" w:hAnsi="Verdana"/>
          <w:sz w:val="22"/>
          <w:szCs w:val="22"/>
        </w:rPr>
      </w:pPr>
      <w:r w:rsidRPr="0076011E">
        <w:rPr>
          <w:rFonts w:ascii="Verdana" w:hAnsi="Verdana"/>
          <w:sz w:val="22"/>
          <w:szCs w:val="22"/>
        </w:rPr>
        <w:br w:type="page"/>
      </w:r>
      <w:bookmarkStart w:id="100" w:name="_Toc38987108"/>
      <w:r w:rsidRPr="0076011E">
        <w:rPr>
          <w:rFonts w:ascii="Verdana" w:hAnsi="Verdana"/>
          <w:sz w:val="22"/>
          <w:szCs w:val="22"/>
        </w:rPr>
        <w:lastRenderedPageBreak/>
        <w:t>Annexe J : Modèle de déclaration bancaire</w:t>
      </w:r>
      <w:bookmarkEnd w:id="100"/>
    </w:p>
    <w:p w14:paraId="000008EE" w14:textId="77777777" w:rsidR="00CB799D" w:rsidRPr="0076011E" w:rsidRDefault="00CB799D" w:rsidP="003F5447">
      <w:pPr>
        <w:rPr>
          <w:sz w:val="22"/>
          <w:szCs w:val="22"/>
        </w:rPr>
      </w:pPr>
    </w:p>
    <w:p w14:paraId="000008F0" w14:textId="77777777" w:rsidR="00CB799D" w:rsidRPr="0076011E" w:rsidRDefault="008E6B26" w:rsidP="003F5447">
      <w:pPr>
        <w:rPr>
          <w:sz w:val="22"/>
          <w:szCs w:val="22"/>
        </w:rPr>
      </w:pPr>
      <w:r w:rsidRPr="0076011E">
        <w:rPr>
          <w:sz w:val="22"/>
          <w:szCs w:val="22"/>
        </w:rPr>
        <w:t>Cette déclaration concerne le marché suivant (ci-après le “Marché”</w:t>
      </w:r>
      <w:proofErr w:type="gramStart"/>
      <w:r w:rsidRPr="0076011E">
        <w:rPr>
          <w:sz w:val="22"/>
          <w:szCs w:val="22"/>
        </w:rPr>
        <w:t>):</w:t>
      </w:r>
      <w:proofErr w:type="gramEnd"/>
      <w:r w:rsidRPr="0076011E">
        <w:rPr>
          <w:sz w:val="22"/>
          <w:szCs w:val="22"/>
        </w:rPr>
        <w:t xml:space="preserve"> (description et numéro de cahier des charges à ajouter)</w:t>
      </w:r>
    </w:p>
    <w:p w14:paraId="000008F1" w14:textId="77777777" w:rsidR="00CB799D" w:rsidRPr="0076011E" w:rsidRDefault="008E6B26" w:rsidP="003F5447">
      <w:pPr>
        <w:rPr>
          <w:sz w:val="22"/>
          <w:szCs w:val="22"/>
        </w:rPr>
      </w:pPr>
      <w:r w:rsidRPr="0076011E">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p>
    <w:p w14:paraId="000008F2" w14:textId="77777777" w:rsidR="00CB799D" w:rsidRPr="0076011E" w:rsidRDefault="00CB799D" w:rsidP="003F5447">
      <w:pPr>
        <w:rPr>
          <w:sz w:val="22"/>
          <w:szCs w:val="22"/>
        </w:rPr>
      </w:pPr>
    </w:p>
    <w:p w14:paraId="000008F4" w14:textId="77777777" w:rsidR="00CB799D" w:rsidRPr="0076011E" w:rsidRDefault="008E6B26" w:rsidP="003F5447">
      <w:pPr>
        <w:rPr>
          <w:sz w:val="22"/>
          <w:szCs w:val="22"/>
        </w:rPr>
      </w:pPr>
      <w:r w:rsidRPr="0076011E">
        <w:rPr>
          <w:sz w:val="22"/>
          <w:szCs w:val="22"/>
        </w:rPr>
        <w:t>Nous confirmons par la présente que__________________________________________________</w:t>
      </w:r>
    </w:p>
    <w:p w14:paraId="000008F5" w14:textId="77777777" w:rsidR="00CB799D" w:rsidRPr="0076011E" w:rsidRDefault="008E6B26" w:rsidP="003F5447">
      <w:pPr>
        <w:rPr>
          <w:sz w:val="22"/>
          <w:szCs w:val="22"/>
        </w:rPr>
      </w:pPr>
      <w:r w:rsidRPr="0076011E">
        <w:rPr>
          <w:sz w:val="22"/>
          <w:szCs w:val="22"/>
        </w:rPr>
        <w:t>____________________________________________________________________________________________________________________________________________________________________ (dénomination commerciale et siège social à ajouter) est notre client.</w:t>
      </w:r>
    </w:p>
    <w:p w14:paraId="000008F6" w14:textId="77777777" w:rsidR="00CB799D" w:rsidRPr="0076011E" w:rsidRDefault="00CB799D" w:rsidP="003F5447">
      <w:pPr>
        <w:rPr>
          <w:sz w:val="22"/>
          <w:szCs w:val="22"/>
        </w:rPr>
      </w:pPr>
    </w:p>
    <w:p w14:paraId="000008F8" w14:textId="77777777" w:rsidR="00CB799D" w:rsidRPr="0076011E" w:rsidRDefault="008E6B26" w:rsidP="003F5447">
      <w:pPr>
        <w:rPr>
          <w:sz w:val="22"/>
          <w:szCs w:val="22"/>
        </w:rPr>
      </w:pPr>
      <w:r w:rsidRPr="0076011E">
        <w:rPr>
          <w:sz w:val="22"/>
          <w:szCs w:val="22"/>
        </w:rPr>
        <w:t xml:space="preserve">Les relations financières que nous entretenons avec ce client nous ont jusqu’à présent donné   entière satisfaction et nous n’avons pu constater aucun élément négatif méritant d’être relevé. </w:t>
      </w:r>
    </w:p>
    <w:p w14:paraId="000008F9" w14:textId="77777777" w:rsidR="00CB799D" w:rsidRPr="0076011E" w:rsidRDefault="008E6B26" w:rsidP="003F5447">
      <w:pPr>
        <w:rPr>
          <w:sz w:val="22"/>
          <w:szCs w:val="22"/>
        </w:rPr>
      </w:pPr>
      <w:r w:rsidRPr="0076011E">
        <w:rPr>
          <w:sz w:val="22"/>
          <w:szCs w:val="22"/>
        </w:rPr>
        <w:t>Il jouit jusqu’à présent de notre entière confiance.</w:t>
      </w:r>
    </w:p>
    <w:p w14:paraId="000008FA" w14:textId="77777777" w:rsidR="00CB799D" w:rsidRPr="0076011E" w:rsidRDefault="00CB799D" w:rsidP="003F5447">
      <w:pPr>
        <w:rPr>
          <w:sz w:val="22"/>
          <w:szCs w:val="22"/>
        </w:rPr>
      </w:pPr>
    </w:p>
    <w:p w14:paraId="000008FB" w14:textId="77777777" w:rsidR="00CB799D" w:rsidRPr="0076011E" w:rsidRDefault="008E6B26" w:rsidP="003F5447">
      <w:pPr>
        <w:rPr>
          <w:sz w:val="22"/>
          <w:szCs w:val="22"/>
        </w:rPr>
      </w:pPr>
      <w:r w:rsidRPr="0076011E">
        <w:rPr>
          <w:sz w:val="22"/>
          <w:szCs w:val="22"/>
        </w:rPr>
        <w:t>Sur la base des données dont notre banque dispose actuellement et sans préjuger du futur, ce client dispose actuellement de la capacité financière et économique lui permettant de mener à bien le marché public mentionné ci-dessus.</w:t>
      </w:r>
    </w:p>
    <w:p w14:paraId="000008FC" w14:textId="77777777" w:rsidR="00CB799D" w:rsidRPr="0076011E" w:rsidRDefault="00CB799D" w:rsidP="003F5447">
      <w:pPr>
        <w:rPr>
          <w:sz w:val="22"/>
          <w:szCs w:val="22"/>
        </w:rPr>
      </w:pPr>
    </w:p>
    <w:p w14:paraId="000008FD" w14:textId="77777777" w:rsidR="00CB799D" w:rsidRPr="0076011E" w:rsidRDefault="008E6B26" w:rsidP="003F5447">
      <w:pPr>
        <w:rPr>
          <w:sz w:val="22"/>
          <w:szCs w:val="22"/>
        </w:rPr>
      </w:pPr>
      <w:r w:rsidRPr="0076011E">
        <w:rPr>
          <w:sz w:val="22"/>
          <w:szCs w:val="22"/>
        </w:rPr>
        <w:t>Notre banque délivre ce document sans restriction ni réserve de notre part autres que celles mentionnées ci-dessus.</w:t>
      </w:r>
    </w:p>
    <w:p w14:paraId="000008FE" w14:textId="77777777" w:rsidR="00CB799D" w:rsidRPr="0076011E" w:rsidRDefault="00CB799D" w:rsidP="003F5447">
      <w:pPr>
        <w:rPr>
          <w:sz w:val="22"/>
          <w:szCs w:val="22"/>
        </w:rPr>
      </w:pPr>
    </w:p>
    <w:p w14:paraId="000008FF" w14:textId="77777777" w:rsidR="00CB799D" w:rsidRPr="0076011E" w:rsidRDefault="008E6B26" w:rsidP="003F5447">
      <w:pPr>
        <w:rPr>
          <w:sz w:val="22"/>
          <w:szCs w:val="22"/>
        </w:rPr>
      </w:pPr>
      <w:r w:rsidRPr="0076011E">
        <w:rPr>
          <w:sz w:val="22"/>
          <w:szCs w:val="22"/>
        </w:rPr>
        <w:t>Fait à _______________________, le ________________________</w:t>
      </w:r>
    </w:p>
    <w:p w14:paraId="00000900" w14:textId="77777777" w:rsidR="00CB799D" w:rsidRPr="0076011E" w:rsidRDefault="00CB799D" w:rsidP="003F5447">
      <w:pPr>
        <w:rPr>
          <w:sz w:val="22"/>
          <w:szCs w:val="22"/>
        </w:rPr>
      </w:pPr>
    </w:p>
    <w:p w14:paraId="00000901" w14:textId="77777777" w:rsidR="00CB799D" w:rsidRPr="0076011E" w:rsidRDefault="00CB799D" w:rsidP="003F5447">
      <w:pPr>
        <w:rPr>
          <w:sz w:val="22"/>
          <w:szCs w:val="22"/>
        </w:rPr>
      </w:pPr>
    </w:p>
    <w:p w14:paraId="00000904" w14:textId="5DE0769B" w:rsidR="00CB799D" w:rsidRDefault="00CB799D" w:rsidP="003F5447">
      <w:pPr>
        <w:rPr>
          <w:sz w:val="22"/>
          <w:szCs w:val="22"/>
        </w:rPr>
      </w:pPr>
    </w:p>
    <w:p w14:paraId="0732F1ED" w14:textId="10533B15" w:rsidR="00BF6BAD" w:rsidRDefault="00BF6BAD" w:rsidP="003F5447">
      <w:pPr>
        <w:rPr>
          <w:sz w:val="22"/>
          <w:szCs w:val="22"/>
        </w:rPr>
      </w:pPr>
    </w:p>
    <w:p w14:paraId="640E48DA" w14:textId="77777777" w:rsidR="00BF6BAD" w:rsidRPr="0076011E" w:rsidRDefault="00BF6BAD" w:rsidP="003F5447">
      <w:pPr>
        <w:rPr>
          <w:sz w:val="22"/>
          <w:szCs w:val="22"/>
        </w:rPr>
      </w:pPr>
    </w:p>
    <w:p w14:paraId="00000905" w14:textId="77777777" w:rsidR="00CB799D" w:rsidRPr="0076011E" w:rsidRDefault="008E6B26" w:rsidP="003F5447">
      <w:pPr>
        <w:rPr>
          <w:sz w:val="22"/>
          <w:szCs w:val="22"/>
        </w:rPr>
      </w:pPr>
      <w:proofErr w:type="gramStart"/>
      <w:r w:rsidRPr="0076011E">
        <w:rPr>
          <w:sz w:val="22"/>
          <w:szCs w:val="22"/>
        </w:rPr>
        <w:t>Signature:</w:t>
      </w:r>
      <w:proofErr w:type="gramEnd"/>
      <w:r w:rsidRPr="0076011E">
        <w:rPr>
          <w:sz w:val="22"/>
          <w:szCs w:val="22"/>
        </w:rPr>
        <w:t xml:space="preserve"> ___________________________________________________</w:t>
      </w:r>
    </w:p>
    <w:p w14:paraId="00000906" w14:textId="77777777" w:rsidR="00CB799D" w:rsidRPr="0076011E" w:rsidRDefault="00CB799D" w:rsidP="003F5447">
      <w:pPr>
        <w:rPr>
          <w:sz w:val="22"/>
          <w:szCs w:val="22"/>
        </w:rPr>
      </w:pPr>
    </w:p>
    <w:p w14:paraId="00000907" w14:textId="77777777" w:rsidR="00CB799D" w:rsidRPr="0076011E" w:rsidRDefault="008E6B26" w:rsidP="003F5447">
      <w:pPr>
        <w:rPr>
          <w:sz w:val="22"/>
          <w:szCs w:val="22"/>
        </w:rPr>
      </w:pPr>
      <w:r w:rsidRPr="0076011E">
        <w:rPr>
          <w:sz w:val="22"/>
          <w:szCs w:val="22"/>
        </w:rPr>
        <w:t xml:space="preserve">Nom et titre du </w:t>
      </w:r>
      <w:proofErr w:type="gramStart"/>
      <w:r w:rsidRPr="0076011E">
        <w:rPr>
          <w:sz w:val="22"/>
          <w:szCs w:val="22"/>
        </w:rPr>
        <w:t>signataire:_</w:t>
      </w:r>
      <w:proofErr w:type="gramEnd"/>
      <w:r w:rsidRPr="0076011E">
        <w:rPr>
          <w:sz w:val="22"/>
          <w:szCs w:val="22"/>
        </w:rPr>
        <w:t>______________________________________</w:t>
      </w:r>
    </w:p>
    <w:p w14:paraId="00000908" w14:textId="77777777" w:rsidR="00CB799D" w:rsidRPr="0076011E" w:rsidRDefault="00CB799D" w:rsidP="003F5447">
      <w:pPr>
        <w:rPr>
          <w:sz w:val="22"/>
          <w:szCs w:val="22"/>
        </w:rPr>
      </w:pPr>
    </w:p>
    <w:p w14:paraId="00000909" w14:textId="77777777" w:rsidR="00CB799D" w:rsidRPr="0076011E" w:rsidRDefault="008E6B26" w:rsidP="003F5447">
      <w:pPr>
        <w:rPr>
          <w:sz w:val="22"/>
          <w:szCs w:val="22"/>
        </w:rPr>
      </w:pPr>
      <w:r w:rsidRPr="0076011E">
        <w:rPr>
          <w:sz w:val="22"/>
          <w:szCs w:val="22"/>
        </w:rPr>
        <w:t xml:space="preserve">Dénomination de la </w:t>
      </w:r>
      <w:proofErr w:type="gramStart"/>
      <w:r w:rsidRPr="0076011E">
        <w:rPr>
          <w:sz w:val="22"/>
          <w:szCs w:val="22"/>
        </w:rPr>
        <w:t>banque:</w:t>
      </w:r>
      <w:proofErr w:type="gramEnd"/>
      <w:r w:rsidRPr="0076011E">
        <w:rPr>
          <w:sz w:val="22"/>
          <w:szCs w:val="22"/>
        </w:rPr>
        <w:t xml:space="preserve"> _____________________________________</w:t>
      </w:r>
    </w:p>
    <w:p w14:paraId="0000090A" w14:textId="77777777" w:rsidR="00CB799D" w:rsidRPr="0076011E" w:rsidRDefault="008E6B26" w:rsidP="003F5447">
      <w:pPr>
        <w:rPr>
          <w:sz w:val="22"/>
          <w:szCs w:val="22"/>
        </w:rPr>
      </w:pPr>
      <w:r w:rsidRPr="0076011E">
        <w:rPr>
          <w:sz w:val="22"/>
          <w:szCs w:val="22"/>
        </w:rPr>
        <w:br w:type="page"/>
      </w:r>
    </w:p>
    <w:p w14:paraId="0000090B" w14:textId="77777777" w:rsidR="00CB799D" w:rsidRPr="0076011E" w:rsidRDefault="008E6B26" w:rsidP="003F5447">
      <w:pPr>
        <w:pStyle w:val="Titre1"/>
        <w:rPr>
          <w:rFonts w:ascii="Verdana" w:hAnsi="Verdana"/>
          <w:sz w:val="22"/>
          <w:szCs w:val="22"/>
        </w:rPr>
      </w:pPr>
      <w:bookmarkStart w:id="101" w:name="_Toc38987109"/>
      <w:r w:rsidRPr="0076011E">
        <w:rPr>
          <w:rFonts w:ascii="Verdana" w:hAnsi="Verdana"/>
          <w:sz w:val="22"/>
          <w:szCs w:val="22"/>
        </w:rPr>
        <w:lastRenderedPageBreak/>
        <w:t>Annexe K : Engagement de mise à disposition de moyens</w:t>
      </w:r>
      <w:bookmarkEnd w:id="101"/>
    </w:p>
    <w:p w14:paraId="0000090C" w14:textId="77777777" w:rsidR="00CB799D" w:rsidRPr="0076011E" w:rsidRDefault="008E6B26" w:rsidP="003F5447">
      <w:pPr>
        <w:rPr>
          <w:sz w:val="22"/>
          <w:szCs w:val="22"/>
        </w:rPr>
      </w:pPr>
      <w:r w:rsidRPr="0076011E">
        <w:rPr>
          <w:sz w:val="22"/>
          <w:szCs w:val="22"/>
        </w:rPr>
        <w:t>[Nom du sous-traitant ou de l'autre entité]</w:t>
      </w:r>
    </w:p>
    <w:p w14:paraId="0000090D" w14:textId="77777777" w:rsidR="00CB799D" w:rsidRPr="0076011E" w:rsidRDefault="008E6B26" w:rsidP="003F5447">
      <w:pPr>
        <w:rPr>
          <w:sz w:val="22"/>
          <w:szCs w:val="22"/>
        </w:rPr>
      </w:pPr>
      <w:r w:rsidRPr="0076011E">
        <w:rPr>
          <w:sz w:val="22"/>
          <w:szCs w:val="22"/>
        </w:rPr>
        <w:t>(Adresse)</w:t>
      </w:r>
    </w:p>
    <w:p w14:paraId="0000090E" w14:textId="77777777" w:rsidR="00CB799D" w:rsidRPr="0076011E" w:rsidRDefault="008E6B26" w:rsidP="003F5447">
      <w:pPr>
        <w:rPr>
          <w:sz w:val="22"/>
          <w:szCs w:val="22"/>
        </w:rPr>
      </w:pPr>
      <w:r w:rsidRPr="0076011E">
        <w:rPr>
          <w:sz w:val="22"/>
          <w:szCs w:val="22"/>
        </w:rPr>
        <w:t>(</w:t>
      </w:r>
      <w:proofErr w:type="gramStart"/>
      <w:r w:rsidRPr="0076011E">
        <w:rPr>
          <w:sz w:val="22"/>
          <w:szCs w:val="22"/>
        </w:rPr>
        <w:t>numéro</w:t>
      </w:r>
      <w:proofErr w:type="gramEnd"/>
      <w:r w:rsidRPr="0076011E">
        <w:rPr>
          <w:sz w:val="22"/>
          <w:szCs w:val="22"/>
        </w:rPr>
        <w:t xml:space="preserve"> BCE)</w:t>
      </w:r>
    </w:p>
    <w:tbl>
      <w:tblPr>
        <w:tblStyle w:val="aff5"/>
        <w:tblW w:w="10061" w:type="dxa"/>
        <w:tblLayout w:type="fixed"/>
        <w:tblLook w:val="0000" w:firstRow="0" w:lastRow="0" w:firstColumn="0" w:lastColumn="0" w:noHBand="0" w:noVBand="0"/>
      </w:tblPr>
      <w:tblGrid>
        <w:gridCol w:w="1100"/>
        <w:gridCol w:w="8961"/>
      </w:tblGrid>
      <w:tr w:rsidR="00CB799D" w:rsidRPr="0076011E" w14:paraId="33F4A111" w14:textId="77777777">
        <w:tc>
          <w:tcPr>
            <w:tcW w:w="1100" w:type="dxa"/>
            <w:vMerge w:val="restart"/>
            <w:tcBorders>
              <w:top w:val="nil"/>
              <w:left w:val="nil"/>
              <w:bottom w:val="nil"/>
              <w:right w:val="nil"/>
            </w:tcBorders>
          </w:tcPr>
          <w:p w14:paraId="0000090F" w14:textId="77777777" w:rsidR="00CB799D" w:rsidRPr="0076011E" w:rsidRDefault="008E6B26" w:rsidP="003F5447">
            <w:pPr>
              <w:rPr>
                <w:sz w:val="22"/>
                <w:szCs w:val="22"/>
              </w:rPr>
            </w:pPr>
            <w:r w:rsidRPr="0076011E">
              <w:rPr>
                <w:sz w:val="22"/>
                <w:szCs w:val="22"/>
              </w:rPr>
              <w:t>Sujet :</w:t>
            </w:r>
          </w:p>
        </w:tc>
        <w:tc>
          <w:tcPr>
            <w:tcW w:w="8961" w:type="dxa"/>
            <w:tcBorders>
              <w:top w:val="nil"/>
              <w:left w:val="nil"/>
              <w:bottom w:val="nil"/>
              <w:right w:val="nil"/>
            </w:tcBorders>
          </w:tcPr>
          <w:p w14:paraId="00000910" w14:textId="77777777" w:rsidR="00CB799D" w:rsidRPr="0076011E" w:rsidRDefault="008E6B26" w:rsidP="003F5447">
            <w:pPr>
              <w:rPr>
                <w:sz w:val="22"/>
                <w:szCs w:val="22"/>
              </w:rPr>
            </w:pPr>
            <w:r w:rsidRPr="0076011E">
              <w:rPr>
                <w:sz w:val="22"/>
                <w:szCs w:val="22"/>
              </w:rPr>
              <w:t>Marché public (Numéro de référence et intitulé du marché)</w:t>
            </w:r>
          </w:p>
        </w:tc>
      </w:tr>
      <w:tr w:rsidR="00CB799D" w:rsidRPr="0076011E" w14:paraId="4AD3E796" w14:textId="77777777">
        <w:tc>
          <w:tcPr>
            <w:tcW w:w="1100" w:type="dxa"/>
            <w:vMerge/>
            <w:tcBorders>
              <w:top w:val="nil"/>
              <w:left w:val="nil"/>
              <w:bottom w:val="nil"/>
              <w:right w:val="nil"/>
            </w:tcBorders>
          </w:tcPr>
          <w:p w14:paraId="00000911" w14:textId="77777777" w:rsidR="00CB799D" w:rsidRPr="0076011E" w:rsidRDefault="00CB799D" w:rsidP="003F5447">
            <w:pPr>
              <w:rPr>
                <w:sz w:val="22"/>
                <w:szCs w:val="22"/>
              </w:rPr>
            </w:pPr>
          </w:p>
        </w:tc>
        <w:tc>
          <w:tcPr>
            <w:tcW w:w="8961" w:type="dxa"/>
            <w:tcBorders>
              <w:top w:val="nil"/>
              <w:left w:val="nil"/>
              <w:bottom w:val="nil"/>
              <w:right w:val="nil"/>
            </w:tcBorders>
          </w:tcPr>
          <w:p w14:paraId="00000912" w14:textId="77777777" w:rsidR="00CB799D" w:rsidRPr="0076011E" w:rsidRDefault="008E6B26" w:rsidP="003F5447">
            <w:pPr>
              <w:rPr>
                <w:sz w:val="22"/>
                <w:szCs w:val="22"/>
              </w:rPr>
            </w:pPr>
            <w:r w:rsidRPr="0076011E">
              <w:rPr>
                <w:sz w:val="22"/>
                <w:szCs w:val="22"/>
              </w:rPr>
              <w:t xml:space="preserve">Engagement d’un sous-traitant ou d’une autre entité à mettre des moyens à disposition dans le cadre de la sélection qualitative </w:t>
            </w:r>
          </w:p>
        </w:tc>
      </w:tr>
    </w:tbl>
    <w:p w14:paraId="00000913" w14:textId="77777777" w:rsidR="00CB799D" w:rsidRPr="0076011E" w:rsidRDefault="00CB799D" w:rsidP="003F5447">
      <w:pPr>
        <w:rPr>
          <w:sz w:val="22"/>
          <w:szCs w:val="22"/>
        </w:rPr>
      </w:pPr>
    </w:p>
    <w:p w14:paraId="00000914" w14:textId="77777777" w:rsidR="00CB799D" w:rsidRPr="0076011E" w:rsidRDefault="008E6B26" w:rsidP="003F5447">
      <w:pPr>
        <w:rPr>
          <w:sz w:val="22"/>
          <w:szCs w:val="22"/>
        </w:rPr>
      </w:pPr>
      <w:r w:rsidRPr="0076011E">
        <w:rPr>
          <w:sz w:val="22"/>
          <w:szCs w:val="22"/>
        </w:rPr>
        <w:t>(Nom du sous-traitant ou de l’autre entité), valablement représenté par le soussigné, (nom et fonction du signataire), s’engage unilatéralement, dans le cadre du marché public susmentionné, vis-à-vis de (nom du soumissionnaire au marché), à :</w:t>
      </w:r>
    </w:p>
    <w:p w14:paraId="00000915" w14:textId="77777777" w:rsidR="00CB799D" w:rsidRPr="0076011E" w:rsidRDefault="008E6B26" w:rsidP="003F5447">
      <w:pPr>
        <w:rPr>
          <w:sz w:val="22"/>
          <w:szCs w:val="22"/>
        </w:rPr>
      </w:pPr>
      <w:proofErr w:type="gramStart"/>
      <w:r w:rsidRPr="0076011E">
        <w:rPr>
          <w:sz w:val="22"/>
          <w:szCs w:val="22"/>
        </w:rPr>
        <w:t>mettre</w:t>
      </w:r>
      <w:proofErr w:type="gramEnd"/>
      <w:r w:rsidRPr="0076011E">
        <w:rPr>
          <w:sz w:val="22"/>
          <w:szCs w:val="22"/>
        </w:rPr>
        <w:t xml:space="preserve"> les moyens nécessaires à disposition du soumissionnaire pour l’exécution de la partie du marché pour laquelle il est fait appel à ses capacités.</w:t>
      </w:r>
    </w:p>
    <w:p w14:paraId="00000916" w14:textId="77777777" w:rsidR="00CB799D" w:rsidRPr="0076011E" w:rsidRDefault="008E6B26" w:rsidP="003F5447">
      <w:pPr>
        <w:rPr>
          <w:sz w:val="22"/>
          <w:szCs w:val="22"/>
        </w:rPr>
      </w:pPr>
      <w:r w:rsidRPr="0076011E">
        <w:rPr>
          <w:sz w:val="22"/>
          <w:szCs w:val="22"/>
        </w:rPr>
        <w:t xml:space="preserve">(Si la clause facultative sous 11.3. </w:t>
      </w:r>
      <w:proofErr w:type="gramStart"/>
      <w:r w:rsidRPr="0076011E">
        <w:rPr>
          <w:sz w:val="22"/>
          <w:szCs w:val="22"/>
        </w:rPr>
        <w:t>a</w:t>
      </w:r>
      <w:proofErr w:type="gramEnd"/>
      <w:r w:rsidRPr="0076011E">
        <w:rPr>
          <w:sz w:val="22"/>
          <w:szCs w:val="22"/>
        </w:rPr>
        <w:t xml:space="preserve"> été intégrée au cahier des charges, incluez aussi la clause suivante :) Vu qu’il est fait appel à ses capacités dans le cadre des critères économiques et financiers, (nom du sous-traitant ou de l’autre entité) accepte d’être solidairement responsable pour l’exécution du marché.</w:t>
      </w:r>
    </w:p>
    <w:p w14:paraId="00000917" w14:textId="77777777" w:rsidR="00CB799D" w:rsidRPr="0076011E" w:rsidRDefault="00CB799D" w:rsidP="003F5447">
      <w:pPr>
        <w:rPr>
          <w:sz w:val="22"/>
          <w:szCs w:val="22"/>
        </w:rPr>
      </w:pPr>
    </w:p>
    <w:p w14:paraId="00000918" w14:textId="77777777" w:rsidR="00CB799D" w:rsidRPr="0076011E" w:rsidRDefault="008E6B26" w:rsidP="003F5447">
      <w:pPr>
        <w:rPr>
          <w:sz w:val="22"/>
          <w:szCs w:val="22"/>
        </w:rPr>
      </w:pPr>
      <w:r w:rsidRPr="0076011E">
        <w:rPr>
          <w:sz w:val="22"/>
          <w:szCs w:val="22"/>
        </w:rPr>
        <w:t>Fait à (lieu) le (date)</w:t>
      </w:r>
    </w:p>
    <w:p w14:paraId="00000919" w14:textId="77777777" w:rsidR="00CB799D" w:rsidRPr="0076011E" w:rsidRDefault="008E6B26" w:rsidP="003F5447">
      <w:pPr>
        <w:rPr>
          <w:sz w:val="22"/>
          <w:szCs w:val="22"/>
        </w:rPr>
      </w:pPr>
      <w:r w:rsidRPr="0076011E">
        <w:rPr>
          <w:sz w:val="22"/>
          <w:szCs w:val="22"/>
        </w:rPr>
        <w:t>(Signature)</w:t>
      </w:r>
    </w:p>
    <w:p w14:paraId="0000091A" w14:textId="77777777" w:rsidR="00CB799D" w:rsidRPr="0076011E" w:rsidRDefault="008E6B26" w:rsidP="003F5447">
      <w:pPr>
        <w:rPr>
          <w:sz w:val="22"/>
          <w:szCs w:val="22"/>
        </w:rPr>
      </w:pPr>
      <w:r w:rsidRPr="0076011E">
        <w:rPr>
          <w:sz w:val="22"/>
          <w:szCs w:val="22"/>
        </w:rPr>
        <w:t>(Nom du signataire)</w:t>
      </w:r>
    </w:p>
    <w:p w14:paraId="0000091B" w14:textId="77777777" w:rsidR="00CB799D" w:rsidRPr="0076011E" w:rsidRDefault="008E6B26" w:rsidP="003F5447">
      <w:pPr>
        <w:rPr>
          <w:sz w:val="22"/>
          <w:szCs w:val="22"/>
        </w:rPr>
      </w:pPr>
      <w:r w:rsidRPr="0076011E">
        <w:rPr>
          <w:sz w:val="22"/>
          <w:szCs w:val="22"/>
        </w:rPr>
        <w:t>(Fonction)</w:t>
      </w:r>
    </w:p>
    <w:p w14:paraId="0000091C" w14:textId="77777777" w:rsidR="00CB799D" w:rsidRPr="0076011E" w:rsidRDefault="00CB799D" w:rsidP="003F5447">
      <w:pPr>
        <w:rPr>
          <w:sz w:val="22"/>
          <w:szCs w:val="22"/>
        </w:rPr>
      </w:pPr>
    </w:p>
    <w:p w14:paraId="0000091D" w14:textId="77777777" w:rsidR="00CB799D" w:rsidRPr="0076011E" w:rsidRDefault="00CB799D" w:rsidP="003F5447">
      <w:pPr>
        <w:rPr>
          <w:sz w:val="22"/>
          <w:szCs w:val="22"/>
        </w:rPr>
      </w:pPr>
    </w:p>
    <w:p w14:paraId="0000091E" w14:textId="77777777" w:rsidR="00CB799D" w:rsidRPr="0076011E" w:rsidRDefault="00CB799D" w:rsidP="003F5447">
      <w:pPr>
        <w:rPr>
          <w:sz w:val="22"/>
          <w:szCs w:val="22"/>
        </w:rPr>
      </w:pPr>
    </w:p>
    <w:p w14:paraId="0000091F" w14:textId="77777777" w:rsidR="00CB799D" w:rsidRPr="0076011E" w:rsidRDefault="00CB799D" w:rsidP="003F5447">
      <w:pPr>
        <w:rPr>
          <w:sz w:val="22"/>
          <w:szCs w:val="22"/>
        </w:rPr>
      </w:pPr>
    </w:p>
    <w:p w14:paraId="00000920" w14:textId="77777777" w:rsidR="00CB799D" w:rsidRPr="0076011E" w:rsidRDefault="00CB799D" w:rsidP="003F5447">
      <w:pPr>
        <w:rPr>
          <w:sz w:val="22"/>
          <w:szCs w:val="22"/>
        </w:rPr>
      </w:pPr>
    </w:p>
    <w:sectPr w:rsidR="00CB799D" w:rsidRPr="0076011E">
      <w:headerReference w:type="default" r:id="rId42"/>
      <w:pgSz w:w="11906" w:h="16838"/>
      <w:pgMar w:top="1418" w:right="1418" w:bottom="1418" w:left="1418" w:header="720" w:footer="720" w:gutter="0"/>
      <w:cols w:space="720" w:equalWidth="0">
        <w:col w:w="9406"/>
      </w:cols>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6334E" w16cid:durableId="2252DBF8"/>
  <w16cid:commentId w16cid:paraId="5EF5953F" w16cid:durableId="2252DF4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0CDD5" w14:textId="77777777" w:rsidR="00447558" w:rsidRDefault="00447558" w:rsidP="003F5447">
      <w:r>
        <w:separator/>
      </w:r>
    </w:p>
  </w:endnote>
  <w:endnote w:type="continuationSeparator" w:id="0">
    <w:p w14:paraId="2E33C13F" w14:textId="77777777" w:rsidR="00447558" w:rsidRDefault="00447558" w:rsidP="003F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24CA" w14:textId="2AFC22D3" w:rsidR="0021195F" w:rsidRDefault="0021195F" w:rsidP="0021195F">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B02665">
      <w:rPr>
        <w:rStyle w:val="Numrodepage"/>
        <w:noProof/>
      </w:rPr>
      <w:t>20</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02665">
      <w:rPr>
        <w:rStyle w:val="Numrodepage"/>
        <w:noProof/>
      </w:rPr>
      <w:t>93</w:t>
    </w:r>
    <w:r>
      <w:rPr>
        <w:rStyle w:val="Numrodepag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0B0BB" w14:textId="77777777" w:rsidR="00447558" w:rsidRDefault="00447558" w:rsidP="003F5447">
      <w:r>
        <w:separator/>
      </w:r>
    </w:p>
  </w:footnote>
  <w:footnote w:type="continuationSeparator" w:id="0">
    <w:p w14:paraId="53C498FE" w14:textId="77777777" w:rsidR="00447558" w:rsidRDefault="00447558" w:rsidP="003F5447">
      <w:r>
        <w:continuationSeparator/>
      </w:r>
    </w:p>
  </w:footnote>
  <w:footnote w:id="1">
    <w:p w14:paraId="00000922" w14:textId="77777777" w:rsidR="0092565B" w:rsidRDefault="0092565B" w:rsidP="003F5447">
      <w:r>
        <w:rPr>
          <w:rStyle w:val="Appelnotedebasdep"/>
        </w:rPr>
        <w:footnoteRef/>
      </w:r>
      <w:r>
        <w:t xml:space="preserve"> </w:t>
      </w:r>
      <w:r w:rsidRPr="00C373EA">
        <w:rPr>
          <w:sz w:val="16"/>
          <w:szCs w:val="16"/>
        </w:rPr>
        <w:t>Liste non-exhaustive à compléter éventuellement par le pouvoir adjudicateur.</w:t>
      </w:r>
    </w:p>
  </w:footnote>
  <w:footnote w:id="2">
    <w:p w14:paraId="00000923" w14:textId="57FE7862" w:rsidR="0092565B" w:rsidRPr="00180089" w:rsidRDefault="0092565B" w:rsidP="003F5447">
      <w:pPr>
        <w:rPr>
          <w:sz w:val="16"/>
          <w:szCs w:val="16"/>
        </w:rPr>
      </w:pPr>
      <w:r w:rsidRPr="0076011E">
        <w:rPr>
          <w:rStyle w:val="Appelnotedebasdep"/>
          <w:sz w:val="16"/>
          <w:szCs w:val="16"/>
        </w:rPr>
        <w:footnoteRef/>
      </w:r>
      <w:r w:rsidRPr="0076011E">
        <w:rPr>
          <w:sz w:val="16"/>
          <w:szCs w:val="16"/>
        </w:rPr>
        <w:t xml:space="preserve"> Compléter le nombre de lots sur base du type de services et </w:t>
      </w:r>
      <w:r w:rsidRPr="00180089">
        <w:rPr>
          <w:sz w:val="16"/>
          <w:szCs w:val="16"/>
        </w:rPr>
        <w:t xml:space="preserve">de la(les) zone(s) géographique(s)). </w:t>
      </w:r>
      <w:r w:rsidRPr="00180089">
        <w:rPr>
          <w:sz w:val="16"/>
          <w:szCs w:val="16"/>
          <w:lang w:val="fr-BE"/>
        </w:rPr>
        <w:t>En cas de marchés supérieurs à 139.000 euros hors TVA, il faut envisager une répartition en lots et, si aucun lot n’est prévu, une motivation sera à inclure dans les documents relatifs au marché ou dans le dossier administratif.</w:t>
      </w:r>
    </w:p>
  </w:footnote>
  <w:footnote w:id="3">
    <w:p w14:paraId="00000924" w14:textId="77777777" w:rsidR="0092565B" w:rsidRPr="0076011E" w:rsidRDefault="0092565B" w:rsidP="003F5447">
      <w:pPr>
        <w:rPr>
          <w:sz w:val="16"/>
          <w:szCs w:val="16"/>
        </w:rPr>
      </w:pPr>
      <w:r w:rsidRPr="00180089">
        <w:rPr>
          <w:rStyle w:val="Appelnotedebasdep"/>
          <w:sz w:val="16"/>
          <w:szCs w:val="16"/>
        </w:rPr>
        <w:footnoteRef/>
      </w:r>
      <w:r w:rsidRPr="00180089">
        <w:rPr>
          <w:sz w:val="16"/>
          <w:szCs w:val="16"/>
        </w:rPr>
        <w:t xml:space="preserve"> Idem.</w:t>
      </w:r>
    </w:p>
  </w:footnote>
  <w:footnote w:id="4">
    <w:p w14:paraId="00000925" w14:textId="32EB5405" w:rsidR="0092565B" w:rsidRPr="0076011E" w:rsidRDefault="0092565B" w:rsidP="003F5447">
      <w:pPr>
        <w:rPr>
          <w:sz w:val="16"/>
          <w:szCs w:val="16"/>
        </w:rPr>
      </w:pPr>
      <w:r w:rsidRPr="0076011E">
        <w:rPr>
          <w:rStyle w:val="Appelnotedebasdep"/>
          <w:sz w:val="16"/>
          <w:szCs w:val="16"/>
        </w:rPr>
        <w:footnoteRef/>
      </w:r>
      <w:r w:rsidRPr="0076011E">
        <w:rPr>
          <w:sz w:val="16"/>
          <w:szCs w:val="16"/>
        </w:rPr>
        <w:t xml:space="preserve"> Pas d’application si des bulles sont placées dans les </w:t>
      </w:r>
      <w:proofErr w:type="spellStart"/>
      <w:r w:rsidRPr="0076011E">
        <w:rPr>
          <w:sz w:val="16"/>
          <w:szCs w:val="16"/>
        </w:rPr>
        <w:t>recyparc</w:t>
      </w:r>
      <w:r w:rsidR="004825A8">
        <w:rPr>
          <w:sz w:val="16"/>
          <w:szCs w:val="16"/>
        </w:rPr>
        <w:t>s</w:t>
      </w:r>
      <w:proofErr w:type="spellEnd"/>
      <w:r w:rsidRPr="0076011E">
        <w:rPr>
          <w:sz w:val="16"/>
          <w:szCs w:val="16"/>
        </w:rPr>
        <w:t xml:space="preserve"> </w:t>
      </w:r>
      <w:r w:rsidRPr="0076011E">
        <w:rPr>
          <w:sz w:val="16"/>
          <w:szCs w:val="16"/>
          <w:lang w:val="nl-BE"/>
        </w:rPr>
        <w:sym w:font="Wingdings" w:char="F0E8"/>
      </w:r>
      <w:r w:rsidRPr="0076011E">
        <w:rPr>
          <w:sz w:val="16"/>
          <w:szCs w:val="16"/>
        </w:rPr>
        <w:t xml:space="preserve"> un seul lot</w:t>
      </w:r>
    </w:p>
  </w:footnote>
  <w:footnote w:id="5">
    <w:p w14:paraId="00000927" w14:textId="77777777" w:rsidR="0092565B" w:rsidRPr="0076011E" w:rsidRDefault="0092565B" w:rsidP="003F5447">
      <w:pPr>
        <w:rPr>
          <w:sz w:val="16"/>
          <w:szCs w:val="16"/>
        </w:rPr>
      </w:pPr>
      <w:r w:rsidRPr="0076011E">
        <w:rPr>
          <w:rStyle w:val="Appelnotedebasdep"/>
          <w:sz w:val="16"/>
          <w:szCs w:val="16"/>
        </w:rPr>
        <w:footnoteRef/>
      </w:r>
      <w:r w:rsidRPr="0076011E">
        <w:rPr>
          <w:sz w:val="16"/>
          <w:szCs w:val="16"/>
        </w:rPr>
        <w:t xml:space="preserve"> A compléter par l’Adjudicateur</w:t>
      </w:r>
    </w:p>
  </w:footnote>
  <w:footnote w:id="6">
    <w:p w14:paraId="00000928" w14:textId="77777777" w:rsidR="0092565B" w:rsidRDefault="0092565B" w:rsidP="003F5447">
      <w:r w:rsidRPr="0076011E">
        <w:rPr>
          <w:rStyle w:val="Appelnotedebasdep"/>
          <w:sz w:val="16"/>
          <w:szCs w:val="16"/>
        </w:rPr>
        <w:footnoteRef/>
      </w:r>
      <w:r w:rsidRPr="0076011E">
        <w:rPr>
          <w:sz w:val="16"/>
          <w:szCs w:val="16"/>
        </w:rPr>
        <w:t xml:space="preserve"> Uniquement applicable lorsque le montant estimé du marché atteint et dépasse le seuil européen.</w:t>
      </w:r>
    </w:p>
  </w:footnote>
  <w:footnote w:id="7">
    <w:p w14:paraId="00000929"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seul un seul prix unitaire forfaitaire doit être mentionné dans l’offre.</w:t>
      </w:r>
    </w:p>
  </w:footnote>
  <w:footnote w:id="8">
    <w:p w14:paraId="0000092A"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plusieurs prix unitaires forfaitaires doivent être mentionnés dans l’offre.</w:t>
      </w:r>
    </w:p>
  </w:footnote>
  <w:footnote w:id="9">
    <w:p w14:paraId="0000092B"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seul un seul prix global doit être mentionné dans l’offre.</w:t>
      </w:r>
    </w:p>
  </w:footnote>
  <w:footnote w:id="10">
    <w:p w14:paraId="0000092C"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plusieurs prix globaux doivent être mentionnés dans l’offre.</w:t>
      </w:r>
    </w:p>
  </w:footnote>
  <w:footnote w:id="11">
    <w:p w14:paraId="0000092D"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l’indication d’un montant total doit être prévue dans l’offre.</w:t>
      </w:r>
    </w:p>
  </w:footnote>
  <w:footnote w:id="12">
    <w:p w14:paraId="0000092E"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l’indication d’un montant total doit être prévue dans l’offre.</w:t>
      </w:r>
    </w:p>
  </w:footnote>
  <w:footnote w:id="13">
    <w:p w14:paraId="0000092F" w14:textId="77777777" w:rsidR="0092565B" w:rsidRPr="008F5C70" w:rsidRDefault="0092565B" w:rsidP="003F5447">
      <w:pPr>
        <w:rPr>
          <w:sz w:val="16"/>
          <w:szCs w:val="16"/>
          <w:lang w:val="nl-BE"/>
        </w:rPr>
      </w:pPr>
      <w:r w:rsidRPr="008F5C70">
        <w:rPr>
          <w:rStyle w:val="Appelnotedebasdep"/>
          <w:sz w:val="16"/>
          <w:szCs w:val="16"/>
        </w:rPr>
        <w:footnoteRef/>
      </w:r>
      <w:r w:rsidRPr="008F5C70">
        <w:rPr>
          <w:sz w:val="16"/>
          <w:szCs w:val="16"/>
          <w:lang w:val="nl-BE"/>
        </w:rPr>
        <w:t xml:space="preserve"> Indien bijkomende openingsuren/-dagen nodig zijn (bv omwille van </w:t>
      </w:r>
      <w:proofErr w:type="gramStart"/>
      <w:r w:rsidRPr="008F5C70">
        <w:rPr>
          <w:sz w:val="16"/>
          <w:szCs w:val="16"/>
          <w:lang w:val="nl-BE"/>
        </w:rPr>
        <w:t>inhaaldag,…</w:t>
      </w:r>
      <w:proofErr w:type="gramEnd"/>
      <w:r w:rsidRPr="008F5C70">
        <w:rPr>
          <w:sz w:val="16"/>
          <w:szCs w:val="16"/>
          <w:lang w:val="nl-BE"/>
        </w:rPr>
        <w:t>) dient de intercommunale dit uitdrukkelijk en in detail te vermelden in het bestek.</w:t>
      </w:r>
    </w:p>
  </w:footnote>
  <w:footnote w:id="14">
    <w:p w14:paraId="00000931" w14:textId="34C9B782" w:rsidR="0092565B" w:rsidRPr="0014524E" w:rsidRDefault="0092565B" w:rsidP="003F5447">
      <w:pPr>
        <w:rPr>
          <w:sz w:val="16"/>
          <w:szCs w:val="16"/>
        </w:rPr>
      </w:pPr>
      <w:r w:rsidRPr="0014524E">
        <w:rPr>
          <w:rStyle w:val="Appelnotedebasdep"/>
          <w:sz w:val="16"/>
          <w:szCs w:val="16"/>
        </w:rPr>
        <w:footnoteRef/>
      </w:r>
      <w:r w:rsidRPr="0014524E">
        <w:rPr>
          <w:sz w:val="16"/>
          <w:szCs w:val="16"/>
        </w:rPr>
        <w:t xml:space="preserve"> Le pouvoir adjudicateur a la possibilité d’ajouter des sous-critères en devra dès lors déterminer des points par sous-critère et indiquer la méthode d’évaluation</w:t>
      </w:r>
    </w:p>
  </w:footnote>
  <w:footnote w:id="15">
    <w:p w14:paraId="00000932" w14:textId="77777777" w:rsidR="0092565B" w:rsidRDefault="0092565B" w:rsidP="003F5447">
      <w:r>
        <w:rPr>
          <w:rStyle w:val="Appelnotedebasdep"/>
        </w:rPr>
        <w:footnoteRef/>
      </w:r>
      <w:r>
        <w:t xml:space="preserve"> Les clauses de réexamen doivent être choisies et rédigées en fonction de la nature du marché et des faits dont le pouvoir adjudicataire a connaissance et qui pourraient influencer l’exécution du marché au point de risquer une remise en concurrence du marché. En l’absence d’une telle clause, seules les dispositions applicables de plein droit pourront être invoquées aussi bien par l’adjudicataire que par le pouvoir adjudicateur selon le cas.</w:t>
      </w:r>
    </w:p>
  </w:footnote>
  <w:footnote w:id="16">
    <w:p w14:paraId="00000934" w14:textId="77777777" w:rsidR="0092565B" w:rsidRDefault="0092565B" w:rsidP="003F5447">
      <w:r>
        <w:rPr>
          <w:rStyle w:val="Appelnotedebasdep"/>
        </w:rPr>
        <w:footnoteRef/>
      </w:r>
      <w:r>
        <w:t xml:space="preserve"> Si le marché prévoit une révision de prix</w:t>
      </w:r>
    </w:p>
  </w:footnote>
  <w:footnote w:id="17">
    <w:p w14:paraId="00000935" w14:textId="77777777" w:rsidR="0092565B" w:rsidRPr="00C42994" w:rsidRDefault="0092565B" w:rsidP="003F5447">
      <w:pPr>
        <w:rPr>
          <w:sz w:val="16"/>
          <w:szCs w:val="16"/>
        </w:rPr>
      </w:pPr>
      <w:r w:rsidRPr="00C42994">
        <w:rPr>
          <w:rStyle w:val="Appelnotedebasdep"/>
          <w:sz w:val="16"/>
          <w:szCs w:val="16"/>
        </w:rPr>
        <w:footnoteRef/>
      </w:r>
      <w:r w:rsidRPr="00C42994">
        <w:rPr>
          <w:sz w:val="16"/>
          <w:szCs w:val="16"/>
        </w:rPr>
        <w:t xml:space="preserve"> Pas d’application si les bulles à verre ne sont pas sa propriété</w:t>
      </w:r>
    </w:p>
  </w:footnote>
  <w:footnote w:id="18">
    <w:p w14:paraId="00000936" w14:textId="77777777" w:rsidR="0092565B" w:rsidRDefault="0092565B" w:rsidP="003F5447">
      <w:r w:rsidRPr="00C42994">
        <w:rPr>
          <w:rStyle w:val="Appelnotedebasdep"/>
          <w:sz w:val="16"/>
          <w:szCs w:val="16"/>
        </w:rPr>
        <w:footnoteRef/>
      </w:r>
      <w:r w:rsidRPr="00C42994">
        <w:rPr>
          <w:sz w:val="16"/>
          <w:szCs w:val="16"/>
        </w:rPr>
        <w:t xml:space="preserve"> L’éventuelle compensation est pour compte du pouvoir adjudicateur.</w:t>
      </w:r>
    </w:p>
  </w:footnote>
  <w:footnote w:id="19">
    <w:p w14:paraId="00000937" w14:textId="77777777" w:rsidR="0092565B" w:rsidRPr="00C42994" w:rsidRDefault="0092565B" w:rsidP="003F5447">
      <w:pPr>
        <w:rPr>
          <w:sz w:val="16"/>
          <w:szCs w:val="16"/>
        </w:rPr>
      </w:pPr>
      <w:r w:rsidRPr="00C42994">
        <w:rPr>
          <w:rStyle w:val="Appelnotedebasdep"/>
          <w:sz w:val="16"/>
          <w:szCs w:val="16"/>
        </w:rPr>
        <w:footnoteRef/>
      </w:r>
      <w:r w:rsidRPr="00C42994">
        <w:rPr>
          <w:sz w:val="16"/>
          <w:szCs w:val="16"/>
        </w:rPr>
        <w:t xml:space="preserve"> Biffer si pas d’application</w:t>
      </w:r>
    </w:p>
  </w:footnote>
  <w:footnote w:id="20">
    <w:p w14:paraId="00000938" w14:textId="77777777" w:rsidR="0092565B" w:rsidRPr="007D4DE1" w:rsidRDefault="0092565B" w:rsidP="003F5447">
      <w:pPr>
        <w:rPr>
          <w:sz w:val="16"/>
          <w:szCs w:val="16"/>
        </w:rPr>
      </w:pPr>
      <w:r w:rsidRPr="007D4DE1">
        <w:rPr>
          <w:rStyle w:val="Appelnotedebasdep"/>
          <w:sz w:val="16"/>
          <w:szCs w:val="16"/>
        </w:rPr>
        <w:footnoteRef/>
      </w:r>
      <w:r w:rsidRPr="007D4DE1">
        <w:rPr>
          <w:sz w:val="16"/>
          <w:szCs w:val="16"/>
        </w:rPr>
        <w:t xml:space="preserve"> Il s’agit de la distance moyenne pondérée par la route pour la livraison verre au lieu de livraison pour toutes les intercommunales en Belgique en 2012. L’Intercommunale et </w:t>
      </w:r>
      <w:proofErr w:type="spellStart"/>
      <w:r w:rsidRPr="007D4DE1">
        <w:rPr>
          <w:sz w:val="16"/>
          <w:szCs w:val="16"/>
        </w:rPr>
        <w:t>Fost</w:t>
      </w:r>
      <w:proofErr w:type="spellEnd"/>
      <w:r w:rsidRPr="007D4DE1">
        <w:rPr>
          <w:sz w:val="16"/>
          <w:szCs w:val="16"/>
        </w:rPr>
        <w:t xml:space="preserve"> Plus peuvent cependant décider d’utiliser une autre distance pour l’évaluation du critère « prix » des offres, par exemple la distance réelle parcourue jusqu’à l’acquéreur actuel, la distance moyenne de tous les lieux de livraison connus et situés dans un rayon de 100 km au départ du point central de </w:t>
      </w:r>
      <w:proofErr w:type="gramStart"/>
      <w:r w:rsidRPr="007D4DE1">
        <w:rPr>
          <w:sz w:val="16"/>
          <w:szCs w:val="16"/>
        </w:rPr>
        <w:t>l’intercommunale,…</w:t>
      </w:r>
      <w:proofErr w:type="gramEnd"/>
    </w:p>
  </w:footnote>
  <w:footnote w:id="21">
    <w:p w14:paraId="00000939" w14:textId="77777777" w:rsidR="0092565B" w:rsidRPr="007D4DE1" w:rsidRDefault="0092565B" w:rsidP="003F5447">
      <w:pPr>
        <w:rPr>
          <w:sz w:val="16"/>
          <w:szCs w:val="16"/>
        </w:rPr>
      </w:pPr>
      <w:r w:rsidRPr="007D4DE1">
        <w:rPr>
          <w:rStyle w:val="Appelnotedebasdep"/>
          <w:sz w:val="16"/>
          <w:szCs w:val="16"/>
        </w:rPr>
        <w:footnoteRef/>
      </w:r>
      <w:r w:rsidRPr="007D4DE1">
        <w:rPr>
          <w:sz w:val="16"/>
          <w:szCs w:val="16"/>
        </w:rPr>
        <w:t xml:space="preserve"> Il s’agit de la distance moyenne pondérée par la route pour la livraison du verre au lieu de livraison pour toutes les intercommunales en Belgique en 2012. L’Intercommunale et </w:t>
      </w:r>
      <w:proofErr w:type="spellStart"/>
      <w:r w:rsidRPr="007D4DE1">
        <w:rPr>
          <w:sz w:val="16"/>
          <w:szCs w:val="16"/>
        </w:rPr>
        <w:t>Fost</w:t>
      </w:r>
      <w:proofErr w:type="spellEnd"/>
      <w:r w:rsidRPr="007D4DE1">
        <w:rPr>
          <w:sz w:val="16"/>
          <w:szCs w:val="16"/>
        </w:rPr>
        <w:t xml:space="preserve"> Plus peuvent cependant décider d’utiliser une autre distance pour l’évaluation du critère « prix » des </w:t>
      </w:r>
      <w:proofErr w:type="gramStart"/>
      <w:r w:rsidRPr="007D4DE1">
        <w:rPr>
          <w:sz w:val="16"/>
          <w:szCs w:val="16"/>
        </w:rPr>
        <w:t>offres,  par</w:t>
      </w:r>
      <w:proofErr w:type="gramEnd"/>
      <w:r w:rsidRPr="007D4DE1">
        <w:rPr>
          <w:sz w:val="16"/>
          <w:szCs w:val="16"/>
        </w:rPr>
        <w:t xml:space="preserve"> exemple la distance réelle parcourue jusqu’à l’acquéreur actuel, la distance moyenne de tous les lieux de livraison connus et situés dans un rayon de 100 km au départ du point central de l’intercommunale,…</w:t>
      </w:r>
    </w:p>
  </w:footnote>
  <w:footnote w:id="22">
    <w:p w14:paraId="0000093A" w14:textId="77777777" w:rsidR="0092565B" w:rsidRPr="005B5884" w:rsidRDefault="0092565B" w:rsidP="003F5447">
      <w:pPr>
        <w:rPr>
          <w:sz w:val="16"/>
          <w:szCs w:val="16"/>
        </w:rPr>
      </w:pPr>
      <w:r w:rsidRPr="005B5884">
        <w:rPr>
          <w:rStyle w:val="Appelnotedebasdep"/>
          <w:sz w:val="16"/>
          <w:szCs w:val="16"/>
        </w:rPr>
        <w:footnoteRef/>
      </w:r>
      <w:r w:rsidRPr="005B5884">
        <w:rPr>
          <w:sz w:val="16"/>
          <w:szCs w:val="16"/>
        </w:rPr>
        <w:t xml:space="preserve"> Biffer la mention inutile</w:t>
      </w:r>
    </w:p>
  </w:footnote>
  <w:footnote w:id="23">
    <w:p w14:paraId="0000093B" w14:textId="77777777" w:rsidR="0092565B" w:rsidRDefault="0092565B" w:rsidP="003F5447">
      <w:r w:rsidRPr="005B5884">
        <w:rPr>
          <w:rStyle w:val="Appelnotedebasdep"/>
          <w:sz w:val="16"/>
          <w:szCs w:val="16"/>
        </w:rPr>
        <w:footnoteRef/>
      </w:r>
      <w:r w:rsidRPr="005B5884">
        <w:rPr>
          <w:sz w:val="16"/>
          <w:szCs w:val="16"/>
          <w:vertAlign w:val="superscript"/>
        </w:rPr>
        <w:t xml:space="preserve"> </w:t>
      </w:r>
      <w:r w:rsidRPr="005B5884">
        <w:rPr>
          <w:sz w:val="16"/>
          <w:szCs w:val="16"/>
        </w:rPr>
        <w:t>A adapter si le marché prévoit plusieurs lots</w:t>
      </w:r>
    </w:p>
  </w:footnote>
  <w:footnote w:id="24">
    <w:p w14:paraId="0000093C" w14:textId="77777777" w:rsidR="0092565B" w:rsidRPr="005B5884" w:rsidRDefault="0092565B" w:rsidP="003F5447">
      <w:pPr>
        <w:rPr>
          <w:sz w:val="16"/>
          <w:szCs w:val="16"/>
        </w:rPr>
      </w:pPr>
      <w:r w:rsidRPr="005B5884">
        <w:rPr>
          <w:rStyle w:val="Appelnotedebasdep"/>
          <w:sz w:val="16"/>
          <w:szCs w:val="16"/>
        </w:rPr>
        <w:footnoteRef/>
      </w:r>
      <w:r w:rsidRPr="005B5884">
        <w:rPr>
          <w:sz w:val="16"/>
          <w:szCs w:val="16"/>
        </w:rPr>
        <w:t xml:space="preserve"> L’Intercommunale et </w:t>
      </w:r>
      <w:proofErr w:type="spellStart"/>
      <w:r w:rsidRPr="005B5884">
        <w:rPr>
          <w:sz w:val="16"/>
          <w:szCs w:val="16"/>
        </w:rPr>
        <w:t>Fost</w:t>
      </w:r>
      <w:proofErr w:type="spellEnd"/>
      <w:r w:rsidRPr="005B5884">
        <w:rPr>
          <w:sz w:val="16"/>
          <w:szCs w:val="16"/>
        </w:rPr>
        <w:t xml:space="preserve"> Plus peuvent cependant décider d’utiliser une autre distance pour l’évaluation du critère « prix » des offres, par exemple la distance réelle parcourue jusqu’à l’acquéreur actuel, la distance moyenne de tous les lieux de livraison connus et situés dans un rayon de 100 km au départ du point central de </w:t>
      </w:r>
      <w:proofErr w:type="gramStart"/>
      <w:r w:rsidRPr="005B5884">
        <w:rPr>
          <w:sz w:val="16"/>
          <w:szCs w:val="16"/>
        </w:rPr>
        <w:t>l’intercommunale,…</w:t>
      </w:r>
      <w:proofErr w:type="gramEnd"/>
      <w:r w:rsidRPr="005B5884">
        <w:rPr>
          <w:sz w:val="16"/>
          <w:szCs w:val="16"/>
        </w:rPr>
        <w:t xml:space="preserve"> ( art 21.1).</w:t>
      </w:r>
    </w:p>
  </w:footnote>
  <w:footnote w:id="25">
    <w:p w14:paraId="0000093D" w14:textId="77777777" w:rsidR="0092565B" w:rsidRDefault="0092565B" w:rsidP="003F5447">
      <w:r>
        <w:rPr>
          <w:rStyle w:val="Appelnotedebasdep"/>
        </w:rPr>
        <w:footnoteRef/>
      </w:r>
      <w:r>
        <w:t xml:space="preserve"> L’Intercommunale et </w:t>
      </w:r>
      <w:proofErr w:type="spellStart"/>
      <w:r>
        <w:t>Fost</w:t>
      </w:r>
      <w:proofErr w:type="spellEnd"/>
      <w:r>
        <w:t xml:space="preserve"> Plus peuvent cependant décider d’utiliser une autre distance pour l’évaluation du critère « prix » des offres, par exemple la distance réelle parcourue jusqu’à l’acquéreur actuel, la distance moyenne de tous les lieux de livraison connus et situés dans un rayon de 100 km au départ du point central de </w:t>
      </w:r>
      <w:proofErr w:type="gramStart"/>
      <w:r>
        <w:t>l’intercommunale,…</w:t>
      </w:r>
      <w:proofErr w:type="gramEnd"/>
      <w:r>
        <w:t xml:space="preserve"> (voir art 21.1).</w:t>
      </w:r>
    </w:p>
  </w:footnote>
  <w:footnote w:id="26">
    <w:p w14:paraId="0000093E" w14:textId="77777777" w:rsidR="0092565B" w:rsidRDefault="0092565B" w:rsidP="003F5447">
      <w:r>
        <w:rPr>
          <w:rStyle w:val="Appelnotedebasdep"/>
        </w:rPr>
        <w:footnoteRef/>
      </w:r>
      <w:r>
        <w:t xml:space="preserve"> L’inventaire de chaque lot peut être également repris.</w:t>
      </w:r>
    </w:p>
  </w:footnote>
  <w:footnote w:id="27">
    <w:p w14:paraId="0000093F" w14:textId="77777777" w:rsidR="0092565B" w:rsidRDefault="0092565B" w:rsidP="003F5447">
      <w:r>
        <w:rPr>
          <w:rStyle w:val="Appelnotedebasdep"/>
        </w:rPr>
        <w:footnoteRef/>
      </w:r>
      <w:r>
        <w:t xml:space="preserve"> A adapter par le pouvoir adjudicateur en fonction du contenu du présent cahier des charges</w:t>
      </w:r>
    </w:p>
  </w:footnote>
  <w:footnote w:id="28">
    <w:p w14:paraId="00000940" w14:textId="77777777" w:rsidR="0092565B" w:rsidRDefault="0092565B" w:rsidP="003F5447">
      <w:r>
        <w:rPr>
          <w:rStyle w:val="Appelnotedebasdep"/>
        </w:rPr>
        <w:footnoteRef/>
      </w:r>
      <w:r>
        <w:t xml:space="preserve"> Si des heures/jours ouvrables supplémentaires s'avèrent nécessaires (par exemple, en raison d'un jour de </w:t>
      </w:r>
      <w:proofErr w:type="gramStart"/>
      <w:r>
        <w:t>rattrapage,…</w:t>
      </w:r>
      <w:proofErr w:type="gramEnd"/>
      <w:r>
        <w:t>), l'intercommunale est tenue de le mentionner spécifiquement et en détail dans le cahier des charges.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42" w14:textId="5D6C4199" w:rsidR="0092565B" w:rsidRDefault="0092565B" w:rsidP="003F5447">
    <w:r w:rsidRPr="00BE40F1">
      <w:t>Cahier des charges type collecte verre par la méthode d’apport 2020 - CIE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41" w14:textId="77777777" w:rsidR="0092565B" w:rsidRDefault="0092565B" w:rsidP="003F5447">
    <w:r>
      <w:t>Cahier des charges type collecte verre par la méthode d’apport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105"/>
    <w:multiLevelType w:val="multilevel"/>
    <w:tmpl w:val="3280A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952FB"/>
    <w:multiLevelType w:val="multilevel"/>
    <w:tmpl w:val="3C6EB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9542EC"/>
    <w:multiLevelType w:val="multilevel"/>
    <w:tmpl w:val="5900B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222F21"/>
    <w:multiLevelType w:val="multilevel"/>
    <w:tmpl w:val="6F00B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0578A5"/>
    <w:multiLevelType w:val="multilevel"/>
    <w:tmpl w:val="2FD8B8CE"/>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5" w15:restartNumberingAfterBreak="0">
    <w:nsid w:val="10106C80"/>
    <w:multiLevelType w:val="multilevel"/>
    <w:tmpl w:val="9660721C"/>
    <w:lvl w:ilvl="0">
      <w:start w:val="2000"/>
      <w:numFmt w:val="bullet"/>
      <w:lvlText w:val="-"/>
      <w:lvlJc w:val="left"/>
      <w:pPr>
        <w:ind w:left="124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06F17F6"/>
    <w:multiLevelType w:val="multilevel"/>
    <w:tmpl w:val="BAB8A53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2AD31B0"/>
    <w:multiLevelType w:val="multilevel"/>
    <w:tmpl w:val="CC26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1C23D1"/>
    <w:multiLevelType w:val="multilevel"/>
    <w:tmpl w:val="63089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A4345D"/>
    <w:multiLevelType w:val="multilevel"/>
    <w:tmpl w:val="15BE7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035114"/>
    <w:multiLevelType w:val="multilevel"/>
    <w:tmpl w:val="78026DB6"/>
    <w:lvl w:ilvl="0">
      <w:start w:val="1"/>
      <w:numFmt w:val="decimal"/>
      <w:lvlText w:val="%1."/>
      <w:lvlJc w:val="left"/>
      <w:pPr>
        <w:ind w:left="1210" w:hanging="360"/>
      </w:pPr>
      <w:rPr>
        <w:rFonts w:ascii="Verdana" w:eastAsia="Verdana" w:hAnsi="Verdana" w:cs="Verdana"/>
        <w:b/>
        <w:sz w:val="24"/>
        <w:szCs w:val="24"/>
        <w:u w:val="single"/>
      </w:rPr>
    </w:lvl>
    <w:lvl w:ilvl="1">
      <w:start w:val="1"/>
      <w:numFmt w:val="decimal"/>
      <w:lvlText w:val="%1.%2."/>
      <w:lvlJc w:val="left"/>
      <w:pPr>
        <w:ind w:left="2275" w:hanging="432"/>
      </w:pPr>
    </w:lvl>
    <w:lvl w:ilvl="2">
      <w:start w:val="1"/>
      <w:numFmt w:val="decimal"/>
      <w:lvlText w:val="%1.%2.%3."/>
      <w:lvlJc w:val="left"/>
      <w:pPr>
        <w:ind w:left="3197" w:hanging="504"/>
      </w:pPr>
      <w:rPr>
        <w:b w:val="0"/>
        <w:color w:val="000000"/>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1" w15:restartNumberingAfterBreak="0">
    <w:nsid w:val="19057BD4"/>
    <w:multiLevelType w:val="multilevel"/>
    <w:tmpl w:val="75C23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4F49C5"/>
    <w:multiLevelType w:val="hybridMultilevel"/>
    <w:tmpl w:val="A03C9D80"/>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3" w15:restartNumberingAfterBreak="0">
    <w:nsid w:val="1D3067BC"/>
    <w:multiLevelType w:val="multilevel"/>
    <w:tmpl w:val="0E0E8AAA"/>
    <w:lvl w:ilvl="0">
      <w:start w:val="1"/>
      <w:numFmt w:val="decimal"/>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E2E0B83"/>
    <w:multiLevelType w:val="hybridMultilevel"/>
    <w:tmpl w:val="B89475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00B0410"/>
    <w:multiLevelType w:val="multilevel"/>
    <w:tmpl w:val="FF1EE2D0"/>
    <w:lvl w:ilvl="0">
      <w:start w:val="5"/>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30C33F3"/>
    <w:multiLevelType w:val="multilevel"/>
    <w:tmpl w:val="4F247476"/>
    <w:lvl w:ilvl="0">
      <w:start w:val="1"/>
      <w:numFmt w:val="bullet"/>
      <w:lvlText w:val="-"/>
      <w:lvlJc w:val="left"/>
      <w:pPr>
        <w:ind w:left="643" w:hanging="360"/>
      </w:pPr>
      <w:rPr>
        <w:rFonts w:ascii="Times New Roman" w:eastAsia="Times New Roman" w:hAnsi="Times New Roman" w:cs="Times New Roman"/>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7" w15:restartNumberingAfterBreak="0">
    <w:nsid w:val="2A1400A7"/>
    <w:multiLevelType w:val="multilevel"/>
    <w:tmpl w:val="47FA8F1C"/>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18" w15:restartNumberingAfterBreak="0">
    <w:nsid w:val="2EBA43F3"/>
    <w:multiLevelType w:val="multilevel"/>
    <w:tmpl w:val="0A4AFC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F1A4310"/>
    <w:multiLevelType w:val="multilevel"/>
    <w:tmpl w:val="DD549D2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919" w:hanging="360"/>
      </w:pPr>
      <w:rPr>
        <w:rFonts w:ascii="Verdana" w:eastAsia="Verdana" w:hAnsi="Verdana" w:cs="Verdana"/>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34D5E99"/>
    <w:multiLevelType w:val="hybridMultilevel"/>
    <w:tmpl w:val="BD4EE50C"/>
    <w:lvl w:ilvl="0" w:tplc="040C0001">
      <w:start w:val="1"/>
      <w:numFmt w:val="bullet"/>
      <w:lvlText w:val=""/>
      <w:lvlJc w:val="left"/>
      <w:pPr>
        <w:tabs>
          <w:tab w:val="num" w:pos="360"/>
        </w:tabs>
        <w:ind w:left="360" w:hanging="360"/>
      </w:pPr>
      <w:rPr>
        <w:rFonts w:ascii="Symbol" w:hAnsi="Symbol"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Times New Roman" w:hint="default"/>
      </w:rPr>
    </w:lvl>
    <w:lvl w:ilvl="3" w:tplc="040C0001">
      <w:start w:val="1"/>
      <w:numFmt w:val="bullet"/>
      <w:lvlText w:val=""/>
      <w:lvlJc w:val="left"/>
      <w:pPr>
        <w:tabs>
          <w:tab w:val="num" w:pos="2520"/>
        </w:tabs>
        <w:ind w:left="2520" w:hanging="360"/>
      </w:pPr>
      <w:rPr>
        <w:rFonts w:ascii="Symbol" w:hAnsi="Symbol" w:cs="Times New Roman"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Times New Roman" w:hint="default"/>
      </w:rPr>
    </w:lvl>
    <w:lvl w:ilvl="6" w:tplc="040C0001">
      <w:start w:val="1"/>
      <w:numFmt w:val="bullet"/>
      <w:lvlText w:val=""/>
      <w:lvlJc w:val="left"/>
      <w:pPr>
        <w:tabs>
          <w:tab w:val="num" w:pos="4680"/>
        </w:tabs>
        <w:ind w:left="4680" w:hanging="360"/>
      </w:pPr>
      <w:rPr>
        <w:rFonts w:ascii="Symbol" w:hAnsi="Symbol" w:cs="Times New Roman"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Times New Roman" w:hint="default"/>
      </w:rPr>
    </w:lvl>
  </w:abstractNum>
  <w:abstractNum w:abstractNumId="21" w15:restartNumberingAfterBreak="0">
    <w:nsid w:val="344A3BC6"/>
    <w:multiLevelType w:val="multilevel"/>
    <w:tmpl w:val="AE78DCAE"/>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22" w15:restartNumberingAfterBreak="0">
    <w:nsid w:val="39734015"/>
    <w:multiLevelType w:val="hybridMultilevel"/>
    <w:tmpl w:val="6B98199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3B752DA0"/>
    <w:multiLevelType w:val="multilevel"/>
    <w:tmpl w:val="41E2C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36080A"/>
    <w:multiLevelType w:val="multilevel"/>
    <w:tmpl w:val="25823A08"/>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25" w15:restartNumberingAfterBreak="0">
    <w:nsid w:val="41AB7636"/>
    <w:multiLevelType w:val="multilevel"/>
    <w:tmpl w:val="72F0DA44"/>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26" w15:restartNumberingAfterBreak="0">
    <w:nsid w:val="44B2230E"/>
    <w:multiLevelType w:val="hybridMultilevel"/>
    <w:tmpl w:val="7D76B202"/>
    <w:lvl w:ilvl="0" w:tplc="B0F2C1D8">
      <w:numFmt w:val="bullet"/>
      <w:lvlText w:val="-"/>
      <w:lvlJc w:val="left"/>
      <w:pPr>
        <w:ind w:left="360" w:hanging="360"/>
      </w:pPr>
      <w:rPr>
        <w:rFonts w:ascii="Verdana" w:eastAsia="Times New Roman" w:hAnsi="Verdana" w:hint="default"/>
      </w:rPr>
    </w:lvl>
    <w:lvl w:ilvl="1" w:tplc="7410E772">
      <w:start w:val="1"/>
      <w:numFmt w:val="bullet"/>
      <w:lvlText w:val="o"/>
      <w:lvlJc w:val="left"/>
      <w:pPr>
        <w:ind w:left="1080" w:hanging="360"/>
      </w:pPr>
      <w:rPr>
        <w:rFonts w:ascii="Courier New" w:hAnsi="Courier New" w:cs="Courier New" w:hint="default"/>
      </w:rPr>
    </w:lvl>
    <w:lvl w:ilvl="2" w:tplc="B0F2C1D8">
      <w:numFmt w:val="bullet"/>
      <w:lvlText w:val="-"/>
      <w:lvlJc w:val="left"/>
      <w:pPr>
        <w:ind w:left="1919" w:hanging="360"/>
      </w:pPr>
      <w:rPr>
        <w:rFonts w:ascii="Verdana" w:eastAsia="Times New Roman" w:hAnsi="Verdana" w:hint="default"/>
      </w:rPr>
    </w:lvl>
    <w:lvl w:ilvl="3" w:tplc="080C0001">
      <w:start w:val="1"/>
      <w:numFmt w:val="bullet"/>
      <w:lvlText w:val=""/>
      <w:lvlJc w:val="left"/>
      <w:pPr>
        <w:ind w:left="2520" w:hanging="360"/>
      </w:pPr>
      <w:rPr>
        <w:rFonts w:ascii="Symbol" w:hAnsi="Symbol" w:cs="Times New Roman"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cs="Times New Roman" w:hint="default"/>
      </w:rPr>
    </w:lvl>
    <w:lvl w:ilvl="6" w:tplc="080C0001">
      <w:start w:val="1"/>
      <w:numFmt w:val="bullet"/>
      <w:lvlText w:val=""/>
      <w:lvlJc w:val="left"/>
      <w:pPr>
        <w:ind w:left="4680" w:hanging="360"/>
      </w:pPr>
      <w:rPr>
        <w:rFonts w:ascii="Symbol" w:hAnsi="Symbol" w:cs="Times New Roman"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cs="Times New Roman" w:hint="default"/>
      </w:rPr>
    </w:lvl>
  </w:abstractNum>
  <w:abstractNum w:abstractNumId="27" w15:restartNumberingAfterBreak="0">
    <w:nsid w:val="4A9331C2"/>
    <w:multiLevelType w:val="hybridMultilevel"/>
    <w:tmpl w:val="CCC2AA7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0A75B13"/>
    <w:multiLevelType w:val="multilevel"/>
    <w:tmpl w:val="81FE635C"/>
    <w:lvl w:ilvl="0">
      <w:start w:val="1"/>
      <w:numFmt w:val="bullet"/>
      <w:lvlText w:val="●"/>
      <w:lvlJc w:val="left"/>
      <w:pPr>
        <w:ind w:left="199" w:hanging="199"/>
      </w:pPr>
      <w:rPr>
        <w:rFonts w:ascii="Noto Sans Symbols" w:eastAsia="Noto Sans Symbols" w:hAnsi="Noto Sans Symbols" w:cs="Noto Sans Symbols"/>
        <w:b w:val="0"/>
        <w:i w:val="0"/>
        <w:sz w:val="16"/>
        <w:szCs w:val="16"/>
        <w:vertAlign w:val="baseline"/>
      </w:rPr>
    </w:lvl>
    <w:lvl w:ilvl="1">
      <w:start w:val="1"/>
      <w:numFmt w:val="bullet"/>
      <w:lvlText w:val="−"/>
      <w:lvlJc w:val="left"/>
      <w:pPr>
        <w:ind w:left="425" w:hanging="226"/>
      </w:pPr>
      <w:rPr>
        <w:rFonts w:ascii="Noto Sans Symbols" w:eastAsia="Noto Sans Symbols" w:hAnsi="Noto Sans Symbols" w:cs="Noto Sans Symbols"/>
        <w:b w:val="0"/>
        <w:i w:val="0"/>
        <w:sz w:val="20"/>
        <w:szCs w:val="20"/>
        <w:vertAlign w:val="baseline"/>
      </w:rPr>
    </w:lvl>
    <w:lvl w:ilvl="2">
      <w:start w:val="1"/>
      <w:numFmt w:val="bullet"/>
      <w:lvlText w:val="⋅"/>
      <w:lvlJc w:val="left"/>
      <w:pPr>
        <w:ind w:left="567" w:hanging="142"/>
      </w:pPr>
      <w:rPr>
        <w:rFonts w:ascii="Noto Sans Symbols" w:eastAsia="Noto Sans Symbols" w:hAnsi="Noto Sans Symbols" w:cs="Noto Sans Symbols"/>
        <w:b w:val="0"/>
        <w:i w:val="0"/>
        <w:sz w:val="20"/>
        <w:szCs w:val="20"/>
        <w:vertAlign w:val="baseline"/>
      </w:rPr>
    </w:lvl>
    <w:lvl w:ilvl="3">
      <w:start w:val="1"/>
      <w:numFmt w:val="decimal"/>
      <w:lvlText w:val="●.−.⋅.%4"/>
      <w:lvlJc w:val="left"/>
      <w:pPr>
        <w:ind w:left="807" w:hanging="864"/>
      </w:pPr>
    </w:lvl>
    <w:lvl w:ilvl="4">
      <w:start w:val="1"/>
      <w:numFmt w:val="decimal"/>
      <w:lvlText w:val="●.−.⋅.%4.%5"/>
      <w:lvlJc w:val="left"/>
      <w:pPr>
        <w:ind w:left="951" w:hanging="1008"/>
      </w:pPr>
    </w:lvl>
    <w:lvl w:ilvl="5">
      <w:start w:val="1"/>
      <w:numFmt w:val="decimal"/>
      <w:lvlText w:val="●.−.⋅.%4.%5.%6"/>
      <w:lvlJc w:val="left"/>
      <w:pPr>
        <w:ind w:left="1095" w:hanging="1152"/>
      </w:pPr>
    </w:lvl>
    <w:lvl w:ilvl="6">
      <w:start w:val="1"/>
      <w:numFmt w:val="decimal"/>
      <w:lvlText w:val="●.−.⋅.%4.%5.%6.%7"/>
      <w:lvlJc w:val="left"/>
      <w:pPr>
        <w:ind w:left="1239" w:hanging="1296"/>
      </w:pPr>
    </w:lvl>
    <w:lvl w:ilvl="7">
      <w:start w:val="1"/>
      <w:numFmt w:val="decimal"/>
      <w:lvlText w:val="●.−.⋅.%4.%5.%6.%7.%8"/>
      <w:lvlJc w:val="left"/>
      <w:pPr>
        <w:ind w:left="1383" w:hanging="1440"/>
      </w:pPr>
    </w:lvl>
    <w:lvl w:ilvl="8">
      <w:start w:val="1"/>
      <w:numFmt w:val="decimal"/>
      <w:lvlText w:val="●.−.⋅.%4.%5.%6.%7.%8.%9"/>
      <w:lvlJc w:val="left"/>
      <w:pPr>
        <w:ind w:left="1527" w:hanging="1584"/>
      </w:pPr>
    </w:lvl>
  </w:abstractNum>
  <w:abstractNum w:abstractNumId="29" w15:restartNumberingAfterBreak="0">
    <w:nsid w:val="50DF31AD"/>
    <w:multiLevelType w:val="multilevel"/>
    <w:tmpl w:val="E9C8590E"/>
    <w:lvl w:ilvl="0">
      <w:start w:val="1"/>
      <w:numFmt w:val="bullet"/>
      <w:lvlText w:val="-"/>
      <w:lvlJc w:val="left"/>
      <w:pPr>
        <w:ind w:left="227" w:hanging="22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B973E3"/>
    <w:multiLevelType w:val="multilevel"/>
    <w:tmpl w:val="513C04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F7A12F3"/>
    <w:multiLevelType w:val="multilevel"/>
    <w:tmpl w:val="358229A8"/>
    <w:lvl w:ilvl="0">
      <w:start w:val="1"/>
      <w:numFmt w:val="decimal"/>
      <w:lvlText w:val="%1"/>
      <w:lvlJc w:val="left"/>
      <w:pPr>
        <w:ind w:left="720" w:hanging="360"/>
      </w:pPr>
      <w:rPr>
        <w:rFonts w:hint="default"/>
        <w:strike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01B2A9B"/>
    <w:multiLevelType w:val="multilevel"/>
    <w:tmpl w:val="93F22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F72F85"/>
    <w:multiLevelType w:val="multilevel"/>
    <w:tmpl w:val="972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252269A"/>
    <w:multiLevelType w:val="multilevel"/>
    <w:tmpl w:val="2F2895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3D65406"/>
    <w:multiLevelType w:val="multilevel"/>
    <w:tmpl w:val="7B644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C966EF"/>
    <w:multiLevelType w:val="multilevel"/>
    <w:tmpl w:val="39AE50D6"/>
    <w:lvl w:ilvl="0">
      <w:start w:val="1"/>
      <w:numFmt w:val="decimal"/>
      <w:pStyle w:val="Titre2"/>
      <w:lvlText w:val="%1."/>
      <w:lvlJc w:val="left"/>
      <w:pPr>
        <w:tabs>
          <w:tab w:val="num" w:pos="720"/>
        </w:tabs>
        <w:ind w:left="720" w:hanging="720"/>
      </w:pPr>
    </w:lvl>
    <w:lvl w:ilvl="1">
      <w:start w:val="1"/>
      <w:numFmt w:val="decimal"/>
      <w:pStyle w:val="Listenumros2"/>
      <w:lvlText w:val="%2."/>
      <w:lvlJc w:val="left"/>
      <w:pPr>
        <w:tabs>
          <w:tab w:val="num" w:pos="1440"/>
        </w:tabs>
        <w:ind w:left="1440" w:hanging="720"/>
      </w:pPr>
    </w:lvl>
    <w:lvl w:ilvl="2">
      <w:start w:val="1"/>
      <w:numFmt w:val="decimal"/>
      <w:pStyle w:val="Titre4"/>
      <w:lvlText w:val="%3."/>
      <w:lvlJc w:val="left"/>
      <w:pPr>
        <w:tabs>
          <w:tab w:val="num" w:pos="2160"/>
        </w:tabs>
        <w:ind w:left="2160" w:hanging="720"/>
      </w:pPr>
    </w:lvl>
    <w:lvl w:ilvl="3">
      <w:start w:val="1"/>
      <w:numFmt w:val="decimal"/>
      <w:pStyle w:val="Titre5templat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8CD56CE"/>
    <w:multiLevelType w:val="multilevel"/>
    <w:tmpl w:val="ED1C0E4E"/>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804C78"/>
    <w:multiLevelType w:val="multilevel"/>
    <w:tmpl w:val="50C85ED8"/>
    <w:lvl w:ilvl="0">
      <w:start w:val="1"/>
      <w:numFmt w:val="decimal"/>
      <w:lvlText w:val="%1"/>
      <w:lvlJc w:val="left"/>
      <w:pPr>
        <w:tabs>
          <w:tab w:val="num" w:pos="360"/>
        </w:tabs>
        <w:ind w:left="357" w:hanging="357"/>
      </w:pPr>
      <w:rPr>
        <w:rFonts w:ascii="Arial" w:hAnsi="Arial" w:hint="default"/>
        <w:b w:val="0"/>
        <w:i w:val="0"/>
        <w:spacing w:val="0"/>
        <w:position w:val="1"/>
        <w:sz w:val="16"/>
      </w:rPr>
    </w:lvl>
    <w:lvl w:ilvl="1">
      <w:start w:val="1"/>
      <w:numFmt w:val="decimal"/>
      <w:lvlText w:val="%1.%2"/>
      <w:lvlJc w:val="left"/>
      <w:pPr>
        <w:tabs>
          <w:tab w:val="num" w:pos="839"/>
        </w:tabs>
        <w:ind w:left="839" w:hanging="482"/>
      </w:pPr>
      <w:rPr>
        <w:rFonts w:ascii="Arial" w:hAnsi="Arial" w:hint="default"/>
        <w:b w:val="0"/>
        <w:i w:val="0"/>
        <w:position w:val="1"/>
        <w:sz w:val="16"/>
      </w:rPr>
    </w:lvl>
    <w:lvl w:ilvl="2">
      <w:start w:val="1"/>
      <w:numFmt w:val="decimal"/>
      <w:lvlText w:val="%1.%2.%3"/>
      <w:lvlJc w:val="left"/>
      <w:pPr>
        <w:tabs>
          <w:tab w:val="num" w:pos="1542"/>
        </w:tabs>
        <w:ind w:left="1542" w:hanging="703"/>
      </w:pPr>
      <w:rPr>
        <w:rFonts w:ascii="Arial" w:hAnsi="Arial" w:hint="default"/>
        <w:b w:val="0"/>
        <w:i w:val="0"/>
        <w:position w:val="2"/>
        <w:sz w:val="16"/>
      </w:rPr>
    </w:lvl>
    <w:lvl w:ilvl="3">
      <w:start w:val="1"/>
      <w:numFmt w:val="decimal"/>
      <w:lvlText w:val="%1.%2.%3.%4"/>
      <w:lvlJc w:val="left"/>
      <w:pPr>
        <w:tabs>
          <w:tab w:val="num" w:pos="807"/>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39" w15:restartNumberingAfterBreak="0">
    <w:nsid w:val="722C5977"/>
    <w:multiLevelType w:val="multilevel"/>
    <w:tmpl w:val="F75C422A"/>
    <w:lvl w:ilvl="0">
      <w:start w:val="1"/>
      <w:numFmt w:val="decimal"/>
      <w:lvlText w:val="%1."/>
      <w:lvlJc w:val="left"/>
      <w:pPr>
        <w:ind w:left="1210" w:hanging="360"/>
      </w:pPr>
      <w:rPr>
        <w:rFonts w:ascii="Verdana" w:eastAsia="Verdana" w:hAnsi="Verdana" w:cs="Verdana"/>
        <w:b/>
        <w:sz w:val="24"/>
        <w:szCs w:val="24"/>
        <w:u w:val="single"/>
      </w:rPr>
    </w:lvl>
    <w:lvl w:ilvl="1">
      <w:start w:val="1"/>
      <w:numFmt w:val="decimal"/>
      <w:lvlText w:val="%1.%2."/>
      <w:lvlJc w:val="left"/>
      <w:pPr>
        <w:ind w:left="2275" w:hanging="432"/>
      </w:pPr>
    </w:lvl>
    <w:lvl w:ilvl="2">
      <w:start w:val="1"/>
      <w:numFmt w:val="decimal"/>
      <w:lvlText w:val="%1.%2.%3."/>
      <w:lvlJc w:val="left"/>
      <w:pPr>
        <w:ind w:left="3197" w:hanging="504"/>
      </w:pPr>
      <w:rPr>
        <w:b w:val="0"/>
        <w:color w:val="000000"/>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0" w15:restartNumberingAfterBreak="0">
    <w:nsid w:val="72446A03"/>
    <w:multiLevelType w:val="multilevel"/>
    <w:tmpl w:val="A3AC9D9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15:restartNumberingAfterBreak="0">
    <w:nsid w:val="77374136"/>
    <w:multiLevelType w:val="multilevel"/>
    <w:tmpl w:val="F07C7224"/>
    <w:lvl w:ilvl="0">
      <w:start w:val="765"/>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7C1A508C"/>
    <w:multiLevelType w:val="multilevel"/>
    <w:tmpl w:val="A9525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052831"/>
    <w:multiLevelType w:val="multilevel"/>
    <w:tmpl w:val="3500B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
  </w:num>
  <w:num w:numId="3">
    <w:abstractNumId w:val="37"/>
  </w:num>
  <w:num w:numId="4">
    <w:abstractNumId w:val="10"/>
  </w:num>
  <w:num w:numId="5">
    <w:abstractNumId w:val="23"/>
  </w:num>
  <w:num w:numId="6">
    <w:abstractNumId w:val="41"/>
  </w:num>
  <w:num w:numId="7">
    <w:abstractNumId w:val="9"/>
  </w:num>
  <w:num w:numId="8">
    <w:abstractNumId w:val="32"/>
  </w:num>
  <w:num w:numId="9">
    <w:abstractNumId w:val="18"/>
  </w:num>
  <w:num w:numId="10">
    <w:abstractNumId w:val="24"/>
  </w:num>
  <w:num w:numId="11">
    <w:abstractNumId w:val="34"/>
  </w:num>
  <w:num w:numId="12">
    <w:abstractNumId w:val="25"/>
  </w:num>
  <w:num w:numId="13">
    <w:abstractNumId w:val="4"/>
  </w:num>
  <w:num w:numId="14">
    <w:abstractNumId w:val="16"/>
  </w:num>
  <w:num w:numId="15">
    <w:abstractNumId w:val="11"/>
  </w:num>
  <w:num w:numId="16">
    <w:abstractNumId w:val="6"/>
  </w:num>
  <w:num w:numId="17">
    <w:abstractNumId w:val="39"/>
  </w:num>
  <w:num w:numId="18">
    <w:abstractNumId w:val="30"/>
  </w:num>
  <w:num w:numId="19">
    <w:abstractNumId w:val="40"/>
  </w:num>
  <w:num w:numId="20">
    <w:abstractNumId w:val="29"/>
  </w:num>
  <w:num w:numId="21">
    <w:abstractNumId w:val="35"/>
  </w:num>
  <w:num w:numId="22">
    <w:abstractNumId w:val="19"/>
  </w:num>
  <w:num w:numId="23">
    <w:abstractNumId w:val="2"/>
  </w:num>
  <w:num w:numId="24">
    <w:abstractNumId w:val="7"/>
  </w:num>
  <w:num w:numId="25">
    <w:abstractNumId w:val="21"/>
  </w:num>
  <w:num w:numId="26">
    <w:abstractNumId w:val="33"/>
  </w:num>
  <w:num w:numId="27">
    <w:abstractNumId w:val="17"/>
  </w:num>
  <w:num w:numId="28">
    <w:abstractNumId w:val="28"/>
  </w:num>
  <w:num w:numId="29">
    <w:abstractNumId w:val="3"/>
  </w:num>
  <w:num w:numId="30">
    <w:abstractNumId w:val="5"/>
  </w:num>
  <w:num w:numId="31">
    <w:abstractNumId w:val="42"/>
  </w:num>
  <w:num w:numId="32">
    <w:abstractNumId w:val="8"/>
  </w:num>
  <w:num w:numId="33">
    <w:abstractNumId w:val="43"/>
  </w:num>
  <w:num w:numId="34">
    <w:abstractNumId w:val="0"/>
  </w:num>
  <w:num w:numId="35">
    <w:abstractNumId w:val="36"/>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0"/>
  </w:num>
  <w:num w:numId="39">
    <w:abstractNumId w:val="13"/>
  </w:num>
  <w:num w:numId="40">
    <w:abstractNumId w:val="12"/>
  </w:num>
  <w:num w:numId="41">
    <w:abstractNumId w:val="27"/>
  </w:num>
  <w:num w:numId="42">
    <w:abstractNumId w:val="36"/>
  </w:num>
  <w:num w:numId="43">
    <w:abstractNumId w:val="14"/>
  </w:num>
  <w:num w:numId="44">
    <w:abstractNumId w:val="31"/>
  </w:num>
  <w:num w:numId="45">
    <w:abstractNumId w:val="38"/>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99D"/>
    <w:rsid w:val="000000DD"/>
    <w:rsid w:val="00006B6F"/>
    <w:rsid w:val="00015032"/>
    <w:rsid w:val="00017715"/>
    <w:rsid w:val="000200C1"/>
    <w:rsid w:val="00044FCB"/>
    <w:rsid w:val="00045027"/>
    <w:rsid w:val="0004659E"/>
    <w:rsid w:val="00046C2B"/>
    <w:rsid w:val="00061F50"/>
    <w:rsid w:val="000627D0"/>
    <w:rsid w:val="00062A3E"/>
    <w:rsid w:val="00064FCE"/>
    <w:rsid w:val="00070AA1"/>
    <w:rsid w:val="00074BAE"/>
    <w:rsid w:val="00081003"/>
    <w:rsid w:val="00083231"/>
    <w:rsid w:val="000838E6"/>
    <w:rsid w:val="00091DE4"/>
    <w:rsid w:val="000955E4"/>
    <w:rsid w:val="0009670D"/>
    <w:rsid w:val="000A2B11"/>
    <w:rsid w:val="000A4DEA"/>
    <w:rsid w:val="000B64FD"/>
    <w:rsid w:val="000B6AE8"/>
    <w:rsid w:val="000E041C"/>
    <w:rsid w:val="000E247F"/>
    <w:rsid w:val="000E2511"/>
    <w:rsid w:val="000F66C8"/>
    <w:rsid w:val="00100938"/>
    <w:rsid w:val="00105F57"/>
    <w:rsid w:val="00107242"/>
    <w:rsid w:val="00120DCA"/>
    <w:rsid w:val="001253BE"/>
    <w:rsid w:val="001327A8"/>
    <w:rsid w:val="00132A32"/>
    <w:rsid w:val="00134D05"/>
    <w:rsid w:val="0014524E"/>
    <w:rsid w:val="0015622F"/>
    <w:rsid w:val="00161D59"/>
    <w:rsid w:val="001644A2"/>
    <w:rsid w:val="00167011"/>
    <w:rsid w:val="00173F8F"/>
    <w:rsid w:val="00180089"/>
    <w:rsid w:val="00196293"/>
    <w:rsid w:val="0019782B"/>
    <w:rsid w:val="001B2C33"/>
    <w:rsid w:val="001B2C75"/>
    <w:rsid w:val="001C0CBF"/>
    <w:rsid w:val="001E20FE"/>
    <w:rsid w:val="001E3B67"/>
    <w:rsid w:val="001E5535"/>
    <w:rsid w:val="002056CE"/>
    <w:rsid w:val="0021195F"/>
    <w:rsid w:val="00230BC7"/>
    <w:rsid w:val="00234D43"/>
    <w:rsid w:val="00235E23"/>
    <w:rsid w:val="0024006B"/>
    <w:rsid w:val="00241E3B"/>
    <w:rsid w:val="002657A6"/>
    <w:rsid w:val="002704F0"/>
    <w:rsid w:val="0027553F"/>
    <w:rsid w:val="0027738C"/>
    <w:rsid w:val="002875EB"/>
    <w:rsid w:val="00292E49"/>
    <w:rsid w:val="00292F94"/>
    <w:rsid w:val="00295EFE"/>
    <w:rsid w:val="00297B61"/>
    <w:rsid w:val="002A40D0"/>
    <w:rsid w:val="002B06E9"/>
    <w:rsid w:val="002B1245"/>
    <w:rsid w:val="002B41E5"/>
    <w:rsid w:val="002D3BB2"/>
    <w:rsid w:val="002D3D48"/>
    <w:rsid w:val="002E030B"/>
    <w:rsid w:val="002E169F"/>
    <w:rsid w:val="002E3159"/>
    <w:rsid w:val="002E38AB"/>
    <w:rsid w:val="0030028E"/>
    <w:rsid w:val="003176A8"/>
    <w:rsid w:val="0033487B"/>
    <w:rsid w:val="003366F2"/>
    <w:rsid w:val="003403FF"/>
    <w:rsid w:val="00341F1C"/>
    <w:rsid w:val="00352F49"/>
    <w:rsid w:val="003647E1"/>
    <w:rsid w:val="003704DB"/>
    <w:rsid w:val="00384BF9"/>
    <w:rsid w:val="003856F0"/>
    <w:rsid w:val="003A0D64"/>
    <w:rsid w:val="003A625D"/>
    <w:rsid w:val="003B2E8F"/>
    <w:rsid w:val="003E0692"/>
    <w:rsid w:val="003E09EC"/>
    <w:rsid w:val="003E5697"/>
    <w:rsid w:val="003F304F"/>
    <w:rsid w:val="003F5447"/>
    <w:rsid w:val="003F61BC"/>
    <w:rsid w:val="003F7BBD"/>
    <w:rsid w:val="0041190F"/>
    <w:rsid w:val="00414BBB"/>
    <w:rsid w:val="00427B67"/>
    <w:rsid w:val="004366E3"/>
    <w:rsid w:val="00440861"/>
    <w:rsid w:val="0044600F"/>
    <w:rsid w:val="00447558"/>
    <w:rsid w:val="004530A3"/>
    <w:rsid w:val="00456660"/>
    <w:rsid w:val="004605B6"/>
    <w:rsid w:val="004748FC"/>
    <w:rsid w:val="004750F3"/>
    <w:rsid w:val="004825A8"/>
    <w:rsid w:val="00485B8F"/>
    <w:rsid w:val="00495824"/>
    <w:rsid w:val="004C3B04"/>
    <w:rsid w:val="004C7A92"/>
    <w:rsid w:val="004C7E7E"/>
    <w:rsid w:val="004D28AA"/>
    <w:rsid w:val="004D3CF8"/>
    <w:rsid w:val="004F2539"/>
    <w:rsid w:val="004F4C39"/>
    <w:rsid w:val="005057B7"/>
    <w:rsid w:val="005122F6"/>
    <w:rsid w:val="00523E88"/>
    <w:rsid w:val="00524464"/>
    <w:rsid w:val="0052751D"/>
    <w:rsid w:val="00531943"/>
    <w:rsid w:val="005422E9"/>
    <w:rsid w:val="00542B8D"/>
    <w:rsid w:val="005449F0"/>
    <w:rsid w:val="00547D61"/>
    <w:rsid w:val="00551FBF"/>
    <w:rsid w:val="00552E98"/>
    <w:rsid w:val="00563D9B"/>
    <w:rsid w:val="00570585"/>
    <w:rsid w:val="00570C7A"/>
    <w:rsid w:val="00575340"/>
    <w:rsid w:val="00576317"/>
    <w:rsid w:val="00582883"/>
    <w:rsid w:val="00583B36"/>
    <w:rsid w:val="0058713A"/>
    <w:rsid w:val="005B2F83"/>
    <w:rsid w:val="005B431F"/>
    <w:rsid w:val="005B4460"/>
    <w:rsid w:val="005B5884"/>
    <w:rsid w:val="005B7709"/>
    <w:rsid w:val="005C1BB8"/>
    <w:rsid w:val="005C5259"/>
    <w:rsid w:val="005C7CA2"/>
    <w:rsid w:val="005D36E2"/>
    <w:rsid w:val="005D7014"/>
    <w:rsid w:val="005F7F99"/>
    <w:rsid w:val="00606028"/>
    <w:rsid w:val="0061428A"/>
    <w:rsid w:val="00623A9E"/>
    <w:rsid w:val="00632676"/>
    <w:rsid w:val="00632812"/>
    <w:rsid w:val="00635B95"/>
    <w:rsid w:val="00645EDE"/>
    <w:rsid w:val="00650040"/>
    <w:rsid w:val="006700CC"/>
    <w:rsid w:val="00670B32"/>
    <w:rsid w:val="0068251E"/>
    <w:rsid w:val="00682E8E"/>
    <w:rsid w:val="00691D5F"/>
    <w:rsid w:val="006A6E4C"/>
    <w:rsid w:val="006B23C0"/>
    <w:rsid w:val="006B5DA4"/>
    <w:rsid w:val="006D6D26"/>
    <w:rsid w:val="006D7375"/>
    <w:rsid w:val="006E3AC5"/>
    <w:rsid w:val="006E6304"/>
    <w:rsid w:val="006E78A4"/>
    <w:rsid w:val="006F2110"/>
    <w:rsid w:val="006F4490"/>
    <w:rsid w:val="006F6129"/>
    <w:rsid w:val="00701421"/>
    <w:rsid w:val="00702515"/>
    <w:rsid w:val="00722794"/>
    <w:rsid w:val="007255CB"/>
    <w:rsid w:val="007309E4"/>
    <w:rsid w:val="00730C46"/>
    <w:rsid w:val="00743773"/>
    <w:rsid w:val="0074741F"/>
    <w:rsid w:val="00754014"/>
    <w:rsid w:val="0076011E"/>
    <w:rsid w:val="00760B72"/>
    <w:rsid w:val="007665C6"/>
    <w:rsid w:val="00770931"/>
    <w:rsid w:val="007710F0"/>
    <w:rsid w:val="00794DAE"/>
    <w:rsid w:val="007A212C"/>
    <w:rsid w:val="007A2B01"/>
    <w:rsid w:val="007A3490"/>
    <w:rsid w:val="007A39EE"/>
    <w:rsid w:val="007A5AC7"/>
    <w:rsid w:val="007A7B12"/>
    <w:rsid w:val="007B0692"/>
    <w:rsid w:val="007B750D"/>
    <w:rsid w:val="007C0393"/>
    <w:rsid w:val="007C355D"/>
    <w:rsid w:val="007D18C9"/>
    <w:rsid w:val="007D4DE1"/>
    <w:rsid w:val="007D635E"/>
    <w:rsid w:val="007E649F"/>
    <w:rsid w:val="007E6626"/>
    <w:rsid w:val="007F2B01"/>
    <w:rsid w:val="007F577F"/>
    <w:rsid w:val="008250E0"/>
    <w:rsid w:val="00851352"/>
    <w:rsid w:val="008526A1"/>
    <w:rsid w:val="0085369C"/>
    <w:rsid w:val="00855065"/>
    <w:rsid w:val="00856233"/>
    <w:rsid w:val="00860952"/>
    <w:rsid w:val="008612DB"/>
    <w:rsid w:val="00864CA3"/>
    <w:rsid w:val="00877312"/>
    <w:rsid w:val="008A408D"/>
    <w:rsid w:val="008D3E65"/>
    <w:rsid w:val="008D6DBF"/>
    <w:rsid w:val="008E6B26"/>
    <w:rsid w:val="008F3193"/>
    <w:rsid w:val="008F4FF2"/>
    <w:rsid w:val="008F5C70"/>
    <w:rsid w:val="009075EA"/>
    <w:rsid w:val="0092565B"/>
    <w:rsid w:val="00931C04"/>
    <w:rsid w:val="009344CB"/>
    <w:rsid w:val="00946777"/>
    <w:rsid w:val="00965EC6"/>
    <w:rsid w:val="00965F6D"/>
    <w:rsid w:val="00973967"/>
    <w:rsid w:val="00985782"/>
    <w:rsid w:val="00986BDB"/>
    <w:rsid w:val="009902FE"/>
    <w:rsid w:val="009A4223"/>
    <w:rsid w:val="009A4C0B"/>
    <w:rsid w:val="009B4E9F"/>
    <w:rsid w:val="009C3CD4"/>
    <w:rsid w:val="009D38E8"/>
    <w:rsid w:val="009D7220"/>
    <w:rsid w:val="00A0140A"/>
    <w:rsid w:val="00A12DAB"/>
    <w:rsid w:val="00A156F9"/>
    <w:rsid w:val="00A16EF0"/>
    <w:rsid w:val="00A253AC"/>
    <w:rsid w:val="00A32280"/>
    <w:rsid w:val="00A36AB7"/>
    <w:rsid w:val="00A52BAD"/>
    <w:rsid w:val="00A64AF0"/>
    <w:rsid w:val="00A66BA3"/>
    <w:rsid w:val="00A67EED"/>
    <w:rsid w:val="00A75990"/>
    <w:rsid w:val="00A77512"/>
    <w:rsid w:val="00A8074F"/>
    <w:rsid w:val="00A824BC"/>
    <w:rsid w:val="00A824DF"/>
    <w:rsid w:val="00A976C0"/>
    <w:rsid w:val="00AA37E1"/>
    <w:rsid w:val="00AA7C3E"/>
    <w:rsid w:val="00AB0530"/>
    <w:rsid w:val="00AC04AA"/>
    <w:rsid w:val="00AC190A"/>
    <w:rsid w:val="00AC3DF3"/>
    <w:rsid w:val="00AD292D"/>
    <w:rsid w:val="00AE246B"/>
    <w:rsid w:val="00AF4C89"/>
    <w:rsid w:val="00B02665"/>
    <w:rsid w:val="00B2328E"/>
    <w:rsid w:val="00B25A1F"/>
    <w:rsid w:val="00B4273B"/>
    <w:rsid w:val="00B4677C"/>
    <w:rsid w:val="00B4770A"/>
    <w:rsid w:val="00B500E3"/>
    <w:rsid w:val="00B50107"/>
    <w:rsid w:val="00B56323"/>
    <w:rsid w:val="00B56EF1"/>
    <w:rsid w:val="00B62961"/>
    <w:rsid w:val="00B66441"/>
    <w:rsid w:val="00B67378"/>
    <w:rsid w:val="00B6761E"/>
    <w:rsid w:val="00B77491"/>
    <w:rsid w:val="00B82F63"/>
    <w:rsid w:val="00B8490B"/>
    <w:rsid w:val="00B85394"/>
    <w:rsid w:val="00B87F4D"/>
    <w:rsid w:val="00B92105"/>
    <w:rsid w:val="00B96079"/>
    <w:rsid w:val="00BA6B38"/>
    <w:rsid w:val="00BC08F1"/>
    <w:rsid w:val="00BC4943"/>
    <w:rsid w:val="00BD23EE"/>
    <w:rsid w:val="00BD5530"/>
    <w:rsid w:val="00BE1474"/>
    <w:rsid w:val="00BE40F1"/>
    <w:rsid w:val="00BE7936"/>
    <w:rsid w:val="00BF1AD5"/>
    <w:rsid w:val="00BF6BAD"/>
    <w:rsid w:val="00C14125"/>
    <w:rsid w:val="00C21916"/>
    <w:rsid w:val="00C23DCD"/>
    <w:rsid w:val="00C2579A"/>
    <w:rsid w:val="00C3271E"/>
    <w:rsid w:val="00C32D2A"/>
    <w:rsid w:val="00C32D99"/>
    <w:rsid w:val="00C35574"/>
    <w:rsid w:val="00C35A53"/>
    <w:rsid w:val="00C373EA"/>
    <w:rsid w:val="00C42994"/>
    <w:rsid w:val="00C51D6D"/>
    <w:rsid w:val="00C61D4F"/>
    <w:rsid w:val="00C649A1"/>
    <w:rsid w:val="00C64A05"/>
    <w:rsid w:val="00C7453F"/>
    <w:rsid w:val="00C920C6"/>
    <w:rsid w:val="00C9284E"/>
    <w:rsid w:val="00C9296E"/>
    <w:rsid w:val="00C94EED"/>
    <w:rsid w:val="00C96673"/>
    <w:rsid w:val="00CB0947"/>
    <w:rsid w:val="00CB2DEA"/>
    <w:rsid w:val="00CB799D"/>
    <w:rsid w:val="00CC7C56"/>
    <w:rsid w:val="00CD6666"/>
    <w:rsid w:val="00CE3B1A"/>
    <w:rsid w:val="00D03A0D"/>
    <w:rsid w:val="00D17567"/>
    <w:rsid w:val="00D44B77"/>
    <w:rsid w:val="00D4578A"/>
    <w:rsid w:val="00D67B1D"/>
    <w:rsid w:val="00D779CC"/>
    <w:rsid w:val="00D92E47"/>
    <w:rsid w:val="00DA6EDB"/>
    <w:rsid w:val="00DB25B2"/>
    <w:rsid w:val="00DD1BAE"/>
    <w:rsid w:val="00DD330C"/>
    <w:rsid w:val="00DD549B"/>
    <w:rsid w:val="00DD7AFA"/>
    <w:rsid w:val="00DD7D51"/>
    <w:rsid w:val="00DE0E7B"/>
    <w:rsid w:val="00DF3717"/>
    <w:rsid w:val="00DF782A"/>
    <w:rsid w:val="00E02646"/>
    <w:rsid w:val="00E140EF"/>
    <w:rsid w:val="00E1538A"/>
    <w:rsid w:val="00E405A2"/>
    <w:rsid w:val="00E45E00"/>
    <w:rsid w:val="00E460F4"/>
    <w:rsid w:val="00E4683A"/>
    <w:rsid w:val="00E57B13"/>
    <w:rsid w:val="00E61508"/>
    <w:rsid w:val="00E64D45"/>
    <w:rsid w:val="00E7541D"/>
    <w:rsid w:val="00E94742"/>
    <w:rsid w:val="00EA27BE"/>
    <w:rsid w:val="00ED0476"/>
    <w:rsid w:val="00EE0EAF"/>
    <w:rsid w:val="00EE17C0"/>
    <w:rsid w:val="00F020D0"/>
    <w:rsid w:val="00F035D2"/>
    <w:rsid w:val="00F157D9"/>
    <w:rsid w:val="00F1732C"/>
    <w:rsid w:val="00F227E5"/>
    <w:rsid w:val="00F43493"/>
    <w:rsid w:val="00F509E8"/>
    <w:rsid w:val="00F5128E"/>
    <w:rsid w:val="00F5367B"/>
    <w:rsid w:val="00F539D6"/>
    <w:rsid w:val="00F53A12"/>
    <w:rsid w:val="00F5633D"/>
    <w:rsid w:val="00F61ADD"/>
    <w:rsid w:val="00F63B60"/>
    <w:rsid w:val="00F8384E"/>
    <w:rsid w:val="00F84E94"/>
    <w:rsid w:val="00F94B8D"/>
    <w:rsid w:val="00FA6B66"/>
    <w:rsid w:val="00FB043D"/>
    <w:rsid w:val="00FB477A"/>
    <w:rsid w:val="00FD0117"/>
    <w:rsid w:val="00FE02EE"/>
    <w:rsid w:val="00FE27BB"/>
    <w:rsid w:val="00FF30A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5704"/>
  <w15:docId w15:val="{DCEEE63F-9829-435F-B277-C5B947BD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fr-FR"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47"/>
    <w:pPr>
      <w:spacing w:before="120"/>
      <w:jc w:val="both"/>
    </w:pPr>
    <w:rPr>
      <w:rFonts w:ascii="Verdana" w:eastAsia="Verdana" w:hAnsi="Verdana" w:cs="Verdana"/>
      <w:snapToGrid w:val="0"/>
      <w:lang w:eastAsia="fr-FR"/>
    </w:rPr>
  </w:style>
  <w:style w:type="paragraph" w:styleId="Titre1">
    <w:name w:val="heading 1"/>
    <w:aliases w:val="Section Heading"/>
    <w:basedOn w:val="Normal"/>
    <w:next w:val="Normal"/>
    <w:link w:val="Titre1Car"/>
    <w:qFormat/>
    <w:rsid w:val="00AD6ABA"/>
    <w:pPr>
      <w:keepNext/>
      <w:tabs>
        <w:tab w:val="left" w:pos="851"/>
      </w:tabs>
      <w:spacing w:before="240" w:after="60"/>
      <w:outlineLvl w:val="0"/>
    </w:pPr>
    <w:rPr>
      <w:rFonts w:ascii="Calibri" w:hAnsi="Calibri"/>
      <w:kern w:val="28"/>
      <w:sz w:val="28"/>
    </w:rPr>
  </w:style>
  <w:style w:type="paragraph" w:styleId="Titre2">
    <w:name w:val="heading 2"/>
    <w:basedOn w:val="Normal"/>
    <w:next w:val="Normal"/>
    <w:link w:val="Titre2Car"/>
    <w:uiPriority w:val="9"/>
    <w:unhideWhenUsed/>
    <w:qFormat/>
    <w:rsid w:val="0058384C"/>
    <w:pPr>
      <w:keepNext/>
      <w:numPr>
        <w:numId w:val="35"/>
      </w:numPr>
      <w:tabs>
        <w:tab w:val="left" w:pos="851"/>
      </w:tabs>
      <w:spacing w:before="360" w:after="60"/>
      <w:outlineLvl w:val="1"/>
    </w:pPr>
    <w:rPr>
      <w:rFonts w:ascii="Calibri" w:hAnsi="Calibri"/>
      <w:u w:val="single"/>
    </w:rPr>
  </w:style>
  <w:style w:type="paragraph" w:styleId="Titre3">
    <w:name w:val="heading 3"/>
    <w:aliases w:val="Chapter x.x.x,H3,Underrubrik2,heading 3"/>
    <w:basedOn w:val="Normal"/>
    <w:next w:val="Normal"/>
    <w:link w:val="Titre3Car"/>
    <w:uiPriority w:val="9"/>
    <w:unhideWhenUsed/>
    <w:qFormat/>
    <w:rsid w:val="00641654"/>
    <w:pPr>
      <w:keepNext/>
      <w:tabs>
        <w:tab w:val="left" w:pos="851"/>
      </w:tabs>
      <w:spacing w:before="240" w:after="60"/>
      <w:outlineLvl w:val="2"/>
    </w:pPr>
    <w:rPr>
      <w:rFonts w:ascii="Calibri" w:hAnsi="Calibri"/>
      <w:szCs w:val="22"/>
    </w:rPr>
  </w:style>
  <w:style w:type="paragraph" w:styleId="Titre4">
    <w:name w:val="heading 4"/>
    <w:basedOn w:val="Normal"/>
    <w:next w:val="Normal"/>
    <w:uiPriority w:val="9"/>
    <w:unhideWhenUsed/>
    <w:qFormat/>
    <w:rsid w:val="00641654"/>
    <w:pPr>
      <w:keepNext/>
      <w:numPr>
        <w:ilvl w:val="2"/>
        <w:numId w:val="35"/>
      </w:numPr>
      <w:tabs>
        <w:tab w:val="left" w:pos="851"/>
      </w:tabs>
      <w:spacing w:before="240" w:after="60"/>
      <w:outlineLvl w:val="3"/>
    </w:pPr>
    <w:rPr>
      <w:rFonts w:ascii="Calibri" w:hAnsi="Calibri"/>
      <w:bCs/>
      <w:sz w:val="22"/>
      <w:szCs w:val="22"/>
      <w:u w:val="single"/>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link w:val="TitreCar"/>
    <w:uiPriority w:val="10"/>
    <w:qFormat/>
    <w:rsid w:val="00771F0D"/>
    <w:pPr>
      <w:spacing w:after="113" w:line="410" w:lineRule="atLeast"/>
      <w:outlineLvl w:val="0"/>
    </w:pPr>
    <w:rPr>
      <w:rFonts w:eastAsia="PMingLiU"/>
      <w:bCs/>
      <w:kern w:val="28"/>
      <w:sz w:val="34"/>
      <w:szCs w:val="32"/>
      <w:lang w:val="nl-BE" w:eastAsia="zh-TW"/>
    </w:rPr>
  </w:style>
  <w:style w:type="paragraph" w:styleId="En-tte">
    <w:name w:val="header"/>
    <w:basedOn w:val="Normal"/>
    <w:next w:val="Normal"/>
    <w:link w:val="En-tteCar"/>
  </w:style>
  <w:style w:type="paragraph" w:styleId="Corpsdetexte3">
    <w:name w:val="Body Text 3"/>
    <w:basedOn w:val="Normal"/>
    <w:next w:val="Normal"/>
    <w:rPr>
      <w:b/>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Corpsdetexte">
    <w:name w:val="Body Text"/>
    <w:basedOn w:val="Normal"/>
    <w:pPr>
      <w:tabs>
        <w:tab w:val="left" w:pos="3119"/>
      </w:tabs>
    </w:pPr>
    <w:rPr>
      <w:color w:val="0000FF"/>
    </w:rPr>
  </w:style>
  <w:style w:type="paragraph" w:styleId="Corpsdetexte2">
    <w:name w:val="Body Text 2"/>
    <w:basedOn w:val="Normal"/>
    <w:link w:val="Corpsdetexte2Car"/>
  </w:style>
  <w:style w:type="character" w:styleId="Lienhypertexte">
    <w:name w:val="Hyperlink"/>
    <w:uiPriority w:val="99"/>
    <w:rPr>
      <w:color w:val="0000FF"/>
      <w:u w:val="single"/>
    </w:rPr>
  </w:style>
  <w:style w:type="paragraph" w:styleId="Notedebasdepage">
    <w:name w:val="footnote text"/>
    <w:aliases w:val="Footnotetext"/>
    <w:basedOn w:val="Normal"/>
    <w:link w:val="NotedebasdepageCar"/>
  </w:style>
  <w:style w:type="character" w:styleId="Appelnotedebasdep">
    <w:name w:val="footnote reference"/>
    <w:semiHidden/>
    <w:rPr>
      <w:vertAlign w:val="superscript"/>
    </w:rPr>
  </w:style>
  <w:style w:type="paragraph" w:styleId="TM1">
    <w:name w:val="toc 1"/>
    <w:basedOn w:val="Normal"/>
    <w:next w:val="Normal"/>
    <w:autoRedefine/>
    <w:uiPriority w:val="39"/>
    <w:rsid w:val="00286833"/>
    <w:pPr>
      <w:tabs>
        <w:tab w:val="left" w:pos="1134"/>
        <w:tab w:val="right" w:leader="dot" w:pos="9356"/>
      </w:tabs>
    </w:pPr>
    <w:rPr>
      <w:noProof/>
    </w:rPr>
  </w:style>
  <w:style w:type="paragraph" w:styleId="TM2">
    <w:name w:val="toc 2"/>
    <w:basedOn w:val="Normal"/>
    <w:next w:val="Normal"/>
    <w:autoRedefine/>
    <w:uiPriority w:val="39"/>
    <w:rsid w:val="00770F46"/>
    <w:pPr>
      <w:tabs>
        <w:tab w:val="left" w:pos="1134"/>
        <w:tab w:val="right" w:leader="dot" w:pos="9356"/>
      </w:tabs>
      <w:ind w:left="200"/>
    </w:pPr>
    <w:rPr>
      <w:rFonts w:ascii="Calibri" w:hAnsi="Calibri"/>
      <w:noProof/>
    </w:rPr>
  </w:style>
  <w:style w:type="paragraph" w:styleId="TM3">
    <w:name w:val="toc 3"/>
    <w:basedOn w:val="Normal"/>
    <w:next w:val="Normal"/>
    <w:autoRedefine/>
    <w:uiPriority w:val="39"/>
    <w:rsid w:val="00770F46"/>
    <w:pPr>
      <w:tabs>
        <w:tab w:val="left" w:pos="1134"/>
        <w:tab w:val="right" w:leader="dot" w:pos="9356"/>
      </w:tabs>
      <w:ind w:left="1134" w:hanging="734"/>
    </w:pPr>
    <w:rPr>
      <w:rFonts w:ascii="Calibri" w:hAnsi="Calibri"/>
      <w:noProof/>
    </w:rPr>
  </w:style>
  <w:style w:type="paragraph" w:styleId="TM4">
    <w:name w:val="toc 4"/>
    <w:basedOn w:val="Normal"/>
    <w:next w:val="Normal"/>
    <w:autoRedefine/>
    <w:uiPriority w:val="39"/>
    <w:pPr>
      <w:ind w:left="600"/>
    </w:pPr>
  </w:style>
  <w:style w:type="paragraph" w:styleId="TM5">
    <w:name w:val="toc 5"/>
    <w:basedOn w:val="Normal"/>
    <w:next w:val="Normal"/>
    <w:autoRedefine/>
    <w:uiPriority w:val="39"/>
    <w:pPr>
      <w:ind w:left="800"/>
    </w:pPr>
  </w:style>
  <w:style w:type="paragraph" w:styleId="TM6">
    <w:name w:val="toc 6"/>
    <w:basedOn w:val="Normal"/>
    <w:next w:val="Normal"/>
    <w:autoRedefine/>
    <w:uiPriority w:val="39"/>
    <w:pPr>
      <w:ind w:left="1000"/>
    </w:pPr>
  </w:style>
  <w:style w:type="paragraph" w:styleId="TM7">
    <w:name w:val="toc 7"/>
    <w:basedOn w:val="Normal"/>
    <w:next w:val="Normal"/>
    <w:autoRedefine/>
    <w:uiPriority w:val="39"/>
    <w:pPr>
      <w:ind w:left="1200"/>
    </w:pPr>
  </w:style>
  <w:style w:type="paragraph" w:styleId="TM8">
    <w:name w:val="toc 8"/>
    <w:basedOn w:val="Normal"/>
    <w:next w:val="Normal"/>
    <w:autoRedefine/>
    <w:uiPriority w:val="39"/>
    <w:pPr>
      <w:ind w:left="1400"/>
    </w:pPr>
  </w:style>
  <w:style w:type="paragraph" w:styleId="TM9">
    <w:name w:val="toc 9"/>
    <w:basedOn w:val="Normal"/>
    <w:next w:val="Normal"/>
    <w:autoRedefine/>
    <w:uiPriority w:val="39"/>
    <w:pPr>
      <w:ind w:left="1600"/>
    </w:pPr>
  </w:style>
  <w:style w:type="paragraph" w:styleId="Retraitcorpsdetexte">
    <w:name w:val="Body Text Indent"/>
    <w:basedOn w:val="Normal"/>
    <w:pPr>
      <w:ind w:left="705"/>
    </w:pPr>
    <w:rPr>
      <w:lang w:val="nl-NL"/>
    </w:rPr>
  </w:style>
  <w:style w:type="paragraph" w:styleId="Retraitcorpsdetexte2">
    <w:name w:val="Body Text Indent 2"/>
    <w:basedOn w:val="Normal"/>
    <w:pPr>
      <w:ind w:left="705" w:hanging="705"/>
    </w:pPr>
  </w:style>
  <w:style w:type="paragraph" w:customStyle="1" w:styleId="txtretraittitre3">
    <w:name w:val="txt retrait titre 3"/>
    <w:basedOn w:val="Retraitcorpsdetexte"/>
    <w:rsid w:val="00D736EF"/>
    <w:pPr>
      <w:widowControl w:val="0"/>
      <w:tabs>
        <w:tab w:val="num" w:pos="284"/>
      </w:tabs>
      <w:ind w:left="709"/>
    </w:pPr>
    <w:rPr>
      <w:lang w:val="nl-BE"/>
    </w:rPr>
  </w:style>
  <w:style w:type="paragraph" w:styleId="Textedebulles">
    <w:name w:val="Balloon Text"/>
    <w:basedOn w:val="Normal"/>
    <w:semiHidden/>
    <w:rsid w:val="00D736EF"/>
    <w:rPr>
      <w:rFonts w:ascii="Tahoma" w:hAnsi="Tahoma" w:cs="Tahoma"/>
      <w:sz w:val="16"/>
      <w:szCs w:val="16"/>
    </w:rPr>
  </w:style>
  <w:style w:type="character" w:customStyle="1" w:styleId="NotedebasdepageCar">
    <w:name w:val="Note de bas de page Car"/>
    <w:aliases w:val="Footnotetext Car"/>
    <w:link w:val="Notedebasdepage"/>
    <w:rsid w:val="00CE083A"/>
    <w:rPr>
      <w:lang w:val="fr-BE" w:eastAsia="nl-NL"/>
    </w:rPr>
  </w:style>
  <w:style w:type="character" w:customStyle="1" w:styleId="Titre2Car">
    <w:name w:val="Titre 2 Car"/>
    <w:link w:val="Titre2"/>
    <w:rsid w:val="0058384C"/>
    <w:rPr>
      <w:rFonts w:ascii="Calibri" w:hAnsi="Calibri"/>
      <w:sz w:val="24"/>
      <w:u w:val="single"/>
      <w:lang w:eastAsia="nl-NL"/>
    </w:rPr>
  </w:style>
  <w:style w:type="character" w:customStyle="1" w:styleId="Titre3Car">
    <w:name w:val="Titre 3 Car"/>
    <w:aliases w:val="Chapter x.x.x Car,H3 Car,Underrubrik2 Car,heading 3 Car"/>
    <w:link w:val="Titre3"/>
    <w:rsid w:val="00641654"/>
    <w:rPr>
      <w:rFonts w:ascii="Calibri" w:hAnsi="Calibri"/>
      <w:sz w:val="24"/>
      <w:szCs w:val="22"/>
      <w:lang w:eastAsia="nl-NL"/>
    </w:rPr>
  </w:style>
  <w:style w:type="character" w:customStyle="1" w:styleId="Corpsdetexte2Car">
    <w:name w:val="Corps de texte 2 Car"/>
    <w:link w:val="Corpsdetexte2"/>
    <w:rsid w:val="00FB3B2B"/>
    <w:rPr>
      <w:rFonts w:ascii="Arial" w:hAnsi="Arial"/>
      <w:lang w:val="fr-BE" w:eastAsia="nl-NL"/>
    </w:rPr>
  </w:style>
  <w:style w:type="character" w:customStyle="1" w:styleId="Titre1Car">
    <w:name w:val="Titre 1 Car"/>
    <w:aliases w:val="Section Heading Car"/>
    <w:link w:val="Titre1"/>
    <w:rsid w:val="00AD6ABA"/>
    <w:rPr>
      <w:rFonts w:ascii="Calibri" w:hAnsi="Calibri"/>
      <w:snapToGrid w:val="0"/>
      <w:kern w:val="28"/>
      <w:sz w:val="28"/>
      <w:lang w:val="fr-BE" w:eastAsia="nl-NL"/>
    </w:rPr>
  </w:style>
  <w:style w:type="character" w:customStyle="1" w:styleId="PieddepageCar">
    <w:name w:val="Pied de page Car"/>
    <w:link w:val="Pieddepage"/>
    <w:uiPriority w:val="99"/>
    <w:rsid w:val="00BE4282"/>
    <w:rPr>
      <w:lang w:val="fr-BE" w:eastAsia="nl-NL"/>
    </w:rPr>
  </w:style>
  <w:style w:type="paragraph" w:styleId="Paragraphedeliste">
    <w:name w:val="List Paragraph"/>
    <w:basedOn w:val="Normal"/>
    <w:uiPriority w:val="34"/>
    <w:qFormat/>
    <w:rsid w:val="00BE4282"/>
    <w:pPr>
      <w:ind w:left="720"/>
      <w:contextualSpacing/>
    </w:pPr>
  </w:style>
  <w:style w:type="paragraph" w:styleId="En-ttedetabledesmatires">
    <w:name w:val="TOC Heading"/>
    <w:basedOn w:val="Titre1"/>
    <w:next w:val="Normal"/>
    <w:uiPriority w:val="39"/>
    <w:unhideWhenUsed/>
    <w:qFormat/>
    <w:rsid w:val="00D72B22"/>
    <w:pPr>
      <w:keepLines/>
      <w:spacing w:before="480" w:after="0" w:line="276" w:lineRule="auto"/>
      <w:outlineLvl w:val="9"/>
    </w:pPr>
    <w:rPr>
      <w:rFonts w:ascii="Cambria" w:hAnsi="Cambria"/>
      <w:bCs/>
      <w:color w:val="365F91"/>
      <w:kern w:val="0"/>
      <w:szCs w:val="28"/>
      <w:lang w:val="nl-BE" w:eastAsia="nl-BE"/>
    </w:rPr>
  </w:style>
  <w:style w:type="character" w:styleId="Marquedecommentaire">
    <w:name w:val="annotation reference"/>
    <w:rsid w:val="00DC6D41"/>
    <w:rPr>
      <w:sz w:val="16"/>
      <w:szCs w:val="16"/>
    </w:rPr>
  </w:style>
  <w:style w:type="paragraph" w:styleId="Commentaire">
    <w:name w:val="annotation text"/>
    <w:basedOn w:val="Normal"/>
    <w:link w:val="CommentaireCar"/>
    <w:rsid w:val="00DC6D41"/>
    <w:rPr>
      <w:lang w:val="x-none"/>
    </w:rPr>
  </w:style>
  <w:style w:type="character" w:customStyle="1" w:styleId="CommentaireCar">
    <w:name w:val="Commentaire Car"/>
    <w:link w:val="Commentaire"/>
    <w:rsid w:val="00DC6D41"/>
    <w:rPr>
      <w:lang w:eastAsia="nl-NL"/>
    </w:rPr>
  </w:style>
  <w:style w:type="paragraph" w:styleId="Objetducommentaire">
    <w:name w:val="annotation subject"/>
    <w:basedOn w:val="Commentaire"/>
    <w:next w:val="Commentaire"/>
    <w:link w:val="ObjetducommentaireCar"/>
    <w:rsid w:val="00DC6D41"/>
    <w:rPr>
      <w:b/>
      <w:bCs/>
    </w:rPr>
  </w:style>
  <w:style w:type="character" w:customStyle="1" w:styleId="ObjetducommentaireCar">
    <w:name w:val="Objet du commentaire Car"/>
    <w:link w:val="Objetducommentaire"/>
    <w:rsid w:val="00DC6D41"/>
    <w:rPr>
      <w:b/>
      <w:bCs/>
      <w:lang w:eastAsia="nl-NL"/>
    </w:rPr>
  </w:style>
  <w:style w:type="character" w:customStyle="1" w:styleId="En-tteCar">
    <w:name w:val="En-tête Car"/>
    <w:link w:val="En-tte"/>
    <w:rsid w:val="00EE3B88"/>
    <w:rPr>
      <w:rFonts w:ascii="Arial" w:hAnsi="Arial"/>
      <w:snapToGrid w:val="0"/>
      <w:sz w:val="24"/>
      <w:lang w:val="fr-FR" w:eastAsia="fr-FR"/>
    </w:rPr>
  </w:style>
  <w:style w:type="paragraph" w:customStyle="1" w:styleId="Default">
    <w:name w:val="Default"/>
    <w:rsid w:val="000F0D73"/>
    <w:pPr>
      <w:autoSpaceDE w:val="0"/>
      <w:autoSpaceDN w:val="0"/>
      <w:adjustRightInd w:val="0"/>
    </w:pPr>
    <w:rPr>
      <w:rFonts w:ascii="Calibri" w:hAnsi="Calibri" w:cs="Calibri"/>
      <w:color w:val="000000"/>
      <w:lang w:val="fr-BE"/>
    </w:rPr>
  </w:style>
  <w:style w:type="paragraph" w:customStyle="1" w:styleId="Titre5template">
    <w:name w:val="Titre 5 template"/>
    <w:basedOn w:val="Normal"/>
    <w:link w:val="Titre5templateCar"/>
    <w:qFormat/>
    <w:rsid w:val="00641654"/>
    <w:pPr>
      <w:numPr>
        <w:ilvl w:val="3"/>
        <w:numId w:val="35"/>
      </w:numPr>
      <w:spacing w:before="240" w:after="60"/>
    </w:pPr>
    <w:rPr>
      <w:rFonts w:ascii="Calibri" w:hAnsi="Calibri"/>
    </w:rPr>
  </w:style>
  <w:style w:type="paragraph" w:styleId="Listepuces">
    <w:name w:val="List Bullet"/>
    <w:basedOn w:val="Normal"/>
    <w:rsid w:val="00E9025F"/>
    <w:pPr>
      <w:spacing w:line="260" w:lineRule="atLeast"/>
    </w:pPr>
    <w:rPr>
      <w:rFonts w:eastAsia="PMingLiU"/>
      <w:sz w:val="18"/>
      <w:lang w:eastAsia="zh-TW"/>
    </w:rPr>
  </w:style>
  <w:style w:type="character" w:customStyle="1" w:styleId="Titre5templateCar">
    <w:name w:val="Titre 5 template Car"/>
    <w:link w:val="Titre5template"/>
    <w:rsid w:val="00641654"/>
    <w:rPr>
      <w:rFonts w:ascii="Calibri" w:hAnsi="Calibri"/>
      <w:lang w:val="fr-FR" w:eastAsia="nl-NL"/>
    </w:rPr>
  </w:style>
  <w:style w:type="paragraph" w:styleId="Listenumros">
    <w:name w:val="List Number"/>
    <w:basedOn w:val="Normal"/>
    <w:rsid w:val="003C3153"/>
    <w:pPr>
      <w:spacing w:line="260" w:lineRule="atLeast"/>
    </w:pPr>
    <w:rPr>
      <w:rFonts w:eastAsia="PMingLiU"/>
      <w:sz w:val="18"/>
      <w:lang w:val="nl-BE" w:eastAsia="zh-TW"/>
    </w:rPr>
  </w:style>
  <w:style w:type="paragraph" w:styleId="Listenumros2">
    <w:name w:val="List Number 2"/>
    <w:basedOn w:val="Normal"/>
    <w:rsid w:val="003C3153"/>
    <w:pPr>
      <w:numPr>
        <w:ilvl w:val="1"/>
        <w:numId w:val="36"/>
      </w:numPr>
      <w:spacing w:line="260" w:lineRule="atLeast"/>
    </w:pPr>
    <w:rPr>
      <w:rFonts w:eastAsia="PMingLiU"/>
      <w:sz w:val="18"/>
      <w:lang w:val="nl-BE" w:eastAsia="zh-TW"/>
    </w:rPr>
  </w:style>
  <w:style w:type="paragraph" w:styleId="Listenumros3">
    <w:name w:val="List Number 3"/>
    <w:basedOn w:val="Normal"/>
    <w:rsid w:val="003C3153"/>
    <w:pPr>
      <w:tabs>
        <w:tab w:val="num" w:pos="2160"/>
      </w:tabs>
      <w:spacing w:line="260" w:lineRule="atLeast"/>
      <w:ind w:left="2160" w:hanging="720"/>
    </w:pPr>
    <w:rPr>
      <w:rFonts w:eastAsia="PMingLiU"/>
      <w:sz w:val="18"/>
      <w:lang w:val="nl-BE" w:eastAsia="zh-TW"/>
    </w:rPr>
  </w:style>
  <w:style w:type="paragraph" w:styleId="Listepuces2">
    <w:name w:val="List Bullet 2"/>
    <w:basedOn w:val="Normal"/>
    <w:rsid w:val="005C3E1B"/>
    <w:pPr>
      <w:contextualSpacing/>
    </w:pPr>
  </w:style>
  <w:style w:type="table" w:styleId="Grilledutableau">
    <w:name w:val="Table Grid"/>
    <w:basedOn w:val="TableauNormal"/>
    <w:rsid w:val="00EB126B"/>
    <w:pPr>
      <w:spacing w:after="130" w:line="260" w:lineRule="atLeast"/>
    </w:pPr>
    <w:rPr>
      <w:rFonts w:eastAsia="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link w:val="Titre"/>
    <w:rsid w:val="00771F0D"/>
    <w:rPr>
      <w:rFonts w:ascii="Verdana" w:eastAsia="PMingLiU" w:hAnsi="Verdana" w:cs="Arial"/>
      <w:bCs/>
      <w:kern w:val="28"/>
      <w:sz w:val="34"/>
      <w:szCs w:val="32"/>
      <w:lang w:eastAsia="zh-TW"/>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0" w:type="dxa"/>
        <w:right w:w="0" w:type="dxa"/>
      </w:tblCellMar>
    </w:tblPr>
  </w:style>
  <w:style w:type="table" w:customStyle="1" w:styleId="a0">
    <w:basedOn w:val="TableauNormal"/>
    <w:tblPr>
      <w:tblStyleRowBandSize w:val="1"/>
      <w:tblStyleColBandSize w:val="1"/>
      <w:tblCellMar>
        <w:left w:w="0" w:type="dxa"/>
        <w:right w:w="0"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70" w:type="dxa"/>
        <w:right w:w="70" w:type="dxa"/>
      </w:tblCellMar>
    </w:tblPr>
  </w:style>
  <w:style w:type="table" w:customStyle="1" w:styleId="a3">
    <w:basedOn w:val="TableauNormal"/>
    <w:tblPr>
      <w:tblStyleRowBandSize w:val="1"/>
      <w:tblStyleColBandSize w:val="1"/>
      <w:tblCellMar>
        <w:left w:w="70" w:type="dxa"/>
        <w:right w:w="70" w:type="dxa"/>
      </w:tblCellMar>
    </w:tblPr>
  </w:style>
  <w:style w:type="table" w:customStyle="1" w:styleId="a4">
    <w:basedOn w:val="TableauNormal"/>
    <w:tblPr>
      <w:tblStyleRowBandSize w:val="1"/>
      <w:tblStyleColBandSize w:val="1"/>
      <w:tblCellMar>
        <w:left w:w="70" w:type="dxa"/>
        <w:right w:w="70" w:type="dxa"/>
      </w:tblCellMar>
    </w:tblPr>
  </w:style>
  <w:style w:type="table" w:customStyle="1" w:styleId="a5">
    <w:basedOn w:val="TableauNormal"/>
    <w:tblPr>
      <w:tblStyleRowBandSize w:val="1"/>
      <w:tblStyleColBandSize w:val="1"/>
      <w:tblCellMar>
        <w:left w:w="70" w:type="dxa"/>
        <w:right w:w="70" w:type="dxa"/>
      </w:tblCellMar>
    </w:tblPr>
  </w:style>
  <w:style w:type="table" w:customStyle="1" w:styleId="a6">
    <w:basedOn w:val="TableauNormal"/>
    <w:tblPr>
      <w:tblStyleRowBandSize w:val="1"/>
      <w:tblStyleColBandSize w:val="1"/>
      <w:tblCellMar>
        <w:left w:w="70" w:type="dxa"/>
        <w:right w:w="70" w:type="dxa"/>
      </w:tblCellMar>
    </w:tblPr>
  </w:style>
  <w:style w:type="table" w:customStyle="1" w:styleId="a7">
    <w:basedOn w:val="TableauNormal"/>
    <w:tblPr>
      <w:tblStyleRowBandSize w:val="1"/>
      <w:tblStyleColBandSize w:val="1"/>
      <w:tblCellMar>
        <w:left w:w="70" w:type="dxa"/>
        <w:right w:w="70" w:type="dxa"/>
      </w:tblCellMar>
    </w:tblPr>
  </w:style>
  <w:style w:type="table" w:customStyle="1" w:styleId="a8">
    <w:basedOn w:val="TableauNormal"/>
    <w:tblPr>
      <w:tblStyleRowBandSize w:val="1"/>
      <w:tblStyleColBandSize w:val="1"/>
      <w:tblCellMar>
        <w:left w:w="70" w:type="dxa"/>
        <w:right w:w="70" w:type="dxa"/>
      </w:tblCellMar>
    </w:tblPr>
  </w:style>
  <w:style w:type="table" w:customStyle="1" w:styleId="a9">
    <w:basedOn w:val="TableauNormal"/>
    <w:tblPr>
      <w:tblStyleRowBandSize w:val="1"/>
      <w:tblStyleColBandSize w:val="1"/>
      <w:tblCellMar>
        <w:left w:w="70" w:type="dxa"/>
        <w:right w:w="70" w:type="dxa"/>
      </w:tblCellMar>
    </w:tblPr>
  </w:style>
  <w:style w:type="table" w:customStyle="1" w:styleId="aa">
    <w:basedOn w:val="TableauNormal"/>
    <w:tblPr>
      <w:tblStyleRowBandSize w:val="1"/>
      <w:tblStyleColBandSize w:val="1"/>
      <w:tblCellMar>
        <w:left w:w="70" w:type="dxa"/>
        <w:right w:w="70" w:type="dxa"/>
      </w:tblCellMar>
    </w:tblPr>
  </w:style>
  <w:style w:type="table" w:customStyle="1" w:styleId="ab">
    <w:basedOn w:val="TableauNormal"/>
    <w:tblPr>
      <w:tblStyleRowBandSize w:val="1"/>
      <w:tblStyleColBandSize w:val="1"/>
      <w:tblCellMar>
        <w:left w:w="70" w:type="dxa"/>
        <w:right w:w="70" w:type="dxa"/>
      </w:tblCellMar>
    </w:tblPr>
  </w:style>
  <w:style w:type="table" w:customStyle="1" w:styleId="ac">
    <w:basedOn w:val="TableauNormal"/>
    <w:tblPr>
      <w:tblStyleRowBandSize w:val="1"/>
      <w:tblStyleColBandSize w:val="1"/>
      <w:tblCellMar>
        <w:left w:w="70" w:type="dxa"/>
        <w:right w:w="70" w:type="dxa"/>
      </w:tblCellMar>
    </w:tblPr>
  </w:style>
  <w:style w:type="table" w:customStyle="1" w:styleId="ad">
    <w:basedOn w:val="TableauNormal"/>
    <w:tblPr>
      <w:tblStyleRowBandSize w:val="1"/>
      <w:tblStyleColBandSize w:val="1"/>
      <w:tblCellMar>
        <w:left w:w="70" w:type="dxa"/>
        <w:right w:w="70" w:type="dxa"/>
      </w:tblCellMar>
    </w:tblPr>
  </w:style>
  <w:style w:type="table" w:customStyle="1" w:styleId="ae">
    <w:basedOn w:val="TableauNormal"/>
    <w:tblPr>
      <w:tblStyleRowBandSize w:val="1"/>
      <w:tblStyleColBandSize w:val="1"/>
      <w:tblCellMar>
        <w:left w:w="70" w:type="dxa"/>
        <w:right w:w="70" w:type="dxa"/>
      </w:tblCellMar>
    </w:tblPr>
  </w:style>
  <w:style w:type="table" w:customStyle="1" w:styleId="af">
    <w:basedOn w:val="TableauNormal"/>
    <w:tblPr>
      <w:tblStyleRowBandSize w:val="1"/>
      <w:tblStyleColBandSize w:val="1"/>
      <w:tblCellMar>
        <w:left w:w="70" w:type="dxa"/>
        <w:right w:w="70" w:type="dxa"/>
      </w:tblCellMar>
    </w:tblPr>
  </w:style>
  <w:style w:type="table" w:customStyle="1" w:styleId="af0">
    <w:basedOn w:val="TableauNormal"/>
    <w:tblPr>
      <w:tblStyleRowBandSize w:val="1"/>
      <w:tblStyleColBandSize w:val="1"/>
      <w:tblCellMar>
        <w:left w:w="70" w:type="dxa"/>
        <w:right w:w="70" w:type="dxa"/>
      </w:tblCellMar>
    </w:tblPr>
  </w:style>
  <w:style w:type="table" w:customStyle="1" w:styleId="af1">
    <w:basedOn w:val="TableauNormal"/>
    <w:tblPr>
      <w:tblStyleRowBandSize w:val="1"/>
      <w:tblStyleColBandSize w:val="1"/>
      <w:tblCellMar>
        <w:left w:w="71" w:type="dxa"/>
        <w:right w:w="71" w:type="dxa"/>
      </w:tblCellMar>
    </w:tblPr>
  </w:style>
  <w:style w:type="table" w:customStyle="1" w:styleId="af2">
    <w:basedOn w:val="TableauNormal"/>
    <w:tblPr>
      <w:tblStyleRowBandSize w:val="1"/>
      <w:tblStyleColBandSize w:val="1"/>
      <w:tblCellMar>
        <w:left w:w="70" w:type="dxa"/>
        <w:right w:w="70" w:type="dxa"/>
      </w:tblCellMar>
    </w:tblPr>
  </w:style>
  <w:style w:type="table" w:customStyle="1" w:styleId="af3">
    <w:basedOn w:val="TableauNormal"/>
    <w:tblPr>
      <w:tblStyleRowBandSize w:val="1"/>
      <w:tblStyleColBandSize w:val="1"/>
      <w:tblCellMar>
        <w:left w:w="70" w:type="dxa"/>
        <w:right w:w="70" w:type="dxa"/>
      </w:tblCellMar>
    </w:tblPr>
  </w:style>
  <w:style w:type="table" w:customStyle="1" w:styleId="af4">
    <w:basedOn w:val="TableauNormal"/>
    <w:tblPr>
      <w:tblStyleRowBandSize w:val="1"/>
      <w:tblStyleColBandSize w:val="1"/>
      <w:tblCellMar>
        <w:left w:w="71" w:type="dxa"/>
        <w:right w:w="71" w:type="dxa"/>
      </w:tblCellMar>
    </w:tblPr>
  </w:style>
  <w:style w:type="table" w:customStyle="1" w:styleId="af5">
    <w:basedOn w:val="TableauNormal"/>
    <w:tblPr>
      <w:tblStyleRowBandSize w:val="1"/>
      <w:tblStyleColBandSize w:val="1"/>
      <w:tblCellMar>
        <w:left w:w="70" w:type="dxa"/>
        <w:right w:w="70" w:type="dxa"/>
      </w:tblCellMar>
    </w:tblPr>
  </w:style>
  <w:style w:type="table" w:customStyle="1" w:styleId="af6">
    <w:basedOn w:val="TableauNormal"/>
    <w:tblPr>
      <w:tblStyleRowBandSize w:val="1"/>
      <w:tblStyleColBandSize w:val="1"/>
      <w:tblCellMar>
        <w:left w:w="70" w:type="dxa"/>
        <w:right w:w="70" w:type="dxa"/>
      </w:tblCellMar>
    </w:tblPr>
  </w:style>
  <w:style w:type="table" w:customStyle="1" w:styleId="af7">
    <w:basedOn w:val="TableauNormal"/>
    <w:tblPr>
      <w:tblStyleRowBandSize w:val="1"/>
      <w:tblStyleColBandSize w:val="1"/>
      <w:tblCellMar>
        <w:left w:w="130" w:type="dxa"/>
        <w:right w:w="130" w:type="dxa"/>
      </w:tblCellMar>
    </w:tblPr>
  </w:style>
  <w:style w:type="table" w:customStyle="1" w:styleId="af8">
    <w:basedOn w:val="TableauNormal"/>
    <w:tblPr>
      <w:tblStyleRowBandSize w:val="1"/>
      <w:tblStyleColBandSize w:val="1"/>
      <w:tblCellMar>
        <w:left w:w="115" w:type="dxa"/>
        <w:right w:w="115" w:type="dxa"/>
      </w:tblCellMar>
    </w:tblPr>
  </w:style>
  <w:style w:type="table" w:customStyle="1" w:styleId="af9">
    <w:basedOn w:val="TableauNormal"/>
    <w:tblPr>
      <w:tblStyleRowBandSize w:val="1"/>
      <w:tblStyleColBandSize w:val="1"/>
      <w:tblCellMar>
        <w:left w:w="115" w:type="dxa"/>
        <w:right w:w="115" w:type="dxa"/>
      </w:tblCellMar>
    </w:tblPr>
  </w:style>
  <w:style w:type="table" w:customStyle="1" w:styleId="afa">
    <w:basedOn w:val="TableauNormal"/>
    <w:tblPr>
      <w:tblStyleRowBandSize w:val="1"/>
      <w:tblStyleColBandSize w:val="1"/>
      <w:tblCellMar>
        <w:left w:w="120" w:type="dxa"/>
        <w:right w:w="120" w:type="dxa"/>
      </w:tblCellMar>
    </w:tblPr>
  </w:style>
  <w:style w:type="table" w:customStyle="1" w:styleId="afb">
    <w:basedOn w:val="TableauNormal"/>
    <w:tblPr>
      <w:tblStyleRowBandSize w:val="1"/>
      <w:tblStyleColBandSize w:val="1"/>
      <w:tblCellMar>
        <w:left w:w="120" w:type="dxa"/>
        <w:right w:w="120" w:type="dxa"/>
      </w:tblCellMar>
    </w:tblPr>
  </w:style>
  <w:style w:type="table" w:customStyle="1" w:styleId="afc">
    <w:basedOn w:val="TableauNormal"/>
    <w:tblPr>
      <w:tblStyleRowBandSize w:val="1"/>
      <w:tblStyleColBandSize w:val="1"/>
      <w:tblCellMar>
        <w:left w:w="115" w:type="dxa"/>
        <w:right w:w="115" w:type="dxa"/>
      </w:tblCellMar>
    </w:tblPr>
  </w:style>
  <w:style w:type="table" w:customStyle="1" w:styleId="afd">
    <w:basedOn w:val="TableauNormal"/>
    <w:tblPr>
      <w:tblStyleRowBandSize w:val="1"/>
      <w:tblStyleColBandSize w:val="1"/>
      <w:tblCellMar>
        <w:left w:w="120" w:type="dxa"/>
        <w:right w:w="120" w:type="dxa"/>
      </w:tblCellMar>
    </w:tblPr>
  </w:style>
  <w:style w:type="table" w:customStyle="1" w:styleId="afe">
    <w:basedOn w:val="TableauNormal"/>
    <w:tblPr>
      <w:tblStyleRowBandSize w:val="1"/>
      <w:tblStyleColBandSize w:val="1"/>
      <w:tblCellMar>
        <w:left w:w="70" w:type="dxa"/>
        <w:right w:w="70" w:type="dxa"/>
      </w:tblCellMar>
    </w:tblPr>
  </w:style>
  <w:style w:type="table" w:customStyle="1" w:styleId="aff">
    <w:basedOn w:val="TableauNormal"/>
    <w:tblPr>
      <w:tblStyleRowBandSize w:val="1"/>
      <w:tblStyleColBandSize w:val="1"/>
      <w:tblCellMar>
        <w:left w:w="70" w:type="dxa"/>
        <w:right w:w="70" w:type="dxa"/>
      </w:tblCellMar>
    </w:tblPr>
  </w:style>
  <w:style w:type="table" w:customStyle="1" w:styleId="aff0">
    <w:basedOn w:val="TableauNormal"/>
    <w:tblPr>
      <w:tblStyleRowBandSize w:val="1"/>
      <w:tblStyleColBandSize w:val="1"/>
      <w:tblCellMar>
        <w:left w:w="115" w:type="dxa"/>
        <w:right w:w="115" w:type="dxa"/>
      </w:tblCellMar>
    </w:tblPr>
  </w:style>
  <w:style w:type="table" w:customStyle="1" w:styleId="aff1">
    <w:basedOn w:val="TableauNormal"/>
    <w:tblPr>
      <w:tblStyleRowBandSize w:val="1"/>
      <w:tblStyleColBandSize w:val="1"/>
      <w:tblCellMar>
        <w:left w:w="115" w:type="dxa"/>
        <w:right w:w="115" w:type="dxa"/>
      </w:tblCellMar>
    </w:tblPr>
  </w:style>
  <w:style w:type="table" w:customStyle="1" w:styleId="aff2">
    <w:basedOn w:val="TableauNormal"/>
    <w:tblPr>
      <w:tblStyleRowBandSize w:val="1"/>
      <w:tblStyleColBandSize w:val="1"/>
      <w:tblCellMar>
        <w:left w:w="115" w:type="dxa"/>
        <w:right w:w="115" w:type="dxa"/>
      </w:tblCellMar>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paragraph" w:customStyle="1" w:styleId="BodyText1">
    <w:name w:val="Body Text1"/>
    <w:basedOn w:val="Normal"/>
    <w:link w:val="BodytextChar"/>
    <w:qFormat/>
    <w:rsid w:val="00B62961"/>
    <w:rPr>
      <w:rFonts w:eastAsia="Times New Roman" w:cs="Times New Roman"/>
      <w:sz w:val="18"/>
      <w:szCs w:val="18"/>
      <w:lang w:val="nl-BE"/>
    </w:rPr>
  </w:style>
  <w:style w:type="character" w:customStyle="1" w:styleId="BodytextChar">
    <w:name w:val="Body text Char"/>
    <w:link w:val="BodyText1"/>
    <w:rsid w:val="00B62961"/>
    <w:rPr>
      <w:rFonts w:ascii="Verdana" w:eastAsia="Times New Roman" w:hAnsi="Verdana" w:cs="Times New Roman"/>
      <w:snapToGrid w:val="0"/>
      <w:sz w:val="18"/>
      <w:szCs w:val="18"/>
      <w:lang w:val="nl-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07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cid:DC5B192C-2579-4AED-876E-C1B308CD1654" TargetMode="External"/><Relationship Id="rId26" Type="http://schemas.openxmlformats.org/officeDocument/2006/relationships/image" Target="cid:D669592C-C029-4356-B510-761763EDAB18" TargetMode="External"/><Relationship Id="rId39" Type="http://schemas.openxmlformats.org/officeDocument/2006/relationships/image" Target="media/image16.png"/><Relationship Id="rId21" Type="http://schemas.openxmlformats.org/officeDocument/2006/relationships/image" Target="media/image5.jpeg"/><Relationship Id="rId34" Type="http://schemas.openxmlformats.org/officeDocument/2006/relationships/image" Target="media/image11.png"/><Relationship Id="rId42" Type="http://schemas.openxmlformats.org/officeDocument/2006/relationships/header" Target="header2.xml"/><Relationship Id="rId47"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van.vaesen@fostplus.be"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tendemo.publicprocurement.be/" TargetMode="External"/><Relationship Id="rId24" Type="http://schemas.openxmlformats.org/officeDocument/2006/relationships/image" Target="cid:056E0514-D0C2-4624-B14D-56CD25D0754B" TargetMode="External"/><Relationship Id="rId32" Type="http://schemas.openxmlformats.org/officeDocument/2006/relationships/image" Target="cid:10D2D150-DAEA-4F48-A223-76485A245F31" TargetMode="External"/><Relationship Id="rId37" Type="http://schemas.openxmlformats.org/officeDocument/2006/relationships/image" Target="media/image14.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cid:2948ED59-F8B0-4BAB-B545-48D9D8A8A77D" TargetMode="External"/><Relationship Id="rId36" Type="http://schemas.openxmlformats.org/officeDocument/2006/relationships/image" Target="media/image13.png"/><Relationship Id="rId10" Type="http://schemas.openxmlformats.org/officeDocument/2006/relationships/hyperlink" Target="http://www.publicprocurement.be"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enot.publicprocurement.be/" TargetMode="External"/><Relationship Id="rId14" Type="http://schemas.openxmlformats.org/officeDocument/2006/relationships/oleObject" Target="embeddings/oleObject1.bin"/><Relationship Id="rId22" Type="http://schemas.openxmlformats.org/officeDocument/2006/relationships/image" Target="cid:4A1042C0-C2E4-4551-95C8-DDEDD7510809" TargetMode="External"/><Relationship Id="rId27" Type="http://schemas.openxmlformats.org/officeDocument/2006/relationships/image" Target="media/image8.jpeg"/><Relationship Id="rId30" Type="http://schemas.openxmlformats.org/officeDocument/2006/relationships/image" Target="cid:2948ED59-F8B0-4BAB-B545-48D9D8A8A77D"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publicprocurement.be"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glass.fostplus.be" TargetMode="External"/><Relationship Id="rId38" Type="http://schemas.openxmlformats.org/officeDocument/2006/relationships/image" Target="media/image15.png"/><Relationship Id="rId20" Type="http://schemas.openxmlformats.org/officeDocument/2006/relationships/image" Target="cid:4A1042C0-C2E4-4551-95C8-DDEDD7510809"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eioOAceIc79xwb5KbHJ1HvBXHg==">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74A80-0B18-421F-BD7E-BA83186BA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93</Pages>
  <Words>29900</Words>
  <Characters>164454</Characters>
  <Application>Microsoft Office Word</Application>
  <DocSecurity>0</DocSecurity>
  <Lines>1370</Lines>
  <Paragraphs>387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EW/LN/CB</dc:creator>
  <cp:lastModifiedBy>Quentin Mathot</cp:lastModifiedBy>
  <cp:revision>50</cp:revision>
  <dcterms:created xsi:type="dcterms:W3CDTF">2020-05-29T07:48:00Z</dcterms:created>
  <dcterms:modified xsi:type="dcterms:W3CDTF">2020-05-29T10:02:00Z</dcterms:modified>
</cp:coreProperties>
</file>