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33EBA" w14:textId="77777777" w:rsidR="00755760" w:rsidRPr="00627140" w:rsidRDefault="00755760">
      <w:pPr>
        <w:jc w:val="center"/>
        <w:rPr>
          <w:szCs w:val="18"/>
        </w:rPr>
      </w:pPr>
    </w:p>
    <w:tbl>
      <w:tblPr>
        <w:tblW w:w="0" w:type="auto"/>
        <w:tblInd w:w="-55" w:type="dxa"/>
        <w:tblLayout w:type="fixed"/>
        <w:tblCellMar>
          <w:left w:w="0" w:type="dxa"/>
          <w:right w:w="0" w:type="dxa"/>
        </w:tblCellMar>
        <w:tblLook w:val="0000" w:firstRow="0" w:lastRow="0" w:firstColumn="0" w:lastColumn="0" w:noHBand="0" w:noVBand="0"/>
      </w:tblPr>
      <w:tblGrid>
        <w:gridCol w:w="4323"/>
        <w:gridCol w:w="4889"/>
      </w:tblGrid>
      <w:tr w:rsidR="00755760" w:rsidRPr="00627140" w14:paraId="6B933EC0" w14:textId="77777777">
        <w:trPr>
          <w:cantSplit/>
        </w:trPr>
        <w:tc>
          <w:tcPr>
            <w:tcW w:w="4323" w:type="dxa"/>
            <w:tcBorders>
              <w:top w:val="single" w:sz="12" w:space="0" w:color="000000"/>
              <w:left w:val="single" w:sz="12" w:space="0" w:color="000000"/>
              <w:bottom w:val="single" w:sz="12" w:space="0" w:color="000000"/>
              <w:right w:val="single" w:sz="12" w:space="0" w:color="000000"/>
            </w:tcBorders>
          </w:tcPr>
          <w:p w14:paraId="6B933EBD" w14:textId="70D08004" w:rsidR="00755760" w:rsidRPr="00627140" w:rsidRDefault="00257D28" w:rsidP="0041231C">
            <w:pPr>
              <w:jc w:val="center"/>
              <w:rPr>
                <w:szCs w:val="18"/>
              </w:rPr>
            </w:pPr>
            <w:r w:rsidRPr="00627140">
              <w:rPr>
                <w:szCs w:val="18"/>
              </w:rPr>
              <w:fldChar w:fldCharType="begin">
                <w:ffData>
                  <w:name w:val=""/>
                  <w:enabled/>
                  <w:calcOnExit w:val="0"/>
                  <w:textInput>
                    <w:default w:val="&lt;Benaming van de aanbestedende overheid&gt;"/>
                  </w:textInput>
                </w:ffData>
              </w:fldChar>
            </w:r>
            <w:r w:rsidR="00755760" w:rsidRPr="00627140">
              <w:rPr>
                <w:szCs w:val="18"/>
              </w:rPr>
              <w:instrText xml:space="preserve"> FORMTEXT </w:instrText>
            </w:r>
            <w:r w:rsidRPr="00627140">
              <w:rPr>
                <w:szCs w:val="18"/>
              </w:rPr>
            </w:r>
            <w:r w:rsidRPr="00627140">
              <w:rPr>
                <w:szCs w:val="18"/>
              </w:rPr>
              <w:fldChar w:fldCharType="separate"/>
            </w:r>
            <w:r w:rsidR="00D4053A" w:rsidRPr="00627140">
              <w:rPr>
                <w:noProof/>
                <w:szCs w:val="18"/>
              </w:rPr>
              <w:t>&lt;Benaming van de aanbestedende overheid&gt;</w:t>
            </w:r>
            <w:r w:rsidRPr="00627140">
              <w:rPr>
                <w:szCs w:val="18"/>
              </w:rPr>
              <w:fldChar w:fldCharType="end"/>
            </w:r>
            <w:r w:rsidR="00755760" w:rsidRPr="00627140">
              <w:rPr>
                <w:szCs w:val="18"/>
              </w:rPr>
              <w:t xml:space="preserve"> </w:t>
            </w:r>
            <w:r w:rsidRPr="00627140">
              <w:rPr>
                <w:szCs w:val="18"/>
              </w:rPr>
              <w:fldChar w:fldCharType="begin">
                <w:ffData>
                  <w:name w:val=""/>
                  <w:enabled/>
                  <w:calcOnExit w:val="0"/>
                  <w:textInput>
                    <w:default w:val="&lt;Adres van de aanbestedende overheid&gt;"/>
                  </w:textInput>
                </w:ffData>
              </w:fldChar>
            </w:r>
            <w:r w:rsidR="00755760" w:rsidRPr="00627140">
              <w:rPr>
                <w:szCs w:val="18"/>
              </w:rPr>
              <w:instrText xml:space="preserve"> FORMTEXT </w:instrText>
            </w:r>
            <w:r w:rsidRPr="00627140">
              <w:rPr>
                <w:szCs w:val="18"/>
              </w:rPr>
            </w:r>
            <w:r w:rsidRPr="00627140">
              <w:rPr>
                <w:szCs w:val="18"/>
              </w:rPr>
              <w:fldChar w:fldCharType="separate"/>
            </w:r>
            <w:r w:rsidR="00D4053A" w:rsidRPr="00627140">
              <w:rPr>
                <w:noProof/>
                <w:szCs w:val="18"/>
              </w:rPr>
              <w:t>&lt;Adres van de aanbestedende overheid&gt;</w:t>
            </w:r>
            <w:r w:rsidRPr="00627140">
              <w:rPr>
                <w:szCs w:val="18"/>
              </w:rPr>
              <w:fldChar w:fldCharType="end"/>
            </w:r>
            <w:r w:rsidR="00755760" w:rsidRPr="00627140">
              <w:rPr>
                <w:szCs w:val="18"/>
              </w:rPr>
              <w:t xml:space="preserve"> </w:t>
            </w:r>
            <w:r w:rsidRPr="00627140">
              <w:rPr>
                <w:szCs w:val="18"/>
              </w:rPr>
              <w:fldChar w:fldCharType="begin">
                <w:ffData>
                  <w:name w:val="Tekstvak3"/>
                  <w:enabled/>
                  <w:calcOnExit w:val="0"/>
                  <w:textInput>
                    <w:default w:val="&lt;Contactpersoon van de aanbestedende overheid, zijn telefoonnummer, zijn faxnummer en zijn e-mailadres&gt;"/>
                  </w:textInput>
                </w:ffData>
              </w:fldChar>
            </w:r>
            <w:r w:rsidR="00755760" w:rsidRPr="00627140">
              <w:rPr>
                <w:szCs w:val="18"/>
              </w:rPr>
              <w:instrText xml:space="preserve"> FORMTEXT </w:instrText>
            </w:r>
            <w:r w:rsidRPr="00627140">
              <w:rPr>
                <w:szCs w:val="18"/>
              </w:rPr>
            </w:r>
            <w:r w:rsidRPr="00627140">
              <w:rPr>
                <w:szCs w:val="18"/>
              </w:rPr>
              <w:fldChar w:fldCharType="separate"/>
            </w:r>
            <w:r w:rsidR="00D4053A" w:rsidRPr="00627140">
              <w:rPr>
                <w:noProof/>
                <w:szCs w:val="18"/>
              </w:rPr>
              <w:t>&lt;Contactpersoon van de aanbestedende overheid, zijn telefoonnummer en zijn e-mailadres&gt;</w:t>
            </w:r>
            <w:r w:rsidRPr="00627140">
              <w:rPr>
                <w:szCs w:val="18"/>
              </w:rPr>
              <w:fldChar w:fldCharType="end"/>
            </w:r>
            <w:r w:rsidR="00755760" w:rsidRPr="00627140">
              <w:rPr>
                <w:szCs w:val="18"/>
              </w:rPr>
              <w:t xml:space="preserve"> </w:t>
            </w:r>
          </w:p>
        </w:tc>
        <w:tc>
          <w:tcPr>
            <w:tcW w:w="4889" w:type="dxa"/>
          </w:tcPr>
          <w:p w14:paraId="6B933EBE" w14:textId="77777777" w:rsidR="00755760" w:rsidRPr="00627140" w:rsidRDefault="00755760">
            <w:pPr>
              <w:jc w:val="right"/>
              <w:rPr>
                <w:szCs w:val="18"/>
              </w:rPr>
            </w:pPr>
          </w:p>
          <w:p w14:paraId="6B933EBF" w14:textId="77777777" w:rsidR="00755760" w:rsidRPr="00627140" w:rsidRDefault="00755760">
            <w:pPr>
              <w:jc w:val="right"/>
              <w:rPr>
                <w:szCs w:val="18"/>
              </w:rPr>
            </w:pPr>
          </w:p>
        </w:tc>
      </w:tr>
    </w:tbl>
    <w:p w14:paraId="6B933EC1" w14:textId="77777777" w:rsidR="00755760" w:rsidRPr="00627140" w:rsidRDefault="00755760">
      <w:pPr>
        <w:rPr>
          <w:szCs w:val="18"/>
        </w:rPr>
      </w:pPr>
    </w:p>
    <w:p w14:paraId="6B933EC2" w14:textId="77777777" w:rsidR="00755760" w:rsidRPr="00627140" w:rsidRDefault="00755760">
      <w:pPr>
        <w:rPr>
          <w:szCs w:val="18"/>
        </w:rPr>
      </w:pPr>
    </w:p>
    <w:p w14:paraId="6B933EC3" w14:textId="77777777" w:rsidR="00755760" w:rsidRPr="00D37DC0" w:rsidRDefault="00755760" w:rsidP="00D37DC0">
      <w:pPr>
        <w:rPr>
          <w:sz w:val="40"/>
          <w:szCs w:val="40"/>
        </w:rPr>
      </w:pPr>
      <w:r w:rsidRPr="00D37DC0">
        <w:rPr>
          <w:sz w:val="40"/>
          <w:szCs w:val="40"/>
        </w:rPr>
        <w:t xml:space="preserve">BESTEK </w:t>
      </w:r>
      <w:proofErr w:type="spellStart"/>
      <w:r w:rsidRPr="00D37DC0">
        <w:rPr>
          <w:sz w:val="40"/>
          <w:szCs w:val="40"/>
        </w:rPr>
        <w:t>nr</w:t>
      </w:r>
      <w:proofErr w:type="spellEnd"/>
      <w:r w:rsidRPr="00D37DC0">
        <w:rPr>
          <w:sz w:val="40"/>
          <w:szCs w:val="40"/>
        </w:rPr>
        <w:t xml:space="preserve"> </w:t>
      </w:r>
      <w:r w:rsidR="00257D28" w:rsidRPr="00D37DC0">
        <w:rPr>
          <w:sz w:val="40"/>
          <w:szCs w:val="40"/>
        </w:rPr>
        <w:fldChar w:fldCharType="begin">
          <w:ffData>
            <w:name w:val="Tekstvak4"/>
            <w:enabled/>
            <w:calcOnExit w:val="0"/>
            <w:textInput>
              <w:default w:val="&lt;kennummer van het bestek&gt;"/>
            </w:textInput>
          </w:ffData>
        </w:fldChar>
      </w:r>
      <w:r w:rsidRPr="00D37DC0">
        <w:rPr>
          <w:sz w:val="40"/>
          <w:szCs w:val="40"/>
        </w:rPr>
        <w:instrText xml:space="preserve"> FORMTEXT </w:instrText>
      </w:r>
      <w:r w:rsidR="00257D28" w:rsidRPr="00D37DC0">
        <w:rPr>
          <w:sz w:val="40"/>
          <w:szCs w:val="40"/>
        </w:rPr>
      </w:r>
      <w:r w:rsidR="00257D28" w:rsidRPr="00D37DC0">
        <w:rPr>
          <w:sz w:val="40"/>
          <w:szCs w:val="40"/>
        </w:rPr>
        <w:fldChar w:fldCharType="separate"/>
      </w:r>
      <w:r w:rsidR="00D4053A" w:rsidRPr="00D37DC0">
        <w:rPr>
          <w:noProof/>
          <w:sz w:val="40"/>
          <w:szCs w:val="40"/>
        </w:rPr>
        <w:t>&lt;kennummer van het bestek&gt;</w:t>
      </w:r>
      <w:r w:rsidR="00257D28" w:rsidRPr="00D37DC0">
        <w:rPr>
          <w:sz w:val="40"/>
          <w:szCs w:val="40"/>
        </w:rPr>
        <w:fldChar w:fldCharType="end"/>
      </w:r>
    </w:p>
    <w:p w14:paraId="39C8E49E" w14:textId="77777777" w:rsidR="001E0BBE" w:rsidRPr="00627140" w:rsidRDefault="001E0BBE">
      <w:pPr>
        <w:pStyle w:val="Title"/>
        <w:rPr>
          <w:szCs w:val="18"/>
        </w:rPr>
      </w:pPr>
    </w:p>
    <w:p w14:paraId="6B933EC4" w14:textId="0C44033C" w:rsidR="00755760" w:rsidRPr="006165E6" w:rsidRDefault="0041231C" w:rsidP="00D37DC0">
      <w:pPr>
        <w:rPr>
          <w:szCs w:val="34"/>
        </w:rPr>
      </w:pPr>
      <w:r w:rsidRPr="00D37DC0">
        <w:rPr>
          <w:sz w:val="34"/>
          <w:szCs w:val="34"/>
        </w:rPr>
        <w:t>OPEN</w:t>
      </w:r>
      <w:r w:rsidR="008C270C" w:rsidRPr="00D37DC0">
        <w:rPr>
          <w:sz w:val="34"/>
          <w:szCs w:val="34"/>
        </w:rPr>
        <w:t>BARE PROCEDURE</w:t>
      </w:r>
      <w:r w:rsidR="00755760" w:rsidRPr="00D37DC0">
        <w:rPr>
          <w:sz w:val="34"/>
          <w:szCs w:val="34"/>
        </w:rPr>
        <w:t xml:space="preserve"> </w:t>
      </w:r>
      <w:r w:rsidR="002E3EE9" w:rsidRPr="002E3EE9">
        <w:rPr>
          <w:sz w:val="34"/>
          <w:szCs w:val="34"/>
        </w:rPr>
        <w:t>VOOR DE KLEURGESCHEIDEN INZAMELING VOLGENS DE BRENGMETHODE VAN HOLGLAS AFKOMSTIG VAN HUISHOUDELIJK GEBRUIK</w:t>
      </w:r>
      <w:r w:rsidR="002E3EE9" w:rsidRPr="002E3EE9" w:rsidDel="002E3EE9">
        <w:rPr>
          <w:sz w:val="34"/>
          <w:szCs w:val="34"/>
        </w:rPr>
        <w:t xml:space="preserve"> </w:t>
      </w:r>
    </w:p>
    <w:p w14:paraId="6B933EC5" w14:textId="77777777" w:rsidR="00C426D3" w:rsidRPr="00627140" w:rsidRDefault="00C426D3">
      <w:pPr>
        <w:jc w:val="center"/>
        <w:rPr>
          <w:szCs w:val="18"/>
        </w:rPr>
        <w:sectPr w:rsidR="00C426D3" w:rsidRPr="00627140" w:rsidSect="00AE6FC3">
          <w:headerReference w:type="default" r:id="rId11"/>
          <w:headerReference w:type="first" r:id="rId12"/>
          <w:footerReference w:type="first" r:id="rId13"/>
          <w:endnotePr>
            <w:numFmt w:val="decimal"/>
          </w:endnotePr>
          <w:pgSz w:w="11906" w:h="16838"/>
          <w:pgMar w:top="1438" w:right="1440" w:bottom="1157" w:left="1440" w:header="1157" w:footer="1157" w:gutter="0"/>
          <w:cols w:space="708"/>
          <w:noEndnote/>
          <w:titlePg/>
        </w:sectPr>
      </w:pPr>
    </w:p>
    <w:p w14:paraId="4FD2A576" w14:textId="77777777" w:rsidR="00992FF0" w:rsidRDefault="00C426D3" w:rsidP="00D37DC0">
      <w:pPr>
        <w:jc w:val="center"/>
        <w:rPr>
          <w:szCs w:val="18"/>
        </w:rPr>
      </w:pPr>
      <w:r w:rsidRPr="00627140">
        <w:rPr>
          <w:szCs w:val="18"/>
        </w:rPr>
        <w:br w:type="page"/>
      </w:r>
    </w:p>
    <w:p w14:paraId="2D890D8A" w14:textId="77777777" w:rsidR="00992FF0" w:rsidRDefault="00992FF0" w:rsidP="00D37DC0">
      <w:pPr>
        <w:jc w:val="center"/>
        <w:rPr>
          <w:szCs w:val="18"/>
        </w:rPr>
      </w:pPr>
    </w:p>
    <w:p w14:paraId="4259AFED" w14:textId="77777777" w:rsidR="00992FF0" w:rsidRDefault="00992FF0" w:rsidP="00D37DC0">
      <w:pPr>
        <w:jc w:val="center"/>
        <w:rPr>
          <w:szCs w:val="18"/>
        </w:rPr>
      </w:pPr>
    </w:p>
    <w:p w14:paraId="444FFAED" w14:textId="1FCF37A4" w:rsidR="00992FF0" w:rsidRDefault="00755760" w:rsidP="00D56968">
      <w:pPr>
        <w:jc w:val="center"/>
        <w:rPr>
          <w:rFonts w:asciiTheme="minorHAnsi" w:eastAsiaTheme="minorEastAsia" w:hAnsiTheme="minorHAnsi" w:cstheme="minorBidi"/>
          <w:noProof/>
          <w:kern w:val="2"/>
          <w:sz w:val="22"/>
          <w:szCs w:val="22"/>
          <w14:ligatures w14:val="standardContextual"/>
        </w:rPr>
      </w:pPr>
      <w:r w:rsidRPr="00627140">
        <w:rPr>
          <w:sz w:val="30"/>
          <w:szCs w:val="30"/>
        </w:rPr>
        <w:t>INHOUDSTAFEL</w:t>
      </w:r>
      <w:r w:rsidR="00257D28" w:rsidRPr="00627140">
        <w:rPr>
          <w:b/>
          <w:noProof/>
          <w:lang w:val="en-US"/>
        </w:rPr>
        <w:fldChar w:fldCharType="begin"/>
      </w:r>
      <w:r w:rsidRPr="00627140">
        <w:instrText xml:space="preserve"> TOC \o "3-4" \t "Heading 1;1;Heading 2;2" </w:instrText>
      </w:r>
      <w:r w:rsidR="00257D28" w:rsidRPr="00627140">
        <w:rPr>
          <w:b/>
          <w:noProof/>
          <w:lang w:val="en-US"/>
        </w:rPr>
        <w:fldChar w:fldCharType="separate"/>
      </w:r>
    </w:p>
    <w:sdt>
      <w:sdtPr>
        <w:rPr>
          <w:rFonts w:ascii="Verdana" w:eastAsia="Times New Roman" w:hAnsi="Verdana" w:cs="Times New Roman"/>
          <w:color w:val="auto"/>
          <w:sz w:val="18"/>
          <w:szCs w:val="24"/>
          <w:lang w:val="nl-BE" w:eastAsia="nl-NL"/>
        </w:rPr>
        <w:id w:val="167606419"/>
        <w:docPartObj>
          <w:docPartGallery w:val="Table of Contents"/>
          <w:docPartUnique/>
        </w:docPartObj>
      </w:sdtPr>
      <w:sdtEndPr>
        <w:rPr>
          <w:b/>
          <w:bCs/>
          <w:noProof/>
        </w:rPr>
      </w:sdtEndPr>
      <w:sdtContent>
        <w:p w14:paraId="1E582FA8" w14:textId="1449D27A" w:rsidR="00992FF0" w:rsidRDefault="00992FF0">
          <w:pPr>
            <w:pStyle w:val="TOCHeading"/>
          </w:pPr>
        </w:p>
        <w:p w14:paraId="24AA6293" w14:textId="5F04FF1D" w:rsidR="00992FF0" w:rsidRDefault="00992FF0" w:rsidP="0046557B">
          <w:pPr>
            <w:pStyle w:val="TOC1"/>
            <w:rPr>
              <w:rFonts w:asciiTheme="minorHAnsi" w:eastAsiaTheme="minorEastAsia" w:hAnsiTheme="minorHAnsi" w:cstheme="minorBidi"/>
              <w:snapToGrid/>
              <w:color w:val="auto"/>
              <w:kern w:val="2"/>
              <w:sz w:val="22"/>
              <w:szCs w:val="22"/>
              <w14:ligatures w14:val="standardContextual"/>
            </w:rPr>
          </w:pPr>
          <w:r>
            <w:fldChar w:fldCharType="begin"/>
          </w:r>
          <w:r>
            <w:instrText xml:space="preserve"> TOC \o "1-3" \h \z \u </w:instrText>
          </w:r>
          <w:r>
            <w:fldChar w:fldCharType="separate"/>
          </w:r>
          <w:hyperlink w:anchor="_Toc138235509" w:history="1">
            <w:r w:rsidRPr="005F1EBF">
              <w:rPr>
                <w:rStyle w:val="Hyperlink"/>
              </w:rPr>
              <w:t>DEEL I: ALGEMENE BEPALINGEN</w:t>
            </w:r>
            <w:r>
              <w:rPr>
                <w:webHidden/>
              </w:rPr>
              <w:tab/>
            </w:r>
            <w:r>
              <w:rPr>
                <w:webHidden/>
              </w:rPr>
              <w:fldChar w:fldCharType="begin"/>
            </w:r>
            <w:r>
              <w:rPr>
                <w:webHidden/>
              </w:rPr>
              <w:instrText xml:space="preserve"> PAGEREF _Toc138235509 \h </w:instrText>
            </w:r>
            <w:r>
              <w:rPr>
                <w:webHidden/>
              </w:rPr>
            </w:r>
            <w:r>
              <w:rPr>
                <w:webHidden/>
              </w:rPr>
              <w:fldChar w:fldCharType="separate"/>
            </w:r>
            <w:r>
              <w:rPr>
                <w:webHidden/>
              </w:rPr>
              <w:t>4</w:t>
            </w:r>
            <w:r>
              <w:rPr>
                <w:webHidden/>
              </w:rPr>
              <w:fldChar w:fldCharType="end"/>
            </w:r>
          </w:hyperlink>
        </w:p>
        <w:p w14:paraId="379455EE" w14:textId="11611F13" w:rsidR="00992FF0" w:rsidRDefault="00992FF0" w:rsidP="0046557B">
          <w:pPr>
            <w:pStyle w:val="TOC1"/>
            <w:rPr>
              <w:rFonts w:asciiTheme="minorHAnsi" w:eastAsiaTheme="minorEastAsia" w:hAnsiTheme="minorHAnsi" w:cstheme="minorBidi"/>
              <w:snapToGrid/>
              <w:color w:val="auto"/>
              <w:kern w:val="2"/>
              <w:sz w:val="22"/>
              <w:szCs w:val="22"/>
              <w14:ligatures w14:val="standardContextual"/>
            </w:rPr>
          </w:pPr>
          <w:hyperlink w:anchor="_Toc138235510" w:history="1">
            <w:r w:rsidRPr="005F1EBF">
              <w:rPr>
                <w:rStyle w:val="Hyperlink"/>
              </w:rPr>
              <w:t>1</w:t>
            </w:r>
            <w:r>
              <w:rPr>
                <w:rFonts w:asciiTheme="minorHAnsi" w:eastAsiaTheme="minorEastAsia" w:hAnsiTheme="minorHAnsi" w:cstheme="minorBidi"/>
                <w:snapToGrid/>
                <w:color w:val="auto"/>
                <w:kern w:val="2"/>
                <w:sz w:val="22"/>
                <w:szCs w:val="22"/>
                <w14:ligatures w14:val="standardContextual"/>
              </w:rPr>
              <w:tab/>
            </w:r>
            <w:r w:rsidRPr="005F1EBF">
              <w:rPr>
                <w:rStyle w:val="Hyperlink"/>
              </w:rPr>
              <w:t>Inleiding: verklarende woordenlijst</w:t>
            </w:r>
            <w:r>
              <w:rPr>
                <w:webHidden/>
              </w:rPr>
              <w:tab/>
            </w:r>
            <w:r>
              <w:rPr>
                <w:webHidden/>
              </w:rPr>
              <w:fldChar w:fldCharType="begin"/>
            </w:r>
            <w:r>
              <w:rPr>
                <w:webHidden/>
              </w:rPr>
              <w:instrText xml:space="preserve"> PAGEREF _Toc138235510 \h </w:instrText>
            </w:r>
            <w:r>
              <w:rPr>
                <w:webHidden/>
              </w:rPr>
            </w:r>
            <w:r>
              <w:rPr>
                <w:webHidden/>
              </w:rPr>
              <w:fldChar w:fldCharType="separate"/>
            </w:r>
            <w:r>
              <w:rPr>
                <w:webHidden/>
              </w:rPr>
              <w:t>4</w:t>
            </w:r>
            <w:r>
              <w:rPr>
                <w:webHidden/>
              </w:rPr>
              <w:fldChar w:fldCharType="end"/>
            </w:r>
          </w:hyperlink>
        </w:p>
        <w:p w14:paraId="50B14B99" w14:textId="0A732110" w:rsidR="00992FF0" w:rsidRDefault="00992FF0" w:rsidP="0046557B">
          <w:pPr>
            <w:pStyle w:val="TOC1"/>
            <w:rPr>
              <w:rFonts w:asciiTheme="minorHAnsi" w:eastAsiaTheme="minorEastAsia" w:hAnsiTheme="minorHAnsi" w:cstheme="minorBidi"/>
              <w:snapToGrid/>
              <w:color w:val="auto"/>
              <w:kern w:val="2"/>
              <w:sz w:val="22"/>
              <w:szCs w:val="22"/>
              <w14:ligatures w14:val="standardContextual"/>
            </w:rPr>
          </w:pPr>
          <w:hyperlink w:anchor="_Toc138235511" w:history="1">
            <w:r w:rsidRPr="005F1EBF">
              <w:rPr>
                <w:rStyle w:val="Hyperlink"/>
              </w:rPr>
              <w:t>2</w:t>
            </w:r>
            <w:r>
              <w:rPr>
                <w:rFonts w:asciiTheme="minorHAnsi" w:eastAsiaTheme="minorEastAsia" w:hAnsiTheme="minorHAnsi" w:cstheme="minorBidi"/>
                <w:snapToGrid/>
                <w:color w:val="auto"/>
                <w:kern w:val="2"/>
                <w:sz w:val="22"/>
                <w:szCs w:val="22"/>
                <w14:ligatures w14:val="standardContextual"/>
              </w:rPr>
              <w:tab/>
            </w:r>
            <w:r w:rsidRPr="005F1EBF">
              <w:rPr>
                <w:rStyle w:val="Hyperlink"/>
              </w:rPr>
              <w:t>Voorwerp en aard van de Opdracht</w:t>
            </w:r>
            <w:r>
              <w:rPr>
                <w:webHidden/>
              </w:rPr>
              <w:tab/>
            </w:r>
            <w:r>
              <w:rPr>
                <w:webHidden/>
              </w:rPr>
              <w:fldChar w:fldCharType="begin"/>
            </w:r>
            <w:r>
              <w:rPr>
                <w:webHidden/>
              </w:rPr>
              <w:instrText xml:space="preserve"> PAGEREF _Toc138235511 \h </w:instrText>
            </w:r>
            <w:r>
              <w:rPr>
                <w:webHidden/>
              </w:rPr>
            </w:r>
            <w:r>
              <w:rPr>
                <w:webHidden/>
              </w:rPr>
              <w:fldChar w:fldCharType="separate"/>
            </w:r>
            <w:r>
              <w:rPr>
                <w:webHidden/>
              </w:rPr>
              <w:t>5</w:t>
            </w:r>
            <w:r>
              <w:rPr>
                <w:webHidden/>
              </w:rPr>
              <w:fldChar w:fldCharType="end"/>
            </w:r>
          </w:hyperlink>
        </w:p>
        <w:p w14:paraId="3CAE1901" w14:textId="6FBCB5FF" w:rsidR="00992FF0" w:rsidRDefault="00992FF0" w:rsidP="0046557B">
          <w:pPr>
            <w:pStyle w:val="TOC1"/>
            <w:rPr>
              <w:rFonts w:asciiTheme="minorHAnsi" w:eastAsiaTheme="minorEastAsia" w:hAnsiTheme="minorHAnsi" w:cstheme="minorBidi"/>
              <w:snapToGrid/>
              <w:color w:val="auto"/>
              <w:kern w:val="2"/>
              <w:sz w:val="22"/>
              <w:szCs w:val="22"/>
              <w14:ligatures w14:val="standardContextual"/>
            </w:rPr>
          </w:pPr>
          <w:hyperlink w:anchor="_Toc138235512" w:history="1">
            <w:r w:rsidRPr="005F1EBF">
              <w:rPr>
                <w:rStyle w:val="Hyperlink"/>
              </w:rPr>
              <w:t>3</w:t>
            </w:r>
            <w:r>
              <w:rPr>
                <w:rFonts w:asciiTheme="minorHAnsi" w:eastAsiaTheme="minorEastAsia" w:hAnsiTheme="minorHAnsi" w:cstheme="minorBidi"/>
                <w:snapToGrid/>
                <w:color w:val="auto"/>
                <w:kern w:val="2"/>
                <w:sz w:val="22"/>
                <w:szCs w:val="22"/>
                <w14:ligatures w14:val="standardContextual"/>
              </w:rPr>
              <w:tab/>
            </w:r>
            <w:r w:rsidRPr="005F1EBF">
              <w:rPr>
                <w:rStyle w:val="Hyperlink"/>
              </w:rPr>
              <w:t>Duur van de Opdracht</w:t>
            </w:r>
            <w:r>
              <w:rPr>
                <w:webHidden/>
              </w:rPr>
              <w:tab/>
            </w:r>
            <w:r>
              <w:rPr>
                <w:webHidden/>
              </w:rPr>
              <w:fldChar w:fldCharType="begin"/>
            </w:r>
            <w:r>
              <w:rPr>
                <w:webHidden/>
              </w:rPr>
              <w:instrText xml:space="preserve"> PAGEREF _Toc138235512 \h </w:instrText>
            </w:r>
            <w:r>
              <w:rPr>
                <w:webHidden/>
              </w:rPr>
            </w:r>
            <w:r>
              <w:rPr>
                <w:webHidden/>
              </w:rPr>
              <w:fldChar w:fldCharType="separate"/>
            </w:r>
            <w:r>
              <w:rPr>
                <w:webHidden/>
              </w:rPr>
              <w:t>6</w:t>
            </w:r>
            <w:r>
              <w:rPr>
                <w:webHidden/>
              </w:rPr>
              <w:fldChar w:fldCharType="end"/>
            </w:r>
          </w:hyperlink>
        </w:p>
        <w:p w14:paraId="7E020ED4" w14:textId="690ABF8D" w:rsidR="00992FF0" w:rsidRDefault="00992FF0" w:rsidP="0046557B">
          <w:pPr>
            <w:pStyle w:val="TOC1"/>
            <w:rPr>
              <w:rFonts w:asciiTheme="minorHAnsi" w:eastAsiaTheme="minorEastAsia" w:hAnsiTheme="minorHAnsi" w:cstheme="minorBidi"/>
              <w:snapToGrid/>
              <w:color w:val="auto"/>
              <w:kern w:val="2"/>
              <w:sz w:val="22"/>
              <w:szCs w:val="22"/>
              <w14:ligatures w14:val="standardContextual"/>
            </w:rPr>
          </w:pPr>
          <w:hyperlink w:anchor="_Toc138235513" w:history="1">
            <w:r w:rsidRPr="005F1EBF">
              <w:rPr>
                <w:rStyle w:val="Hyperlink"/>
              </w:rPr>
              <w:t>4</w:t>
            </w:r>
            <w:r>
              <w:rPr>
                <w:rFonts w:asciiTheme="minorHAnsi" w:eastAsiaTheme="minorEastAsia" w:hAnsiTheme="minorHAnsi" w:cstheme="minorBidi"/>
                <w:snapToGrid/>
                <w:color w:val="auto"/>
                <w:kern w:val="2"/>
                <w:sz w:val="22"/>
                <w:szCs w:val="22"/>
                <w14:ligatures w14:val="standardContextual"/>
              </w:rPr>
              <w:tab/>
            </w:r>
            <w:r w:rsidRPr="005F1EBF">
              <w:rPr>
                <w:rStyle w:val="Hyperlink"/>
              </w:rPr>
              <w:t>Aanbestedende overheid</w:t>
            </w:r>
            <w:r>
              <w:rPr>
                <w:webHidden/>
              </w:rPr>
              <w:tab/>
            </w:r>
            <w:r>
              <w:rPr>
                <w:webHidden/>
              </w:rPr>
              <w:fldChar w:fldCharType="begin"/>
            </w:r>
            <w:r>
              <w:rPr>
                <w:webHidden/>
              </w:rPr>
              <w:instrText xml:space="preserve"> PAGEREF _Toc138235513 \h </w:instrText>
            </w:r>
            <w:r>
              <w:rPr>
                <w:webHidden/>
              </w:rPr>
            </w:r>
            <w:r>
              <w:rPr>
                <w:webHidden/>
              </w:rPr>
              <w:fldChar w:fldCharType="separate"/>
            </w:r>
            <w:r>
              <w:rPr>
                <w:webHidden/>
              </w:rPr>
              <w:t>6</w:t>
            </w:r>
            <w:r>
              <w:rPr>
                <w:webHidden/>
              </w:rPr>
              <w:fldChar w:fldCharType="end"/>
            </w:r>
          </w:hyperlink>
        </w:p>
        <w:p w14:paraId="2FFFE88E" w14:textId="514C226A" w:rsidR="00992FF0" w:rsidRDefault="00992FF0" w:rsidP="0046557B">
          <w:pPr>
            <w:pStyle w:val="TOC1"/>
            <w:rPr>
              <w:rFonts w:asciiTheme="minorHAnsi" w:eastAsiaTheme="minorEastAsia" w:hAnsiTheme="minorHAnsi" w:cstheme="minorBidi"/>
              <w:snapToGrid/>
              <w:color w:val="auto"/>
              <w:kern w:val="2"/>
              <w:sz w:val="22"/>
              <w:szCs w:val="22"/>
              <w14:ligatures w14:val="standardContextual"/>
            </w:rPr>
          </w:pPr>
          <w:hyperlink w:anchor="_Toc138235514" w:history="1">
            <w:r w:rsidRPr="005F1EBF">
              <w:rPr>
                <w:rStyle w:val="Hyperlink"/>
              </w:rPr>
              <w:t>5</w:t>
            </w:r>
            <w:r>
              <w:rPr>
                <w:rFonts w:asciiTheme="minorHAnsi" w:eastAsiaTheme="minorEastAsia" w:hAnsiTheme="minorHAnsi" w:cstheme="minorBidi"/>
                <w:snapToGrid/>
                <w:color w:val="auto"/>
                <w:kern w:val="2"/>
                <w:sz w:val="22"/>
                <w:szCs w:val="22"/>
                <w14:ligatures w14:val="standardContextual"/>
              </w:rPr>
              <w:tab/>
            </w:r>
            <w:r w:rsidRPr="005F1EBF">
              <w:rPr>
                <w:rStyle w:val="Hyperlink"/>
              </w:rPr>
              <w:t>Informatiesessie</w:t>
            </w:r>
            <w:r>
              <w:rPr>
                <w:webHidden/>
              </w:rPr>
              <w:tab/>
            </w:r>
            <w:r>
              <w:rPr>
                <w:webHidden/>
              </w:rPr>
              <w:fldChar w:fldCharType="begin"/>
            </w:r>
            <w:r>
              <w:rPr>
                <w:webHidden/>
              </w:rPr>
              <w:instrText xml:space="preserve"> PAGEREF _Toc138235514 \h </w:instrText>
            </w:r>
            <w:r>
              <w:rPr>
                <w:webHidden/>
              </w:rPr>
            </w:r>
            <w:r>
              <w:rPr>
                <w:webHidden/>
              </w:rPr>
              <w:fldChar w:fldCharType="separate"/>
            </w:r>
            <w:r>
              <w:rPr>
                <w:webHidden/>
              </w:rPr>
              <w:t>6</w:t>
            </w:r>
            <w:r>
              <w:rPr>
                <w:webHidden/>
              </w:rPr>
              <w:fldChar w:fldCharType="end"/>
            </w:r>
          </w:hyperlink>
        </w:p>
        <w:p w14:paraId="07896E13" w14:textId="3437219B" w:rsidR="00992FF0" w:rsidRDefault="00992FF0" w:rsidP="0046557B">
          <w:pPr>
            <w:pStyle w:val="TOC1"/>
            <w:rPr>
              <w:rFonts w:asciiTheme="minorHAnsi" w:eastAsiaTheme="minorEastAsia" w:hAnsiTheme="minorHAnsi" w:cstheme="minorBidi"/>
              <w:snapToGrid/>
              <w:color w:val="auto"/>
              <w:kern w:val="2"/>
              <w:sz w:val="22"/>
              <w:szCs w:val="22"/>
              <w14:ligatures w14:val="standardContextual"/>
            </w:rPr>
          </w:pPr>
          <w:hyperlink w:anchor="_Toc138235515" w:history="1">
            <w:r w:rsidRPr="005F1EBF">
              <w:rPr>
                <w:rStyle w:val="Hyperlink"/>
              </w:rPr>
              <w:t>6</w:t>
            </w:r>
            <w:r>
              <w:rPr>
                <w:rFonts w:asciiTheme="minorHAnsi" w:eastAsiaTheme="minorEastAsia" w:hAnsiTheme="minorHAnsi" w:cstheme="minorBidi"/>
                <w:snapToGrid/>
                <w:color w:val="auto"/>
                <w:kern w:val="2"/>
                <w:sz w:val="22"/>
                <w:szCs w:val="22"/>
                <w14:ligatures w14:val="standardContextual"/>
              </w:rPr>
              <w:tab/>
            </w:r>
            <w:r w:rsidRPr="005F1EBF">
              <w:rPr>
                <w:rStyle w:val="Hyperlink"/>
              </w:rPr>
              <w:t>Indiening van de offertes</w:t>
            </w:r>
            <w:r>
              <w:rPr>
                <w:webHidden/>
              </w:rPr>
              <w:tab/>
            </w:r>
            <w:r>
              <w:rPr>
                <w:webHidden/>
              </w:rPr>
              <w:fldChar w:fldCharType="begin"/>
            </w:r>
            <w:r>
              <w:rPr>
                <w:webHidden/>
              </w:rPr>
              <w:instrText xml:space="preserve"> PAGEREF _Toc138235515 \h </w:instrText>
            </w:r>
            <w:r>
              <w:rPr>
                <w:webHidden/>
              </w:rPr>
            </w:r>
            <w:r>
              <w:rPr>
                <w:webHidden/>
              </w:rPr>
              <w:fldChar w:fldCharType="separate"/>
            </w:r>
            <w:r>
              <w:rPr>
                <w:webHidden/>
              </w:rPr>
              <w:t>7</w:t>
            </w:r>
            <w:r>
              <w:rPr>
                <w:webHidden/>
              </w:rPr>
              <w:fldChar w:fldCharType="end"/>
            </w:r>
          </w:hyperlink>
        </w:p>
        <w:p w14:paraId="3E508440" w14:textId="100C66BF" w:rsidR="00992FF0" w:rsidRDefault="00992FF0">
          <w:pPr>
            <w:pStyle w:val="TOC2"/>
            <w:tabs>
              <w:tab w:val="left" w:pos="1440"/>
            </w:tabs>
            <w:rPr>
              <w:rFonts w:asciiTheme="minorHAnsi" w:eastAsiaTheme="minorEastAsia" w:hAnsiTheme="minorHAnsi" w:cstheme="minorBidi"/>
              <w:noProof/>
              <w:snapToGrid/>
              <w:kern w:val="2"/>
              <w:sz w:val="22"/>
              <w:szCs w:val="22"/>
              <w14:ligatures w14:val="standardContextual"/>
            </w:rPr>
          </w:pPr>
          <w:hyperlink w:anchor="_Toc138235516" w:history="1">
            <w:r w:rsidRPr="005F1EBF">
              <w:rPr>
                <w:rStyle w:val="Hyperlink"/>
                <w:noProof/>
              </w:rPr>
              <w:t>6.1</w:t>
            </w:r>
            <w:r>
              <w:rPr>
                <w:rFonts w:asciiTheme="minorHAnsi" w:eastAsiaTheme="minorEastAsia" w:hAnsiTheme="minorHAnsi" w:cstheme="minorBidi"/>
                <w:noProof/>
                <w:snapToGrid/>
                <w:kern w:val="2"/>
                <w:sz w:val="22"/>
                <w:szCs w:val="22"/>
                <w14:ligatures w14:val="standardContextual"/>
              </w:rPr>
              <w:tab/>
            </w:r>
            <w:r w:rsidRPr="005F1EBF">
              <w:rPr>
                <w:rStyle w:val="Hyperlink"/>
                <w:noProof/>
              </w:rPr>
              <w:t>Indieningsrecht en indieningswijze van de offertes</w:t>
            </w:r>
            <w:r>
              <w:rPr>
                <w:noProof/>
                <w:webHidden/>
              </w:rPr>
              <w:tab/>
            </w:r>
            <w:r>
              <w:rPr>
                <w:noProof/>
                <w:webHidden/>
              </w:rPr>
              <w:fldChar w:fldCharType="begin"/>
            </w:r>
            <w:r>
              <w:rPr>
                <w:noProof/>
                <w:webHidden/>
              </w:rPr>
              <w:instrText xml:space="preserve"> PAGEREF _Toc138235516 \h </w:instrText>
            </w:r>
            <w:r>
              <w:rPr>
                <w:noProof/>
                <w:webHidden/>
              </w:rPr>
            </w:r>
            <w:r>
              <w:rPr>
                <w:noProof/>
                <w:webHidden/>
              </w:rPr>
              <w:fldChar w:fldCharType="separate"/>
            </w:r>
            <w:r>
              <w:rPr>
                <w:noProof/>
                <w:webHidden/>
              </w:rPr>
              <w:t>7</w:t>
            </w:r>
            <w:r>
              <w:rPr>
                <w:noProof/>
                <w:webHidden/>
              </w:rPr>
              <w:fldChar w:fldCharType="end"/>
            </w:r>
          </w:hyperlink>
        </w:p>
        <w:p w14:paraId="31EE71AE" w14:textId="66F96F95" w:rsidR="00992FF0" w:rsidRDefault="00992FF0">
          <w:pPr>
            <w:pStyle w:val="TOC2"/>
            <w:tabs>
              <w:tab w:val="left" w:pos="1440"/>
            </w:tabs>
            <w:rPr>
              <w:rFonts w:asciiTheme="minorHAnsi" w:eastAsiaTheme="minorEastAsia" w:hAnsiTheme="minorHAnsi" w:cstheme="minorBidi"/>
              <w:noProof/>
              <w:snapToGrid/>
              <w:kern w:val="2"/>
              <w:sz w:val="22"/>
              <w:szCs w:val="22"/>
              <w14:ligatures w14:val="standardContextual"/>
            </w:rPr>
          </w:pPr>
          <w:hyperlink w:anchor="_Toc138235517" w:history="1">
            <w:r w:rsidRPr="005F1EBF">
              <w:rPr>
                <w:rStyle w:val="Hyperlink"/>
                <w:noProof/>
              </w:rPr>
              <w:t>6.2</w:t>
            </w:r>
            <w:r>
              <w:rPr>
                <w:rFonts w:asciiTheme="minorHAnsi" w:eastAsiaTheme="minorEastAsia" w:hAnsiTheme="minorHAnsi" w:cstheme="minorBidi"/>
                <w:noProof/>
                <w:snapToGrid/>
                <w:kern w:val="2"/>
                <w:sz w:val="22"/>
                <w:szCs w:val="22"/>
                <w14:ligatures w14:val="standardContextual"/>
              </w:rPr>
              <w:tab/>
            </w:r>
            <w:r w:rsidRPr="005F1EBF">
              <w:rPr>
                <w:rStyle w:val="Hyperlink"/>
                <w:noProof/>
              </w:rPr>
              <w:t>Wijziging of intrekking van een reeds ingediende offerte</w:t>
            </w:r>
            <w:r>
              <w:rPr>
                <w:noProof/>
                <w:webHidden/>
              </w:rPr>
              <w:tab/>
            </w:r>
            <w:r>
              <w:rPr>
                <w:noProof/>
                <w:webHidden/>
              </w:rPr>
              <w:fldChar w:fldCharType="begin"/>
            </w:r>
            <w:r>
              <w:rPr>
                <w:noProof/>
                <w:webHidden/>
              </w:rPr>
              <w:instrText xml:space="preserve"> PAGEREF _Toc138235517 \h </w:instrText>
            </w:r>
            <w:r>
              <w:rPr>
                <w:noProof/>
                <w:webHidden/>
              </w:rPr>
            </w:r>
            <w:r>
              <w:rPr>
                <w:noProof/>
                <w:webHidden/>
              </w:rPr>
              <w:fldChar w:fldCharType="separate"/>
            </w:r>
            <w:r>
              <w:rPr>
                <w:noProof/>
                <w:webHidden/>
              </w:rPr>
              <w:t>7</w:t>
            </w:r>
            <w:r>
              <w:rPr>
                <w:noProof/>
                <w:webHidden/>
              </w:rPr>
              <w:fldChar w:fldCharType="end"/>
            </w:r>
          </w:hyperlink>
        </w:p>
        <w:p w14:paraId="238BDF4D" w14:textId="662E9163" w:rsidR="00992FF0" w:rsidRDefault="00992FF0" w:rsidP="0046557B">
          <w:pPr>
            <w:pStyle w:val="TOC1"/>
            <w:rPr>
              <w:rFonts w:asciiTheme="minorHAnsi" w:eastAsiaTheme="minorEastAsia" w:hAnsiTheme="minorHAnsi" w:cstheme="minorBidi"/>
              <w:snapToGrid/>
              <w:color w:val="auto"/>
              <w:kern w:val="2"/>
              <w:sz w:val="22"/>
              <w:szCs w:val="22"/>
              <w14:ligatures w14:val="standardContextual"/>
            </w:rPr>
          </w:pPr>
          <w:hyperlink w:anchor="_Toc138235518" w:history="1">
            <w:r w:rsidRPr="005F1EBF">
              <w:rPr>
                <w:rStyle w:val="Hyperlink"/>
              </w:rPr>
              <w:t>7</w:t>
            </w:r>
            <w:r>
              <w:rPr>
                <w:rFonts w:asciiTheme="minorHAnsi" w:eastAsiaTheme="minorEastAsia" w:hAnsiTheme="minorHAnsi" w:cstheme="minorBidi"/>
                <w:snapToGrid/>
                <w:color w:val="auto"/>
                <w:kern w:val="2"/>
                <w:sz w:val="22"/>
                <w:szCs w:val="22"/>
                <w14:ligatures w14:val="standardContextual"/>
              </w:rPr>
              <w:tab/>
            </w:r>
            <w:r w:rsidRPr="005F1EBF">
              <w:rPr>
                <w:rStyle w:val="Hyperlink"/>
              </w:rPr>
              <w:t>Wetgeving en documenten van toepassing op de Opdracht</w:t>
            </w:r>
            <w:r>
              <w:rPr>
                <w:webHidden/>
              </w:rPr>
              <w:tab/>
            </w:r>
            <w:r>
              <w:rPr>
                <w:webHidden/>
              </w:rPr>
              <w:fldChar w:fldCharType="begin"/>
            </w:r>
            <w:r>
              <w:rPr>
                <w:webHidden/>
              </w:rPr>
              <w:instrText xml:space="preserve"> PAGEREF _Toc138235518 \h </w:instrText>
            </w:r>
            <w:r>
              <w:rPr>
                <w:webHidden/>
              </w:rPr>
            </w:r>
            <w:r>
              <w:rPr>
                <w:webHidden/>
              </w:rPr>
              <w:fldChar w:fldCharType="separate"/>
            </w:r>
            <w:r>
              <w:rPr>
                <w:webHidden/>
              </w:rPr>
              <w:t>8</w:t>
            </w:r>
            <w:r>
              <w:rPr>
                <w:webHidden/>
              </w:rPr>
              <w:fldChar w:fldCharType="end"/>
            </w:r>
          </w:hyperlink>
        </w:p>
        <w:p w14:paraId="48026490" w14:textId="16FC5C7D" w:rsidR="00992FF0" w:rsidRDefault="00992FF0">
          <w:pPr>
            <w:pStyle w:val="TOC2"/>
            <w:tabs>
              <w:tab w:val="left" w:pos="1440"/>
            </w:tabs>
            <w:rPr>
              <w:rFonts w:asciiTheme="minorHAnsi" w:eastAsiaTheme="minorEastAsia" w:hAnsiTheme="minorHAnsi" w:cstheme="minorBidi"/>
              <w:noProof/>
              <w:snapToGrid/>
              <w:kern w:val="2"/>
              <w:sz w:val="22"/>
              <w:szCs w:val="22"/>
              <w14:ligatures w14:val="standardContextual"/>
            </w:rPr>
          </w:pPr>
          <w:hyperlink w:anchor="_Toc138235519" w:history="1">
            <w:r w:rsidRPr="005F1EBF">
              <w:rPr>
                <w:rStyle w:val="Hyperlink"/>
                <w:noProof/>
              </w:rPr>
              <w:t>7.1</w:t>
            </w:r>
            <w:r>
              <w:rPr>
                <w:rFonts w:asciiTheme="minorHAnsi" w:eastAsiaTheme="minorEastAsia" w:hAnsiTheme="minorHAnsi" w:cstheme="minorBidi"/>
                <w:noProof/>
                <w:snapToGrid/>
                <w:kern w:val="2"/>
                <w:sz w:val="22"/>
                <w:szCs w:val="22"/>
                <w14:ligatures w14:val="standardContextual"/>
              </w:rPr>
              <w:tab/>
            </w:r>
            <w:r w:rsidRPr="005F1EBF">
              <w:rPr>
                <w:rStyle w:val="Hyperlink"/>
                <w:noProof/>
              </w:rPr>
              <w:t>Wetgeving</w:t>
            </w:r>
            <w:r>
              <w:rPr>
                <w:noProof/>
                <w:webHidden/>
              </w:rPr>
              <w:tab/>
            </w:r>
            <w:r>
              <w:rPr>
                <w:noProof/>
                <w:webHidden/>
              </w:rPr>
              <w:fldChar w:fldCharType="begin"/>
            </w:r>
            <w:r>
              <w:rPr>
                <w:noProof/>
                <w:webHidden/>
              </w:rPr>
              <w:instrText xml:space="preserve"> PAGEREF _Toc138235519 \h </w:instrText>
            </w:r>
            <w:r>
              <w:rPr>
                <w:noProof/>
                <w:webHidden/>
              </w:rPr>
            </w:r>
            <w:r>
              <w:rPr>
                <w:noProof/>
                <w:webHidden/>
              </w:rPr>
              <w:fldChar w:fldCharType="separate"/>
            </w:r>
            <w:r>
              <w:rPr>
                <w:noProof/>
                <w:webHidden/>
              </w:rPr>
              <w:t>8</w:t>
            </w:r>
            <w:r>
              <w:rPr>
                <w:noProof/>
                <w:webHidden/>
              </w:rPr>
              <w:fldChar w:fldCharType="end"/>
            </w:r>
          </w:hyperlink>
        </w:p>
        <w:p w14:paraId="1ED8CF1E" w14:textId="53F19E5B" w:rsidR="00992FF0" w:rsidRDefault="00992FF0">
          <w:pPr>
            <w:pStyle w:val="TOC2"/>
            <w:tabs>
              <w:tab w:val="left" w:pos="1440"/>
            </w:tabs>
            <w:rPr>
              <w:rFonts w:asciiTheme="minorHAnsi" w:eastAsiaTheme="minorEastAsia" w:hAnsiTheme="minorHAnsi" w:cstheme="minorBidi"/>
              <w:noProof/>
              <w:snapToGrid/>
              <w:kern w:val="2"/>
              <w:sz w:val="22"/>
              <w:szCs w:val="22"/>
              <w14:ligatures w14:val="standardContextual"/>
            </w:rPr>
          </w:pPr>
          <w:hyperlink w:anchor="_Toc138235520" w:history="1">
            <w:r w:rsidRPr="005F1EBF">
              <w:rPr>
                <w:rStyle w:val="Hyperlink"/>
                <w:noProof/>
              </w:rPr>
              <w:t>7.2</w:t>
            </w:r>
            <w:r>
              <w:rPr>
                <w:rFonts w:asciiTheme="minorHAnsi" w:eastAsiaTheme="minorEastAsia" w:hAnsiTheme="minorHAnsi" w:cstheme="minorBidi"/>
                <w:noProof/>
                <w:snapToGrid/>
                <w:kern w:val="2"/>
                <w:sz w:val="22"/>
                <w:szCs w:val="22"/>
                <w14:ligatures w14:val="standardContextual"/>
              </w:rPr>
              <w:tab/>
            </w:r>
            <w:r w:rsidRPr="005F1EBF">
              <w:rPr>
                <w:rStyle w:val="Hyperlink"/>
                <w:noProof/>
              </w:rPr>
              <w:t>Documenten betreffende de Opdracht</w:t>
            </w:r>
            <w:r>
              <w:rPr>
                <w:noProof/>
                <w:webHidden/>
              </w:rPr>
              <w:tab/>
            </w:r>
            <w:r>
              <w:rPr>
                <w:noProof/>
                <w:webHidden/>
              </w:rPr>
              <w:fldChar w:fldCharType="begin"/>
            </w:r>
            <w:r>
              <w:rPr>
                <w:noProof/>
                <w:webHidden/>
              </w:rPr>
              <w:instrText xml:space="preserve"> PAGEREF _Toc138235520 \h </w:instrText>
            </w:r>
            <w:r>
              <w:rPr>
                <w:noProof/>
                <w:webHidden/>
              </w:rPr>
            </w:r>
            <w:r>
              <w:rPr>
                <w:noProof/>
                <w:webHidden/>
              </w:rPr>
              <w:fldChar w:fldCharType="separate"/>
            </w:r>
            <w:r>
              <w:rPr>
                <w:noProof/>
                <w:webHidden/>
              </w:rPr>
              <w:t>8</w:t>
            </w:r>
            <w:r>
              <w:rPr>
                <w:noProof/>
                <w:webHidden/>
              </w:rPr>
              <w:fldChar w:fldCharType="end"/>
            </w:r>
          </w:hyperlink>
        </w:p>
        <w:p w14:paraId="7E8E6D77" w14:textId="2BF77BBD" w:rsidR="00992FF0" w:rsidRDefault="00992FF0">
          <w:pPr>
            <w:pStyle w:val="TOC2"/>
            <w:tabs>
              <w:tab w:val="left" w:pos="1440"/>
            </w:tabs>
            <w:rPr>
              <w:rFonts w:asciiTheme="minorHAnsi" w:eastAsiaTheme="minorEastAsia" w:hAnsiTheme="minorHAnsi" w:cstheme="minorBidi"/>
              <w:noProof/>
              <w:snapToGrid/>
              <w:kern w:val="2"/>
              <w:sz w:val="22"/>
              <w:szCs w:val="22"/>
              <w14:ligatures w14:val="standardContextual"/>
            </w:rPr>
          </w:pPr>
          <w:hyperlink w:anchor="_Toc138235521" w:history="1">
            <w:r w:rsidRPr="005F1EBF">
              <w:rPr>
                <w:rStyle w:val="Hyperlink"/>
                <w:noProof/>
              </w:rPr>
              <w:t>7.3</w:t>
            </w:r>
            <w:r>
              <w:rPr>
                <w:rFonts w:asciiTheme="minorHAnsi" w:eastAsiaTheme="minorEastAsia" w:hAnsiTheme="minorHAnsi" w:cstheme="minorBidi"/>
                <w:noProof/>
                <w:snapToGrid/>
                <w:kern w:val="2"/>
                <w:sz w:val="22"/>
                <w:szCs w:val="22"/>
                <w14:ligatures w14:val="standardContextual"/>
              </w:rPr>
              <w:tab/>
            </w:r>
            <w:r w:rsidRPr="005F1EBF">
              <w:rPr>
                <w:rStyle w:val="Hyperlink"/>
                <w:noProof/>
              </w:rPr>
              <w:t>Aanbestedingsberichten en rechtzettingen</w:t>
            </w:r>
            <w:r>
              <w:rPr>
                <w:noProof/>
                <w:webHidden/>
              </w:rPr>
              <w:tab/>
            </w:r>
            <w:r>
              <w:rPr>
                <w:noProof/>
                <w:webHidden/>
              </w:rPr>
              <w:fldChar w:fldCharType="begin"/>
            </w:r>
            <w:r>
              <w:rPr>
                <w:noProof/>
                <w:webHidden/>
              </w:rPr>
              <w:instrText xml:space="preserve"> PAGEREF _Toc138235521 \h </w:instrText>
            </w:r>
            <w:r>
              <w:rPr>
                <w:noProof/>
                <w:webHidden/>
              </w:rPr>
            </w:r>
            <w:r>
              <w:rPr>
                <w:noProof/>
                <w:webHidden/>
              </w:rPr>
              <w:fldChar w:fldCharType="separate"/>
            </w:r>
            <w:r>
              <w:rPr>
                <w:noProof/>
                <w:webHidden/>
              </w:rPr>
              <w:t>8</w:t>
            </w:r>
            <w:r>
              <w:rPr>
                <w:noProof/>
                <w:webHidden/>
              </w:rPr>
              <w:fldChar w:fldCharType="end"/>
            </w:r>
          </w:hyperlink>
        </w:p>
        <w:p w14:paraId="390A5795" w14:textId="193DA228" w:rsidR="00992FF0" w:rsidRDefault="00992FF0" w:rsidP="0046557B">
          <w:pPr>
            <w:pStyle w:val="TOC1"/>
            <w:rPr>
              <w:rFonts w:asciiTheme="minorHAnsi" w:eastAsiaTheme="minorEastAsia" w:hAnsiTheme="minorHAnsi" w:cstheme="minorBidi"/>
              <w:snapToGrid/>
              <w:color w:val="auto"/>
              <w:kern w:val="2"/>
              <w:sz w:val="22"/>
              <w:szCs w:val="22"/>
              <w14:ligatures w14:val="standardContextual"/>
            </w:rPr>
          </w:pPr>
          <w:hyperlink w:anchor="_Toc138235522" w:history="1">
            <w:r w:rsidRPr="005F1EBF">
              <w:rPr>
                <w:rStyle w:val="Hyperlink"/>
              </w:rPr>
              <w:t>8</w:t>
            </w:r>
            <w:r>
              <w:rPr>
                <w:rFonts w:asciiTheme="minorHAnsi" w:eastAsiaTheme="minorEastAsia" w:hAnsiTheme="minorHAnsi" w:cstheme="minorBidi"/>
                <w:snapToGrid/>
                <w:color w:val="auto"/>
                <w:kern w:val="2"/>
                <w:sz w:val="22"/>
                <w:szCs w:val="22"/>
                <w14:ligatures w14:val="standardContextual"/>
              </w:rPr>
              <w:tab/>
            </w:r>
            <w:r w:rsidRPr="005F1EBF">
              <w:rPr>
                <w:rStyle w:val="Hyperlink"/>
              </w:rPr>
              <w:t>Vorm en inhoud van de offerte (art. 53, 58 en 77 KB Plaatsing</w:t>
            </w:r>
            <w:r>
              <w:rPr>
                <w:webHidden/>
              </w:rPr>
              <w:tab/>
            </w:r>
            <w:r>
              <w:rPr>
                <w:webHidden/>
              </w:rPr>
              <w:fldChar w:fldCharType="begin"/>
            </w:r>
            <w:r>
              <w:rPr>
                <w:webHidden/>
              </w:rPr>
              <w:instrText xml:space="preserve"> PAGEREF _Toc138235522 \h </w:instrText>
            </w:r>
            <w:r>
              <w:rPr>
                <w:webHidden/>
              </w:rPr>
            </w:r>
            <w:r>
              <w:rPr>
                <w:webHidden/>
              </w:rPr>
              <w:fldChar w:fldCharType="separate"/>
            </w:r>
            <w:r>
              <w:rPr>
                <w:webHidden/>
              </w:rPr>
              <w:t>9</w:t>
            </w:r>
            <w:r>
              <w:rPr>
                <w:webHidden/>
              </w:rPr>
              <w:fldChar w:fldCharType="end"/>
            </w:r>
          </w:hyperlink>
        </w:p>
        <w:p w14:paraId="5CCEB197" w14:textId="2DB2F48B" w:rsidR="00992FF0" w:rsidRDefault="00992FF0">
          <w:pPr>
            <w:pStyle w:val="TOC2"/>
            <w:tabs>
              <w:tab w:val="left" w:pos="1440"/>
            </w:tabs>
            <w:rPr>
              <w:rFonts w:asciiTheme="minorHAnsi" w:eastAsiaTheme="minorEastAsia" w:hAnsiTheme="minorHAnsi" w:cstheme="minorBidi"/>
              <w:noProof/>
              <w:snapToGrid/>
              <w:kern w:val="2"/>
              <w:sz w:val="22"/>
              <w:szCs w:val="22"/>
              <w14:ligatures w14:val="standardContextual"/>
            </w:rPr>
          </w:pPr>
          <w:hyperlink w:anchor="_Toc138235523" w:history="1">
            <w:r w:rsidRPr="005F1EBF">
              <w:rPr>
                <w:rStyle w:val="Hyperlink"/>
                <w:noProof/>
              </w:rPr>
              <w:t>8.1</w:t>
            </w:r>
            <w:r>
              <w:rPr>
                <w:rFonts w:asciiTheme="minorHAnsi" w:eastAsiaTheme="minorEastAsia" w:hAnsiTheme="minorHAnsi" w:cstheme="minorBidi"/>
                <w:noProof/>
                <w:snapToGrid/>
                <w:kern w:val="2"/>
                <w:sz w:val="22"/>
                <w:szCs w:val="22"/>
                <w14:ligatures w14:val="standardContextual"/>
              </w:rPr>
              <w:tab/>
            </w:r>
            <w:r w:rsidRPr="005F1EBF">
              <w:rPr>
                <w:rStyle w:val="Hyperlink"/>
                <w:noProof/>
              </w:rPr>
              <w:t>In de offerte te vermelden gegevens</w:t>
            </w:r>
            <w:r>
              <w:rPr>
                <w:noProof/>
                <w:webHidden/>
              </w:rPr>
              <w:tab/>
            </w:r>
            <w:r>
              <w:rPr>
                <w:noProof/>
                <w:webHidden/>
              </w:rPr>
              <w:fldChar w:fldCharType="begin"/>
            </w:r>
            <w:r>
              <w:rPr>
                <w:noProof/>
                <w:webHidden/>
              </w:rPr>
              <w:instrText xml:space="preserve"> PAGEREF _Toc138235523 \h </w:instrText>
            </w:r>
            <w:r>
              <w:rPr>
                <w:noProof/>
                <w:webHidden/>
              </w:rPr>
            </w:r>
            <w:r>
              <w:rPr>
                <w:noProof/>
                <w:webHidden/>
              </w:rPr>
              <w:fldChar w:fldCharType="separate"/>
            </w:r>
            <w:r>
              <w:rPr>
                <w:noProof/>
                <w:webHidden/>
              </w:rPr>
              <w:t>9</w:t>
            </w:r>
            <w:r>
              <w:rPr>
                <w:noProof/>
                <w:webHidden/>
              </w:rPr>
              <w:fldChar w:fldCharType="end"/>
            </w:r>
          </w:hyperlink>
        </w:p>
        <w:p w14:paraId="007FCC1F" w14:textId="1ADF2AAE" w:rsidR="00992FF0" w:rsidRDefault="00992FF0">
          <w:pPr>
            <w:pStyle w:val="TOC2"/>
            <w:tabs>
              <w:tab w:val="left" w:pos="1440"/>
            </w:tabs>
            <w:rPr>
              <w:rFonts w:asciiTheme="minorHAnsi" w:eastAsiaTheme="minorEastAsia" w:hAnsiTheme="minorHAnsi" w:cstheme="minorBidi"/>
              <w:noProof/>
              <w:snapToGrid/>
              <w:kern w:val="2"/>
              <w:sz w:val="22"/>
              <w:szCs w:val="22"/>
              <w14:ligatures w14:val="standardContextual"/>
            </w:rPr>
          </w:pPr>
          <w:hyperlink w:anchor="_Toc138235524" w:history="1">
            <w:r w:rsidRPr="005F1EBF">
              <w:rPr>
                <w:rStyle w:val="Hyperlink"/>
                <w:noProof/>
              </w:rPr>
              <w:t>8.2</w:t>
            </w:r>
            <w:r>
              <w:rPr>
                <w:rFonts w:asciiTheme="minorHAnsi" w:eastAsiaTheme="minorEastAsia" w:hAnsiTheme="minorHAnsi" w:cstheme="minorBidi"/>
                <w:noProof/>
                <w:snapToGrid/>
                <w:kern w:val="2"/>
                <w:sz w:val="22"/>
                <w:szCs w:val="22"/>
                <w14:ligatures w14:val="standardContextual"/>
              </w:rPr>
              <w:tab/>
            </w:r>
            <w:r w:rsidRPr="005F1EBF">
              <w:rPr>
                <w:rStyle w:val="Hyperlink"/>
                <w:noProof/>
              </w:rPr>
              <w:t>Geldigheidsduur van de offerte (verbintenistermijn)</w:t>
            </w:r>
            <w:r>
              <w:rPr>
                <w:noProof/>
                <w:webHidden/>
              </w:rPr>
              <w:tab/>
            </w:r>
            <w:r>
              <w:rPr>
                <w:noProof/>
                <w:webHidden/>
              </w:rPr>
              <w:fldChar w:fldCharType="begin"/>
            </w:r>
            <w:r>
              <w:rPr>
                <w:noProof/>
                <w:webHidden/>
              </w:rPr>
              <w:instrText xml:space="preserve"> PAGEREF _Toc138235524 \h </w:instrText>
            </w:r>
            <w:r>
              <w:rPr>
                <w:noProof/>
                <w:webHidden/>
              </w:rPr>
            </w:r>
            <w:r>
              <w:rPr>
                <w:noProof/>
                <w:webHidden/>
              </w:rPr>
              <w:fldChar w:fldCharType="separate"/>
            </w:r>
            <w:r>
              <w:rPr>
                <w:noProof/>
                <w:webHidden/>
              </w:rPr>
              <w:t>9</w:t>
            </w:r>
            <w:r>
              <w:rPr>
                <w:noProof/>
                <w:webHidden/>
              </w:rPr>
              <w:fldChar w:fldCharType="end"/>
            </w:r>
          </w:hyperlink>
        </w:p>
        <w:p w14:paraId="41C661B5" w14:textId="22F77DAA" w:rsidR="00992FF0" w:rsidRDefault="00992FF0">
          <w:pPr>
            <w:pStyle w:val="TOC2"/>
            <w:tabs>
              <w:tab w:val="left" w:pos="1440"/>
            </w:tabs>
            <w:rPr>
              <w:rFonts w:asciiTheme="minorHAnsi" w:eastAsiaTheme="minorEastAsia" w:hAnsiTheme="minorHAnsi" w:cstheme="minorBidi"/>
              <w:noProof/>
              <w:snapToGrid/>
              <w:kern w:val="2"/>
              <w:sz w:val="22"/>
              <w:szCs w:val="22"/>
              <w14:ligatures w14:val="standardContextual"/>
            </w:rPr>
          </w:pPr>
          <w:hyperlink w:anchor="_Toc138235525" w:history="1">
            <w:r w:rsidRPr="005F1EBF">
              <w:rPr>
                <w:rStyle w:val="Hyperlink"/>
                <w:noProof/>
              </w:rPr>
              <w:t>8.3</w:t>
            </w:r>
            <w:r>
              <w:rPr>
                <w:rFonts w:asciiTheme="minorHAnsi" w:eastAsiaTheme="minorEastAsia" w:hAnsiTheme="minorHAnsi" w:cstheme="minorBidi"/>
                <w:noProof/>
                <w:snapToGrid/>
                <w:kern w:val="2"/>
                <w:sz w:val="22"/>
                <w:szCs w:val="22"/>
                <w14:ligatures w14:val="standardContextual"/>
              </w:rPr>
              <w:tab/>
            </w:r>
            <w:r w:rsidRPr="005F1EBF">
              <w:rPr>
                <w:rStyle w:val="Hyperlink"/>
                <w:noProof/>
              </w:rPr>
              <w:t>Bij de offerte te voegen documenten en attesten</w:t>
            </w:r>
            <w:r>
              <w:rPr>
                <w:noProof/>
                <w:webHidden/>
              </w:rPr>
              <w:tab/>
            </w:r>
            <w:r>
              <w:rPr>
                <w:noProof/>
                <w:webHidden/>
              </w:rPr>
              <w:fldChar w:fldCharType="begin"/>
            </w:r>
            <w:r>
              <w:rPr>
                <w:noProof/>
                <w:webHidden/>
              </w:rPr>
              <w:instrText xml:space="preserve"> PAGEREF _Toc138235525 \h </w:instrText>
            </w:r>
            <w:r>
              <w:rPr>
                <w:noProof/>
                <w:webHidden/>
              </w:rPr>
            </w:r>
            <w:r>
              <w:rPr>
                <w:noProof/>
                <w:webHidden/>
              </w:rPr>
              <w:fldChar w:fldCharType="separate"/>
            </w:r>
            <w:r>
              <w:rPr>
                <w:noProof/>
                <w:webHidden/>
              </w:rPr>
              <w:t>10</w:t>
            </w:r>
            <w:r>
              <w:rPr>
                <w:noProof/>
                <w:webHidden/>
              </w:rPr>
              <w:fldChar w:fldCharType="end"/>
            </w:r>
          </w:hyperlink>
        </w:p>
        <w:p w14:paraId="729F292E" w14:textId="66609AAF" w:rsidR="00992FF0" w:rsidRDefault="00992FF0">
          <w:pPr>
            <w:pStyle w:val="TOC3"/>
            <w:tabs>
              <w:tab w:val="left" w:pos="2160"/>
            </w:tabs>
            <w:rPr>
              <w:rFonts w:asciiTheme="minorHAnsi" w:eastAsiaTheme="minorEastAsia" w:hAnsiTheme="minorHAnsi" w:cstheme="minorBidi"/>
              <w:noProof/>
              <w:snapToGrid/>
              <w:kern w:val="2"/>
              <w:sz w:val="22"/>
              <w:szCs w:val="22"/>
              <w14:ligatures w14:val="standardContextual"/>
            </w:rPr>
          </w:pPr>
          <w:hyperlink w:anchor="_Toc138235526" w:history="1">
            <w:r w:rsidRPr="005F1EBF">
              <w:rPr>
                <w:rStyle w:val="Hyperlink"/>
                <w:noProof/>
              </w:rPr>
              <w:t>8.3.1</w:t>
            </w:r>
            <w:r>
              <w:rPr>
                <w:rFonts w:asciiTheme="minorHAnsi" w:eastAsiaTheme="minorEastAsia" w:hAnsiTheme="minorHAnsi" w:cstheme="minorBidi"/>
                <w:noProof/>
                <w:snapToGrid/>
                <w:kern w:val="2"/>
                <w:sz w:val="22"/>
                <w:szCs w:val="22"/>
                <w14:ligatures w14:val="standardContextual"/>
              </w:rPr>
              <w:tab/>
            </w:r>
            <w:r w:rsidRPr="005F1EBF">
              <w:rPr>
                <w:rStyle w:val="Hyperlink"/>
                <w:noProof/>
              </w:rPr>
              <w:t>Documenten / inlichtingen toe te voegen ter beoordeling van de gunningscriteria opgenomen in dit bestek</w:t>
            </w:r>
            <w:r>
              <w:rPr>
                <w:noProof/>
                <w:webHidden/>
              </w:rPr>
              <w:tab/>
            </w:r>
            <w:r>
              <w:rPr>
                <w:noProof/>
                <w:webHidden/>
              </w:rPr>
              <w:fldChar w:fldCharType="begin"/>
            </w:r>
            <w:r>
              <w:rPr>
                <w:noProof/>
                <w:webHidden/>
              </w:rPr>
              <w:instrText xml:space="preserve"> PAGEREF _Toc138235526 \h </w:instrText>
            </w:r>
            <w:r>
              <w:rPr>
                <w:noProof/>
                <w:webHidden/>
              </w:rPr>
            </w:r>
            <w:r>
              <w:rPr>
                <w:noProof/>
                <w:webHidden/>
              </w:rPr>
              <w:fldChar w:fldCharType="separate"/>
            </w:r>
            <w:r>
              <w:rPr>
                <w:noProof/>
                <w:webHidden/>
              </w:rPr>
              <w:t>10</w:t>
            </w:r>
            <w:r>
              <w:rPr>
                <w:noProof/>
                <w:webHidden/>
              </w:rPr>
              <w:fldChar w:fldCharType="end"/>
            </w:r>
          </w:hyperlink>
        </w:p>
        <w:p w14:paraId="5EFBB981" w14:textId="729E9980" w:rsidR="00992FF0" w:rsidRDefault="00992FF0">
          <w:pPr>
            <w:pStyle w:val="TOC3"/>
            <w:tabs>
              <w:tab w:val="left" w:pos="2160"/>
            </w:tabs>
            <w:rPr>
              <w:rFonts w:asciiTheme="minorHAnsi" w:eastAsiaTheme="minorEastAsia" w:hAnsiTheme="minorHAnsi" w:cstheme="minorBidi"/>
              <w:noProof/>
              <w:snapToGrid/>
              <w:kern w:val="2"/>
              <w:sz w:val="22"/>
              <w:szCs w:val="22"/>
              <w14:ligatures w14:val="standardContextual"/>
            </w:rPr>
          </w:pPr>
          <w:hyperlink w:anchor="_Toc138235527" w:history="1">
            <w:r w:rsidRPr="005F1EBF">
              <w:rPr>
                <w:rStyle w:val="Hyperlink"/>
                <w:noProof/>
              </w:rPr>
              <w:t>8.3.2</w:t>
            </w:r>
            <w:r>
              <w:rPr>
                <w:rFonts w:asciiTheme="minorHAnsi" w:eastAsiaTheme="minorEastAsia" w:hAnsiTheme="minorHAnsi" w:cstheme="minorBidi"/>
                <w:noProof/>
                <w:snapToGrid/>
                <w:kern w:val="2"/>
                <w:sz w:val="22"/>
                <w:szCs w:val="22"/>
                <w14:ligatures w14:val="standardContextual"/>
              </w:rPr>
              <w:tab/>
            </w:r>
            <w:r w:rsidRPr="005F1EBF">
              <w:rPr>
                <w:rStyle w:val="Hyperlink"/>
                <w:noProof/>
              </w:rPr>
              <w:t>Andere documenten / informatie:</w:t>
            </w:r>
            <w:r>
              <w:rPr>
                <w:noProof/>
                <w:webHidden/>
              </w:rPr>
              <w:tab/>
            </w:r>
            <w:r>
              <w:rPr>
                <w:noProof/>
                <w:webHidden/>
              </w:rPr>
              <w:fldChar w:fldCharType="begin"/>
            </w:r>
            <w:r>
              <w:rPr>
                <w:noProof/>
                <w:webHidden/>
              </w:rPr>
              <w:instrText xml:space="preserve"> PAGEREF _Toc138235527 \h </w:instrText>
            </w:r>
            <w:r>
              <w:rPr>
                <w:noProof/>
                <w:webHidden/>
              </w:rPr>
            </w:r>
            <w:r>
              <w:rPr>
                <w:noProof/>
                <w:webHidden/>
              </w:rPr>
              <w:fldChar w:fldCharType="separate"/>
            </w:r>
            <w:r>
              <w:rPr>
                <w:noProof/>
                <w:webHidden/>
              </w:rPr>
              <w:t>12</w:t>
            </w:r>
            <w:r>
              <w:rPr>
                <w:noProof/>
                <w:webHidden/>
              </w:rPr>
              <w:fldChar w:fldCharType="end"/>
            </w:r>
          </w:hyperlink>
        </w:p>
        <w:p w14:paraId="7A086400" w14:textId="08DA37F9" w:rsidR="00992FF0" w:rsidRDefault="00992FF0">
          <w:pPr>
            <w:pStyle w:val="TOC2"/>
            <w:tabs>
              <w:tab w:val="left" w:pos="1440"/>
            </w:tabs>
            <w:rPr>
              <w:rFonts w:asciiTheme="minorHAnsi" w:eastAsiaTheme="minorEastAsia" w:hAnsiTheme="minorHAnsi" w:cstheme="minorBidi"/>
              <w:noProof/>
              <w:snapToGrid/>
              <w:kern w:val="2"/>
              <w:sz w:val="22"/>
              <w:szCs w:val="22"/>
              <w14:ligatures w14:val="standardContextual"/>
            </w:rPr>
          </w:pPr>
          <w:hyperlink w:anchor="_Toc138235528" w:history="1">
            <w:r w:rsidRPr="005F1EBF">
              <w:rPr>
                <w:rStyle w:val="Hyperlink"/>
                <w:noProof/>
              </w:rPr>
              <w:t>8.4</w:t>
            </w:r>
            <w:r>
              <w:rPr>
                <w:rFonts w:asciiTheme="minorHAnsi" w:eastAsiaTheme="minorEastAsia" w:hAnsiTheme="minorHAnsi" w:cstheme="minorBidi"/>
                <w:noProof/>
                <w:snapToGrid/>
                <w:kern w:val="2"/>
                <w:sz w:val="22"/>
                <w:szCs w:val="22"/>
                <w14:ligatures w14:val="standardContextual"/>
              </w:rPr>
              <w:tab/>
            </w:r>
            <w:r w:rsidRPr="005F1EBF">
              <w:rPr>
                <w:rStyle w:val="Hyperlink"/>
                <w:noProof/>
              </w:rPr>
              <w:t>Ondertekening van de offerte</w:t>
            </w:r>
            <w:r>
              <w:rPr>
                <w:noProof/>
                <w:webHidden/>
              </w:rPr>
              <w:tab/>
            </w:r>
            <w:r>
              <w:rPr>
                <w:noProof/>
                <w:webHidden/>
              </w:rPr>
              <w:fldChar w:fldCharType="begin"/>
            </w:r>
            <w:r>
              <w:rPr>
                <w:noProof/>
                <w:webHidden/>
              </w:rPr>
              <w:instrText xml:space="preserve"> PAGEREF _Toc138235528 \h </w:instrText>
            </w:r>
            <w:r>
              <w:rPr>
                <w:noProof/>
                <w:webHidden/>
              </w:rPr>
            </w:r>
            <w:r>
              <w:rPr>
                <w:noProof/>
                <w:webHidden/>
              </w:rPr>
              <w:fldChar w:fldCharType="separate"/>
            </w:r>
            <w:r>
              <w:rPr>
                <w:noProof/>
                <w:webHidden/>
              </w:rPr>
              <w:t>12</w:t>
            </w:r>
            <w:r>
              <w:rPr>
                <w:noProof/>
                <w:webHidden/>
              </w:rPr>
              <w:fldChar w:fldCharType="end"/>
            </w:r>
          </w:hyperlink>
        </w:p>
        <w:p w14:paraId="2EF1418C" w14:textId="0DF4DF09" w:rsidR="00992FF0" w:rsidRDefault="00992FF0" w:rsidP="0046557B">
          <w:pPr>
            <w:pStyle w:val="TOC1"/>
            <w:rPr>
              <w:rFonts w:asciiTheme="minorHAnsi" w:eastAsiaTheme="minorEastAsia" w:hAnsiTheme="minorHAnsi" w:cstheme="minorBidi"/>
              <w:snapToGrid/>
              <w:kern w:val="2"/>
              <w:sz w:val="22"/>
              <w:szCs w:val="22"/>
              <w14:ligatures w14:val="standardContextual"/>
            </w:rPr>
          </w:pPr>
          <w:hyperlink w:anchor="_Toc138235529" w:history="1">
            <w:r w:rsidRPr="005F1EBF">
              <w:rPr>
                <w:rStyle w:val="Hyperlink"/>
              </w:rPr>
              <w:t>9</w:t>
            </w:r>
            <w:r>
              <w:rPr>
                <w:rFonts w:asciiTheme="minorHAnsi" w:eastAsiaTheme="minorEastAsia" w:hAnsiTheme="minorHAnsi" w:cstheme="minorBidi"/>
                <w:snapToGrid/>
                <w:kern w:val="2"/>
                <w:sz w:val="22"/>
                <w:szCs w:val="22"/>
                <w14:ligatures w14:val="standardContextual"/>
              </w:rPr>
              <w:tab/>
            </w:r>
            <w:r w:rsidRPr="005F1EBF">
              <w:rPr>
                <w:rStyle w:val="Hyperlink"/>
              </w:rPr>
              <w:t>Varianten (art. 56 Overheidsopdrachtenwet en art. 54 KB Plaatsing)</w:t>
            </w:r>
            <w:r>
              <w:rPr>
                <w:webHidden/>
              </w:rPr>
              <w:tab/>
            </w:r>
            <w:r>
              <w:rPr>
                <w:webHidden/>
              </w:rPr>
              <w:fldChar w:fldCharType="begin"/>
            </w:r>
            <w:r>
              <w:rPr>
                <w:webHidden/>
              </w:rPr>
              <w:instrText xml:space="preserve"> PAGEREF _Toc138235529 \h </w:instrText>
            </w:r>
            <w:r>
              <w:rPr>
                <w:webHidden/>
              </w:rPr>
            </w:r>
            <w:r>
              <w:rPr>
                <w:webHidden/>
              </w:rPr>
              <w:fldChar w:fldCharType="separate"/>
            </w:r>
            <w:r>
              <w:rPr>
                <w:webHidden/>
              </w:rPr>
              <w:t>13</w:t>
            </w:r>
            <w:r>
              <w:rPr>
                <w:webHidden/>
              </w:rPr>
              <w:fldChar w:fldCharType="end"/>
            </w:r>
          </w:hyperlink>
        </w:p>
        <w:p w14:paraId="786C60E9" w14:textId="0610CF70" w:rsidR="00992FF0" w:rsidRDefault="00992FF0" w:rsidP="0046557B">
          <w:pPr>
            <w:pStyle w:val="TOC1"/>
            <w:rPr>
              <w:rFonts w:asciiTheme="minorHAnsi" w:eastAsiaTheme="minorEastAsia" w:hAnsiTheme="minorHAnsi" w:cstheme="minorBidi"/>
              <w:snapToGrid/>
              <w:color w:val="auto"/>
              <w:kern w:val="2"/>
              <w:sz w:val="22"/>
              <w:szCs w:val="22"/>
              <w14:ligatures w14:val="standardContextual"/>
            </w:rPr>
          </w:pPr>
          <w:hyperlink w:anchor="_Toc138235530" w:history="1">
            <w:r w:rsidRPr="005F1EBF">
              <w:rPr>
                <w:rStyle w:val="Hyperlink"/>
              </w:rPr>
              <w:t>10</w:t>
            </w:r>
            <w:r>
              <w:rPr>
                <w:rFonts w:asciiTheme="minorHAnsi" w:eastAsiaTheme="minorEastAsia" w:hAnsiTheme="minorHAnsi" w:cstheme="minorBidi"/>
                <w:snapToGrid/>
                <w:color w:val="auto"/>
                <w:kern w:val="2"/>
                <w:sz w:val="22"/>
                <w:szCs w:val="22"/>
                <w14:ligatures w14:val="standardContextual"/>
              </w:rPr>
              <w:tab/>
            </w:r>
            <w:r w:rsidRPr="005F1EBF">
              <w:rPr>
                <w:rStyle w:val="Hyperlink"/>
              </w:rPr>
              <w:t>Prijzen</w:t>
            </w:r>
            <w:r>
              <w:rPr>
                <w:webHidden/>
              </w:rPr>
              <w:tab/>
            </w:r>
            <w:r>
              <w:rPr>
                <w:webHidden/>
              </w:rPr>
              <w:fldChar w:fldCharType="begin"/>
            </w:r>
            <w:r>
              <w:rPr>
                <w:webHidden/>
              </w:rPr>
              <w:instrText xml:space="preserve"> PAGEREF _Toc138235530 \h </w:instrText>
            </w:r>
            <w:r>
              <w:rPr>
                <w:webHidden/>
              </w:rPr>
            </w:r>
            <w:r>
              <w:rPr>
                <w:webHidden/>
              </w:rPr>
              <w:fldChar w:fldCharType="separate"/>
            </w:r>
            <w:r>
              <w:rPr>
                <w:webHidden/>
              </w:rPr>
              <w:t>13</w:t>
            </w:r>
            <w:r>
              <w:rPr>
                <w:webHidden/>
              </w:rPr>
              <w:fldChar w:fldCharType="end"/>
            </w:r>
          </w:hyperlink>
        </w:p>
        <w:p w14:paraId="70CECEAA" w14:textId="2764106E" w:rsidR="00992FF0" w:rsidRDefault="00992FF0">
          <w:pPr>
            <w:pStyle w:val="TOC2"/>
            <w:tabs>
              <w:tab w:val="left" w:pos="1440"/>
            </w:tabs>
            <w:rPr>
              <w:rFonts w:asciiTheme="minorHAnsi" w:eastAsiaTheme="minorEastAsia" w:hAnsiTheme="minorHAnsi" w:cstheme="minorBidi"/>
              <w:noProof/>
              <w:snapToGrid/>
              <w:kern w:val="2"/>
              <w:sz w:val="22"/>
              <w:szCs w:val="22"/>
              <w14:ligatures w14:val="standardContextual"/>
            </w:rPr>
          </w:pPr>
          <w:hyperlink w:anchor="_Toc138235531" w:history="1">
            <w:r w:rsidRPr="005F1EBF">
              <w:rPr>
                <w:rStyle w:val="Hyperlink"/>
                <w:noProof/>
              </w:rPr>
              <w:t>10.1</w:t>
            </w:r>
            <w:r>
              <w:rPr>
                <w:rFonts w:asciiTheme="minorHAnsi" w:eastAsiaTheme="minorEastAsia" w:hAnsiTheme="minorHAnsi" w:cstheme="minorBidi"/>
                <w:noProof/>
                <w:snapToGrid/>
                <w:kern w:val="2"/>
                <w:sz w:val="22"/>
                <w:szCs w:val="22"/>
                <w14:ligatures w14:val="standardContextual"/>
              </w:rPr>
              <w:tab/>
            </w:r>
            <w:r w:rsidRPr="005F1EBF">
              <w:rPr>
                <w:rStyle w:val="Hyperlink"/>
                <w:noProof/>
              </w:rPr>
              <w:t>Prijzen</w:t>
            </w:r>
            <w:r>
              <w:rPr>
                <w:noProof/>
                <w:webHidden/>
              </w:rPr>
              <w:tab/>
            </w:r>
            <w:r>
              <w:rPr>
                <w:noProof/>
                <w:webHidden/>
              </w:rPr>
              <w:fldChar w:fldCharType="begin"/>
            </w:r>
            <w:r>
              <w:rPr>
                <w:noProof/>
                <w:webHidden/>
              </w:rPr>
              <w:instrText xml:space="preserve"> PAGEREF _Toc138235531 \h </w:instrText>
            </w:r>
            <w:r>
              <w:rPr>
                <w:noProof/>
                <w:webHidden/>
              </w:rPr>
            </w:r>
            <w:r>
              <w:rPr>
                <w:noProof/>
                <w:webHidden/>
              </w:rPr>
              <w:fldChar w:fldCharType="separate"/>
            </w:r>
            <w:r>
              <w:rPr>
                <w:noProof/>
                <w:webHidden/>
              </w:rPr>
              <w:t>13</w:t>
            </w:r>
            <w:r>
              <w:rPr>
                <w:noProof/>
                <w:webHidden/>
              </w:rPr>
              <w:fldChar w:fldCharType="end"/>
            </w:r>
          </w:hyperlink>
        </w:p>
        <w:p w14:paraId="48DB520F" w14:textId="1A65FEF3" w:rsidR="00992FF0" w:rsidRDefault="00992FF0">
          <w:pPr>
            <w:pStyle w:val="TOC2"/>
            <w:tabs>
              <w:tab w:val="left" w:pos="1440"/>
            </w:tabs>
            <w:rPr>
              <w:rFonts w:asciiTheme="minorHAnsi" w:eastAsiaTheme="minorEastAsia" w:hAnsiTheme="minorHAnsi" w:cstheme="minorBidi"/>
              <w:noProof/>
              <w:snapToGrid/>
              <w:kern w:val="2"/>
              <w:sz w:val="22"/>
              <w:szCs w:val="22"/>
              <w14:ligatures w14:val="standardContextual"/>
            </w:rPr>
          </w:pPr>
          <w:hyperlink w:anchor="_Toc138235532" w:history="1">
            <w:r w:rsidRPr="005F1EBF">
              <w:rPr>
                <w:rStyle w:val="Hyperlink"/>
                <w:noProof/>
              </w:rPr>
              <w:t>10.2</w:t>
            </w:r>
            <w:r>
              <w:rPr>
                <w:rFonts w:asciiTheme="minorHAnsi" w:eastAsiaTheme="minorEastAsia" w:hAnsiTheme="minorHAnsi" w:cstheme="minorBidi"/>
                <w:noProof/>
                <w:snapToGrid/>
                <w:kern w:val="2"/>
                <w:sz w:val="22"/>
                <w:szCs w:val="22"/>
                <w14:ligatures w14:val="standardContextual"/>
              </w:rPr>
              <w:tab/>
            </w:r>
            <w:r w:rsidRPr="005F1EBF">
              <w:rPr>
                <w:rStyle w:val="Hyperlink"/>
                <w:noProof/>
              </w:rPr>
              <w:t>Prijsherzieningsclausule</w:t>
            </w:r>
            <w:r>
              <w:rPr>
                <w:noProof/>
                <w:webHidden/>
              </w:rPr>
              <w:tab/>
            </w:r>
            <w:r>
              <w:rPr>
                <w:noProof/>
                <w:webHidden/>
              </w:rPr>
              <w:fldChar w:fldCharType="begin"/>
            </w:r>
            <w:r>
              <w:rPr>
                <w:noProof/>
                <w:webHidden/>
              </w:rPr>
              <w:instrText xml:space="preserve"> PAGEREF _Toc138235532 \h </w:instrText>
            </w:r>
            <w:r>
              <w:rPr>
                <w:noProof/>
                <w:webHidden/>
              </w:rPr>
            </w:r>
            <w:r>
              <w:rPr>
                <w:noProof/>
                <w:webHidden/>
              </w:rPr>
              <w:fldChar w:fldCharType="separate"/>
            </w:r>
            <w:r>
              <w:rPr>
                <w:noProof/>
                <w:webHidden/>
              </w:rPr>
              <w:t>13</w:t>
            </w:r>
            <w:r>
              <w:rPr>
                <w:noProof/>
                <w:webHidden/>
              </w:rPr>
              <w:fldChar w:fldCharType="end"/>
            </w:r>
          </w:hyperlink>
        </w:p>
        <w:p w14:paraId="20E7DE7F" w14:textId="3391AEFE" w:rsidR="00992FF0" w:rsidRDefault="00992FF0" w:rsidP="0046557B">
          <w:pPr>
            <w:pStyle w:val="TOC1"/>
            <w:rPr>
              <w:rFonts w:asciiTheme="minorHAnsi" w:eastAsiaTheme="minorEastAsia" w:hAnsiTheme="minorHAnsi" w:cstheme="minorBidi"/>
              <w:snapToGrid/>
              <w:color w:val="auto"/>
              <w:kern w:val="2"/>
              <w:sz w:val="22"/>
              <w:szCs w:val="22"/>
              <w14:ligatures w14:val="standardContextual"/>
            </w:rPr>
          </w:pPr>
          <w:hyperlink w:anchor="_Toc138235533" w:history="1">
            <w:r w:rsidRPr="005F1EBF">
              <w:rPr>
                <w:rStyle w:val="Hyperlink"/>
              </w:rPr>
              <w:t>11</w:t>
            </w:r>
            <w:r>
              <w:rPr>
                <w:rFonts w:asciiTheme="minorHAnsi" w:eastAsiaTheme="minorEastAsia" w:hAnsiTheme="minorHAnsi" w:cstheme="minorBidi"/>
                <w:snapToGrid/>
                <w:color w:val="auto"/>
                <w:kern w:val="2"/>
                <w:sz w:val="22"/>
                <w:szCs w:val="22"/>
                <w14:ligatures w14:val="standardContextual"/>
              </w:rPr>
              <w:tab/>
            </w:r>
            <w:r w:rsidRPr="005F1EBF">
              <w:rPr>
                <w:rStyle w:val="Hyperlink"/>
              </w:rPr>
              <w:t>Samenvoeging van percelen</w:t>
            </w:r>
            <w:r>
              <w:rPr>
                <w:webHidden/>
              </w:rPr>
              <w:tab/>
            </w:r>
            <w:r>
              <w:rPr>
                <w:webHidden/>
              </w:rPr>
              <w:fldChar w:fldCharType="begin"/>
            </w:r>
            <w:r>
              <w:rPr>
                <w:webHidden/>
              </w:rPr>
              <w:instrText xml:space="preserve"> PAGEREF _Toc138235533 \h </w:instrText>
            </w:r>
            <w:r>
              <w:rPr>
                <w:webHidden/>
              </w:rPr>
            </w:r>
            <w:r>
              <w:rPr>
                <w:webHidden/>
              </w:rPr>
              <w:fldChar w:fldCharType="separate"/>
            </w:r>
            <w:r>
              <w:rPr>
                <w:webHidden/>
              </w:rPr>
              <w:t>15</w:t>
            </w:r>
            <w:r>
              <w:rPr>
                <w:webHidden/>
              </w:rPr>
              <w:fldChar w:fldCharType="end"/>
            </w:r>
          </w:hyperlink>
        </w:p>
        <w:p w14:paraId="7A4F67D4" w14:textId="1E84E47E" w:rsidR="00992FF0" w:rsidRDefault="00992FF0" w:rsidP="0046557B">
          <w:pPr>
            <w:pStyle w:val="TOC1"/>
            <w:rPr>
              <w:rFonts w:asciiTheme="minorHAnsi" w:eastAsiaTheme="minorEastAsia" w:hAnsiTheme="minorHAnsi" w:cstheme="minorBidi"/>
              <w:snapToGrid/>
              <w:color w:val="auto"/>
              <w:kern w:val="2"/>
              <w:sz w:val="22"/>
              <w:szCs w:val="22"/>
              <w14:ligatures w14:val="standardContextual"/>
            </w:rPr>
          </w:pPr>
          <w:hyperlink w:anchor="_Toc138235534" w:history="1">
            <w:r w:rsidRPr="005F1EBF">
              <w:rPr>
                <w:rStyle w:val="Hyperlink"/>
              </w:rPr>
              <w:t>12</w:t>
            </w:r>
            <w:r>
              <w:rPr>
                <w:rFonts w:asciiTheme="minorHAnsi" w:eastAsiaTheme="minorEastAsia" w:hAnsiTheme="minorHAnsi" w:cstheme="minorBidi"/>
                <w:snapToGrid/>
                <w:color w:val="auto"/>
                <w:kern w:val="2"/>
                <w:sz w:val="22"/>
                <w:szCs w:val="22"/>
                <w14:ligatures w14:val="standardContextual"/>
              </w:rPr>
              <w:tab/>
            </w:r>
            <w:r w:rsidRPr="005F1EBF">
              <w:rPr>
                <w:rStyle w:val="Hyperlink"/>
              </w:rPr>
              <w:t>Toegangsrecht en Selectie - Regelmatigheid van de offertes</w:t>
            </w:r>
            <w:r>
              <w:rPr>
                <w:webHidden/>
              </w:rPr>
              <w:tab/>
            </w:r>
            <w:r>
              <w:rPr>
                <w:webHidden/>
              </w:rPr>
              <w:fldChar w:fldCharType="begin"/>
            </w:r>
            <w:r>
              <w:rPr>
                <w:webHidden/>
              </w:rPr>
              <w:instrText xml:space="preserve"> PAGEREF _Toc138235534 \h </w:instrText>
            </w:r>
            <w:r>
              <w:rPr>
                <w:webHidden/>
              </w:rPr>
            </w:r>
            <w:r>
              <w:rPr>
                <w:webHidden/>
              </w:rPr>
              <w:fldChar w:fldCharType="separate"/>
            </w:r>
            <w:r>
              <w:rPr>
                <w:webHidden/>
              </w:rPr>
              <w:t>15</w:t>
            </w:r>
            <w:r>
              <w:rPr>
                <w:webHidden/>
              </w:rPr>
              <w:fldChar w:fldCharType="end"/>
            </w:r>
          </w:hyperlink>
        </w:p>
        <w:p w14:paraId="534F2AF9" w14:textId="77E9EA5E" w:rsidR="00992FF0" w:rsidRDefault="00992FF0">
          <w:pPr>
            <w:pStyle w:val="TOC2"/>
            <w:tabs>
              <w:tab w:val="left" w:pos="1440"/>
            </w:tabs>
            <w:rPr>
              <w:rFonts w:asciiTheme="minorHAnsi" w:eastAsiaTheme="minorEastAsia" w:hAnsiTheme="minorHAnsi" w:cstheme="minorBidi"/>
              <w:noProof/>
              <w:snapToGrid/>
              <w:kern w:val="2"/>
              <w:sz w:val="22"/>
              <w:szCs w:val="22"/>
              <w14:ligatures w14:val="standardContextual"/>
            </w:rPr>
          </w:pPr>
          <w:hyperlink w:anchor="_Toc138235535" w:history="1">
            <w:r w:rsidRPr="005F1EBF">
              <w:rPr>
                <w:rStyle w:val="Hyperlink"/>
                <w:noProof/>
              </w:rPr>
              <w:t>12.1</w:t>
            </w:r>
            <w:r>
              <w:rPr>
                <w:rFonts w:asciiTheme="minorHAnsi" w:eastAsiaTheme="minorEastAsia" w:hAnsiTheme="minorHAnsi" w:cstheme="minorBidi"/>
                <w:noProof/>
                <w:snapToGrid/>
                <w:kern w:val="2"/>
                <w:sz w:val="22"/>
                <w:szCs w:val="22"/>
                <w14:ligatures w14:val="standardContextual"/>
              </w:rPr>
              <w:tab/>
            </w:r>
            <w:r w:rsidRPr="005F1EBF">
              <w:rPr>
                <w:rStyle w:val="Hyperlink"/>
                <w:noProof/>
              </w:rPr>
              <w:t>De selectie</w:t>
            </w:r>
            <w:r>
              <w:rPr>
                <w:noProof/>
                <w:webHidden/>
              </w:rPr>
              <w:tab/>
            </w:r>
            <w:r>
              <w:rPr>
                <w:noProof/>
                <w:webHidden/>
              </w:rPr>
              <w:fldChar w:fldCharType="begin"/>
            </w:r>
            <w:r>
              <w:rPr>
                <w:noProof/>
                <w:webHidden/>
              </w:rPr>
              <w:instrText xml:space="preserve"> PAGEREF _Toc138235535 \h </w:instrText>
            </w:r>
            <w:r>
              <w:rPr>
                <w:noProof/>
                <w:webHidden/>
              </w:rPr>
            </w:r>
            <w:r>
              <w:rPr>
                <w:noProof/>
                <w:webHidden/>
              </w:rPr>
              <w:fldChar w:fldCharType="separate"/>
            </w:r>
            <w:r>
              <w:rPr>
                <w:noProof/>
                <w:webHidden/>
              </w:rPr>
              <w:t>15</w:t>
            </w:r>
            <w:r>
              <w:rPr>
                <w:noProof/>
                <w:webHidden/>
              </w:rPr>
              <w:fldChar w:fldCharType="end"/>
            </w:r>
          </w:hyperlink>
        </w:p>
        <w:p w14:paraId="1F306F25" w14:textId="2E35DB2F" w:rsidR="00992FF0" w:rsidRDefault="00992FF0">
          <w:pPr>
            <w:pStyle w:val="TOC2"/>
            <w:tabs>
              <w:tab w:val="left" w:pos="1440"/>
            </w:tabs>
            <w:rPr>
              <w:rFonts w:asciiTheme="minorHAnsi" w:eastAsiaTheme="minorEastAsia" w:hAnsiTheme="minorHAnsi" w:cstheme="minorBidi"/>
              <w:noProof/>
              <w:snapToGrid/>
              <w:kern w:val="2"/>
              <w:sz w:val="22"/>
              <w:szCs w:val="22"/>
              <w14:ligatures w14:val="standardContextual"/>
            </w:rPr>
          </w:pPr>
          <w:hyperlink w:anchor="_Toc138235536" w:history="1">
            <w:r w:rsidRPr="005F1EBF">
              <w:rPr>
                <w:rStyle w:val="Hyperlink"/>
                <w:rFonts w:eastAsia="PMingLiU"/>
                <w:noProof/>
                <w:lang w:eastAsia="zh-TW"/>
              </w:rPr>
              <w:t>12.2</w:t>
            </w:r>
            <w:r>
              <w:rPr>
                <w:rFonts w:asciiTheme="minorHAnsi" w:eastAsiaTheme="minorEastAsia" w:hAnsiTheme="minorHAnsi" w:cstheme="minorBidi"/>
                <w:noProof/>
                <w:snapToGrid/>
                <w:kern w:val="2"/>
                <w:sz w:val="22"/>
                <w:szCs w:val="22"/>
                <w14:ligatures w14:val="standardContextual"/>
              </w:rPr>
              <w:tab/>
            </w:r>
            <w:r w:rsidRPr="005F1EBF">
              <w:rPr>
                <w:rStyle w:val="Hyperlink"/>
                <w:noProof/>
              </w:rPr>
              <w:t>Uitsluitingscriteria</w:t>
            </w:r>
            <w:r>
              <w:rPr>
                <w:noProof/>
                <w:webHidden/>
              </w:rPr>
              <w:tab/>
            </w:r>
            <w:r>
              <w:rPr>
                <w:noProof/>
                <w:webHidden/>
              </w:rPr>
              <w:fldChar w:fldCharType="begin"/>
            </w:r>
            <w:r>
              <w:rPr>
                <w:noProof/>
                <w:webHidden/>
              </w:rPr>
              <w:instrText xml:space="preserve"> PAGEREF _Toc138235536 \h </w:instrText>
            </w:r>
            <w:r>
              <w:rPr>
                <w:noProof/>
                <w:webHidden/>
              </w:rPr>
            </w:r>
            <w:r>
              <w:rPr>
                <w:noProof/>
                <w:webHidden/>
              </w:rPr>
              <w:fldChar w:fldCharType="separate"/>
            </w:r>
            <w:r>
              <w:rPr>
                <w:noProof/>
                <w:webHidden/>
              </w:rPr>
              <w:t>15</w:t>
            </w:r>
            <w:r>
              <w:rPr>
                <w:noProof/>
                <w:webHidden/>
              </w:rPr>
              <w:fldChar w:fldCharType="end"/>
            </w:r>
          </w:hyperlink>
        </w:p>
        <w:p w14:paraId="2024AC5E" w14:textId="302120C1" w:rsidR="00992FF0" w:rsidRDefault="00992FF0">
          <w:pPr>
            <w:pStyle w:val="TOC2"/>
            <w:tabs>
              <w:tab w:val="left" w:pos="1440"/>
            </w:tabs>
            <w:rPr>
              <w:rFonts w:asciiTheme="minorHAnsi" w:eastAsiaTheme="minorEastAsia" w:hAnsiTheme="minorHAnsi" w:cstheme="minorBidi"/>
              <w:noProof/>
              <w:snapToGrid/>
              <w:kern w:val="2"/>
              <w:sz w:val="22"/>
              <w:szCs w:val="22"/>
              <w14:ligatures w14:val="standardContextual"/>
            </w:rPr>
          </w:pPr>
          <w:hyperlink w:anchor="_Toc138235537" w:history="1">
            <w:r w:rsidRPr="005F1EBF">
              <w:rPr>
                <w:rStyle w:val="Hyperlink"/>
                <w:noProof/>
              </w:rPr>
              <w:t>12.3</w:t>
            </w:r>
            <w:r>
              <w:rPr>
                <w:rFonts w:asciiTheme="minorHAnsi" w:eastAsiaTheme="minorEastAsia" w:hAnsiTheme="minorHAnsi" w:cstheme="minorBidi"/>
                <w:noProof/>
                <w:snapToGrid/>
                <w:kern w:val="2"/>
                <w:sz w:val="22"/>
                <w:szCs w:val="22"/>
                <w14:ligatures w14:val="standardContextual"/>
              </w:rPr>
              <w:tab/>
            </w:r>
            <w:r w:rsidRPr="005F1EBF">
              <w:rPr>
                <w:rStyle w:val="Hyperlink"/>
                <w:noProof/>
              </w:rPr>
              <w:t>Kwalitatieve selectiecriteria (art. 71 Overheidsopdrachtenwet – art. 65 t.e.m. 68 KB Plaatsing)</w:t>
            </w:r>
            <w:r>
              <w:rPr>
                <w:noProof/>
                <w:webHidden/>
              </w:rPr>
              <w:tab/>
            </w:r>
            <w:r>
              <w:rPr>
                <w:noProof/>
                <w:webHidden/>
              </w:rPr>
              <w:fldChar w:fldCharType="begin"/>
            </w:r>
            <w:r>
              <w:rPr>
                <w:noProof/>
                <w:webHidden/>
              </w:rPr>
              <w:instrText xml:space="preserve"> PAGEREF _Toc138235537 \h </w:instrText>
            </w:r>
            <w:r>
              <w:rPr>
                <w:noProof/>
                <w:webHidden/>
              </w:rPr>
            </w:r>
            <w:r>
              <w:rPr>
                <w:noProof/>
                <w:webHidden/>
              </w:rPr>
              <w:fldChar w:fldCharType="separate"/>
            </w:r>
            <w:r>
              <w:rPr>
                <w:noProof/>
                <w:webHidden/>
              </w:rPr>
              <w:t>20</w:t>
            </w:r>
            <w:r>
              <w:rPr>
                <w:noProof/>
                <w:webHidden/>
              </w:rPr>
              <w:fldChar w:fldCharType="end"/>
            </w:r>
          </w:hyperlink>
        </w:p>
        <w:p w14:paraId="39F56864" w14:textId="3F62742F" w:rsidR="00992FF0" w:rsidRDefault="00992FF0">
          <w:pPr>
            <w:pStyle w:val="TOC2"/>
            <w:tabs>
              <w:tab w:val="left" w:pos="1440"/>
            </w:tabs>
            <w:rPr>
              <w:rFonts w:asciiTheme="minorHAnsi" w:eastAsiaTheme="minorEastAsia" w:hAnsiTheme="minorHAnsi" w:cstheme="minorBidi"/>
              <w:noProof/>
              <w:snapToGrid/>
              <w:kern w:val="2"/>
              <w:sz w:val="22"/>
              <w:szCs w:val="22"/>
              <w14:ligatures w14:val="standardContextual"/>
            </w:rPr>
          </w:pPr>
          <w:hyperlink w:anchor="_Toc138235538" w:history="1">
            <w:r w:rsidRPr="005F1EBF">
              <w:rPr>
                <w:rStyle w:val="Hyperlink"/>
                <w:noProof/>
              </w:rPr>
              <w:t>12.4</w:t>
            </w:r>
            <w:r>
              <w:rPr>
                <w:rFonts w:asciiTheme="minorHAnsi" w:eastAsiaTheme="minorEastAsia" w:hAnsiTheme="minorHAnsi" w:cstheme="minorBidi"/>
                <w:noProof/>
                <w:snapToGrid/>
                <w:kern w:val="2"/>
                <w:sz w:val="22"/>
                <w:szCs w:val="22"/>
                <w14:ligatures w14:val="standardContextual"/>
              </w:rPr>
              <w:tab/>
            </w:r>
            <w:r w:rsidRPr="005F1EBF">
              <w:rPr>
                <w:rStyle w:val="Hyperlink"/>
                <w:noProof/>
              </w:rPr>
              <w:t>Selectiecriteria inzake de financiële en economische draagkracht van de inschrijver</w:t>
            </w:r>
            <w:r>
              <w:rPr>
                <w:noProof/>
                <w:webHidden/>
              </w:rPr>
              <w:tab/>
            </w:r>
            <w:r>
              <w:rPr>
                <w:noProof/>
                <w:webHidden/>
              </w:rPr>
              <w:fldChar w:fldCharType="begin"/>
            </w:r>
            <w:r>
              <w:rPr>
                <w:noProof/>
                <w:webHidden/>
              </w:rPr>
              <w:instrText xml:space="preserve"> PAGEREF _Toc138235538 \h </w:instrText>
            </w:r>
            <w:r>
              <w:rPr>
                <w:noProof/>
                <w:webHidden/>
              </w:rPr>
            </w:r>
            <w:r>
              <w:rPr>
                <w:noProof/>
                <w:webHidden/>
              </w:rPr>
              <w:fldChar w:fldCharType="separate"/>
            </w:r>
            <w:r>
              <w:rPr>
                <w:noProof/>
                <w:webHidden/>
              </w:rPr>
              <w:t>20</w:t>
            </w:r>
            <w:r>
              <w:rPr>
                <w:noProof/>
                <w:webHidden/>
              </w:rPr>
              <w:fldChar w:fldCharType="end"/>
            </w:r>
          </w:hyperlink>
        </w:p>
        <w:p w14:paraId="16B2A0CB" w14:textId="66CE87A4" w:rsidR="00992FF0" w:rsidRDefault="00992FF0">
          <w:pPr>
            <w:pStyle w:val="TOC2"/>
            <w:tabs>
              <w:tab w:val="left" w:pos="1440"/>
            </w:tabs>
            <w:rPr>
              <w:rFonts w:asciiTheme="minorHAnsi" w:eastAsiaTheme="minorEastAsia" w:hAnsiTheme="minorHAnsi" w:cstheme="minorBidi"/>
              <w:noProof/>
              <w:snapToGrid/>
              <w:kern w:val="2"/>
              <w:sz w:val="22"/>
              <w:szCs w:val="22"/>
              <w14:ligatures w14:val="standardContextual"/>
            </w:rPr>
          </w:pPr>
          <w:hyperlink w:anchor="_Toc138235539" w:history="1">
            <w:r w:rsidRPr="005F1EBF">
              <w:rPr>
                <w:rStyle w:val="Hyperlink"/>
                <w:noProof/>
              </w:rPr>
              <w:t>12.5</w:t>
            </w:r>
            <w:r>
              <w:rPr>
                <w:rFonts w:asciiTheme="minorHAnsi" w:eastAsiaTheme="minorEastAsia" w:hAnsiTheme="minorHAnsi" w:cstheme="minorBidi"/>
                <w:noProof/>
                <w:snapToGrid/>
                <w:kern w:val="2"/>
                <w:sz w:val="22"/>
                <w:szCs w:val="22"/>
                <w14:ligatures w14:val="standardContextual"/>
              </w:rPr>
              <w:tab/>
            </w:r>
            <w:r w:rsidRPr="005F1EBF">
              <w:rPr>
                <w:rStyle w:val="Hyperlink"/>
                <w:noProof/>
              </w:rPr>
              <w:t>Selectiecriteria met betrekking tot de technische bekwaamheid van de inschrijver.</w:t>
            </w:r>
            <w:r>
              <w:rPr>
                <w:noProof/>
                <w:webHidden/>
              </w:rPr>
              <w:tab/>
            </w:r>
            <w:r>
              <w:rPr>
                <w:noProof/>
                <w:webHidden/>
              </w:rPr>
              <w:fldChar w:fldCharType="begin"/>
            </w:r>
            <w:r>
              <w:rPr>
                <w:noProof/>
                <w:webHidden/>
              </w:rPr>
              <w:instrText xml:space="preserve"> PAGEREF _Toc138235539 \h </w:instrText>
            </w:r>
            <w:r>
              <w:rPr>
                <w:noProof/>
                <w:webHidden/>
              </w:rPr>
            </w:r>
            <w:r>
              <w:rPr>
                <w:noProof/>
                <w:webHidden/>
              </w:rPr>
              <w:fldChar w:fldCharType="separate"/>
            </w:r>
            <w:r>
              <w:rPr>
                <w:noProof/>
                <w:webHidden/>
              </w:rPr>
              <w:t>20</w:t>
            </w:r>
            <w:r>
              <w:rPr>
                <w:noProof/>
                <w:webHidden/>
              </w:rPr>
              <w:fldChar w:fldCharType="end"/>
            </w:r>
          </w:hyperlink>
        </w:p>
        <w:p w14:paraId="5DCF44C4" w14:textId="6E73A816" w:rsidR="00992FF0" w:rsidRDefault="00992FF0">
          <w:pPr>
            <w:pStyle w:val="TOC2"/>
            <w:tabs>
              <w:tab w:val="left" w:pos="1440"/>
            </w:tabs>
            <w:rPr>
              <w:rFonts w:asciiTheme="minorHAnsi" w:eastAsiaTheme="minorEastAsia" w:hAnsiTheme="minorHAnsi" w:cstheme="minorBidi"/>
              <w:noProof/>
              <w:snapToGrid/>
              <w:kern w:val="2"/>
              <w:sz w:val="22"/>
              <w:szCs w:val="22"/>
              <w14:ligatures w14:val="standardContextual"/>
            </w:rPr>
          </w:pPr>
          <w:hyperlink w:anchor="_Toc138235540" w:history="1">
            <w:r w:rsidRPr="005F1EBF">
              <w:rPr>
                <w:rStyle w:val="Hyperlink"/>
                <w:noProof/>
              </w:rPr>
              <w:t>12.6</w:t>
            </w:r>
            <w:r>
              <w:rPr>
                <w:rFonts w:asciiTheme="minorHAnsi" w:eastAsiaTheme="minorEastAsia" w:hAnsiTheme="minorHAnsi" w:cstheme="minorBidi"/>
                <w:noProof/>
                <w:snapToGrid/>
                <w:kern w:val="2"/>
                <w:sz w:val="22"/>
                <w:szCs w:val="22"/>
                <w14:ligatures w14:val="standardContextual"/>
              </w:rPr>
              <w:tab/>
            </w:r>
            <w:r w:rsidRPr="005F1EBF">
              <w:rPr>
                <w:rStyle w:val="Hyperlink"/>
                <w:noProof/>
              </w:rPr>
              <w:t>Uniform Europees Aanbestedingsdocument - UEA (Artikelen 66, §2, en 73 Overheidsopdrachtenwet – artikelen 38, 70 en 75 KB Plaatsing)</w:t>
            </w:r>
            <w:r>
              <w:rPr>
                <w:noProof/>
                <w:webHidden/>
              </w:rPr>
              <w:tab/>
            </w:r>
            <w:r>
              <w:rPr>
                <w:noProof/>
                <w:webHidden/>
              </w:rPr>
              <w:fldChar w:fldCharType="begin"/>
            </w:r>
            <w:r>
              <w:rPr>
                <w:noProof/>
                <w:webHidden/>
              </w:rPr>
              <w:instrText xml:space="preserve"> PAGEREF _Toc138235540 \h </w:instrText>
            </w:r>
            <w:r>
              <w:rPr>
                <w:noProof/>
                <w:webHidden/>
              </w:rPr>
            </w:r>
            <w:r>
              <w:rPr>
                <w:noProof/>
                <w:webHidden/>
              </w:rPr>
              <w:fldChar w:fldCharType="separate"/>
            </w:r>
            <w:r>
              <w:rPr>
                <w:noProof/>
                <w:webHidden/>
              </w:rPr>
              <w:t>21</w:t>
            </w:r>
            <w:r>
              <w:rPr>
                <w:noProof/>
                <w:webHidden/>
              </w:rPr>
              <w:fldChar w:fldCharType="end"/>
            </w:r>
          </w:hyperlink>
        </w:p>
        <w:p w14:paraId="738DF5CE" w14:textId="5FA26FC4" w:rsidR="00992FF0" w:rsidRDefault="00992FF0" w:rsidP="0046557B">
          <w:pPr>
            <w:pStyle w:val="TOC1"/>
            <w:rPr>
              <w:rFonts w:asciiTheme="minorHAnsi" w:eastAsiaTheme="minorEastAsia" w:hAnsiTheme="minorHAnsi" w:cstheme="minorBidi"/>
              <w:snapToGrid/>
              <w:color w:val="auto"/>
              <w:kern w:val="2"/>
              <w:sz w:val="22"/>
              <w:szCs w:val="22"/>
              <w14:ligatures w14:val="standardContextual"/>
            </w:rPr>
          </w:pPr>
          <w:hyperlink w:anchor="_Toc138235541" w:history="1">
            <w:r w:rsidRPr="005F1EBF">
              <w:rPr>
                <w:rStyle w:val="Hyperlink"/>
              </w:rPr>
              <w:t>13</w:t>
            </w:r>
            <w:r>
              <w:rPr>
                <w:rFonts w:asciiTheme="minorHAnsi" w:eastAsiaTheme="minorEastAsia" w:hAnsiTheme="minorHAnsi" w:cstheme="minorBidi"/>
                <w:snapToGrid/>
                <w:color w:val="auto"/>
                <w:kern w:val="2"/>
                <w:sz w:val="22"/>
                <w:szCs w:val="22"/>
                <w14:ligatures w14:val="standardContextual"/>
              </w:rPr>
              <w:tab/>
            </w:r>
            <w:r w:rsidRPr="005F1EBF">
              <w:rPr>
                <w:rStyle w:val="Hyperlink"/>
              </w:rPr>
              <w:t>Gunningscriteria/Gunningscriterium prijs</w:t>
            </w:r>
            <w:r>
              <w:rPr>
                <w:webHidden/>
              </w:rPr>
              <w:tab/>
            </w:r>
            <w:r>
              <w:rPr>
                <w:webHidden/>
              </w:rPr>
              <w:fldChar w:fldCharType="begin"/>
            </w:r>
            <w:r>
              <w:rPr>
                <w:webHidden/>
              </w:rPr>
              <w:instrText xml:space="preserve"> PAGEREF _Toc138235541 \h </w:instrText>
            </w:r>
            <w:r>
              <w:rPr>
                <w:webHidden/>
              </w:rPr>
            </w:r>
            <w:r>
              <w:rPr>
                <w:webHidden/>
              </w:rPr>
              <w:fldChar w:fldCharType="separate"/>
            </w:r>
            <w:r>
              <w:rPr>
                <w:webHidden/>
              </w:rPr>
              <w:t>23</w:t>
            </w:r>
            <w:r>
              <w:rPr>
                <w:webHidden/>
              </w:rPr>
              <w:fldChar w:fldCharType="end"/>
            </w:r>
          </w:hyperlink>
        </w:p>
        <w:p w14:paraId="281BE18A" w14:textId="6737A08D" w:rsidR="00992FF0" w:rsidRDefault="00992FF0" w:rsidP="0046557B">
          <w:pPr>
            <w:pStyle w:val="TOC1"/>
            <w:rPr>
              <w:rFonts w:asciiTheme="minorHAnsi" w:eastAsiaTheme="minorEastAsia" w:hAnsiTheme="minorHAnsi" w:cstheme="minorBidi"/>
              <w:snapToGrid/>
              <w:color w:val="auto"/>
              <w:kern w:val="2"/>
              <w:sz w:val="22"/>
              <w:szCs w:val="22"/>
              <w14:ligatures w14:val="standardContextual"/>
            </w:rPr>
          </w:pPr>
          <w:hyperlink w:anchor="_Toc138235542" w:history="1">
            <w:r w:rsidRPr="005F1EBF">
              <w:rPr>
                <w:rStyle w:val="Hyperlink"/>
              </w:rPr>
              <w:t>14</w:t>
            </w:r>
            <w:r>
              <w:rPr>
                <w:rFonts w:asciiTheme="minorHAnsi" w:eastAsiaTheme="minorEastAsia" w:hAnsiTheme="minorHAnsi" w:cstheme="minorBidi"/>
                <w:snapToGrid/>
                <w:color w:val="auto"/>
                <w:kern w:val="2"/>
                <w:sz w:val="22"/>
                <w:szCs w:val="22"/>
                <w14:ligatures w14:val="standardContextual"/>
              </w:rPr>
              <w:tab/>
            </w:r>
            <w:r w:rsidRPr="005F1EBF">
              <w:rPr>
                <w:rStyle w:val="Hyperlink"/>
              </w:rPr>
              <w:t>Borgtocht (art. 25 t.e.m. 33 en art. 158 KB Uitvoering)</w:t>
            </w:r>
            <w:r>
              <w:rPr>
                <w:webHidden/>
              </w:rPr>
              <w:tab/>
            </w:r>
            <w:r>
              <w:rPr>
                <w:webHidden/>
              </w:rPr>
              <w:fldChar w:fldCharType="begin"/>
            </w:r>
            <w:r>
              <w:rPr>
                <w:webHidden/>
              </w:rPr>
              <w:instrText xml:space="preserve"> PAGEREF _Toc138235542 \h </w:instrText>
            </w:r>
            <w:r>
              <w:rPr>
                <w:webHidden/>
              </w:rPr>
            </w:r>
            <w:r>
              <w:rPr>
                <w:webHidden/>
              </w:rPr>
              <w:fldChar w:fldCharType="separate"/>
            </w:r>
            <w:r>
              <w:rPr>
                <w:webHidden/>
              </w:rPr>
              <w:t>24</w:t>
            </w:r>
            <w:r>
              <w:rPr>
                <w:webHidden/>
              </w:rPr>
              <w:fldChar w:fldCharType="end"/>
            </w:r>
          </w:hyperlink>
        </w:p>
        <w:p w14:paraId="50A82ECB" w14:textId="08394E6E" w:rsidR="00992FF0" w:rsidRDefault="00992FF0" w:rsidP="0046557B">
          <w:pPr>
            <w:pStyle w:val="TOC1"/>
            <w:rPr>
              <w:rFonts w:asciiTheme="minorHAnsi" w:eastAsiaTheme="minorEastAsia" w:hAnsiTheme="minorHAnsi" w:cstheme="minorBidi"/>
              <w:snapToGrid/>
              <w:kern w:val="2"/>
              <w:sz w:val="22"/>
              <w:szCs w:val="22"/>
              <w14:ligatures w14:val="standardContextual"/>
            </w:rPr>
          </w:pPr>
          <w:hyperlink w:anchor="_Toc138235543" w:history="1">
            <w:r w:rsidRPr="005F1EBF">
              <w:rPr>
                <w:rStyle w:val="Hyperlink"/>
              </w:rPr>
              <w:t>15</w:t>
            </w:r>
            <w:r>
              <w:rPr>
                <w:rFonts w:asciiTheme="minorHAnsi" w:eastAsiaTheme="minorEastAsia" w:hAnsiTheme="minorHAnsi" w:cstheme="minorBidi"/>
                <w:snapToGrid/>
                <w:kern w:val="2"/>
                <w:sz w:val="22"/>
                <w:szCs w:val="22"/>
                <w14:ligatures w14:val="standardContextual"/>
              </w:rPr>
              <w:tab/>
            </w:r>
            <w:r w:rsidRPr="005F1EBF">
              <w:rPr>
                <w:rStyle w:val="Hyperlink"/>
              </w:rPr>
              <w:t>Leidend ambtenaar - Controle van en toezicht op de uitgevoerde diensten</w:t>
            </w:r>
            <w:r>
              <w:rPr>
                <w:webHidden/>
              </w:rPr>
              <w:tab/>
            </w:r>
            <w:r>
              <w:rPr>
                <w:webHidden/>
              </w:rPr>
              <w:fldChar w:fldCharType="begin"/>
            </w:r>
            <w:r>
              <w:rPr>
                <w:webHidden/>
              </w:rPr>
              <w:instrText xml:space="preserve"> PAGEREF _Toc138235543 \h </w:instrText>
            </w:r>
            <w:r>
              <w:rPr>
                <w:webHidden/>
              </w:rPr>
            </w:r>
            <w:r>
              <w:rPr>
                <w:webHidden/>
              </w:rPr>
              <w:fldChar w:fldCharType="separate"/>
            </w:r>
            <w:r>
              <w:rPr>
                <w:webHidden/>
              </w:rPr>
              <w:t>26</w:t>
            </w:r>
            <w:r>
              <w:rPr>
                <w:webHidden/>
              </w:rPr>
              <w:fldChar w:fldCharType="end"/>
            </w:r>
          </w:hyperlink>
        </w:p>
        <w:p w14:paraId="5F17FC68" w14:textId="4C9996B2" w:rsidR="00992FF0" w:rsidRDefault="00992FF0" w:rsidP="0046557B">
          <w:pPr>
            <w:pStyle w:val="TOC1"/>
            <w:rPr>
              <w:rFonts w:asciiTheme="minorHAnsi" w:eastAsiaTheme="minorEastAsia" w:hAnsiTheme="minorHAnsi" w:cstheme="minorBidi"/>
              <w:snapToGrid/>
              <w:color w:val="auto"/>
              <w:kern w:val="2"/>
              <w:sz w:val="22"/>
              <w:szCs w:val="22"/>
              <w14:ligatures w14:val="standardContextual"/>
            </w:rPr>
          </w:pPr>
          <w:hyperlink w:anchor="_Toc138235544" w:history="1">
            <w:r w:rsidRPr="005F1EBF">
              <w:rPr>
                <w:rStyle w:val="Hyperlink"/>
              </w:rPr>
              <w:t>16</w:t>
            </w:r>
            <w:r>
              <w:rPr>
                <w:rFonts w:asciiTheme="minorHAnsi" w:eastAsiaTheme="minorEastAsia" w:hAnsiTheme="minorHAnsi" w:cstheme="minorBidi"/>
                <w:snapToGrid/>
                <w:color w:val="auto"/>
                <w:kern w:val="2"/>
                <w:sz w:val="22"/>
                <w:szCs w:val="22"/>
                <w14:ligatures w14:val="standardContextual"/>
              </w:rPr>
              <w:tab/>
            </w:r>
            <w:r w:rsidRPr="005F1EBF">
              <w:rPr>
                <w:rStyle w:val="Hyperlink"/>
              </w:rPr>
              <w:t>Wijziging tijdens de uitvoering van de opdracht</w:t>
            </w:r>
            <w:r>
              <w:rPr>
                <w:webHidden/>
              </w:rPr>
              <w:tab/>
            </w:r>
            <w:r>
              <w:rPr>
                <w:webHidden/>
              </w:rPr>
              <w:fldChar w:fldCharType="begin"/>
            </w:r>
            <w:r>
              <w:rPr>
                <w:webHidden/>
              </w:rPr>
              <w:instrText xml:space="preserve"> PAGEREF _Toc138235544 \h </w:instrText>
            </w:r>
            <w:r>
              <w:rPr>
                <w:webHidden/>
              </w:rPr>
            </w:r>
            <w:r>
              <w:rPr>
                <w:webHidden/>
              </w:rPr>
              <w:fldChar w:fldCharType="separate"/>
            </w:r>
            <w:r>
              <w:rPr>
                <w:webHidden/>
              </w:rPr>
              <w:t>26</w:t>
            </w:r>
            <w:r>
              <w:rPr>
                <w:webHidden/>
              </w:rPr>
              <w:fldChar w:fldCharType="end"/>
            </w:r>
          </w:hyperlink>
        </w:p>
        <w:p w14:paraId="363B19BE" w14:textId="1A608E7E" w:rsidR="00992FF0" w:rsidRDefault="00992FF0">
          <w:pPr>
            <w:pStyle w:val="TOC2"/>
            <w:tabs>
              <w:tab w:val="left" w:pos="1440"/>
            </w:tabs>
            <w:rPr>
              <w:rFonts w:asciiTheme="minorHAnsi" w:eastAsiaTheme="minorEastAsia" w:hAnsiTheme="minorHAnsi" w:cstheme="minorBidi"/>
              <w:noProof/>
              <w:snapToGrid/>
              <w:kern w:val="2"/>
              <w:sz w:val="22"/>
              <w:szCs w:val="22"/>
              <w14:ligatures w14:val="standardContextual"/>
            </w:rPr>
          </w:pPr>
          <w:hyperlink w:anchor="_Toc138235545" w:history="1">
            <w:r w:rsidRPr="005F1EBF">
              <w:rPr>
                <w:rStyle w:val="Hyperlink"/>
                <w:noProof/>
              </w:rPr>
              <w:t>16.1</w:t>
            </w:r>
            <w:r>
              <w:rPr>
                <w:rFonts w:asciiTheme="minorHAnsi" w:eastAsiaTheme="minorEastAsia" w:hAnsiTheme="minorHAnsi" w:cstheme="minorBidi"/>
                <w:noProof/>
                <w:snapToGrid/>
                <w:kern w:val="2"/>
                <w:sz w:val="22"/>
                <w:szCs w:val="22"/>
                <w14:ligatures w14:val="standardContextual"/>
              </w:rPr>
              <w:tab/>
            </w:r>
            <w:r w:rsidRPr="005F1EBF">
              <w:rPr>
                <w:rStyle w:val="Hyperlink"/>
                <w:noProof/>
              </w:rPr>
              <w:t>Vervanging van de opdrachtnemer</w:t>
            </w:r>
            <w:r>
              <w:rPr>
                <w:noProof/>
                <w:webHidden/>
              </w:rPr>
              <w:tab/>
            </w:r>
            <w:r>
              <w:rPr>
                <w:noProof/>
                <w:webHidden/>
              </w:rPr>
              <w:fldChar w:fldCharType="begin"/>
            </w:r>
            <w:r>
              <w:rPr>
                <w:noProof/>
                <w:webHidden/>
              </w:rPr>
              <w:instrText xml:space="preserve"> PAGEREF _Toc138235545 \h </w:instrText>
            </w:r>
            <w:r>
              <w:rPr>
                <w:noProof/>
                <w:webHidden/>
              </w:rPr>
            </w:r>
            <w:r>
              <w:rPr>
                <w:noProof/>
                <w:webHidden/>
              </w:rPr>
              <w:fldChar w:fldCharType="separate"/>
            </w:r>
            <w:r>
              <w:rPr>
                <w:noProof/>
                <w:webHidden/>
              </w:rPr>
              <w:t>26</w:t>
            </w:r>
            <w:r>
              <w:rPr>
                <w:noProof/>
                <w:webHidden/>
              </w:rPr>
              <w:fldChar w:fldCharType="end"/>
            </w:r>
          </w:hyperlink>
        </w:p>
        <w:p w14:paraId="14576073" w14:textId="27A5CDBA" w:rsidR="00992FF0" w:rsidRDefault="00992FF0">
          <w:pPr>
            <w:pStyle w:val="TOC2"/>
            <w:tabs>
              <w:tab w:val="left" w:pos="1440"/>
            </w:tabs>
            <w:rPr>
              <w:rFonts w:asciiTheme="minorHAnsi" w:eastAsiaTheme="minorEastAsia" w:hAnsiTheme="minorHAnsi" w:cstheme="minorBidi"/>
              <w:noProof/>
              <w:snapToGrid/>
              <w:kern w:val="2"/>
              <w:sz w:val="22"/>
              <w:szCs w:val="22"/>
              <w14:ligatures w14:val="standardContextual"/>
            </w:rPr>
          </w:pPr>
          <w:hyperlink w:anchor="_Toc138235546" w:history="1">
            <w:r w:rsidRPr="005F1EBF">
              <w:rPr>
                <w:rStyle w:val="Hyperlink"/>
                <w:noProof/>
              </w:rPr>
              <w:t>16.2</w:t>
            </w:r>
            <w:r>
              <w:rPr>
                <w:rFonts w:asciiTheme="minorHAnsi" w:eastAsiaTheme="minorEastAsia" w:hAnsiTheme="minorHAnsi" w:cstheme="minorBidi"/>
                <w:noProof/>
                <w:snapToGrid/>
                <w:kern w:val="2"/>
                <w:sz w:val="22"/>
                <w:szCs w:val="22"/>
                <w14:ligatures w14:val="standardContextual"/>
              </w:rPr>
              <w:tab/>
            </w:r>
            <w:r w:rsidRPr="005F1EBF">
              <w:rPr>
                <w:rStyle w:val="Hyperlink"/>
                <w:noProof/>
              </w:rPr>
              <w:t>Heffingen die een weerslag hebben op het opdrachtbedrag</w:t>
            </w:r>
            <w:r>
              <w:rPr>
                <w:noProof/>
                <w:webHidden/>
              </w:rPr>
              <w:tab/>
            </w:r>
            <w:r>
              <w:rPr>
                <w:noProof/>
                <w:webHidden/>
              </w:rPr>
              <w:fldChar w:fldCharType="begin"/>
            </w:r>
            <w:r>
              <w:rPr>
                <w:noProof/>
                <w:webHidden/>
              </w:rPr>
              <w:instrText xml:space="preserve"> PAGEREF _Toc138235546 \h </w:instrText>
            </w:r>
            <w:r>
              <w:rPr>
                <w:noProof/>
                <w:webHidden/>
              </w:rPr>
            </w:r>
            <w:r>
              <w:rPr>
                <w:noProof/>
                <w:webHidden/>
              </w:rPr>
              <w:fldChar w:fldCharType="separate"/>
            </w:r>
            <w:r>
              <w:rPr>
                <w:noProof/>
                <w:webHidden/>
              </w:rPr>
              <w:t>27</w:t>
            </w:r>
            <w:r>
              <w:rPr>
                <w:noProof/>
                <w:webHidden/>
              </w:rPr>
              <w:fldChar w:fldCharType="end"/>
            </w:r>
          </w:hyperlink>
        </w:p>
        <w:p w14:paraId="771BC7C2" w14:textId="156D3339" w:rsidR="00992FF0" w:rsidRDefault="00992FF0">
          <w:pPr>
            <w:pStyle w:val="TOC2"/>
            <w:tabs>
              <w:tab w:val="left" w:pos="1440"/>
            </w:tabs>
            <w:rPr>
              <w:rFonts w:asciiTheme="minorHAnsi" w:eastAsiaTheme="minorEastAsia" w:hAnsiTheme="minorHAnsi" w:cstheme="minorBidi"/>
              <w:noProof/>
              <w:snapToGrid/>
              <w:kern w:val="2"/>
              <w:sz w:val="22"/>
              <w:szCs w:val="22"/>
              <w14:ligatures w14:val="standardContextual"/>
            </w:rPr>
          </w:pPr>
          <w:hyperlink w:anchor="_Toc138235547" w:history="1">
            <w:r w:rsidRPr="005F1EBF">
              <w:rPr>
                <w:rStyle w:val="Hyperlink"/>
                <w:noProof/>
              </w:rPr>
              <w:t>16.3</w:t>
            </w:r>
            <w:r>
              <w:rPr>
                <w:rFonts w:asciiTheme="minorHAnsi" w:eastAsiaTheme="minorEastAsia" w:hAnsiTheme="minorHAnsi" w:cstheme="minorBidi"/>
                <w:noProof/>
                <w:snapToGrid/>
                <w:kern w:val="2"/>
                <w:sz w:val="22"/>
                <w:szCs w:val="22"/>
                <w14:ligatures w14:val="standardContextual"/>
              </w:rPr>
              <w:tab/>
            </w:r>
            <w:r w:rsidRPr="005F1EBF">
              <w:rPr>
                <w:rStyle w:val="Hyperlink"/>
                <w:noProof/>
              </w:rPr>
              <w:t>Onvoorzienbare omstandigheden in hoofde van de opdrachtnemer in het nadeel  van de opdrachtnemer</w:t>
            </w:r>
            <w:r>
              <w:rPr>
                <w:noProof/>
                <w:webHidden/>
              </w:rPr>
              <w:tab/>
            </w:r>
            <w:r>
              <w:rPr>
                <w:noProof/>
                <w:webHidden/>
              </w:rPr>
              <w:fldChar w:fldCharType="begin"/>
            </w:r>
            <w:r>
              <w:rPr>
                <w:noProof/>
                <w:webHidden/>
              </w:rPr>
              <w:instrText xml:space="preserve"> PAGEREF _Toc138235547 \h </w:instrText>
            </w:r>
            <w:r>
              <w:rPr>
                <w:noProof/>
                <w:webHidden/>
              </w:rPr>
            </w:r>
            <w:r>
              <w:rPr>
                <w:noProof/>
                <w:webHidden/>
              </w:rPr>
              <w:fldChar w:fldCharType="separate"/>
            </w:r>
            <w:r>
              <w:rPr>
                <w:noProof/>
                <w:webHidden/>
              </w:rPr>
              <w:t>27</w:t>
            </w:r>
            <w:r>
              <w:rPr>
                <w:noProof/>
                <w:webHidden/>
              </w:rPr>
              <w:fldChar w:fldCharType="end"/>
            </w:r>
          </w:hyperlink>
        </w:p>
        <w:p w14:paraId="7FCB4F37" w14:textId="5BF99D59" w:rsidR="00992FF0" w:rsidRDefault="00992FF0">
          <w:pPr>
            <w:pStyle w:val="TOC2"/>
            <w:tabs>
              <w:tab w:val="left" w:pos="1440"/>
            </w:tabs>
            <w:rPr>
              <w:rFonts w:asciiTheme="minorHAnsi" w:eastAsiaTheme="minorEastAsia" w:hAnsiTheme="minorHAnsi" w:cstheme="minorBidi"/>
              <w:noProof/>
              <w:snapToGrid/>
              <w:kern w:val="2"/>
              <w:sz w:val="22"/>
              <w:szCs w:val="22"/>
              <w14:ligatures w14:val="standardContextual"/>
            </w:rPr>
          </w:pPr>
          <w:hyperlink w:anchor="_Toc138235548" w:history="1">
            <w:r w:rsidRPr="005F1EBF">
              <w:rPr>
                <w:rStyle w:val="Hyperlink"/>
                <w:noProof/>
              </w:rPr>
              <w:t>16.4</w:t>
            </w:r>
            <w:r>
              <w:rPr>
                <w:rFonts w:asciiTheme="minorHAnsi" w:eastAsiaTheme="minorEastAsia" w:hAnsiTheme="minorHAnsi" w:cstheme="minorBidi"/>
                <w:noProof/>
                <w:snapToGrid/>
                <w:kern w:val="2"/>
                <w:sz w:val="22"/>
                <w:szCs w:val="22"/>
                <w14:ligatures w14:val="standardContextual"/>
              </w:rPr>
              <w:tab/>
            </w:r>
            <w:r w:rsidRPr="005F1EBF">
              <w:rPr>
                <w:rStyle w:val="Hyperlink"/>
                <w:noProof/>
              </w:rPr>
              <w:t>Onvoorzienbare omstandigheden in hoofde van de opdrachtnemer in het voordeel van de opdrachtnemer</w:t>
            </w:r>
            <w:r>
              <w:rPr>
                <w:noProof/>
                <w:webHidden/>
              </w:rPr>
              <w:tab/>
            </w:r>
            <w:r>
              <w:rPr>
                <w:noProof/>
                <w:webHidden/>
              </w:rPr>
              <w:fldChar w:fldCharType="begin"/>
            </w:r>
            <w:r>
              <w:rPr>
                <w:noProof/>
                <w:webHidden/>
              </w:rPr>
              <w:instrText xml:space="preserve"> PAGEREF _Toc138235548 \h </w:instrText>
            </w:r>
            <w:r>
              <w:rPr>
                <w:noProof/>
                <w:webHidden/>
              </w:rPr>
            </w:r>
            <w:r>
              <w:rPr>
                <w:noProof/>
                <w:webHidden/>
              </w:rPr>
              <w:fldChar w:fldCharType="separate"/>
            </w:r>
            <w:r>
              <w:rPr>
                <w:noProof/>
                <w:webHidden/>
              </w:rPr>
              <w:t>28</w:t>
            </w:r>
            <w:r>
              <w:rPr>
                <w:noProof/>
                <w:webHidden/>
              </w:rPr>
              <w:fldChar w:fldCharType="end"/>
            </w:r>
          </w:hyperlink>
        </w:p>
        <w:p w14:paraId="35AAE6FE" w14:textId="1498F932" w:rsidR="00992FF0" w:rsidRDefault="00992FF0">
          <w:pPr>
            <w:pStyle w:val="TOC2"/>
            <w:tabs>
              <w:tab w:val="left" w:pos="1440"/>
            </w:tabs>
            <w:rPr>
              <w:rFonts w:asciiTheme="minorHAnsi" w:eastAsiaTheme="minorEastAsia" w:hAnsiTheme="minorHAnsi" w:cstheme="minorBidi"/>
              <w:noProof/>
              <w:snapToGrid/>
              <w:kern w:val="2"/>
              <w:sz w:val="22"/>
              <w:szCs w:val="22"/>
              <w14:ligatures w14:val="standardContextual"/>
            </w:rPr>
          </w:pPr>
          <w:hyperlink w:anchor="_Toc138235549" w:history="1">
            <w:r w:rsidRPr="005F1EBF">
              <w:rPr>
                <w:rStyle w:val="Hyperlink"/>
                <w:noProof/>
              </w:rPr>
              <w:t>16.5</w:t>
            </w:r>
            <w:r>
              <w:rPr>
                <w:rFonts w:asciiTheme="minorHAnsi" w:eastAsiaTheme="minorEastAsia" w:hAnsiTheme="minorHAnsi" w:cstheme="minorBidi"/>
                <w:noProof/>
                <w:snapToGrid/>
                <w:kern w:val="2"/>
                <w:sz w:val="22"/>
                <w:szCs w:val="22"/>
                <w14:ligatures w14:val="standardContextual"/>
              </w:rPr>
              <w:tab/>
            </w:r>
            <w:r w:rsidRPr="005F1EBF">
              <w:rPr>
                <w:rStyle w:val="Hyperlink"/>
                <w:noProof/>
              </w:rPr>
              <w:t>Feiten van de aanbesteder en van de opdrachtnemer</w:t>
            </w:r>
            <w:r>
              <w:rPr>
                <w:noProof/>
                <w:webHidden/>
              </w:rPr>
              <w:tab/>
            </w:r>
            <w:r>
              <w:rPr>
                <w:noProof/>
                <w:webHidden/>
              </w:rPr>
              <w:fldChar w:fldCharType="begin"/>
            </w:r>
            <w:r>
              <w:rPr>
                <w:noProof/>
                <w:webHidden/>
              </w:rPr>
              <w:instrText xml:space="preserve"> PAGEREF _Toc138235549 \h </w:instrText>
            </w:r>
            <w:r>
              <w:rPr>
                <w:noProof/>
                <w:webHidden/>
              </w:rPr>
            </w:r>
            <w:r>
              <w:rPr>
                <w:noProof/>
                <w:webHidden/>
              </w:rPr>
              <w:fldChar w:fldCharType="separate"/>
            </w:r>
            <w:r>
              <w:rPr>
                <w:noProof/>
                <w:webHidden/>
              </w:rPr>
              <w:t>28</w:t>
            </w:r>
            <w:r>
              <w:rPr>
                <w:noProof/>
                <w:webHidden/>
              </w:rPr>
              <w:fldChar w:fldCharType="end"/>
            </w:r>
          </w:hyperlink>
        </w:p>
        <w:p w14:paraId="786C7B68" w14:textId="0AB5A634" w:rsidR="00992FF0" w:rsidRDefault="00992FF0">
          <w:pPr>
            <w:pStyle w:val="TOC2"/>
            <w:tabs>
              <w:tab w:val="left" w:pos="1440"/>
            </w:tabs>
            <w:rPr>
              <w:rFonts w:asciiTheme="minorHAnsi" w:eastAsiaTheme="minorEastAsia" w:hAnsiTheme="minorHAnsi" w:cstheme="minorBidi"/>
              <w:noProof/>
              <w:snapToGrid/>
              <w:kern w:val="2"/>
              <w:sz w:val="22"/>
              <w:szCs w:val="22"/>
              <w14:ligatures w14:val="standardContextual"/>
            </w:rPr>
          </w:pPr>
          <w:hyperlink w:anchor="_Toc138235550" w:history="1">
            <w:r w:rsidRPr="005F1EBF">
              <w:rPr>
                <w:rStyle w:val="Hyperlink"/>
                <w:noProof/>
              </w:rPr>
              <w:t>16.6</w:t>
            </w:r>
            <w:r>
              <w:rPr>
                <w:rFonts w:asciiTheme="minorHAnsi" w:eastAsiaTheme="minorEastAsia" w:hAnsiTheme="minorHAnsi" w:cstheme="minorBidi"/>
                <w:noProof/>
                <w:snapToGrid/>
                <w:kern w:val="2"/>
                <w:sz w:val="22"/>
                <w:szCs w:val="22"/>
                <w14:ligatures w14:val="standardContextual"/>
              </w:rPr>
              <w:tab/>
            </w:r>
            <w:r w:rsidRPr="005F1EBF">
              <w:rPr>
                <w:rStyle w:val="Hyperlink"/>
                <w:noProof/>
              </w:rPr>
              <w:t>Vergoeding voor schorsingen op bevel van de aanbesteder en incidenten bij de uitvoering</w:t>
            </w:r>
            <w:r>
              <w:rPr>
                <w:noProof/>
                <w:webHidden/>
              </w:rPr>
              <w:tab/>
            </w:r>
            <w:r>
              <w:rPr>
                <w:noProof/>
                <w:webHidden/>
              </w:rPr>
              <w:fldChar w:fldCharType="begin"/>
            </w:r>
            <w:r>
              <w:rPr>
                <w:noProof/>
                <w:webHidden/>
              </w:rPr>
              <w:instrText xml:space="preserve"> PAGEREF _Toc138235550 \h </w:instrText>
            </w:r>
            <w:r>
              <w:rPr>
                <w:noProof/>
                <w:webHidden/>
              </w:rPr>
            </w:r>
            <w:r>
              <w:rPr>
                <w:noProof/>
                <w:webHidden/>
              </w:rPr>
              <w:fldChar w:fldCharType="separate"/>
            </w:r>
            <w:r>
              <w:rPr>
                <w:noProof/>
                <w:webHidden/>
              </w:rPr>
              <w:t>29</w:t>
            </w:r>
            <w:r>
              <w:rPr>
                <w:noProof/>
                <w:webHidden/>
              </w:rPr>
              <w:fldChar w:fldCharType="end"/>
            </w:r>
          </w:hyperlink>
        </w:p>
        <w:p w14:paraId="74C73C84" w14:textId="5742FC85" w:rsidR="00992FF0" w:rsidRDefault="00992FF0" w:rsidP="0046557B">
          <w:pPr>
            <w:pStyle w:val="TOC1"/>
            <w:rPr>
              <w:rFonts w:asciiTheme="minorHAnsi" w:eastAsiaTheme="minorEastAsia" w:hAnsiTheme="minorHAnsi" w:cstheme="minorBidi"/>
              <w:snapToGrid/>
              <w:color w:val="auto"/>
              <w:kern w:val="2"/>
              <w:sz w:val="22"/>
              <w:szCs w:val="22"/>
              <w14:ligatures w14:val="standardContextual"/>
            </w:rPr>
          </w:pPr>
          <w:hyperlink w:anchor="_Toc138235551" w:history="1">
            <w:r w:rsidRPr="005F1EBF">
              <w:rPr>
                <w:rStyle w:val="Hyperlink"/>
              </w:rPr>
              <w:t>17</w:t>
            </w:r>
            <w:r>
              <w:rPr>
                <w:rFonts w:asciiTheme="minorHAnsi" w:eastAsiaTheme="minorEastAsia" w:hAnsiTheme="minorHAnsi" w:cstheme="minorBidi"/>
                <w:snapToGrid/>
                <w:color w:val="auto"/>
                <w:kern w:val="2"/>
                <w:sz w:val="22"/>
                <w:szCs w:val="22"/>
                <w14:ligatures w14:val="standardContextual"/>
              </w:rPr>
              <w:tab/>
            </w:r>
            <w:r w:rsidRPr="005F1EBF">
              <w:rPr>
                <w:rStyle w:val="Hyperlink"/>
              </w:rPr>
              <w:t>Facturatie en betaling van de diensten</w:t>
            </w:r>
            <w:r>
              <w:rPr>
                <w:webHidden/>
              </w:rPr>
              <w:tab/>
            </w:r>
            <w:r>
              <w:rPr>
                <w:webHidden/>
              </w:rPr>
              <w:fldChar w:fldCharType="begin"/>
            </w:r>
            <w:r>
              <w:rPr>
                <w:webHidden/>
              </w:rPr>
              <w:instrText xml:space="preserve"> PAGEREF _Toc138235551 \h </w:instrText>
            </w:r>
            <w:r>
              <w:rPr>
                <w:webHidden/>
              </w:rPr>
            </w:r>
            <w:r>
              <w:rPr>
                <w:webHidden/>
              </w:rPr>
              <w:fldChar w:fldCharType="separate"/>
            </w:r>
            <w:r>
              <w:rPr>
                <w:webHidden/>
              </w:rPr>
              <w:t>30</w:t>
            </w:r>
            <w:r>
              <w:rPr>
                <w:webHidden/>
              </w:rPr>
              <w:fldChar w:fldCharType="end"/>
            </w:r>
          </w:hyperlink>
        </w:p>
        <w:p w14:paraId="1A6977FC" w14:textId="40B465E6" w:rsidR="00992FF0" w:rsidRDefault="00992FF0" w:rsidP="0046557B">
          <w:pPr>
            <w:pStyle w:val="TOC1"/>
            <w:rPr>
              <w:rFonts w:asciiTheme="minorHAnsi" w:eastAsiaTheme="minorEastAsia" w:hAnsiTheme="minorHAnsi" w:cstheme="minorBidi"/>
              <w:snapToGrid/>
              <w:color w:val="auto"/>
              <w:kern w:val="2"/>
              <w:sz w:val="22"/>
              <w:szCs w:val="22"/>
              <w14:ligatures w14:val="standardContextual"/>
            </w:rPr>
          </w:pPr>
          <w:hyperlink w:anchor="_Toc138235552" w:history="1">
            <w:r w:rsidRPr="005F1EBF">
              <w:rPr>
                <w:rStyle w:val="Hyperlink"/>
              </w:rPr>
              <w:t>18</w:t>
            </w:r>
            <w:r>
              <w:rPr>
                <w:rFonts w:asciiTheme="minorHAnsi" w:eastAsiaTheme="minorEastAsia" w:hAnsiTheme="minorHAnsi" w:cstheme="minorBidi"/>
                <w:snapToGrid/>
                <w:color w:val="auto"/>
                <w:kern w:val="2"/>
                <w:sz w:val="22"/>
                <w:szCs w:val="22"/>
                <w14:ligatures w14:val="standardContextual"/>
              </w:rPr>
              <w:tab/>
            </w:r>
            <w:r w:rsidRPr="005F1EBF">
              <w:rPr>
                <w:rStyle w:val="Hyperlink"/>
              </w:rPr>
              <w:t>Aansprakelijkheid van de dienstverlener</w:t>
            </w:r>
            <w:r>
              <w:rPr>
                <w:webHidden/>
              </w:rPr>
              <w:tab/>
            </w:r>
            <w:r>
              <w:rPr>
                <w:webHidden/>
              </w:rPr>
              <w:fldChar w:fldCharType="begin"/>
            </w:r>
            <w:r>
              <w:rPr>
                <w:webHidden/>
              </w:rPr>
              <w:instrText xml:space="preserve"> PAGEREF _Toc138235552 \h </w:instrText>
            </w:r>
            <w:r>
              <w:rPr>
                <w:webHidden/>
              </w:rPr>
            </w:r>
            <w:r>
              <w:rPr>
                <w:webHidden/>
              </w:rPr>
              <w:fldChar w:fldCharType="separate"/>
            </w:r>
            <w:r>
              <w:rPr>
                <w:webHidden/>
              </w:rPr>
              <w:t>31</w:t>
            </w:r>
            <w:r>
              <w:rPr>
                <w:webHidden/>
              </w:rPr>
              <w:fldChar w:fldCharType="end"/>
            </w:r>
          </w:hyperlink>
        </w:p>
        <w:p w14:paraId="5B2CC4E7" w14:textId="3041862C" w:rsidR="00992FF0" w:rsidRDefault="00992FF0">
          <w:pPr>
            <w:pStyle w:val="TOC2"/>
            <w:tabs>
              <w:tab w:val="left" w:pos="1440"/>
            </w:tabs>
            <w:rPr>
              <w:rFonts w:asciiTheme="minorHAnsi" w:eastAsiaTheme="minorEastAsia" w:hAnsiTheme="minorHAnsi" w:cstheme="minorBidi"/>
              <w:noProof/>
              <w:snapToGrid/>
              <w:kern w:val="2"/>
              <w:sz w:val="22"/>
              <w:szCs w:val="22"/>
              <w14:ligatures w14:val="standardContextual"/>
            </w:rPr>
          </w:pPr>
          <w:hyperlink w:anchor="_Toc138235553" w:history="1">
            <w:r w:rsidRPr="005F1EBF">
              <w:rPr>
                <w:rStyle w:val="Hyperlink"/>
                <w:noProof/>
              </w:rPr>
              <w:t>18.1</w:t>
            </w:r>
            <w:r>
              <w:rPr>
                <w:rFonts w:asciiTheme="minorHAnsi" w:eastAsiaTheme="minorEastAsia" w:hAnsiTheme="minorHAnsi" w:cstheme="minorBidi"/>
                <w:noProof/>
                <w:snapToGrid/>
                <w:kern w:val="2"/>
                <w:sz w:val="22"/>
                <w:szCs w:val="22"/>
                <w14:ligatures w14:val="standardContextual"/>
              </w:rPr>
              <w:tab/>
            </w:r>
            <w:r w:rsidRPr="005F1EBF">
              <w:rPr>
                <w:rStyle w:val="Hyperlink"/>
                <w:noProof/>
              </w:rPr>
              <w:t>Bijzondere verbintenissen voor de dienstverlener</w:t>
            </w:r>
            <w:r>
              <w:rPr>
                <w:noProof/>
                <w:webHidden/>
              </w:rPr>
              <w:tab/>
            </w:r>
            <w:r>
              <w:rPr>
                <w:noProof/>
                <w:webHidden/>
              </w:rPr>
              <w:fldChar w:fldCharType="begin"/>
            </w:r>
            <w:r>
              <w:rPr>
                <w:noProof/>
                <w:webHidden/>
              </w:rPr>
              <w:instrText xml:space="preserve"> PAGEREF _Toc138235553 \h </w:instrText>
            </w:r>
            <w:r>
              <w:rPr>
                <w:noProof/>
                <w:webHidden/>
              </w:rPr>
            </w:r>
            <w:r>
              <w:rPr>
                <w:noProof/>
                <w:webHidden/>
              </w:rPr>
              <w:fldChar w:fldCharType="separate"/>
            </w:r>
            <w:r>
              <w:rPr>
                <w:noProof/>
                <w:webHidden/>
              </w:rPr>
              <w:t>31</w:t>
            </w:r>
            <w:r>
              <w:rPr>
                <w:noProof/>
                <w:webHidden/>
              </w:rPr>
              <w:fldChar w:fldCharType="end"/>
            </w:r>
          </w:hyperlink>
        </w:p>
        <w:p w14:paraId="5F8AC143" w14:textId="02B39E80" w:rsidR="00992FF0" w:rsidRDefault="00992FF0" w:rsidP="0046557B">
          <w:pPr>
            <w:pStyle w:val="TOC1"/>
            <w:rPr>
              <w:rFonts w:asciiTheme="minorHAnsi" w:eastAsiaTheme="minorEastAsia" w:hAnsiTheme="minorHAnsi" w:cstheme="minorBidi"/>
              <w:snapToGrid/>
              <w:color w:val="auto"/>
              <w:kern w:val="2"/>
              <w:sz w:val="22"/>
              <w:szCs w:val="22"/>
              <w14:ligatures w14:val="standardContextual"/>
            </w:rPr>
          </w:pPr>
          <w:hyperlink w:anchor="_Toc138235554" w:history="1">
            <w:r w:rsidRPr="005F1EBF">
              <w:rPr>
                <w:rStyle w:val="Hyperlink"/>
              </w:rPr>
              <w:t>19</w:t>
            </w:r>
            <w:r>
              <w:rPr>
                <w:rFonts w:asciiTheme="minorHAnsi" w:eastAsiaTheme="minorEastAsia" w:hAnsiTheme="minorHAnsi" w:cstheme="minorBidi"/>
                <w:snapToGrid/>
                <w:color w:val="auto"/>
                <w:kern w:val="2"/>
                <w:sz w:val="22"/>
                <w:szCs w:val="22"/>
                <w14:ligatures w14:val="standardContextual"/>
              </w:rPr>
              <w:tab/>
            </w:r>
            <w:r w:rsidRPr="005F1EBF">
              <w:rPr>
                <w:rStyle w:val="Hyperlink"/>
              </w:rPr>
              <w:t>Geschillen</w:t>
            </w:r>
            <w:r>
              <w:rPr>
                <w:webHidden/>
              </w:rPr>
              <w:tab/>
            </w:r>
            <w:r>
              <w:rPr>
                <w:webHidden/>
              </w:rPr>
              <w:fldChar w:fldCharType="begin"/>
            </w:r>
            <w:r>
              <w:rPr>
                <w:webHidden/>
              </w:rPr>
              <w:instrText xml:space="preserve"> PAGEREF _Toc138235554 \h </w:instrText>
            </w:r>
            <w:r>
              <w:rPr>
                <w:webHidden/>
              </w:rPr>
            </w:r>
            <w:r>
              <w:rPr>
                <w:webHidden/>
              </w:rPr>
              <w:fldChar w:fldCharType="separate"/>
            </w:r>
            <w:r>
              <w:rPr>
                <w:webHidden/>
              </w:rPr>
              <w:t>32</w:t>
            </w:r>
            <w:r>
              <w:rPr>
                <w:webHidden/>
              </w:rPr>
              <w:fldChar w:fldCharType="end"/>
            </w:r>
          </w:hyperlink>
        </w:p>
        <w:p w14:paraId="6924FE08" w14:textId="2E6B21E3" w:rsidR="00992FF0" w:rsidRDefault="00992FF0" w:rsidP="0046557B">
          <w:pPr>
            <w:pStyle w:val="TOC1"/>
            <w:rPr>
              <w:rFonts w:asciiTheme="minorHAnsi" w:eastAsiaTheme="minorEastAsia" w:hAnsiTheme="minorHAnsi" w:cstheme="minorBidi"/>
              <w:snapToGrid/>
              <w:color w:val="auto"/>
              <w:kern w:val="2"/>
              <w:sz w:val="22"/>
              <w:szCs w:val="22"/>
              <w14:ligatures w14:val="standardContextual"/>
            </w:rPr>
          </w:pPr>
          <w:hyperlink w:anchor="_Toc138235555" w:history="1">
            <w:r w:rsidRPr="005F1EBF">
              <w:rPr>
                <w:rStyle w:val="Hyperlink"/>
              </w:rPr>
              <w:t>20</w:t>
            </w:r>
            <w:r>
              <w:rPr>
                <w:rFonts w:asciiTheme="minorHAnsi" w:eastAsiaTheme="minorEastAsia" w:hAnsiTheme="minorHAnsi" w:cstheme="minorBidi"/>
                <w:snapToGrid/>
                <w:color w:val="auto"/>
                <w:kern w:val="2"/>
                <w:sz w:val="22"/>
                <w:szCs w:val="22"/>
                <w14:ligatures w14:val="standardContextual"/>
              </w:rPr>
              <w:tab/>
            </w:r>
            <w:r w:rsidRPr="005F1EBF">
              <w:rPr>
                <w:rStyle w:val="Hyperlink"/>
              </w:rPr>
              <w:t>Middelen van optreden van de aanbestedende overheid</w:t>
            </w:r>
            <w:r>
              <w:rPr>
                <w:webHidden/>
              </w:rPr>
              <w:tab/>
            </w:r>
            <w:r>
              <w:rPr>
                <w:webHidden/>
              </w:rPr>
              <w:fldChar w:fldCharType="begin"/>
            </w:r>
            <w:r>
              <w:rPr>
                <w:webHidden/>
              </w:rPr>
              <w:instrText xml:space="preserve"> PAGEREF _Toc138235555 \h </w:instrText>
            </w:r>
            <w:r>
              <w:rPr>
                <w:webHidden/>
              </w:rPr>
            </w:r>
            <w:r>
              <w:rPr>
                <w:webHidden/>
              </w:rPr>
              <w:fldChar w:fldCharType="separate"/>
            </w:r>
            <w:r>
              <w:rPr>
                <w:webHidden/>
              </w:rPr>
              <w:t>32</w:t>
            </w:r>
            <w:r>
              <w:rPr>
                <w:webHidden/>
              </w:rPr>
              <w:fldChar w:fldCharType="end"/>
            </w:r>
          </w:hyperlink>
        </w:p>
        <w:p w14:paraId="4B3258D0" w14:textId="302A34E5" w:rsidR="00992FF0" w:rsidRDefault="00992FF0" w:rsidP="0046557B">
          <w:pPr>
            <w:pStyle w:val="TOC1"/>
            <w:rPr>
              <w:rFonts w:asciiTheme="minorHAnsi" w:eastAsiaTheme="minorEastAsia" w:hAnsiTheme="minorHAnsi" w:cstheme="minorBidi"/>
              <w:snapToGrid/>
              <w:color w:val="auto"/>
              <w:kern w:val="2"/>
              <w:sz w:val="22"/>
              <w:szCs w:val="22"/>
              <w14:ligatures w14:val="standardContextual"/>
            </w:rPr>
          </w:pPr>
          <w:hyperlink w:anchor="_Toc138235556" w:history="1">
            <w:r w:rsidRPr="005F1EBF">
              <w:rPr>
                <w:rStyle w:val="Hyperlink"/>
              </w:rPr>
              <w:t>DEEL II: TECHNISCHE VOORSCHRIFTEN</w:t>
            </w:r>
            <w:r>
              <w:rPr>
                <w:webHidden/>
              </w:rPr>
              <w:tab/>
            </w:r>
            <w:r>
              <w:rPr>
                <w:webHidden/>
              </w:rPr>
              <w:fldChar w:fldCharType="begin"/>
            </w:r>
            <w:r>
              <w:rPr>
                <w:webHidden/>
              </w:rPr>
              <w:instrText xml:space="preserve"> PAGEREF _Toc138235556 \h </w:instrText>
            </w:r>
            <w:r>
              <w:rPr>
                <w:webHidden/>
              </w:rPr>
            </w:r>
            <w:r>
              <w:rPr>
                <w:webHidden/>
              </w:rPr>
              <w:fldChar w:fldCharType="separate"/>
            </w:r>
            <w:r>
              <w:rPr>
                <w:webHidden/>
              </w:rPr>
              <w:t>37</w:t>
            </w:r>
            <w:r>
              <w:rPr>
                <w:webHidden/>
              </w:rPr>
              <w:fldChar w:fldCharType="end"/>
            </w:r>
          </w:hyperlink>
        </w:p>
        <w:p w14:paraId="65861095" w14:textId="6FF65600" w:rsidR="00992FF0" w:rsidRDefault="00992FF0" w:rsidP="0046557B">
          <w:pPr>
            <w:pStyle w:val="TOC1"/>
            <w:rPr>
              <w:rFonts w:asciiTheme="minorHAnsi" w:eastAsiaTheme="minorEastAsia" w:hAnsiTheme="minorHAnsi" w:cstheme="minorBidi"/>
              <w:snapToGrid/>
              <w:color w:val="auto"/>
              <w:kern w:val="2"/>
              <w:sz w:val="22"/>
              <w:szCs w:val="22"/>
              <w14:ligatures w14:val="standardContextual"/>
            </w:rPr>
          </w:pPr>
          <w:hyperlink w:anchor="_Toc138235557" w:history="1">
            <w:r w:rsidRPr="005F1EBF">
              <w:rPr>
                <w:rStyle w:val="Hyperlink"/>
              </w:rPr>
              <w:t>21</w:t>
            </w:r>
            <w:r>
              <w:rPr>
                <w:rFonts w:asciiTheme="minorHAnsi" w:eastAsiaTheme="minorEastAsia" w:hAnsiTheme="minorHAnsi" w:cstheme="minorBidi"/>
                <w:snapToGrid/>
                <w:color w:val="auto"/>
                <w:kern w:val="2"/>
                <w:sz w:val="22"/>
                <w:szCs w:val="22"/>
                <w14:ligatures w14:val="standardContextual"/>
              </w:rPr>
              <w:tab/>
            </w:r>
            <w:r w:rsidRPr="005F1EBF">
              <w:rPr>
                <w:rStyle w:val="Hyperlink"/>
              </w:rPr>
              <w:t>Omschrijving van de Opdracht</w:t>
            </w:r>
            <w:r>
              <w:rPr>
                <w:webHidden/>
              </w:rPr>
              <w:tab/>
            </w:r>
            <w:r>
              <w:rPr>
                <w:webHidden/>
              </w:rPr>
              <w:fldChar w:fldCharType="begin"/>
            </w:r>
            <w:r>
              <w:rPr>
                <w:webHidden/>
              </w:rPr>
              <w:instrText xml:space="preserve"> PAGEREF _Toc138235557 \h </w:instrText>
            </w:r>
            <w:r>
              <w:rPr>
                <w:webHidden/>
              </w:rPr>
            </w:r>
            <w:r>
              <w:rPr>
                <w:webHidden/>
              </w:rPr>
              <w:fldChar w:fldCharType="separate"/>
            </w:r>
            <w:r>
              <w:rPr>
                <w:webHidden/>
              </w:rPr>
              <w:t>37</w:t>
            </w:r>
            <w:r>
              <w:rPr>
                <w:webHidden/>
              </w:rPr>
              <w:fldChar w:fldCharType="end"/>
            </w:r>
          </w:hyperlink>
        </w:p>
        <w:p w14:paraId="633708FB" w14:textId="406545D3" w:rsidR="00992FF0" w:rsidRDefault="00992FF0">
          <w:pPr>
            <w:pStyle w:val="TOC2"/>
            <w:tabs>
              <w:tab w:val="left" w:pos="1440"/>
            </w:tabs>
            <w:rPr>
              <w:rFonts w:asciiTheme="minorHAnsi" w:eastAsiaTheme="minorEastAsia" w:hAnsiTheme="minorHAnsi" w:cstheme="minorBidi"/>
              <w:noProof/>
              <w:snapToGrid/>
              <w:kern w:val="2"/>
              <w:sz w:val="22"/>
              <w:szCs w:val="22"/>
              <w14:ligatures w14:val="standardContextual"/>
            </w:rPr>
          </w:pPr>
          <w:hyperlink w:anchor="_Toc138235558" w:history="1">
            <w:r w:rsidRPr="005F1EBF">
              <w:rPr>
                <w:rStyle w:val="Hyperlink"/>
                <w:noProof/>
              </w:rPr>
              <w:t>21.1</w:t>
            </w:r>
            <w:r>
              <w:rPr>
                <w:rFonts w:asciiTheme="minorHAnsi" w:eastAsiaTheme="minorEastAsia" w:hAnsiTheme="minorHAnsi" w:cstheme="minorBidi"/>
                <w:noProof/>
                <w:snapToGrid/>
                <w:kern w:val="2"/>
                <w:sz w:val="22"/>
                <w:szCs w:val="22"/>
                <w14:ligatures w14:val="standardContextual"/>
              </w:rPr>
              <w:tab/>
            </w:r>
            <w:r w:rsidRPr="005F1EBF">
              <w:rPr>
                <w:rStyle w:val="Hyperlink"/>
                <w:noProof/>
              </w:rPr>
              <w:t>Plaatsing en verhuur van bovengrondse glasbollen</w:t>
            </w:r>
            <w:r>
              <w:rPr>
                <w:noProof/>
                <w:webHidden/>
              </w:rPr>
              <w:tab/>
            </w:r>
            <w:r>
              <w:rPr>
                <w:noProof/>
                <w:webHidden/>
              </w:rPr>
              <w:fldChar w:fldCharType="begin"/>
            </w:r>
            <w:r>
              <w:rPr>
                <w:noProof/>
                <w:webHidden/>
              </w:rPr>
              <w:instrText xml:space="preserve"> PAGEREF _Toc138235558 \h </w:instrText>
            </w:r>
            <w:r>
              <w:rPr>
                <w:noProof/>
                <w:webHidden/>
              </w:rPr>
            </w:r>
            <w:r>
              <w:rPr>
                <w:noProof/>
                <w:webHidden/>
              </w:rPr>
              <w:fldChar w:fldCharType="separate"/>
            </w:r>
            <w:r>
              <w:rPr>
                <w:noProof/>
                <w:webHidden/>
              </w:rPr>
              <w:t>37</w:t>
            </w:r>
            <w:r>
              <w:rPr>
                <w:noProof/>
                <w:webHidden/>
              </w:rPr>
              <w:fldChar w:fldCharType="end"/>
            </w:r>
          </w:hyperlink>
        </w:p>
        <w:p w14:paraId="516071C1" w14:textId="1BD6C105" w:rsidR="00992FF0" w:rsidRDefault="00992FF0">
          <w:pPr>
            <w:pStyle w:val="TOC2"/>
            <w:tabs>
              <w:tab w:val="left" w:pos="1440"/>
            </w:tabs>
            <w:rPr>
              <w:rFonts w:asciiTheme="minorHAnsi" w:eastAsiaTheme="minorEastAsia" w:hAnsiTheme="minorHAnsi" w:cstheme="minorBidi"/>
              <w:noProof/>
              <w:snapToGrid/>
              <w:kern w:val="2"/>
              <w:sz w:val="22"/>
              <w:szCs w:val="22"/>
              <w14:ligatures w14:val="standardContextual"/>
            </w:rPr>
          </w:pPr>
          <w:hyperlink w:anchor="_Toc138235559" w:history="1">
            <w:r w:rsidRPr="005F1EBF">
              <w:rPr>
                <w:rStyle w:val="Hyperlink"/>
                <w:noProof/>
              </w:rPr>
              <w:t>21.2</w:t>
            </w:r>
            <w:r>
              <w:rPr>
                <w:rFonts w:asciiTheme="minorHAnsi" w:eastAsiaTheme="minorEastAsia" w:hAnsiTheme="minorHAnsi" w:cstheme="minorBidi"/>
                <w:noProof/>
                <w:snapToGrid/>
                <w:kern w:val="2"/>
                <w:sz w:val="22"/>
                <w:szCs w:val="22"/>
                <w14:ligatures w14:val="standardContextual"/>
              </w:rPr>
              <w:tab/>
            </w:r>
            <w:r w:rsidRPr="005F1EBF">
              <w:rPr>
                <w:rStyle w:val="Hyperlink"/>
                <w:noProof/>
              </w:rPr>
              <w:t>Lediging van de bovengrondse en ondergrondse glasbollen, weging en afvoer van het glas naar de verwerver</w:t>
            </w:r>
            <w:r w:rsidRPr="005F1EBF">
              <w:rPr>
                <w:rStyle w:val="Hyperlink"/>
                <w:noProof/>
                <w:lang w:val="nl-NL"/>
              </w:rPr>
              <w:t>)</w:t>
            </w:r>
            <w:r>
              <w:rPr>
                <w:noProof/>
                <w:webHidden/>
              </w:rPr>
              <w:tab/>
            </w:r>
            <w:r>
              <w:rPr>
                <w:noProof/>
                <w:webHidden/>
              </w:rPr>
              <w:fldChar w:fldCharType="begin"/>
            </w:r>
            <w:r>
              <w:rPr>
                <w:noProof/>
                <w:webHidden/>
              </w:rPr>
              <w:instrText xml:space="preserve"> PAGEREF _Toc138235559 \h </w:instrText>
            </w:r>
            <w:r>
              <w:rPr>
                <w:noProof/>
                <w:webHidden/>
              </w:rPr>
            </w:r>
            <w:r>
              <w:rPr>
                <w:noProof/>
                <w:webHidden/>
              </w:rPr>
              <w:fldChar w:fldCharType="separate"/>
            </w:r>
            <w:r>
              <w:rPr>
                <w:noProof/>
                <w:webHidden/>
              </w:rPr>
              <w:t>38</w:t>
            </w:r>
            <w:r>
              <w:rPr>
                <w:noProof/>
                <w:webHidden/>
              </w:rPr>
              <w:fldChar w:fldCharType="end"/>
            </w:r>
          </w:hyperlink>
        </w:p>
        <w:p w14:paraId="7BF8DA84" w14:textId="38ADCCD1" w:rsidR="00992FF0" w:rsidRDefault="00992FF0">
          <w:pPr>
            <w:pStyle w:val="TOC2"/>
            <w:tabs>
              <w:tab w:val="left" w:pos="1440"/>
            </w:tabs>
            <w:rPr>
              <w:rFonts w:asciiTheme="minorHAnsi" w:eastAsiaTheme="minorEastAsia" w:hAnsiTheme="minorHAnsi" w:cstheme="minorBidi"/>
              <w:noProof/>
              <w:snapToGrid/>
              <w:kern w:val="2"/>
              <w:sz w:val="22"/>
              <w:szCs w:val="22"/>
              <w14:ligatures w14:val="standardContextual"/>
            </w:rPr>
          </w:pPr>
          <w:hyperlink w:anchor="_Toc138235560" w:history="1">
            <w:r w:rsidRPr="005F1EBF">
              <w:rPr>
                <w:rStyle w:val="Hyperlink"/>
                <w:noProof/>
              </w:rPr>
              <w:t>21.3</w:t>
            </w:r>
            <w:r>
              <w:rPr>
                <w:rFonts w:asciiTheme="minorHAnsi" w:eastAsiaTheme="minorEastAsia" w:hAnsiTheme="minorHAnsi" w:cstheme="minorBidi"/>
                <w:noProof/>
                <w:snapToGrid/>
                <w:kern w:val="2"/>
                <w:sz w:val="22"/>
                <w:szCs w:val="22"/>
                <w14:ligatures w14:val="standardContextual"/>
              </w:rPr>
              <w:tab/>
            </w:r>
            <w:r w:rsidRPr="005F1EBF">
              <w:rPr>
                <w:rStyle w:val="Hyperlink"/>
                <w:noProof/>
              </w:rPr>
              <w:t>Reiniging en onderhoud van de bovengrondse en ondergrondse glasbollen</w:t>
            </w:r>
            <w:r>
              <w:rPr>
                <w:noProof/>
                <w:webHidden/>
              </w:rPr>
              <w:tab/>
            </w:r>
            <w:r>
              <w:rPr>
                <w:noProof/>
                <w:webHidden/>
              </w:rPr>
              <w:fldChar w:fldCharType="begin"/>
            </w:r>
            <w:r>
              <w:rPr>
                <w:noProof/>
                <w:webHidden/>
              </w:rPr>
              <w:instrText xml:space="preserve"> PAGEREF _Toc138235560 \h </w:instrText>
            </w:r>
            <w:r>
              <w:rPr>
                <w:noProof/>
                <w:webHidden/>
              </w:rPr>
            </w:r>
            <w:r>
              <w:rPr>
                <w:noProof/>
                <w:webHidden/>
              </w:rPr>
              <w:fldChar w:fldCharType="separate"/>
            </w:r>
            <w:r>
              <w:rPr>
                <w:noProof/>
                <w:webHidden/>
              </w:rPr>
              <w:t>40</w:t>
            </w:r>
            <w:r>
              <w:rPr>
                <w:noProof/>
                <w:webHidden/>
              </w:rPr>
              <w:fldChar w:fldCharType="end"/>
            </w:r>
          </w:hyperlink>
        </w:p>
        <w:p w14:paraId="14E3FF41" w14:textId="1AB8DB1A" w:rsidR="00992FF0" w:rsidRDefault="00992FF0">
          <w:pPr>
            <w:pStyle w:val="TOC2"/>
            <w:tabs>
              <w:tab w:val="left" w:pos="1440"/>
            </w:tabs>
            <w:rPr>
              <w:rFonts w:asciiTheme="minorHAnsi" w:eastAsiaTheme="minorEastAsia" w:hAnsiTheme="minorHAnsi" w:cstheme="minorBidi"/>
              <w:noProof/>
              <w:snapToGrid/>
              <w:kern w:val="2"/>
              <w:sz w:val="22"/>
              <w:szCs w:val="22"/>
              <w14:ligatures w14:val="standardContextual"/>
            </w:rPr>
          </w:pPr>
          <w:hyperlink w:anchor="_Toc138235561" w:history="1">
            <w:r w:rsidRPr="005F1EBF">
              <w:rPr>
                <w:rStyle w:val="Hyperlink"/>
                <w:noProof/>
              </w:rPr>
              <w:t>21.4</w:t>
            </w:r>
            <w:r>
              <w:rPr>
                <w:rFonts w:asciiTheme="minorHAnsi" w:eastAsiaTheme="minorEastAsia" w:hAnsiTheme="minorHAnsi" w:cstheme="minorBidi"/>
                <w:noProof/>
                <w:snapToGrid/>
                <w:kern w:val="2"/>
                <w:sz w:val="22"/>
                <w:szCs w:val="22"/>
                <w14:ligatures w14:val="standardContextual"/>
              </w:rPr>
              <w:tab/>
            </w:r>
            <w:r w:rsidRPr="005F1EBF">
              <w:rPr>
                <w:rStyle w:val="Hyperlink"/>
                <w:noProof/>
              </w:rPr>
              <w:t>Reiniging van de sites van de bovengrondse en ondergrondse glasbollen</w:t>
            </w:r>
            <w:r>
              <w:rPr>
                <w:noProof/>
                <w:webHidden/>
              </w:rPr>
              <w:tab/>
            </w:r>
            <w:r>
              <w:rPr>
                <w:noProof/>
                <w:webHidden/>
              </w:rPr>
              <w:fldChar w:fldCharType="begin"/>
            </w:r>
            <w:r>
              <w:rPr>
                <w:noProof/>
                <w:webHidden/>
              </w:rPr>
              <w:instrText xml:space="preserve"> PAGEREF _Toc138235561 \h </w:instrText>
            </w:r>
            <w:r>
              <w:rPr>
                <w:noProof/>
                <w:webHidden/>
              </w:rPr>
            </w:r>
            <w:r>
              <w:rPr>
                <w:noProof/>
                <w:webHidden/>
              </w:rPr>
              <w:fldChar w:fldCharType="separate"/>
            </w:r>
            <w:r>
              <w:rPr>
                <w:noProof/>
                <w:webHidden/>
              </w:rPr>
              <w:t>41</w:t>
            </w:r>
            <w:r>
              <w:rPr>
                <w:noProof/>
                <w:webHidden/>
              </w:rPr>
              <w:fldChar w:fldCharType="end"/>
            </w:r>
          </w:hyperlink>
        </w:p>
        <w:p w14:paraId="09C4197D" w14:textId="39C34A90" w:rsidR="00992FF0" w:rsidRDefault="00992FF0">
          <w:pPr>
            <w:pStyle w:val="TOC2"/>
            <w:tabs>
              <w:tab w:val="left" w:pos="1440"/>
            </w:tabs>
            <w:rPr>
              <w:rFonts w:asciiTheme="minorHAnsi" w:eastAsiaTheme="minorEastAsia" w:hAnsiTheme="minorHAnsi" w:cstheme="minorBidi"/>
              <w:noProof/>
              <w:snapToGrid/>
              <w:kern w:val="2"/>
              <w:sz w:val="22"/>
              <w:szCs w:val="22"/>
              <w14:ligatures w14:val="standardContextual"/>
            </w:rPr>
          </w:pPr>
          <w:hyperlink w:anchor="_Toc138235562" w:history="1">
            <w:r w:rsidRPr="005F1EBF">
              <w:rPr>
                <w:rStyle w:val="Hyperlink"/>
                <w:noProof/>
              </w:rPr>
              <w:t>21.5</w:t>
            </w:r>
            <w:r>
              <w:rPr>
                <w:rFonts w:asciiTheme="minorHAnsi" w:eastAsiaTheme="minorEastAsia" w:hAnsiTheme="minorHAnsi" w:cstheme="minorBidi"/>
                <w:noProof/>
                <w:snapToGrid/>
                <w:kern w:val="2"/>
                <w:sz w:val="22"/>
                <w:szCs w:val="22"/>
                <w14:ligatures w14:val="standardContextual"/>
              </w:rPr>
              <w:tab/>
            </w:r>
            <w:r w:rsidRPr="005F1EBF">
              <w:rPr>
                <w:rStyle w:val="Hyperlink"/>
                <w:noProof/>
              </w:rPr>
              <w:t xml:space="preserve">Plaatsing en verhuur van </w:t>
            </w:r>
            <w:r w:rsidR="007639D9">
              <w:rPr>
                <w:rStyle w:val="Hyperlink"/>
                <w:noProof/>
              </w:rPr>
              <w:t>inzamelrecipiënten</w:t>
            </w:r>
            <w:r w:rsidRPr="005F1EBF">
              <w:rPr>
                <w:rStyle w:val="Hyperlink"/>
                <w:noProof/>
              </w:rPr>
              <w:t xml:space="preserve"> op de recyclageparken</w:t>
            </w:r>
            <w:r>
              <w:rPr>
                <w:noProof/>
                <w:webHidden/>
              </w:rPr>
              <w:tab/>
            </w:r>
            <w:r>
              <w:rPr>
                <w:noProof/>
                <w:webHidden/>
              </w:rPr>
              <w:fldChar w:fldCharType="begin"/>
            </w:r>
            <w:r>
              <w:rPr>
                <w:noProof/>
                <w:webHidden/>
              </w:rPr>
              <w:instrText xml:space="preserve"> PAGEREF _Toc138235562 \h </w:instrText>
            </w:r>
            <w:r>
              <w:rPr>
                <w:noProof/>
                <w:webHidden/>
              </w:rPr>
            </w:r>
            <w:r>
              <w:rPr>
                <w:noProof/>
                <w:webHidden/>
              </w:rPr>
              <w:fldChar w:fldCharType="separate"/>
            </w:r>
            <w:r>
              <w:rPr>
                <w:noProof/>
                <w:webHidden/>
              </w:rPr>
              <w:t>42</w:t>
            </w:r>
            <w:r>
              <w:rPr>
                <w:noProof/>
                <w:webHidden/>
              </w:rPr>
              <w:fldChar w:fldCharType="end"/>
            </w:r>
          </w:hyperlink>
        </w:p>
        <w:p w14:paraId="43127EB7" w14:textId="0FC92EF3" w:rsidR="00992FF0" w:rsidRDefault="00992FF0">
          <w:pPr>
            <w:pStyle w:val="TOC2"/>
            <w:tabs>
              <w:tab w:val="left" w:pos="1440"/>
            </w:tabs>
            <w:rPr>
              <w:rFonts w:asciiTheme="minorHAnsi" w:eastAsiaTheme="minorEastAsia" w:hAnsiTheme="minorHAnsi" w:cstheme="minorBidi"/>
              <w:noProof/>
              <w:snapToGrid/>
              <w:kern w:val="2"/>
              <w:sz w:val="22"/>
              <w:szCs w:val="22"/>
              <w14:ligatures w14:val="standardContextual"/>
            </w:rPr>
          </w:pPr>
          <w:hyperlink w:anchor="_Toc138235563" w:history="1">
            <w:r w:rsidRPr="005F1EBF">
              <w:rPr>
                <w:rStyle w:val="Hyperlink"/>
                <w:noProof/>
              </w:rPr>
              <w:t>21.6</w:t>
            </w:r>
            <w:r>
              <w:rPr>
                <w:rFonts w:asciiTheme="minorHAnsi" w:eastAsiaTheme="minorEastAsia" w:hAnsiTheme="minorHAnsi" w:cstheme="minorBidi"/>
                <w:noProof/>
                <w:snapToGrid/>
                <w:kern w:val="2"/>
                <w:sz w:val="22"/>
                <w:szCs w:val="22"/>
                <w14:ligatures w14:val="standardContextual"/>
              </w:rPr>
              <w:tab/>
            </w:r>
            <w:r w:rsidRPr="005F1EBF">
              <w:rPr>
                <w:rStyle w:val="Hyperlink"/>
                <w:noProof/>
              </w:rPr>
              <w:t xml:space="preserve">Afvoer van </w:t>
            </w:r>
            <w:r w:rsidR="007639D9">
              <w:rPr>
                <w:rStyle w:val="Hyperlink"/>
                <w:noProof/>
              </w:rPr>
              <w:t>inzamelrecipiënten</w:t>
            </w:r>
            <w:r w:rsidRPr="005F1EBF">
              <w:rPr>
                <w:rStyle w:val="Hyperlink"/>
                <w:noProof/>
              </w:rPr>
              <w:t xml:space="preserve"> van de recyclageparken naar de verwerver</w:t>
            </w:r>
            <w:r>
              <w:rPr>
                <w:noProof/>
                <w:webHidden/>
              </w:rPr>
              <w:tab/>
            </w:r>
            <w:r>
              <w:rPr>
                <w:noProof/>
                <w:webHidden/>
              </w:rPr>
              <w:fldChar w:fldCharType="begin"/>
            </w:r>
            <w:r>
              <w:rPr>
                <w:noProof/>
                <w:webHidden/>
              </w:rPr>
              <w:instrText xml:space="preserve"> PAGEREF _Toc138235563 \h </w:instrText>
            </w:r>
            <w:r>
              <w:rPr>
                <w:noProof/>
                <w:webHidden/>
              </w:rPr>
            </w:r>
            <w:r>
              <w:rPr>
                <w:noProof/>
                <w:webHidden/>
              </w:rPr>
              <w:fldChar w:fldCharType="separate"/>
            </w:r>
            <w:r>
              <w:rPr>
                <w:noProof/>
                <w:webHidden/>
              </w:rPr>
              <w:t>43</w:t>
            </w:r>
            <w:r>
              <w:rPr>
                <w:noProof/>
                <w:webHidden/>
              </w:rPr>
              <w:fldChar w:fldCharType="end"/>
            </w:r>
          </w:hyperlink>
        </w:p>
        <w:p w14:paraId="37941610" w14:textId="651C4059" w:rsidR="00992FF0" w:rsidRDefault="00992FF0" w:rsidP="0046557B">
          <w:pPr>
            <w:pStyle w:val="TOC1"/>
            <w:rPr>
              <w:rFonts w:asciiTheme="minorHAnsi" w:eastAsiaTheme="minorEastAsia" w:hAnsiTheme="minorHAnsi" w:cstheme="minorBidi"/>
              <w:snapToGrid/>
              <w:color w:val="auto"/>
              <w:kern w:val="2"/>
              <w:sz w:val="22"/>
              <w:szCs w:val="22"/>
              <w14:ligatures w14:val="standardContextual"/>
            </w:rPr>
          </w:pPr>
          <w:hyperlink w:anchor="_Toc138235564" w:history="1">
            <w:r w:rsidRPr="005F1EBF">
              <w:rPr>
                <w:rStyle w:val="Hyperlink"/>
              </w:rPr>
              <w:t>22</w:t>
            </w:r>
            <w:r>
              <w:rPr>
                <w:rFonts w:asciiTheme="minorHAnsi" w:eastAsiaTheme="minorEastAsia" w:hAnsiTheme="minorHAnsi" w:cstheme="minorBidi"/>
                <w:snapToGrid/>
                <w:color w:val="auto"/>
                <w:kern w:val="2"/>
                <w:sz w:val="22"/>
                <w:szCs w:val="22"/>
                <w14:ligatures w14:val="standardContextual"/>
              </w:rPr>
              <w:tab/>
            </w:r>
            <w:r w:rsidRPr="005F1EBF">
              <w:rPr>
                <w:rStyle w:val="Hyperlink"/>
              </w:rPr>
              <w:t>Geraamde hoeveelheden</w:t>
            </w:r>
            <w:r>
              <w:rPr>
                <w:webHidden/>
              </w:rPr>
              <w:tab/>
            </w:r>
            <w:r>
              <w:rPr>
                <w:webHidden/>
              </w:rPr>
              <w:fldChar w:fldCharType="begin"/>
            </w:r>
            <w:r>
              <w:rPr>
                <w:webHidden/>
              </w:rPr>
              <w:instrText xml:space="preserve"> PAGEREF _Toc138235564 \h </w:instrText>
            </w:r>
            <w:r>
              <w:rPr>
                <w:webHidden/>
              </w:rPr>
            </w:r>
            <w:r>
              <w:rPr>
                <w:webHidden/>
              </w:rPr>
              <w:fldChar w:fldCharType="separate"/>
            </w:r>
            <w:r>
              <w:rPr>
                <w:webHidden/>
              </w:rPr>
              <w:t>43</w:t>
            </w:r>
            <w:r>
              <w:rPr>
                <w:webHidden/>
              </w:rPr>
              <w:fldChar w:fldCharType="end"/>
            </w:r>
          </w:hyperlink>
        </w:p>
        <w:p w14:paraId="471F26A6" w14:textId="2ABD454D" w:rsidR="00992FF0" w:rsidRDefault="00992FF0">
          <w:pPr>
            <w:pStyle w:val="TOC2"/>
            <w:tabs>
              <w:tab w:val="left" w:pos="1440"/>
            </w:tabs>
            <w:rPr>
              <w:rFonts w:asciiTheme="minorHAnsi" w:eastAsiaTheme="minorEastAsia" w:hAnsiTheme="minorHAnsi" w:cstheme="minorBidi"/>
              <w:noProof/>
              <w:snapToGrid/>
              <w:kern w:val="2"/>
              <w:sz w:val="22"/>
              <w:szCs w:val="22"/>
              <w14:ligatures w14:val="standardContextual"/>
            </w:rPr>
          </w:pPr>
          <w:hyperlink w:anchor="_Toc138235565" w:history="1">
            <w:r w:rsidRPr="005F1EBF">
              <w:rPr>
                <w:rStyle w:val="Hyperlink"/>
                <w:noProof/>
              </w:rPr>
              <w:t>22.1</w:t>
            </w:r>
            <w:r>
              <w:rPr>
                <w:rFonts w:asciiTheme="minorHAnsi" w:eastAsiaTheme="minorEastAsia" w:hAnsiTheme="minorHAnsi" w:cstheme="minorBidi"/>
                <w:noProof/>
                <w:snapToGrid/>
                <w:kern w:val="2"/>
                <w:sz w:val="22"/>
                <w:szCs w:val="22"/>
                <w14:ligatures w14:val="standardContextual"/>
              </w:rPr>
              <w:tab/>
            </w:r>
            <w:r w:rsidRPr="005F1EBF">
              <w:rPr>
                <w:rStyle w:val="Hyperlink"/>
                <w:noProof/>
              </w:rPr>
              <w:t>Inzameling van glas via glasbollen</w:t>
            </w:r>
            <w:r>
              <w:rPr>
                <w:noProof/>
                <w:webHidden/>
              </w:rPr>
              <w:tab/>
            </w:r>
            <w:r>
              <w:rPr>
                <w:noProof/>
                <w:webHidden/>
              </w:rPr>
              <w:fldChar w:fldCharType="begin"/>
            </w:r>
            <w:r>
              <w:rPr>
                <w:noProof/>
                <w:webHidden/>
              </w:rPr>
              <w:instrText xml:space="preserve"> PAGEREF _Toc138235565 \h </w:instrText>
            </w:r>
            <w:r>
              <w:rPr>
                <w:noProof/>
                <w:webHidden/>
              </w:rPr>
            </w:r>
            <w:r>
              <w:rPr>
                <w:noProof/>
                <w:webHidden/>
              </w:rPr>
              <w:fldChar w:fldCharType="separate"/>
            </w:r>
            <w:r>
              <w:rPr>
                <w:noProof/>
                <w:webHidden/>
              </w:rPr>
              <w:t>43</w:t>
            </w:r>
            <w:r>
              <w:rPr>
                <w:noProof/>
                <w:webHidden/>
              </w:rPr>
              <w:fldChar w:fldCharType="end"/>
            </w:r>
          </w:hyperlink>
        </w:p>
        <w:p w14:paraId="111A890C" w14:textId="75D12FC9" w:rsidR="00992FF0" w:rsidRDefault="00992FF0">
          <w:pPr>
            <w:pStyle w:val="TOC2"/>
            <w:tabs>
              <w:tab w:val="left" w:pos="1440"/>
            </w:tabs>
            <w:rPr>
              <w:rFonts w:asciiTheme="minorHAnsi" w:eastAsiaTheme="minorEastAsia" w:hAnsiTheme="minorHAnsi" w:cstheme="minorBidi"/>
              <w:noProof/>
              <w:snapToGrid/>
              <w:kern w:val="2"/>
              <w:sz w:val="22"/>
              <w:szCs w:val="22"/>
              <w14:ligatures w14:val="standardContextual"/>
            </w:rPr>
          </w:pPr>
          <w:hyperlink w:anchor="_Toc138235566" w:history="1">
            <w:r w:rsidRPr="005F1EBF">
              <w:rPr>
                <w:rStyle w:val="Hyperlink"/>
                <w:noProof/>
              </w:rPr>
              <w:t>22.2</w:t>
            </w:r>
            <w:r>
              <w:rPr>
                <w:rFonts w:asciiTheme="minorHAnsi" w:eastAsiaTheme="minorEastAsia" w:hAnsiTheme="minorHAnsi" w:cstheme="minorBidi"/>
                <w:noProof/>
                <w:snapToGrid/>
                <w:kern w:val="2"/>
                <w:sz w:val="22"/>
                <w:szCs w:val="22"/>
                <w14:ligatures w14:val="standardContextual"/>
              </w:rPr>
              <w:tab/>
            </w:r>
            <w:r w:rsidRPr="005F1EBF">
              <w:rPr>
                <w:rStyle w:val="Hyperlink"/>
                <w:noProof/>
              </w:rPr>
              <w:t xml:space="preserve">Inzameling van glas via </w:t>
            </w:r>
            <w:r w:rsidR="007639D9">
              <w:rPr>
                <w:rStyle w:val="Hyperlink"/>
                <w:noProof/>
              </w:rPr>
              <w:t>inzamelrecipiënten</w:t>
            </w:r>
            <w:r w:rsidRPr="005F1EBF">
              <w:rPr>
                <w:rStyle w:val="Hyperlink"/>
                <w:noProof/>
              </w:rPr>
              <w:t xml:space="preserve"> op de recyclageparken (perceel 2)</w:t>
            </w:r>
            <w:r>
              <w:rPr>
                <w:noProof/>
                <w:webHidden/>
              </w:rPr>
              <w:tab/>
            </w:r>
            <w:r>
              <w:rPr>
                <w:noProof/>
                <w:webHidden/>
              </w:rPr>
              <w:fldChar w:fldCharType="begin"/>
            </w:r>
            <w:r>
              <w:rPr>
                <w:noProof/>
                <w:webHidden/>
              </w:rPr>
              <w:instrText xml:space="preserve"> PAGEREF _Toc138235566 \h </w:instrText>
            </w:r>
            <w:r>
              <w:rPr>
                <w:noProof/>
                <w:webHidden/>
              </w:rPr>
            </w:r>
            <w:r>
              <w:rPr>
                <w:noProof/>
                <w:webHidden/>
              </w:rPr>
              <w:fldChar w:fldCharType="separate"/>
            </w:r>
            <w:r>
              <w:rPr>
                <w:noProof/>
                <w:webHidden/>
              </w:rPr>
              <w:t>44</w:t>
            </w:r>
            <w:r>
              <w:rPr>
                <w:noProof/>
                <w:webHidden/>
              </w:rPr>
              <w:fldChar w:fldCharType="end"/>
            </w:r>
          </w:hyperlink>
        </w:p>
        <w:p w14:paraId="42084390" w14:textId="5E91B4C6" w:rsidR="00992FF0" w:rsidRDefault="00992FF0" w:rsidP="0046557B">
          <w:pPr>
            <w:pStyle w:val="TOC1"/>
            <w:rPr>
              <w:rFonts w:asciiTheme="minorHAnsi" w:eastAsiaTheme="minorEastAsia" w:hAnsiTheme="minorHAnsi" w:cstheme="minorBidi"/>
              <w:snapToGrid/>
              <w:color w:val="auto"/>
              <w:kern w:val="2"/>
              <w:sz w:val="22"/>
              <w:szCs w:val="22"/>
              <w14:ligatures w14:val="standardContextual"/>
            </w:rPr>
          </w:pPr>
          <w:hyperlink w:anchor="_Toc138235567" w:history="1">
            <w:r w:rsidRPr="005F1EBF">
              <w:rPr>
                <w:rStyle w:val="Hyperlink"/>
              </w:rPr>
              <w:t>23</w:t>
            </w:r>
            <w:r>
              <w:rPr>
                <w:rFonts w:asciiTheme="minorHAnsi" w:eastAsiaTheme="minorEastAsia" w:hAnsiTheme="minorHAnsi" w:cstheme="minorBidi"/>
                <w:snapToGrid/>
                <w:color w:val="auto"/>
                <w:kern w:val="2"/>
                <w:sz w:val="22"/>
                <w:szCs w:val="22"/>
                <w14:ligatures w14:val="standardContextual"/>
              </w:rPr>
              <w:tab/>
            </w:r>
            <w:r w:rsidRPr="005F1EBF">
              <w:rPr>
                <w:rStyle w:val="Hyperlink"/>
              </w:rPr>
              <w:t>Prijsbepaling</w:t>
            </w:r>
            <w:r>
              <w:rPr>
                <w:webHidden/>
              </w:rPr>
              <w:tab/>
            </w:r>
            <w:r>
              <w:rPr>
                <w:webHidden/>
              </w:rPr>
              <w:fldChar w:fldCharType="begin"/>
            </w:r>
            <w:r>
              <w:rPr>
                <w:webHidden/>
              </w:rPr>
              <w:instrText xml:space="preserve"> PAGEREF _Toc138235567 \h </w:instrText>
            </w:r>
            <w:r>
              <w:rPr>
                <w:webHidden/>
              </w:rPr>
            </w:r>
            <w:r>
              <w:rPr>
                <w:webHidden/>
              </w:rPr>
              <w:fldChar w:fldCharType="separate"/>
            </w:r>
            <w:r>
              <w:rPr>
                <w:webHidden/>
              </w:rPr>
              <w:t>44</w:t>
            </w:r>
            <w:r>
              <w:rPr>
                <w:webHidden/>
              </w:rPr>
              <w:fldChar w:fldCharType="end"/>
            </w:r>
          </w:hyperlink>
        </w:p>
        <w:p w14:paraId="5214B99D" w14:textId="11DC577B" w:rsidR="00992FF0" w:rsidRDefault="00992FF0">
          <w:pPr>
            <w:pStyle w:val="TOC2"/>
            <w:tabs>
              <w:tab w:val="left" w:pos="1440"/>
            </w:tabs>
            <w:rPr>
              <w:rFonts w:asciiTheme="minorHAnsi" w:eastAsiaTheme="minorEastAsia" w:hAnsiTheme="minorHAnsi" w:cstheme="minorBidi"/>
              <w:noProof/>
              <w:snapToGrid/>
              <w:kern w:val="2"/>
              <w:sz w:val="22"/>
              <w:szCs w:val="22"/>
              <w14:ligatures w14:val="standardContextual"/>
            </w:rPr>
          </w:pPr>
          <w:hyperlink w:anchor="_Toc138235568" w:history="1">
            <w:r w:rsidRPr="005F1EBF">
              <w:rPr>
                <w:rStyle w:val="Hyperlink"/>
                <w:noProof/>
              </w:rPr>
              <w:t>23.1</w:t>
            </w:r>
            <w:r>
              <w:rPr>
                <w:rFonts w:asciiTheme="minorHAnsi" w:eastAsiaTheme="minorEastAsia" w:hAnsiTheme="minorHAnsi" w:cstheme="minorBidi"/>
                <w:noProof/>
                <w:snapToGrid/>
                <w:kern w:val="2"/>
                <w:sz w:val="22"/>
                <w:szCs w:val="22"/>
                <w14:ligatures w14:val="standardContextual"/>
              </w:rPr>
              <w:tab/>
            </w:r>
            <w:r w:rsidRPr="005F1EBF">
              <w:rPr>
                <w:rStyle w:val="Hyperlink"/>
                <w:noProof/>
              </w:rPr>
              <w:t>Plaatsing en verhuur van bovengrondse glasbollen (perceel 1)</w:t>
            </w:r>
            <w:r>
              <w:rPr>
                <w:noProof/>
                <w:webHidden/>
              </w:rPr>
              <w:tab/>
            </w:r>
            <w:r>
              <w:rPr>
                <w:noProof/>
                <w:webHidden/>
              </w:rPr>
              <w:fldChar w:fldCharType="begin"/>
            </w:r>
            <w:r>
              <w:rPr>
                <w:noProof/>
                <w:webHidden/>
              </w:rPr>
              <w:instrText xml:space="preserve"> PAGEREF _Toc138235568 \h </w:instrText>
            </w:r>
            <w:r>
              <w:rPr>
                <w:noProof/>
                <w:webHidden/>
              </w:rPr>
            </w:r>
            <w:r>
              <w:rPr>
                <w:noProof/>
                <w:webHidden/>
              </w:rPr>
              <w:fldChar w:fldCharType="separate"/>
            </w:r>
            <w:r>
              <w:rPr>
                <w:noProof/>
                <w:webHidden/>
              </w:rPr>
              <w:t>44</w:t>
            </w:r>
            <w:r>
              <w:rPr>
                <w:noProof/>
                <w:webHidden/>
              </w:rPr>
              <w:fldChar w:fldCharType="end"/>
            </w:r>
          </w:hyperlink>
        </w:p>
        <w:p w14:paraId="00218EC3" w14:textId="640F77A1" w:rsidR="00992FF0" w:rsidRDefault="00992FF0">
          <w:pPr>
            <w:pStyle w:val="TOC2"/>
            <w:tabs>
              <w:tab w:val="left" w:pos="1440"/>
            </w:tabs>
            <w:rPr>
              <w:rFonts w:asciiTheme="minorHAnsi" w:eastAsiaTheme="minorEastAsia" w:hAnsiTheme="minorHAnsi" w:cstheme="minorBidi"/>
              <w:noProof/>
              <w:snapToGrid/>
              <w:kern w:val="2"/>
              <w:sz w:val="22"/>
              <w:szCs w:val="22"/>
              <w14:ligatures w14:val="standardContextual"/>
            </w:rPr>
          </w:pPr>
          <w:hyperlink w:anchor="_Toc138235569" w:history="1">
            <w:r w:rsidRPr="005F1EBF">
              <w:rPr>
                <w:rStyle w:val="Hyperlink"/>
                <w:noProof/>
              </w:rPr>
              <w:t>23.2</w:t>
            </w:r>
            <w:r>
              <w:rPr>
                <w:rFonts w:asciiTheme="minorHAnsi" w:eastAsiaTheme="minorEastAsia" w:hAnsiTheme="minorHAnsi" w:cstheme="minorBidi"/>
                <w:noProof/>
                <w:snapToGrid/>
                <w:kern w:val="2"/>
                <w:sz w:val="22"/>
                <w:szCs w:val="22"/>
                <w14:ligatures w14:val="standardContextual"/>
              </w:rPr>
              <w:tab/>
            </w:r>
            <w:r w:rsidRPr="005F1EBF">
              <w:rPr>
                <w:rStyle w:val="Hyperlink"/>
                <w:noProof/>
              </w:rPr>
              <w:t>Lediging van de bovengrondse en ondergrondse glasbollen, weging en afvoer van het glas naar de verwerver (perceel 1)</w:t>
            </w:r>
            <w:r>
              <w:rPr>
                <w:noProof/>
                <w:webHidden/>
              </w:rPr>
              <w:tab/>
            </w:r>
            <w:r>
              <w:rPr>
                <w:noProof/>
                <w:webHidden/>
              </w:rPr>
              <w:fldChar w:fldCharType="begin"/>
            </w:r>
            <w:r>
              <w:rPr>
                <w:noProof/>
                <w:webHidden/>
              </w:rPr>
              <w:instrText xml:space="preserve"> PAGEREF _Toc138235569 \h </w:instrText>
            </w:r>
            <w:r>
              <w:rPr>
                <w:noProof/>
                <w:webHidden/>
              </w:rPr>
            </w:r>
            <w:r>
              <w:rPr>
                <w:noProof/>
                <w:webHidden/>
              </w:rPr>
              <w:fldChar w:fldCharType="separate"/>
            </w:r>
            <w:r>
              <w:rPr>
                <w:noProof/>
                <w:webHidden/>
              </w:rPr>
              <w:t>45</w:t>
            </w:r>
            <w:r>
              <w:rPr>
                <w:noProof/>
                <w:webHidden/>
              </w:rPr>
              <w:fldChar w:fldCharType="end"/>
            </w:r>
          </w:hyperlink>
        </w:p>
        <w:p w14:paraId="226E7056" w14:textId="2A80F59A" w:rsidR="00992FF0" w:rsidRDefault="00992FF0">
          <w:pPr>
            <w:pStyle w:val="TOC2"/>
            <w:tabs>
              <w:tab w:val="left" w:pos="1440"/>
            </w:tabs>
            <w:rPr>
              <w:rFonts w:asciiTheme="minorHAnsi" w:eastAsiaTheme="minorEastAsia" w:hAnsiTheme="minorHAnsi" w:cstheme="minorBidi"/>
              <w:noProof/>
              <w:snapToGrid/>
              <w:kern w:val="2"/>
              <w:sz w:val="22"/>
              <w:szCs w:val="22"/>
              <w14:ligatures w14:val="standardContextual"/>
            </w:rPr>
          </w:pPr>
          <w:hyperlink w:anchor="_Toc138235570" w:history="1">
            <w:r w:rsidRPr="005F1EBF">
              <w:rPr>
                <w:rStyle w:val="Hyperlink"/>
                <w:noProof/>
              </w:rPr>
              <w:t>23.3</w:t>
            </w:r>
            <w:r>
              <w:rPr>
                <w:rFonts w:asciiTheme="minorHAnsi" w:eastAsiaTheme="minorEastAsia" w:hAnsiTheme="minorHAnsi" w:cstheme="minorBidi"/>
                <w:noProof/>
                <w:snapToGrid/>
                <w:kern w:val="2"/>
                <w:sz w:val="22"/>
                <w:szCs w:val="22"/>
                <w14:ligatures w14:val="standardContextual"/>
              </w:rPr>
              <w:tab/>
            </w:r>
            <w:r w:rsidRPr="005F1EBF">
              <w:rPr>
                <w:rStyle w:val="Hyperlink"/>
                <w:noProof/>
              </w:rPr>
              <w:t>Reiniging van de bovengrondse en ondergrondse glasbollen-onderhoud van de bovengrondse glasbollen (perceel 1)</w:t>
            </w:r>
            <w:r>
              <w:rPr>
                <w:noProof/>
                <w:webHidden/>
              </w:rPr>
              <w:tab/>
            </w:r>
            <w:r>
              <w:rPr>
                <w:noProof/>
                <w:webHidden/>
              </w:rPr>
              <w:fldChar w:fldCharType="begin"/>
            </w:r>
            <w:r>
              <w:rPr>
                <w:noProof/>
                <w:webHidden/>
              </w:rPr>
              <w:instrText xml:space="preserve"> PAGEREF _Toc138235570 \h </w:instrText>
            </w:r>
            <w:r>
              <w:rPr>
                <w:noProof/>
                <w:webHidden/>
              </w:rPr>
            </w:r>
            <w:r>
              <w:rPr>
                <w:noProof/>
                <w:webHidden/>
              </w:rPr>
              <w:fldChar w:fldCharType="separate"/>
            </w:r>
            <w:r>
              <w:rPr>
                <w:noProof/>
                <w:webHidden/>
              </w:rPr>
              <w:t>45</w:t>
            </w:r>
            <w:r>
              <w:rPr>
                <w:noProof/>
                <w:webHidden/>
              </w:rPr>
              <w:fldChar w:fldCharType="end"/>
            </w:r>
          </w:hyperlink>
        </w:p>
        <w:p w14:paraId="01D84E24" w14:textId="1A9E5D77" w:rsidR="00992FF0" w:rsidRDefault="00992FF0">
          <w:pPr>
            <w:pStyle w:val="TOC2"/>
            <w:tabs>
              <w:tab w:val="left" w:pos="1440"/>
            </w:tabs>
            <w:rPr>
              <w:rFonts w:asciiTheme="minorHAnsi" w:eastAsiaTheme="minorEastAsia" w:hAnsiTheme="minorHAnsi" w:cstheme="minorBidi"/>
              <w:noProof/>
              <w:snapToGrid/>
              <w:kern w:val="2"/>
              <w:sz w:val="22"/>
              <w:szCs w:val="22"/>
              <w14:ligatures w14:val="standardContextual"/>
            </w:rPr>
          </w:pPr>
          <w:hyperlink w:anchor="_Toc138235571" w:history="1">
            <w:r w:rsidRPr="005F1EBF">
              <w:rPr>
                <w:rStyle w:val="Hyperlink"/>
                <w:noProof/>
              </w:rPr>
              <w:t>23.4</w:t>
            </w:r>
            <w:r>
              <w:rPr>
                <w:rFonts w:asciiTheme="minorHAnsi" w:eastAsiaTheme="minorEastAsia" w:hAnsiTheme="minorHAnsi" w:cstheme="minorBidi"/>
                <w:noProof/>
                <w:snapToGrid/>
                <w:kern w:val="2"/>
                <w:sz w:val="22"/>
                <w:szCs w:val="22"/>
                <w14:ligatures w14:val="standardContextual"/>
              </w:rPr>
              <w:tab/>
            </w:r>
            <w:r w:rsidRPr="005F1EBF">
              <w:rPr>
                <w:rStyle w:val="Hyperlink"/>
                <w:noProof/>
              </w:rPr>
              <w:t>Reiniging van de sites van de bovengrondse en ondergrondse glasbollen (perceel 1)</w:t>
            </w:r>
            <w:r>
              <w:rPr>
                <w:noProof/>
                <w:webHidden/>
              </w:rPr>
              <w:tab/>
            </w:r>
            <w:r>
              <w:rPr>
                <w:noProof/>
                <w:webHidden/>
              </w:rPr>
              <w:fldChar w:fldCharType="begin"/>
            </w:r>
            <w:r>
              <w:rPr>
                <w:noProof/>
                <w:webHidden/>
              </w:rPr>
              <w:instrText xml:space="preserve"> PAGEREF _Toc138235571 \h </w:instrText>
            </w:r>
            <w:r>
              <w:rPr>
                <w:noProof/>
                <w:webHidden/>
              </w:rPr>
            </w:r>
            <w:r>
              <w:rPr>
                <w:noProof/>
                <w:webHidden/>
              </w:rPr>
              <w:fldChar w:fldCharType="separate"/>
            </w:r>
            <w:r>
              <w:rPr>
                <w:noProof/>
                <w:webHidden/>
              </w:rPr>
              <w:t>45</w:t>
            </w:r>
            <w:r>
              <w:rPr>
                <w:noProof/>
                <w:webHidden/>
              </w:rPr>
              <w:fldChar w:fldCharType="end"/>
            </w:r>
          </w:hyperlink>
        </w:p>
        <w:p w14:paraId="623A7419" w14:textId="5F3409F1" w:rsidR="00992FF0" w:rsidRDefault="00992FF0">
          <w:pPr>
            <w:pStyle w:val="TOC2"/>
            <w:tabs>
              <w:tab w:val="left" w:pos="1440"/>
            </w:tabs>
            <w:rPr>
              <w:rFonts w:asciiTheme="minorHAnsi" w:eastAsiaTheme="minorEastAsia" w:hAnsiTheme="minorHAnsi" w:cstheme="minorBidi"/>
              <w:noProof/>
              <w:snapToGrid/>
              <w:kern w:val="2"/>
              <w:sz w:val="22"/>
              <w:szCs w:val="22"/>
              <w14:ligatures w14:val="standardContextual"/>
            </w:rPr>
          </w:pPr>
          <w:hyperlink w:anchor="_Toc138235572" w:history="1">
            <w:r w:rsidRPr="005F1EBF">
              <w:rPr>
                <w:rStyle w:val="Hyperlink"/>
                <w:noProof/>
              </w:rPr>
              <w:t>23.5</w:t>
            </w:r>
            <w:r>
              <w:rPr>
                <w:rFonts w:asciiTheme="minorHAnsi" w:eastAsiaTheme="minorEastAsia" w:hAnsiTheme="minorHAnsi" w:cstheme="minorBidi"/>
                <w:noProof/>
                <w:snapToGrid/>
                <w:kern w:val="2"/>
                <w:sz w:val="22"/>
                <w:szCs w:val="22"/>
                <w14:ligatures w14:val="standardContextual"/>
              </w:rPr>
              <w:tab/>
            </w:r>
            <w:r w:rsidRPr="005F1EBF">
              <w:rPr>
                <w:rStyle w:val="Hyperlink"/>
                <w:noProof/>
              </w:rPr>
              <w:t xml:space="preserve">Plaatsing en verhuur van </w:t>
            </w:r>
            <w:r w:rsidR="007639D9">
              <w:rPr>
                <w:rStyle w:val="Hyperlink"/>
                <w:noProof/>
              </w:rPr>
              <w:t>inzamelrecipiënten</w:t>
            </w:r>
            <w:r w:rsidRPr="005F1EBF">
              <w:rPr>
                <w:rStyle w:val="Hyperlink"/>
                <w:noProof/>
              </w:rPr>
              <w:t xml:space="preserve"> op de recyclageparken en lossen van de </w:t>
            </w:r>
            <w:r w:rsidR="007639D9">
              <w:rPr>
                <w:rStyle w:val="Hyperlink"/>
                <w:noProof/>
              </w:rPr>
              <w:t>inzamelrecipiënten</w:t>
            </w:r>
            <w:r w:rsidRPr="005F1EBF">
              <w:rPr>
                <w:rStyle w:val="Hyperlink"/>
                <w:noProof/>
              </w:rPr>
              <w:t xml:space="preserve"> op de afleverlocatie (perceel 2)</w:t>
            </w:r>
            <w:r>
              <w:rPr>
                <w:noProof/>
                <w:webHidden/>
              </w:rPr>
              <w:tab/>
            </w:r>
            <w:r>
              <w:rPr>
                <w:noProof/>
                <w:webHidden/>
              </w:rPr>
              <w:fldChar w:fldCharType="begin"/>
            </w:r>
            <w:r>
              <w:rPr>
                <w:noProof/>
                <w:webHidden/>
              </w:rPr>
              <w:instrText xml:space="preserve"> PAGEREF _Toc138235572 \h </w:instrText>
            </w:r>
            <w:r>
              <w:rPr>
                <w:noProof/>
                <w:webHidden/>
              </w:rPr>
            </w:r>
            <w:r>
              <w:rPr>
                <w:noProof/>
                <w:webHidden/>
              </w:rPr>
              <w:fldChar w:fldCharType="separate"/>
            </w:r>
            <w:r>
              <w:rPr>
                <w:noProof/>
                <w:webHidden/>
              </w:rPr>
              <w:t>46</w:t>
            </w:r>
            <w:r>
              <w:rPr>
                <w:noProof/>
                <w:webHidden/>
              </w:rPr>
              <w:fldChar w:fldCharType="end"/>
            </w:r>
          </w:hyperlink>
        </w:p>
        <w:p w14:paraId="7784C5B0" w14:textId="251D76D3" w:rsidR="00992FF0" w:rsidRDefault="00992FF0">
          <w:pPr>
            <w:pStyle w:val="TOC2"/>
            <w:tabs>
              <w:tab w:val="left" w:pos="1440"/>
            </w:tabs>
            <w:rPr>
              <w:rFonts w:asciiTheme="minorHAnsi" w:eastAsiaTheme="minorEastAsia" w:hAnsiTheme="minorHAnsi" w:cstheme="minorBidi"/>
              <w:noProof/>
              <w:snapToGrid/>
              <w:kern w:val="2"/>
              <w:sz w:val="22"/>
              <w:szCs w:val="22"/>
              <w14:ligatures w14:val="standardContextual"/>
            </w:rPr>
          </w:pPr>
          <w:hyperlink w:anchor="_Toc138235573" w:history="1">
            <w:r w:rsidRPr="005F1EBF">
              <w:rPr>
                <w:rStyle w:val="Hyperlink"/>
                <w:noProof/>
              </w:rPr>
              <w:t>23.6</w:t>
            </w:r>
            <w:r>
              <w:rPr>
                <w:rFonts w:asciiTheme="minorHAnsi" w:eastAsiaTheme="minorEastAsia" w:hAnsiTheme="minorHAnsi" w:cstheme="minorBidi"/>
                <w:noProof/>
                <w:snapToGrid/>
                <w:kern w:val="2"/>
                <w:sz w:val="22"/>
                <w:szCs w:val="22"/>
                <w14:ligatures w14:val="standardContextual"/>
              </w:rPr>
              <w:tab/>
            </w:r>
            <w:r w:rsidRPr="005F1EBF">
              <w:rPr>
                <w:rStyle w:val="Hyperlink"/>
                <w:noProof/>
              </w:rPr>
              <w:t xml:space="preserve">Afvoer van </w:t>
            </w:r>
            <w:r w:rsidR="007639D9">
              <w:rPr>
                <w:rStyle w:val="Hyperlink"/>
                <w:noProof/>
              </w:rPr>
              <w:t>inzamelrecipiënten</w:t>
            </w:r>
            <w:r w:rsidRPr="005F1EBF">
              <w:rPr>
                <w:rStyle w:val="Hyperlink"/>
                <w:noProof/>
              </w:rPr>
              <w:t xml:space="preserve"> van de recyclageparken naar de verwerver (perceel 2)</w:t>
            </w:r>
            <w:r>
              <w:rPr>
                <w:noProof/>
                <w:webHidden/>
              </w:rPr>
              <w:tab/>
            </w:r>
            <w:r>
              <w:rPr>
                <w:noProof/>
                <w:webHidden/>
              </w:rPr>
              <w:fldChar w:fldCharType="begin"/>
            </w:r>
            <w:r>
              <w:rPr>
                <w:noProof/>
                <w:webHidden/>
              </w:rPr>
              <w:instrText xml:space="preserve"> PAGEREF _Toc138235573 \h </w:instrText>
            </w:r>
            <w:r>
              <w:rPr>
                <w:noProof/>
                <w:webHidden/>
              </w:rPr>
            </w:r>
            <w:r>
              <w:rPr>
                <w:noProof/>
                <w:webHidden/>
              </w:rPr>
              <w:fldChar w:fldCharType="separate"/>
            </w:r>
            <w:r>
              <w:rPr>
                <w:noProof/>
                <w:webHidden/>
              </w:rPr>
              <w:t>46</w:t>
            </w:r>
            <w:r>
              <w:rPr>
                <w:noProof/>
                <w:webHidden/>
              </w:rPr>
              <w:fldChar w:fldCharType="end"/>
            </w:r>
          </w:hyperlink>
        </w:p>
        <w:p w14:paraId="3BA0E347" w14:textId="759DECB4" w:rsidR="00992FF0" w:rsidRDefault="00992FF0" w:rsidP="0046557B">
          <w:pPr>
            <w:pStyle w:val="TOC1"/>
            <w:rPr>
              <w:rFonts w:asciiTheme="minorHAnsi" w:eastAsiaTheme="minorEastAsia" w:hAnsiTheme="minorHAnsi" w:cstheme="minorBidi"/>
              <w:snapToGrid/>
              <w:color w:val="auto"/>
              <w:kern w:val="2"/>
              <w:sz w:val="22"/>
              <w:szCs w:val="22"/>
              <w14:ligatures w14:val="standardContextual"/>
            </w:rPr>
          </w:pPr>
          <w:hyperlink w:anchor="_Toc138235574" w:history="1">
            <w:r w:rsidRPr="005F1EBF">
              <w:rPr>
                <w:rStyle w:val="Hyperlink"/>
              </w:rPr>
              <w:t>24</w:t>
            </w:r>
            <w:r>
              <w:rPr>
                <w:rFonts w:asciiTheme="minorHAnsi" w:eastAsiaTheme="minorEastAsia" w:hAnsiTheme="minorHAnsi" w:cstheme="minorBidi"/>
                <w:snapToGrid/>
                <w:color w:val="auto"/>
                <w:kern w:val="2"/>
                <w:sz w:val="22"/>
                <w:szCs w:val="22"/>
                <w14:ligatures w14:val="standardContextual"/>
              </w:rPr>
              <w:tab/>
            </w:r>
            <w:r w:rsidRPr="005F1EBF">
              <w:rPr>
                <w:rStyle w:val="Hyperlink"/>
              </w:rPr>
              <w:t>Herkomst en aard van het glas</w:t>
            </w:r>
            <w:r>
              <w:rPr>
                <w:webHidden/>
              </w:rPr>
              <w:tab/>
            </w:r>
            <w:r>
              <w:rPr>
                <w:webHidden/>
              </w:rPr>
              <w:fldChar w:fldCharType="begin"/>
            </w:r>
            <w:r>
              <w:rPr>
                <w:webHidden/>
              </w:rPr>
              <w:instrText xml:space="preserve"> PAGEREF _Toc138235574 \h </w:instrText>
            </w:r>
            <w:r>
              <w:rPr>
                <w:webHidden/>
              </w:rPr>
            </w:r>
            <w:r>
              <w:rPr>
                <w:webHidden/>
              </w:rPr>
              <w:fldChar w:fldCharType="separate"/>
            </w:r>
            <w:r>
              <w:rPr>
                <w:webHidden/>
              </w:rPr>
              <w:t>46</w:t>
            </w:r>
            <w:r>
              <w:rPr>
                <w:webHidden/>
              </w:rPr>
              <w:fldChar w:fldCharType="end"/>
            </w:r>
          </w:hyperlink>
        </w:p>
        <w:p w14:paraId="263BFBD4" w14:textId="4F97C660" w:rsidR="00992FF0" w:rsidRDefault="00992FF0" w:rsidP="0046557B">
          <w:pPr>
            <w:pStyle w:val="TOC1"/>
            <w:rPr>
              <w:rFonts w:asciiTheme="minorHAnsi" w:eastAsiaTheme="minorEastAsia" w:hAnsiTheme="minorHAnsi" w:cstheme="minorBidi"/>
              <w:snapToGrid/>
              <w:color w:val="auto"/>
              <w:kern w:val="2"/>
              <w:sz w:val="22"/>
              <w:szCs w:val="22"/>
              <w14:ligatures w14:val="standardContextual"/>
            </w:rPr>
          </w:pPr>
          <w:hyperlink w:anchor="_Toc138235575" w:history="1">
            <w:r w:rsidRPr="005F1EBF">
              <w:rPr>
                <w:rStyle w:val="Hyperlink"/>
              </w:rPr>
              <w:t>25</w:t>
            </w:r>
            <w:r>
              <w:rPr>
                <w:rFonts w:asciiTheme="minorHAnsi" w:eastAsiaTheme="minorEastAsia" w:hAnsiTheme="minorHAnsi" w:cstheme="minorBidi"/>
                <w:snapToGrid/>
                <w:color w:val="auto"/>
                <w:kern w:val="2"/>
                <w:sz w:val="22"/>
                <w:szCs w:val="22"/>
                <w14:ligatures w14:val="standardContextual"/>
              </w:rPr>
              <w:tab/>
            </w:r>
            <w:r w:rsidRPr="005F1EBF">
              <w:rPr>
                <w:rStyle w:val="Hyperlink"/>
              </w:rPr>
              <w:t>Kwaliteit van het opgehaalde glas</w:t>
            </w:r>
            <w:r>
              <w:rPr>
                <w:webHidden/>
              </w:rPr>
              <w:tab/>
            </w:r>
            <w:r>
              <w:rPr>
                <w:webHidden/>
              </w:rPr>
              <w:fldChar w:fldCharType="begin"/>
            </w:r>
            <w:r>
              <w:rPr>
                <w:webHidden/>
              </w:rPr>
              <w:instrText xml:space="preserve"> PAGEREF _Toc138235575 \h </w:instrText>
            </w:r>
            <w:r>
              <w:rPr>
                <w:webHidden/>
              </w:rPr>
            </w:r>
            <w:r>
              <w:rPr>
                <w:webHidden/>
              </w:rPr>
              <w:fldChar w:fldCharType="separate"/>
            </w:r>
            <w:r>
              <w:rPr>
                <w:webHidden/>
              </w:rPr>
              <w:t>47</w:t>
            </w:r>
            <w:r>
              <w:rPr>
                <w:webHidden/>
              </w:rPr>
              <w:fldChar w:fldCharType="end"/>
            </w:r>
          </w:hyperlink>
        </w:p>
        <w:p w14:paraId="6638B01B" w14:textId="2F1487A8" w:rsidR="00992FF0" w:rsidRDefault="00992FF0" w:rsidP="0046557B">
          <w:pPr>
            <w:pStyle w:val="TOC1"/>
            <w:rPr>
              <w:rFonts w:asciiTheme="minorHAnsi" w:eastAsiaTheme="minorEastAsia" w:hAnsiTheme="minorHAnsi" w:cstheme="minorBidi"/>
              <w:snapToGrid/>
              <w:kern w:val="2"/>
              <w:sz w:val="22"/>
              <w:szCs w:val="22"/>
              <w14:ligatures w14:val="standardContextual"/>
            </w:rPr>
          </w:pPr>
          <w:hyperlink w:anchor="_Toc138235576" w:history="1">
            <w:r w:rsidRPr="005F1EBF">
              <w:rPr>
                <w:rStyle w:val="Hyperlink"/>
              </w:rPr>
              <w:t>26</w:t>
            </w:r>
            <w:r>
              <w:rPr>
                <w:rFonts w:asciiTheme="minorHAnsi" w:eastAsiaTheme="minorEastAsia" w:hAnsiTheme="minorHAnsi" w:cstheme="minorBidi"/>
                <w:snapToGrid/>
                <w:kern w:val="2"/>
                <w:sz w:val="22"/>
                <w:szCs w:val="22"/>
                <w14:ligatures w14:val="standardContextual"/>
              </w:rPr>
              <w:tab/>
            </w:r>
            <w:r w:rsidRPr="005F1EBF">
              <w:rPr>
                <w:rStyle w:val="Hyperlink"/>
              </w:rPr>
              <w:t>Minimale vereisten voor de (ophaal)voertuigen en het personeel</w:t>
            </w:r>
            <w:r>
              <w:rPr>
                <w:webHidden/>
              </w:rPr>
              <w:tab/>
            </w:r>
            <w:r>
              <w:rPr>
                <w:webHidden/>
              </w:rPr>
              <w:fldChar w:fldCharType="begin"/>
            </w:r>
            <w:r>
              <w:rPr>
                <w:webHidden/>
              </w:rPr>
              <w:instrText xml:space="preserve"> PAGEREF _Toc138235576 \h </w:instrText>
            </w:r>
            <w:r>
              <w:rPr>
                <w:webHidden/>
              </w:rPr>
            </w:r>
            <w:r>
              <w:rPr>
                <w:webHidden/>
              </w:rPr>
              <w:fldChar w:fldCharType="separate"/>
            </w:r>
            <w:r>
              <w:rPr>
                <w:webHidden/>
              </w:rPr>
              <w:t>48</w:t>
            </w:r>
            <w:r>
              <w:rPr>
                <w:webHidden/>
              </w:rPr>
              <w:fldChar w:fldCharType="end"/>
            </w:r>
          </w:hyperlink>
        </w:p>
        <w:p w14:paraId="27C8EF93" w14:textId="6BD0015E" w:rsidR="00992FF0" w:rsidRDefault="00992FF0">
          <w:pPr>
            <w:pStyle w:val="TOC2"/>
            <w:tabs>
              <w:tab w:val="left" w:pos="1440"/>
            </w:tabs>
            <w:rPr>
              <w:rFonts w:asciiTheme="minorHAnsi" w:eastAsiaTheme="minorEastAsia" w:hAnsiTheme="minorHAnsi" w:cstheme="minorBidi"/>
              <w:noProof/>
              <w:snapToGrid/>
              <w:kern w:val="2"/>
              <w:sz w:val="22"/>
              <w:szCs w:val="22"/>
              <w14:ligatures w14:val="standardContextual"/>
            </w:rPr>
          </w:pPr>
          <w:hyperlink w:anchor="_Toc138235577" w:history="1">
            <w:r w:rsidRPr="005F1EBF">
              <w:rPr>
                <w:rStyle w:val="Hyperlink"/>
                <w:noProof/>
              </w:rPr>
              <w:t>26.1</w:t>
            </w:r>
            <w:r>
              <w:rPr>
                <w:rFonts w:asciiTheme="minorHAnsi" w:eastAsiaTheme="minorEastAsia" w:hAnsiTheme="minorHAnsi" w:cstheme="minorBidi"/>
                <w:noProof/>
                <w:snapToGrid/>
                <w:kern w:val="2"/>
                <w:sz w:val="22"/>
                <w:szCs w:val="22"/>
                <w14:ligatures w14:val="standardContextual"/>
              </w:rPr>
              <w:tab/>
            </w:r>
            <w:r w:rsidRPr="005F1EBF">
              <w:rPr>
                <w:rStyle w:val="Hyperlink"/>
                <w:noProof/>
              </w:rPr>
              <w:t>Minimale vereisten voor de (ophaal)voertuigen</w:t>
            </w:r>
            <w:r>
              <w:rPr>
                <w:noProof/>
                <w:webHidden/>
              </w:rPr>
              <w:tab/>
            </w:r>
            <w:r>
              <w:rPr>
                <w:noProof/>
                <w:webHidden/>
              </w:rPr>
              <w:fldChar w:fldCharType="begin"/>
            </w:r>
            <w:r>
              <w:rPr>
                <w:noProof/>
                <w:webHidden/>
              </w:rPr>
              <w:instrText xml:space="preserve"> PAGEREF _Toc138235577 \h </w:instrText>
            </w:r>
            <w:r>
              <w:rPr>
                <w:noProof/>
                <w:webHidden/>
              </w:rPr>
            </w:r>
            <w:r>
              <w:rPr>
                <w:noProof/>
                <w:webHidden/>
              </w:rPr>
              <w:fldChar w:fldCharType="separate"/>
            </w:r>
            <w:r>
              <w:rPr>
                <w:noProof/>
                <w:webHidden/>
              </w:rPr>
              <w:t>48</w:t>
            </w:r>
            <w:r>
              <w:rPr>
                <w:noProof/>
                <w:webHidden/>
              </w:rPr>
              <w:fldChar w:fldCharType="end"/>
            </w:r>
          </w:hyperlink>
        </w:p>
        <w:p w14:paraId="629BA63A" w14:textId="5A4C6277" w:rsidR="00992FF0" w:rsidRDefault="00992FF0">
          <w:pPr>
            <w:pStyle w:val="TOC2"/>
            <w:tabs>
              <w:tab w:val="left" w:pos="1440"/>
            </w:tabs>
            <w:rPr>
              <w:rFonts w:asciiTheme="minorHAnsi" w:eastAsiaTheme="minorEastAsia" w:hAnsiTheme="minorHAnsi" w:cstheme="minorBidi"/>
              <w:noProof/>
              <w:snapToGrid/>
              <w:kern w:val="2"/>
              <w:sz w:val="22"/>
              <w:szCs w:val="22"/>
              <w14:ligatures w14:val="standardContextual"/>
            </w:rPr>
          </w:pPr>
          <w:hyperlink w:anchor="_Toc138235578" w:history="1">
            <w:r w:rsidRPr="005F1EBF">
              <w:rPr>
                <w:rStyle w:val="Hyperlink"/>
                <w:noProof/>
              </w:rPr>
              <w:t>26.2</w:t>
            </w:r>
            <w:r>
              <w:rPr>
                <w:rFonts w:asciiTheme="minorHAnsi" w:eastAsiaTheme="minorEastAsia" w:hAnsiTheme="minorHAnsi" w:cstheme="minorBidi"/>
                <w:noProof/>
                <w:snapToGrid/>
                <w:kern w:val="2"/>
                <w:sz w:val="22"/>
                <w:szCs w:val="22"/>
                <w14:ligatures w14:val="standardContextual"/>
              </w:rPr>
              <w:tab/>
            </w:r>
            <w:r w:rsidRPr="005F1EBF">
              <w:rPr>
                <w:rStyle w:val="Hyperlink"/>
                <w:noProof/>
              </w:rPr>
              <w:t>Minimale vereisten voor personeel</w:t>
            </w:r>
            <w:r>
              <w:rPr>
                <w:noProof/>
                <w:webHidden/>
              </w:rPr>
              <w:tab/>
            </w:r>
            <w:r>
              <w:rPr>
                <w:noProof/>
                <w:webHidden/>
              </w:rPr>
              <w:fldChar w:fldCharType="begin"/>
            </w:r>
            <w:r>
              <w:rPr>
                <w:noProof/>
                <w:webHidden/>
              </w:rPr>
              <w:instrText xml:space="preserve"> PAGEREF _Toc138235578 \h </w:instrText>
            </w:r>
            <w:r>
              <w:rPr>
                <w:noProof/>
                <w:webHidden/>
              </w:rPr>
            </w:r>
            <w:r>
              <w:rPr>
                <w:noProof/>
                <w:webHidden/>
              </w:rPr>
              <w:fldChar w:fldCharType="separate"/>
            </w:r>
            <w:r>
              <w:rPr>
                <w:noProof/>
                <w:webHidden/>
              </w:rPr>
              <w:t>49</w:t>
            </w:r>
            <w:r>
              <w:rPr>
                <w:noProof/>
                <w:webHidden/>
              </w:rPr>
              <w:fldChar w:fldCharType="end"/>
            </w:r>
          </w:hyperlink>
        </w:p>
        <w:p w14:paraId="0844F862" w14:textId="50937715" w:rsidR="00992FF0" w:rsidRDefault="00992FF0" w:rsidP="0046557B">
          <w:pPr>
            <w:pStyle w:val="TOC1"/>
            <w:rPr>
              <w:rFonts w:asciiTheme="minorHAnsi" w:eastAsiaTheme="minorEastAsia" w:hAnsiTheme="minorHAnsi" w:cstheme="minorBidi"/>
              <w:snapToGrid/>
              <w:color w:val="auto"/>
              <w:kern w:val="2"/>
              <w:sz w:val="22"/>
              <w:szCs w:val="22"/>
              <w14:ligatures w14:val="standardContextual"/>
            </w:rPr>
          </w:pPr>
          <w:hyperlink w:anchor="_Toc138235579" w:history="1">
            <w:r w:rsidRPr="005F1EBF">
              <w:rPr>
                <w:rStyle w:val="Hyperlink"/>
              </w:rPr>
              <w:t>27</w:t>
            </w:r>
            <w:r>
              <w:rPr>
                <w:rFonts w:asciiTheme="minorHAnsi" w:eastAsiaTheme="minorEastAsia" w:hAnsiTheme="minorHAnsi" w:cstheme="minorBidi"/>
                <w:snapToGrid/>
                <w:color w:val="auto"/>
                <w:kern w:val="2"/>
                <w:sz w:val="22"/>
                <w:szCs w:val="22"/>
                <w14:ligatures w14:val="standardContextual"/>
              </w:rPr>
              <w:tab/>
            </w:r>
            <w:r w:rsidRPr="005F1EBF">
              <w:rPr>
                <w:rStyle w:val="Hyperlink"/>
              </w:rPr>
              <w:t>Administratieve opvolging van de Opdracht</w:t>
            </w:r>
            <w:r>
              <w:rPr>
                <w:webHidden/>
              </w:rPr>
              <w:tab/>
            </w:r>
            <w:r>
              <w:rPr>
                <w:webHidden/>
              </w:rPr>
              <w:fldChar w:fldCharType="begin"/>
            </w:r>
            <w:r>
              <w:rPr>
                <w:webHidden/>
              </w:rPr>
              <w:instrText xml:space="preserve"> PAGEREF _Toc138235579 \h </w:instrText>
            </w:r>
            <w:r>
              <w:rPr>
                <w:webHidden/>
              </w:rPr>
            </w:r>
            <w:r>
              <w:rPr>
                <w:webHidden/>
              </w:rPr>
              <w:fldChar w:fldCharType="separate"/>
            </w:r>
            <w:r>
              <w:rPr>
                <w:webHidden/>
              </w:rPr>
              <w:t>49</w:t>
            </w:r>
            <w:r>
              <w:rPr>
                <w:webHidden/>
              </w:rPr>
              <w:fldChar w:fldCharType="end"/>
            </w:r>
          </w:hyperlink>
        </w:p>
        <w:p w14:paraId="58F97E00" w14:textId="79224740" w:rsidR="00992FF0" w:rsidRDefault="00992FF0" w:rsidP="0046557B">
          <w:pPr>
            <w:pStyle w:val="TOC1"/>
            <w:rPr>
              <w:rFonts w:asciiTheme="minorHAnsi" w:eastAsiaTheme="minorEastAsia" w:hAnsiTheme="minorHAnsi" w:cstheme="minorBidi"/>
              <w:snapToGrid/>
              <w:color w:val="auto"/>
              <w:kern w:val="2"/>
              <w:sz w:val="22"/>
              <w:szCs w:val="22"/>
              <w14:ligatures w14:val="standardContextual"/>
            </w:rPr>
          </w:pPr>
          <w:hyperlink w:anchor="_Toc138235580" w:history="1">
            <w:r w:rsidRPr="005F1EBF">
              <w:rPr>
                <w:rStyle w:val="Hyperlink"/>
              </w:rPr>
              <w:t>28</w:t>
            </w:r>
            <w:r>
              <w:rPr>
                <w:rFonts w:asciiTheme="minorHAnsi" w:eastAsiaTheme="minorEastAsia" w:hAnsiTheme="minorHAnsi" w:cstheme="minorBidi"/>
                <w:snapToGrid/>
                <w:color w:val="auto"/>
                <w:kern w:val="2"/>
                <w:sz w:val="22"/>
                <w:szCs w:val="22"/>
                <w14:ligatures w14:val="standardContextual"/>
              </w:rPr>
              <w:tab/>
            </w:r>
            <w:r w:rsidRPr="005F1EBF">
              <w:rPr>
                <w:rStyle w:val="Hyperlink"/>
              </w:rPr>
              <w:t>Opleidingen</w:t>
            </w:r>
            <w:r>
              <w:rPr>
                <w:webHidden/>
              </w:rPr>
              <w:tab/>
            </w:r>
            <w:r>
              <w:rPr>
                <w:webHidden/>
              </w:rPr>
              <w:fldChar w:fldCharType="begin"/>
            </w:r>
            <w:r>
              <w:rPr>
                <w:webHidden/>
              </w:rPr>
              <w:instrText xml:space="preserve"> PAGEREF _Toc138235580 \h </w:instrText>
            </w:r>
            <w:r>
              <w:rPr>
                <w:webHidden/>
              </w:rPr>
            </w:r>
            <w:r>
              <w:rPr>
                <w:webHidden/>
              </w:rPr>
              <w:fldChar w:fldCharType="separate"/>
            </w:r>
            <w:r>
              <w:rPr>
                <w:webHidden/>
              </w:rPr>
              <w:t>50</w:t>
            </w:r>
            <w:r>
              <w:rPr>
                <w:webHidden/>
              </w:rPr>
              <w:fldChar w:fldCharType="end"/>
            </w:r>
          </w:hyperlink>
        </w:p>
        <w:p w14:paraId="76639AE4" w14:textId="3C677B6C" w:rsidR="00992FF0" w:rsidRDefault="00992FF0" w:rsidP="0046557B">
          <w:pPr>
            <w:pStyle w:val="TOC1"/>
            <w:rPr>
              <w:rFonts w:asciiTheme="minorHAnsi" w:eastAsiaTheme="minorEastAsia" w:hAnsiTheme="minorHAnsi" w:cstheme="minorBidi"/>
              <w:snapToGrid/>
              <w:color w:val="auto"/>
              <w:kern w:val="2"/>
              <w:sz w:val="22"/>
              <w:szCs w:val="22"/>
              <w14:ligatures w14:val="standardContextual"/>
            </w:rPr>
          </w:pPr>
          <w:hyperlink w:anchor="_Toc138235581" w:history="1">
            <w:r w:rsidRPr="005F1EBF">
              <w:rPr>
                <w:rStyle w:val="Hyperlink"/>
              </w:rPr>
              <w:t>29</w:t>
            </w:r>
            <w:r>
              <w:rPr>
                <w:rFonts w:asciiTheme="minorHAnsi" w:eastAsiaTheme="minorEastAsia" w:hAnsiTheme="minorHAnsi" w:cstheme="minorBidi"/>
                <w:snapToGrid/>
                <w:color w:val="auto"/>
                <w:kern w:val="2"/>
                <w:sz w:val="22"/>
                <w:szCs w:val="22"/>
                <w14:ligatures w14:val="standardContextual"/>
              </w:rPr>
              <w:tab/>
            </w:r>
            <w:r w:rsidRPr="005F1EBF">
              <w:rPr>
                <w:rStyle w:val="Hyperlink"/>
              </w:rPr>
              <w:t>Bescherming van persoonsgegevens</w:t>
            </w:r>
            <w:r>
              <w:rPr>
                <w:webHidden/>
              </w:rPr>
              <w:tab/>
            </w:r>
            <w:r>
              <w:rPr>
                <w:webHidden/>
              </w:rPr>
              <w:fldChar w:fldCharType="begin"/>
            </w:r>
            <w:r>
              <w:rPr>
                <w:webHidden/>
              </w:rPr>
              <w:instrText xml:space="preserve"> PAGEREF _Toc138235581 \h </w:instrText>
            </w:r>
            <w:r>
              <w:rPr>
                <w:webHidden/>
              </w:rPr>
            </w:r>
            <w:r>
              <w:rPr>
                <w:webHidden/>
              </w:rPr>
              <w:fldChar w:fldCharType="separate"/>
            </w:r>
            <w:r>
              <w:rPr>
                <w:webHidden/>
              </w:rPr>
              <w:t>50</w:t>
            </w:r>
            <w:r>
              <w:rPr>
                <w:webHidden/>
              </w:rPr>
              <w:fldChar w:fldCharType="end"/>
            </w:r>
          </w:hyperlink>
        </w:p>
        <w:p w14:paraId="663A1550" w14:textId="2CF34270" w:rsidR="00992FF0" w:rsidRDefault="00992FF0" w:rsidP="0046557B">
          <w:pPr>
            <w:pStyle w:val="TOC1"/>
            <w:rPr>
              <w:rFonts w:asciiTheme="minorHAnsi" w:eastAsiaTheme="minorEastAsia" w:hAnsiTheme="minorHAnsi" w:cstheme="minorBidi"/>
              <w:snapToGrid/>
              <w:color w:val="auto"/>
              <w:kern w:val="2"/>
              <w:sz w:val="22"/>
              <w:szCs w:val="22"/>
              <w14:ligatures w14:val="standardContextual"/>
            </w:rPr>
          </w:pPr>
          <w:hyperlink w:anchor="_Toc138235582" w:history="1">
            <w:r w:rsidRPr="005F1EBF">
              <w:rPr>
                <w:rStyle w:val="Hyperlink"/>
              </w:rPr>
              <w:t>DEEL III: BIJLAGEN</w:t>
            </w:r>
            <w:r>
              <w:rPr>
                <w:webHidden/>
              </w:rPr>
              <w:tab/>
            </w:r>
            <w:r>
              <w:rPr>
                <w:webHidden/>
              </w:rPr>
              <w:fldChar w:fldCharType="begin"/>
            </w:r>
            <w:r>
              <w:rPr>
                <w:webHidden/>
              </w:rPr>
              <w:instrText xml:space="preserve"> PAGEREF _Toc138235582 \h </w:instrText>
            </w:r>
            <w:r>
              <w:rPr>
                <w:webHidden/>
              </w:rPr>
            </w:r>
            <w:r>
              <w:rPr>
                <w:webHidden/>
              </w:rPr>
              <w:fldChar w:fldCharType="separate"/>
            </w:r>
            <w:r>
              <w:rPr>
                <w:webHidden/>
              </w:rPr>
              <w:t>51</w:t>
            </w:r>
            <w:r>
              <w:rPr>
                <w:webHidden/>
              </w:rPr>
              <w:fldChar w:fldCharType="end"/>
            </w:r>
          </w:hyperlink>
        </w:p>
        <w:p w14:paraId="5D507AE6" w14:textId="76A31F17" w:rsidR="00992FF0" w:rsidRDefault="00992FF0">
          <w:pPr>
            <w:pStyle w:val="TOC3"/>
            <w:rPr>
              <w:rFonts w:asciiTheme="minorHAnsi" w:eastAsiaTheme="minorEastAsia" w:hAnsiTheme="minorHAnsi" w:cstheme="minorBidi"/>
              <w:noProof/>
              <w:snapToGrid/>
              <w:kern w:val="2"/>
              <w:sz w:val="22"/>
              <w:szCs w:val="22"/>
              <w14:ligatures w14:val="standardContextual"/>
            </w:rPr>
          </w:pPr>
          <w:hyperlink w:anchor="_Toc138235583" w:history="1">
            <w:r w:rsidRPr="005F1EBF">
              <w:rPr>
                <w:rStyle w:val="Hyperlink"/>
                <w:noProof/>
              </w:rPr>
              <w:t>Bijlage A: Inschrijvingsformulier</w:t>
            </w:r>
            <w:r>
              <w:rPr>
                <w:noProof/>
                <w:webHidden/>
              </w:rPr>
              <w:tab/>
            </w:r>
            <w:r>
              <w:rPr>
                <w:noProof/>
                <w:webHidden/>
              </w:rPr>
              <w:fldChar w:fldCharType="begin"/>
            </w:r>
            <w:r>
              <w:rPr>
                <w:noProof/>
                <w:webHidden/>
              </w:rPr>
              <w:instrText xml:space="preserve"> PAGEREF _Toc138235583 \h </w:instrText>
            </w:r>
            <w:r>
              <w:rPr>
                <w:noProof/>
                <w:webHidden/>
              </w:rPr>
            </w:r>
            <w:r>
              <w:rPr>
                <w:noProof/>
                <w:webHidden/>
              </w:rPr>
              <w:fldChar w:fldCharType="separate"/>
            </w:r>
            <w:r>
              <w:rPr>
                <w:noProof/>
                <w:webHidden/>
              </w:rPr>
              <w:t>52</w:t>
            </w:r>
            <w:r>
              <w:rPr>
                <w:noProof/>
                <w:webHidden/>
              </w:rPr>
              <w:fldChar w:fldCharType="end"/>
            </w:r>
          </w:hyperlink>
        </w:p>
        <w:p w14:paraId="7387A56A" w14:textId="61D5CE3A" w:rsidR="00992FF0" w:rsidRDefault="00992FF0">
          <w:pPr>
            <w:pStyle w:val="TOC3"/>
            <w:rPr>
              <w:rFonts w:asciiTheme="minorHAnsi" w:eastAsiaTheme="minorEastAsia" w:hAnsiTheme="minorHAnsi" w:cstheme="minorBidi"/>
              <w:noProof/>
              <w:snapToGrid/>
              <w:kern w:val="2"/>
              <w:sz w:val="22"/>
              <w:szCs w:val="22"/>
              <w14:ligatures w14:val="standardContextual"/>
            </w:rPr>
          </w:pPr>
          <w:hyperlink w:anchor="_Toc138235584" w:history="1">
            <w:r w:rsidRPr="005F1EBF">
              <w:rPr>
                <w:rStyle w:val="Hyperlink"/>
                <w:noProof/>
              </w:rPr>
              <w:t>Bijlage B: Inventaris</w:t>
            </w:r>
            <w:r>
              <w:rPr>
                <w:noProof/>
                <w:webHidden/>
              </w:rPr>
              <w:tab/>
            </w:r>
            <w:r>
              <w:rPr>
                <w:noProof/>
                <w:webHidden/>
              </w:rPr>
              <w:fldChar w:fldCharType="begin"/>
            </w:r>
            <w:r>
              <w:rPr>
                <w:noProof/>
                <w:webHidden/>
              </w:rPr>
              <w:instrText xml:space="preserve"> PAGEREF _Toc138235584 \h </w:instrText>
            </w:r>
            <w:r>
              <w:rPr>
                <w:noProof/>
                <w:webHidden/>
              </w:rPr>
            </w:r>
            <w:r>
              <w:rPr>
                <w:noProof/>
                <w:webHidden/>
              </w:rPr>
              <w:fldChar w:fldCharType="separate"/>
            </w:r>
            <w:r>
              <w:rPr>
                <w:noProof/>
                <w:webHidden/>
              </w:rPr>
              <w:t>56</w:t>
            </w:r>
            <w:r>
              <w:rPr>
                <w:noProof/>
                <w:webHidden/>
              </w:rPr>
              <w:fldChar w:fldCharType="end"/>
            </w:r>
          </w:hyperlink>
        </w:p>
        <w:p w14:paraId="35E1C7DF" w14:textId="06D92671" w:rsidR="00992FF0" w:rsidRDefault="00992FF0">
          <w:pPr>
            <w:pStyle w:val="TOC3"/>
            <w:rPr>
              <w:rFonts w:asciiTheme="minorHAnsi" w:eastAsiaTheme="minorEastAsia" w:hAnsiTheme="minorHAnsi" w:cstheme="minorBidi"/>
              <w:noProof/>
              <w:snapToGrid/>
              <w:kern w:val="2"/>
              <w:sz w:val="22"/>
              <w:szCs w:val="22"/>
              <w14:ligatures w14:val="standardContextual"/>
            </w:rPr>
          </w:pPr>
          <w:hyperlink w:anchor="_Toc138235585" w:history="1">
            <w:r w:rsidRPr="005F1EBF">
              <w:rPr>
                <w:rStyle w:val="Hyperlink"/>
                <w:noProof/>
              </w:rPr>
              <w:t xml:space="preserve">Bijlage C: Gemeenten die deel uitmaken van deze Opdracht + geschatte hoeveelheden, huidig aantal en type </w:t>
            </w:r>
            <w:r w:rsidR="007639D9">
              <w:rPr>
                <w:rStyle w:val="Hyperlink"/>
                <w:noProof/>
              </w:rPr>
              <w:t>inzamelrecipiënten</w:t>
            </w:r>
            <w:r>
              <w:rPr>
                <w:noProof/>
                <w:webHidden/>
              </w:rPr>
              <w:tab/>
            </w:r>
            <w:r>
              <w:rPr>
                <w:noProof/>
                <w:webHidden/>
              </w:rPr>
              <w:fldChar w:fldCharType="begin"/>
            </w:r>
            <w:r>
              <w:rPr>
                <w:noProof/>
                <w:webHidden/>
              </w:rPr>
              <w:instrText xml:space="preserve"> PAGEREF _Toc138235585 \h </w:instrText>
            </w:r>
            <w:r>
              <w:rPr>
                <w:noProof/>
                <w:webHidden/>
              </w:rPr>
            </w:r>
            <w:r>
              <w:rPr>
                <w:noProof/>
                <w:webHidden/>
              </w:rPr>
              <w:fldChar w:fldCharType="separate"/>
            </w:r>
            <w:r>
              <w:rPr>
                <w:noProof/>
                <w:webHidden/>
              </w:rPr>
              <w:t>60</w:t>
            </w:r>
            <w:r>
              <w:rPr>
                <w:noProof/>
                <w:webHidden/>
              </w:rPr>
              <w:fldChar w:fldCharType="end"/>
            </w:r>
          </w:hyperlink>
        </w:p>
        <w:p w14:paraId="31BD934C" w14:textId="0F06E928" w:rsidR="00992FF0" w:rsidRDefault="00992FF0">
          <w:pPr>
            <w:pStyle w:val="TOC3"/>
            <w:rPr>
              <w:rFonts w:asciiTheme="minorHAnsi" w:eastAsiaTheme="minorEastAsia" w:hAnsiTheme="minorHAnsi" w:cstheme="minorBidi"/>
              <w:noProof/>
              <w:snapToGrid/>
              <w:kern w:val="2"/>
              <w:sz w:val="22"/>
              <w:szCs w:val="22"/>
              <w14:ligatures w14:val="standardContextual"/>
            </w:rPr>
          </w:pPr>
          <w:hyperlink w:anchor="_Toc138235586" w:history="1">
            <w:r w:rsidRPr="005F1EBF">
              <w:rPr>
                <w:rStyle w:val="Hyperlink"/>
                <w:noProof/>
              </w:rPr>
              <w:t>Bijlage D: Checklist bovengrondse glasbollen</w:t>
            </w:r>
            <w:r>
              <w:rPr>
                <w:noProof/>
                <w:webHidden/>
              </w:rPr>
              <w:tab/>
            </w:r>
            <w:r>
              <w:rPr>
                <w:noProof/>
                <w:webHidden/>
              </w:rPr>
              <w:fldChar w:fldCharType="begin"/>
            </w:r>
            <w:r>
              <w:rPr>
                <w:noProof/>
                <w:webHidden/>
              </w:rPr>
              <w:instrText xml:space="preserve"> PAGEREF _Toc138235586 \h </w:instrText>
            </w:r>
            <w:r>
              <w:rPr>
                <w:noProof/>
                <w:webHidden/>
              </w:rPr>
            </w:r>
            <w:r>
              <w:rPr>
                <w:noProof/>
                <w:webHidden/>
              </w:rPr>
              <w:fldChar w:fldCharType="separate"/>
            </w:r>
            <w:r>
              <w:rPr>
                <w:noProof/>
                <w:webHidden/>
              </w:rPr>
              <w:t>63</w:t>
            </w:r>
            <w:r>
              <w:rPr>
                <w:noProof/>
                <w:webHidden/>
              </w:rPr>
              <w:fldChar w:fldCharType="end"/>
            </w:r>
          </w:hyperlink>
        </w:p>
        <w:p w14:paraId="50C8A9EB" w14:textId="64B1A1E2" w:rsidR="00992FF0" w:rsidRDefault="00992FF0">
          <w:pPr>
            <w:pStyle w:val="TOC3"/>
            <w:rPr>
              <w:rFonts w:asciiTheme="minorHAnsi" w:eastAsiaTheme="minorEastAsia" w:hAnsiTheme="minorHAnsi" w:cstheme="minorBidi"/>
              <w:noProof/>
              <w:snapToGrid/>
              <w:kern w:val="2"/>
              <w:sz w:val="22"/>
              <w:szCs w:val="22"/>
              <w14:ligatures w14:val="standardContextual"/>
            </w:rPr>
          </w:pPr>
          <w:hyperlink w:anchor="_Toc138235587" w:history="1">
            <w:r w:rsidRPr="005F1EBF">
              <w:rPr>
                <w:rStyle w:val="Hyperlink"/>
                <w:noProof/>
              </w:rPr>
              <w:t>Bijlage E1: Model van fiche voor de reiniging en het onderhoud van de glasbollen</w:t>
            </w:r>
            <w:r>
              <w:rPr>
                <w:noProof/>
                <w:webHidden/>
              </w:rPr>
              <w:tab/>
            </w:r>
            <w:r>
              <w:rPr>
                <w:noProof/>
                <w:webHidden/>
              </w:rPr>
              <w:fldChar w:fldCharType="begin"/>
            </w:r>
            <w:r>
              <w:rPr>
                <w:noProof/>
                <w:webHidden/>
              </w:rPr>
              <w:instrText xml:space="preserve"> PAGEREF _Toc138235587 \h </w:instrText>
            </w:r>
            <w:r>
              <w:rPr>
                <w:noProof/>
                <w:webHidden/>
              </w:rPr>
            </w:r>
            <w:r>
              <w:rPr>
                <w:noProof/>
                <w:webHidden/>
              </w:rPr>
              <w:fldChar w:fldCharType="separate"/>
            </w:r>
            <w:r>
              <w:rPr>
                <w:noProof/>
                <w:webHidden/>
              </w:rPr>
              <w:t>64</w:t>
            </w:r>
            <w:r>
              <w:rPr>
                <w:noProof/>
                <w:webHidden/>
              </w:rPr>
              <w:fldChar w:fldCharType="end"/>
            </w:r>
          </w:hyperlink>
        </w:p>
        <w:p w14:paraId="3D2B7802" w14:textId="498BCC25" w:rsidR="00992FF0" w:rsidRDefault="00992FF0">
          <w:pPr>
            <w:pStyle w:val="TOC3"/>
            <w:rPr>
              <w:rFonts w:asciiTheme="minorHAnsi" w:eastAsiaTheme="minorEastAsia" w:hAnsiTheme="minorHAnsi" w:cstheme="minorBidi"/>
              <w:noProof/>
              <w:snapToGrid/>
              <w:kern w:val="2"/>
              <w:sz w:val="22"/>
              <w:szCs w:val="22"/>
              <w14:ligatures w14:val="standardContextual"/>
            </w:rPr>
          </w:pPr>
          <w:hyperlink w:anchor="_Toc138235588" w:history="1">
            <w:r w:rsidRPr="005F1EBF">
              <w:rPr>
                <w:rStyle w:val="Hyperlink"/>
                <w:noProof/>
              </w:rPr>
              <w:t>Bijlage E2 : Mobile Inspector Fost Plus</w:t>
            </w:r>
            <w:r>
              <w:rPr>
                <w:noProof/>
                <w:webHidden/>
              </w:rPr>
              <w:tab/>
            </w:r>
            <w:r>
              <w:rPr>
                <w:noProof/>
                <w:webHidden/>
              </w:rPr>
              <w:fldChar w:fldCharType="begin"/>
            </w:r>
            <w:r>
              <w:rPr>
                <w:noProof/>
                <w:webHidden/>
              </w:rPr>
              <w:instrText xml:space="preserve"> PAGEREF _Toc138235588 \h </w:instrText>
            </w:r>
            <w:r>
              <w:rPr>
                <w:noProof/>
                <w:webHidden/>
              </w:rPr>
            </w:r>
            <w:r>
              <w:rPr>
                <w:noProof/>
                <w:webHidden/>
              </w:rPr>
              <w:fldChar w:fldCharType="separate"/>
            </w:r>
            <w:r>
              <w:rPr>
                <w:noProof/>
                <w:webHidden/>
              </w:rPr>
              <w:t>65</w:t>
            </w:r>
            <w:r>
              <w:rPr>
                <w:noProof/>
                <w:webHidden/>
              </w:rPr>
              <w:fldChar w:fldCharType="end"/>
            </w:r>
          </w:hyperlink>
        </w:p>
        <w:p w14:paraId="47A7C42F" w14:textId="24CDBE85" w:rsidR="00992FF0" w:rsidRDefault="00992FF0">
          <w:pPr>
            <w:pStyle w:val="TOC3"/>
            <w:rPr>
              <w:rFonts w:asciiTheme="minorHAnsi" w:eastAsiaTheme="minorEastAsia" w:hAnsiTheme="minorHAnsi" w:cstheme="minorBidi"/>
              <w:noProof/>
              <w:snapToGrid/>
              <w:kern w:val="2"/>
              <w:sz w:val="22"/>
              <w:szCs w:val="22"/>
              <w14:ligatures w14:val="standardContextual"/>
            </w:rPr>
          </w:pPr>
          <w:hyperlink w:anchor="_Toc138235589" w:history="1">
            <w:r w:rsidRPr="005F1EBF">
              <w:rPr>
                <w:rStyle w:val="Hyperlink"/>
                <w:noProof/>
              </w:rPr>
              <w:t>Bijlage F: Materiaalspecificaties van het glas (INFORMATIEF)</w:t>
            </w:r>
            <w:r>
              <w:rPr>
                <w:noProof/>
                <w:webHidden/>
              </w:rPr>
              <w:tab/>
            </w:r>
            <w:r>
              <w:rPr>
                <w:noProof/>
                <w:webHidden/>
              </w:rPr>
              <w:fldChar w:fldCharType="begin"/>
            </w:r>
            <w:r>
              <w:rPr>
                <w:noProof/>
                <w:webHidden/>
              </w:rPr>
              <w:instrText xml:space="preserve"> PAGEREF _Toc138235589 \h </w:instrText>
            </w:r>
            <w:r>
              <w:rPr>
                <w:noProof/>
                <w:webHidden/>
              </w:rPr>
            </w:r>
            <w:r>
              <w:rPr>
                <w:noProof/>
                <w:webHidden/>
              </w:rPr>
              <w:fldChar w:fldCharType="separate"/>
            </w:r>
            <w:r>
              <w:rPr>
                <w:noProof/>
                <w:webHidden/>
              </w:rPr>
              <w:t>73</w:t>
            </w:r>
            <w:r>
              <w:rPr>
                <w:noProof/>
                <w:webHidden/>
              </w:rPr>
              <w:fldChar w:fldCharType="end"/>
            </w:r>
          </w:hyperlink>
        </w:p>
        <w:p w14:paraId="0A1E28A7" w14:textId="39D6B5C8" w:rsidR="00992FF0" w:rsidRDefault="00992FF0">
          <w:pPr>
            <w:pStyle w:val="TOC3"/>
            <w:rPr>
              <w:rFonts w:asciiTheme="minorHAnsi" w:eastAsiaTheme="minorEastAsia" w:hAnsiTheme="minorHAnsi" w:cstheme="minorBidi"/>
              <w:noProof/>
              <w:snapToGrid/>
              <w:kern w:val="2"/>
              <w:sz w:val="22"/>
              <w:szCs w:val="22"/>
              <w14:ligatures w14:val="standardContextual"/>
            </w:rPr>
          </w:pPr>
          <w:hyperlink w:anchor="_Toc138235590" w:history="1">
            <w:r w:rsidRPr="005F1EBF">
              <w:rPr>
                <w:rStyle w:val="Hyperlink"/>
                <w:noProof/>
              </w:rPr>
              <w:t>Bijlage G: Wijze van vaststelling van tekortkomingen en toepassing van de boetes</w:t>
            </w:r>
            <w:r>
              <w:rPr>
                <w:noProof/>
                <w:webHidden/>
              </w:rPr>
              <w:tab/>
            </w:r>
            <w:r>
              <w:rPr>
                <w:noProof/>
                <w:webHidden/>
              </w:rPr>
              <w:fldChar w:fldCharType="begin"/>
            </w:r>
            <w:r>
              <w:rPr>
                <w:noProof/>
                <w:webHidden/>
              </w:rPr>
              <w:instrText xml:space="preserve"> PAGEREF _Toc138235590 \h </w:instrText>
            </w:r>
            <w:r>
              <w:rPr>
                <w:noProof/>
                <w:webHidden/>
              </w:rPr>
            </w:r>
            <w:r>
              <w:rPr>
                <w:noProof/>
                <w:webHidden/>
              </w:rPr>
              <w:fldChar w:fldCharType="separate"/>
            </w:r>
            <w:r>
              <w:rPr>
                <w:noProof/>
                <w:webHidden/>
              </w:rPr>
              <w:t>79</w:t>
            </w:r>
            <w:r>
              <w:rPr>
                <w:noProof/>
                <w:webHidden/>
              </w:rPr>
              <w:fldChar w:fldCharType="end"/>
            </w:r>
          </w:hyperlink>
        </w:p>
        <w:p w14:paraId="420A3F85" w14:textId="66C5997B" w:rsidR="00992FF0" w:rsidRDefault="00992FF0">
          <w:pPr>
            <w:pStyle w:val="TOC3"/>
            <w:rPr>
              <w:rFonts w:asciiTheme="minorHAnsi" w:eastAsiaTheme="minorEastAsia" w:hAnsiTheme="minorHAnsi" w:cstheme="minorBidi"/>
              <w:noProof/>
              <w:snapToGrid/>
              <w:kern w:val="2"/>
              <w:sz w:val="22"/>
              <w:szCs w:val="22"/>
              <w14:ligatures w14:val="standardContextual"/>
            </w:rPr>
          </w:pPr>
          <w:hyperlink w:anchor="_Toc138235591" w:history="1">
            <w:r w:rsidRPr="005F1EBF">
              <w:rPr>
                <w:rStyle w:val="Hyperlink"/>
                <w:noProof/>
              </w:rPr>
              <w:t>Bijlage H: Beschrijving van de glasbollen en glas</w:t>
            </w:r>
            <w:r w:rsidR="007639D9">
              <w:rPr>
                <w:rStyle w:val="Hyperlink"/>
                <w:noProof/>
              </w:rPr>
              <w:t>inzamelrecipiënten</w:t>
            </w:r>
            <w:r w:rsidRPr="005F1EBF">
              <w:rPr>
                <w:rStyle w:val="Hyperlink"/>
                <w:noProof/>
              </w:rPr>
              <w:t xml:space="preserve"> eigendom van de aanbestedende overheid met inbegrip van hun ledigingsmechanisme, inclusief een adressenlijst van deze locaties</w:t>
            </w:r>
            <w:r>
              <w:rPr>
                <w:noProof/>
                <w:webHidden/>
              </w:rPr>
              <w:tab/>
            </w:r>
            <w:r>
              <w:rPr>
                <w:noProof/>
                <w:webHidden/>
              </w:rPr>
              <w:fldChar w:fldCharType="begin"/>
            </w:r>
            <w:r>
              <w:rPr>
                <w:noProof/>
                <w:webHidden/>
              </w:rPr>
              <w:instrText xml:space="preserve"> PAGEREF _Toc138235591 \h </w:instrText>
            </w:r>
            <w:r>
              <w:rPr>
                <w:noProof/>
                <w:webHidden/>
              </w:rPr>
            </w:r>
            <w:r>
              <w:rPr>
                <w:noProof/>
                <w:webHidden/>
              </w:rPr>
              <w:fldChar w:fldCharType="separate"/>
            </w:r>
            <w:r>
              <w:rPr>
                <w:noProof/>
                <w:webHidden/>
              </w:rPr>
              <w:t>81</w:t>
            </w:r>
            <w:r>
              <w:rPr>
                <w:noProof/>
                <w:webHidden/>
              </w:rPr>
              <w:fldChar w:fldCharType="end"/>
            </w:r>
          </w:hyperlink>
        </w:p>
        <w:p w14:paraId="1E33BBA4" w14:textId="5767C254" w:rsidR="00992FF0" w:rsidRDefault="00992FF0">
          <w:pPr>
            <w:pStyle w:val="TOC3"/>
            <w:rPr>
              <w:rFonts w:asciiTheme="minorHAnsi" w:eastAsiaTheme="minorEastAsia" w:hAnsiTheme="minorHAnsi" w:cstheme="minorBidi"/>
              <w:noProof/>
              <w:snapToGrid/>
              <w:kern w:val="2"/>
              <w:sz w:val="22"/>
              <w:szCs w:val="22"/>
              <w14:ligatures w14:val="standardContextual"/>
            </w:rPr>
          </w:pPr>
          <w:hyperlink w:anchor="_Toc138235592" w:history="1">
            <w:r w:rsidRPr="005F1EBF">
              <w:rPr>
                <w:rStyle w:val="Hyperlink"/>
                <w:noProof/>
              </w:rPr>
              <w:t>Bijlage I: Checklist van bij de offerte toe te voegen documenten en informatie</w:t>
            </w:r>
            <w:r>
              <w:rPr>
                <w:noProof/>
                <w:webHidden/>
              </w:rPr>
              <w:tab/>
            </w:r>
            <w:r>
              <w:rPr>
                <w:noProof/>
                <w:webHidden/>
              </w:rPr>
              <w:fldChar w:fldCharType="begin"/>
            </w:r>
            <w:r>
              <w:rPr>
                <w:noProof/>
                <w:webHidden/>
              </w:rPr>
              <w:instrText xml:space="preserve"> PAGEREF _Toc138235592 \h </w:instrText>
            </w:r>
            <w:r>
              <w:rPr>
                <w:noProof/>
                <w:webHidden/>
              </w:rPr>
            </w:r>
            <w:r>
              <w:rPr>
                <w:noProof/>
                <w:webHidden/>
              </w:rPr>
              <w:fldChar w:fldCharType="separate"/>
            </w:r>
            <w:r>
              <w:rPr>
                <w:noProof/>
                <w:webHidden/>
              </w:rPr>
              <w:t>83</w:t>
            </w:r>
            <w:r>
              <w:rPr>
                <w:noProof/>
                <w:webHidden/>
              </w:rPr>
              <w:fldChar w:fldCharType="end"/>
            </w:r>
          </w:hyperlink>
        </w:p>
        <w:p w14:paraId="41B252C0" w14:textId="791BFD55" w:rsidR="00992FF0" w:rsidRDefault="00992FF0">
          <w:pPr>
            <w:pStyle w:val="TOC3"/>
            <w:rPr>
              <w:rFonts w:asciiTheme="minorHAnsi" w:eastAsiaTheme="minorEastAsia" w:hAnsiTheme="minorHAnsi" w:cstheme="minorBidi"/>
              <w:noProof/>
              <w:snapToGrid/>
              <w:kern w:val="2"/>
              <w:sz w:val="22"/>
              <w:szCs w:val="22"/>
              <w14:ligatures w14:val="standardContextual"/>
            </w:rPr>
          </w:pPr>
          <w:hyperlink w:anchor="_Toc138235593" w:history="1">
            <w:r w:rsidRPr="005F1EBF">
              <w:rPr>
                <w:rStyle w:val="Hyperlink"/>
                <w:noProof/>
              </w:rPr>
              <w:t>Bijlage J: Model van bankverklaring</w:t>
            </w:r>
            <w:r>
              <w:rPr>
                <w:noProof/>
                <w:webHidden/>
              </w:rPr>
              <w:tab/>
            </w:r>
            <w:r>
              <w:rPr>
                <w:noProof/>
                <w:webHidden/>
              </w:rPr>
              <w:fldChar w:fldCharType="begin"/>
            </w:r>
            <w:r>
              <w:rPr>
                <w:noProof/>
                <w:webHidden/>
              </w:rPr>
              <w:instrText xml:space="preserve"> PAGEREF _Toc138235593 \h </w:instrText>
            </w:r>
            <w:r>
              <w:rPr>
                <w:noProof/>
                <w:webHidden/>
              </w:rPr>
            </w:r>
            <w:r>
              <w:rPr>
                <w:noProof/>
                <w:webHidden/>
              </w:rPr>
              <w:fldChar w:fldCharType="separate"/>
            </w:r>
            <w:r>
              <w:rPr>
                <w:noProof/>
                <w:webHidden/>
              </w:rPr>
              <w:t>85</w:t>
            </w:r>
            <w:r>
              <w:rPr>
                <w:noProof/>
                <w:webHidden/>
              </w:rPr>
              <w:fldChar w:fldCharType="end"/>
            </w:r>
          </w:hyperlink>
        </w:p>
        <w:p w14:paraId="711D7739" w14:textId="2E123F45" w:rsidR="00992FF0" w:rsidRDefault="00992FF0">
          <w:pPr>
            <w:pStyle w:val="TOC3"/>
            <w:rPr>
              <w:rFonts w:asciiTheme="minorHAnsi" w:eastAsiaTheme="minorEastAsia" w:hAnsiTheme="minorHAnsi" w:cstheme="minorBidi"/>
              <w:noProof/>
              <w:snapToGrid/>
              <w:kern w:val="2"/>
              <w:sz w:val="22"/>
              <w:szCs w:val="22"/>
              <w14:ligatures w14:val="standardContextual"/>
            </w:rPr>
          </w:pPr>
          <w:hyperlink w:anchor="_Toc138235594" w:history="1">
            <w:r w:rsidRPr="005F1EBF">
              <w:rPr>
                <w:rStyle w:val="Hyperlink"/>
                <w:noProof/>
              </w:rPr>
              <w:t>Bijlage K: Verbintenis terbeschikkingstelling middelen</w:t>
            </w:r>
            <w:r>
              <w:rPr>
                <w:noProof/>
                <w:webHidden/>
              </w:rPr>
              <w:tab/>
            </w:r>
            <w:r>
              <w:rPr>
                <w:noProof/>
                <w:webHidden/>
              </w:rPr>
              <w:fldChar w:fldCharType="begin"/>
            </w:r>
            <w:r>
              <w:rPr>
                <w:noProof/>
                <w:webHidden/>
              </w:rPr>
              <w:instrText xml:space="preserve"> PAGEREF _Toc138235594 \h </w:instrText>
            </w:r>
            <w:r>
              <w:rPr>
                <w:noProof/>
                <w:webHidden/>
              </w:rPr>
            </w:r>
            <w:r>
              <w:rPr>
                <w:noProof/>
                <w:webHidden/>
              </w:rPr>
              <w:fldChar w:fldCharType="separate"/>
            </w:r>
            <w:r>
              <w:rPr>
                <w:noProof/>
                <w:webHidden/>
              </w:rPr>
              <w:t>86</w:t>
            </w:r>
            <w:r>
              <w:rPr>
                <w:noProof/>
                <w:webHidden/>
              </w:rPr>
              <w:fldChar w:fldCharType="end"/>
            </w:r>
          </w:hyperlink>
        </w:p>
        <w:p w14:paraId="1273BFFE" w14:textId="6DFF6824" w:rsidR="00992FF0" w:rsidRDefault="00992FF0">
          <w:pPr>
            <w:pStyle w:val="TOC3"/>
            <w:rPr>
              <w:rFonts w:asciiTheme="minorHAnsi" w:eastAsiaTheme="minorEastAsia" w:hAnsiTheme="minorHAnsi" w:cstheme="minorBidi"/>
              <w:noProof/>
              <w:snapToGrid/>
              <w:kern w:val="2"/>
              <w:sz w:val="22"/>
              <w:szCs w:val="22"/>
              <w14:ligatures w14:val="standardContextual"/>
            </w:rPr>
          </w:pPr>
          <w:hyperlink w:anchor="_Toc138235595" w:history="1">
            <w:r w:rsidRPr="005F1EBF">
              <w:rPr>
                <w:rStyle w:val="Hyperlink"/>
                <w:noProof/>
              </w:rPr>
              <w:t>Bijlage L: Procedure voor de toepassing van de boetes, alsook de wijze van vaststelling van tekortkomingen</w:t>
            </w:r>
            <w:r>
              <w:rPr>
                <w:noProof/>
                <w:webHidden/>
              </w:rPr>
              <w:tab/>
            </w:r>
            <w:r>
              <w:rPr>
                <w:noProof/>
                <w:webHidden/>
              </w:rPr>
              <w:fldChar w:fldCharType="begin"/>
            </w:r>
            <w:r>
              <w:rPr>
                <w:noProof/>
                <w:webHidden/>
              </w:rPr>
              <w:instrText xml:space="preserve"> PAGEREF _Toc138235595 \h </w:instrText>
            </w:r>
            <w:r>
              <w:rPr>
                <w:noProof/>
                <w:webHidden/>
              </w:rPr>
            </w:r>
            <w:r>
              <w:rPr>
                <w:noProof/>
                <w:webHidden/>
              </w:rPr>
              <w:fldChar w:fldCharType="separate"/>
            </w:r>
            <w:r>
              <w:rPr>
                <w:noProof/>
                <w:webHidden/>
              </w:rPr>
              <w:t>90</w:t>
            </w:r>
            <w:r>
              <w:rPr>
                <w:noProof/>
                <w:webHidden/>
              </w:rPr>
              <w:fldChar w:fldCharType="end"/>
            </w:r>
          </w:hyperlink>
        </w:p>
        <w:p w14:paraId="7D993788" w14:textId="70C5380C" w:rsidR="00992FF0" w:rsidRDefault="00992FF0">
          <w:pPr>
            <w:pStyle w:val="TOC3"/>
            <w:rPr>
              <w:rFonts w:asciiTheme="minorHAnsi" w:eastAsiaTheme="minorEastAsia" w:hAnsiTheme="minorHAnsi" w:cstheme="minorBidi"/>
              <w:noProof/>
              <w:snapToGrid/>
              <w:kern w:val="2"/>
              <w:sz w:val="22"/>
              <w:szCs w:val="22"/>
              <w14:ligatures w14:val="standardContextual"/>
            </w:rPr>
          </w:pPr>
          <w:hyperlink w:anchor="_Toc138235596" w:history="1">
            <w:r w:rsidRPr="005F1EBF">
              <w:rPr>
                <w:rStyle w:val="Hyperlink"/>
                <w:noProof/>
              </w:rPr>
              <w:t>Bijlage M : Uniform Europees aanbestedingsdocument (art. 73 overheidsopdrachtenwet)</w:t>
            </w:r>
            <w:r>
              <w:rPr>
                <w:noProof/>
                <w:webHidden/>
              </w:rPr>
              <w:tab/>
            </w:r>
            <w:r>
              <w:rPr>
                <w:noProof/>
                <w:webHidden/>
              </w:rPr>
              <w:fldChar w:fldCharType="begin"/>
            </w:r>
            <w:r>
              <w:rPr>
                <w:noProof/>
                <w:webHidden/>
              </w:rPr>
              <w:instrText xml:space="preserve"> PAGEREF _Toc138235596 \h </w:instrText>
            </w:r>
            <w:r>
              <w:rPr>
                <w:noProof/>
                <w:webHidden/>
              </w:rPr>
            </w:r>
            <w:r>
              <w:rPr>
                <w:noProof/>
                <w:webHidden/>
              </w:rPr>
              <w:fldChar w:fldCharType="separate"/>
            </w:r>
            <w:r>
              <w:rPr>
                <w:noProof/>
                <w:webHidden/>
              </w:rPr>
              <w:t>91</w:t>
            </w:r>
            <w:r>
              <w:rPr>
                <w:noProof/>
                <w:webHidden/>
              </w:rPr>
              <w:fldChar w:fldCharType="end"/>
            </w:r>
          </w:hyperlink>
        </w:p>
        <w:p w14:paraId="79F44873" w14:textId="3CF7085A" w:rsidR="00992FF0" w:rsidRDefault="00992FF0">
          <w:pPr>
            <w:pStyle w:val="TOC3"/>
            <w:rPr>
              <w:rFonts w:asciiTheme="minorHAnsi" w:eastAsiaTheme="minorEastAsia" w:hAnsiTheme="minorHAnsi" w:cstheme="minorBidi"/>
              <w:noProof/>
              <w:snapToGrid/>
              <w:kern w:val="2"/>
              <w:sz w:val="22"/>
              <w:szCs w:val="22"/>
              <w14:ligatures w14:val="standardContextual"/>
            </w:rPr>
          </w:pPr>
          <w:hyperlink w:anchor="_Toc138235597" w:history="1">
            <w:r w:rsidRPr="005F1EBF">
              <w:rPr>
                <w:rStyle w:val="Hyperlink"/>
                <w:noProof/>
              </w:rPr>
              <w:t>Bijlage N: Model van bankverklaring</w:t>
            </w:r>
            <w:r>
              <w:rPr>
                <w:noProof/>
                <w:webHidden/>
              </w:rPr>
              <w:tab/>
            </w:r>
            <w:r>
              <w:rPr>
                <w:noProof/>
                <w:webHidden/>
              </w:rPr>
              <w:fldChar w:fldCharType="begin"/>
            </w:r>
            <w:r>
              <w:rPr>
                <w:noProof/>
                <w:webHidden/>
              </w:rPr>
              <w:instrText xml:space="preserve"> PAGEREF _Toc138235597 \h </w:instrText>
            </w:r>
            <w:r>
              <w:rPr>
                <w:noProof/>
                <w:webHidden/>
              </w:rPr>
            </w:r>
            <w:r>
              <w:rPr>
                <w:noProof/>
                <w:webHidden/>
              </w:rPr>
              <w:fldChar w:fldCharType="separate"/>
            </w:r>
            <w:r>
              <w:rPr>
                <w:noProof/>
                <w:webHidden/>
              </w:rPr>
              <w:t>92</w:t>
            </w:r>
            <w:r>
              <w:rPr>
                <w:noProof/>
                <w:webHidden/>
              </w:rPr>
              <w:fldChar w:fldCharType="end"/>
            </w:r>
          </w:hyperlink>
        </w:p>
        <w:p w14:paraId="2B8C6149" w14:textId="3AF0BFCA" w:rsidR="00992FF0" w:rsidRDefault="00992FF0">
          <w:pPr>
            <w:pStyle w:val="TOC3"/>
            <w:rPr>
              <w:rFonts w:asciiTheme="minorHAnsi" w:eastAsiaTheme="minorEastAsia" w:hAnsiTheme="minorHAnsi" w:cstheme="minorBidi"/>
              <w:noProof/>
              <w:snapToGrid/>
              <w:kern w:val="2"/>
              <w:sz w:val="22"/>
              <w:szCs w:val="22"/>
              <w14:ligatures w14:val="standardContextual"/>
            </w:rPr>
          </w:pPr>
          <w:hyperlink w:anchor="_Toc138235598" w:history="1">
            <w:r w:rsidRPr="005F1EBF">
              <w:rPr>
                <w:rStyle w:val="Hyperlink"/>
                <w:noProof/>
              </w:rPr>
              <w:t>Bijlage J: Verbintenis terbeschikkingstelling middelen</w:t>
            </w:r>
            <w:r>
              <w:rPr>
                <w:noProof/>
                <w:webHidden/>
              </w:rPr>
              <w:tab/>
            </w:r>
            <w:r>
              <w:rPr>
                <w:noProof/>
                <w:webHidden/>
              </w:rPr>
              <w:fldChar w:fldCharType="begin"/>
            </w:r>
            <w:r>
              <w:rPr>
                <w:noProof/>
                <w:webHidden/>
              </w:rPr>
              <w:instrText xml:space="preserve"> PAGEREF _Toc138235598 \h </w:instrText>
            </w:r>
            <w:r>
              <w:rPr>
                <w:noProof/>
                <w:webHidden/>
              </w:rPr>
            </w:r>
            <w:r>
              <w:rPr>
                <w:noProof/>
                <w:webHidden/>
              </w:rPr>
              <w:fldChar w:fldCharType="separate"/>
            </w:r>
            <w:r>
              <w:rPr>
                <w:noProof/>
                <w:webHidden/>
              </w:rPr>
              <w:t>93</w:t>
            </w:r>
            <w:r>
              <w:rPr>
                <w:noProof/>
                <w:webHidden/>
              </w:rPr>
              <w:fldChar w:fldCharType="end"/>
            </w:r>
          </w:hyperlink>
        </w:p>
        <w:p w14:paraId="38290CE9" w14:textId="40FA6A78" w:rsidR="00992FF0" w:rsidRDefault="00992FF0">
          <w:r>
            <w:rPr>
              <w:b/>
              <w:bCs/>
              <w:noProof/>
            </w:rPr>
            <w:fldChar w:fldCharType="end"/>
          </w:r>
        </w:p>
      </w:sdtContent>
    </w:sdt>
    <w:p w14:paraId="6B933F01" w14:textId="4DC5C1A1" w:rsidR="005573EA" w:rsidRPr="00627140" w:rsidRDefault="00257D28">
      <w:pPr>
        <w:rPr>
          <w:snapToGrid w:val="0"/>
          <w:color w:val="000000"/>
          <w:szCs w:val="20"/>
          <w:lang w:eastAsia="en-US"/>
        </w:rPr>
        <w:sectPr w:rsidR="005573EA" w:rsidRPr="00627140" w:rsidSect="00AE6FC3">
          <w:footerReference w:type="default" r:id="rId14"/>
          <w:endnotePr>
            <w:numFmt w:val="decimal"/>
          </w:endnotePr>
          <w:type w:val="continuous"/>
          <w:pgSz w:w="11906" w:h="16838"/>
          <w:pgMar w:top="1438" w:right="1440" w:bottom="1157" w:left="1440" w:header="1149" w:footer="1157" w:gutter="0"/>
          <w:cols w:space="708"/>
          <w:noEndnote/>
          <w:titlePg/>
        </w:sectPr>
      </w:pPr>
      <w:r w:rsidRPr="00627140">
        <w:rPr>
          <w:snapToGrid w:val="0"/>
          <w:color w:val="000000"/>
          <w:szCs w:val="20"/>
          <w:lang w:eastAsia="en-US"/>
        </w:rPr>
        <w:fldChar w:fldCharType="end"/>
      </w:r>
    </w:p>
    <w:p w14:paraId="40FCE0E8" w14:textId="356DDE3C" w:rsidR="00B61469" w:rsidRPr="00627140" w:rsidRDefault="00B61469" w:rsidP="002B033A">
      <w:pPr>
        <w:spacing w:before="240"/>
      </w:pPr>
      <w:r w:rsidRPr="00627140">
        <w:lastRenderedPageBreak/>
        <w:t>AFWIJKINGEN VAN DE ALGEMENE UITVOERINGSREGELS</w:t>
      </w:r>
    </w:p>
    <w:p w14:paraId="6B933F03" w14:textId="4D368E46" w:rsidR="00755760" w:rsidRPr="00627140" w:rsidRDefault="00755760" w:rsidP="002B033A">
      <w:pPr>
        <w:spacing w:before="240"/>
      </w:pPr>
      <w:r w:rsidRPr="00627140">
        <w:t xml:space="preserve">In toepassing van artikel </w:t>
      </w:r>
      <w:r w:rsidR="001E417A" w:rsidRPr="00627140">
        <w:t xml:space="preserve">9, § 4 </w:t>
      </w:r>
      <w:r w:rsidR="008C270C" w:rsidRPr="00627140">
        <w:t>KB Uitvoering</w:t>
      </w:r>
      <w:r w:rsidRPr="00627140">
        <w:t xml:space="preserve"> wordt de aandacht van de inschrijvers gevestigd op het feit dat er in dit bestek werd afgeweken van </w:t>
      </w:r>
      <w:bookmarkStart w:id="0" w:name="Tekstvak2"/>
      <w:r w:rsidR="001E417A" w:rsidRPr="00627140">
        <w:t xml:space="preserve">artikels </w:t>
      </w:r>
      <w:r w:rsidR="00F67600" w:rsidRPr="00627140">
        <w:t>2</w:t>
      </w:r>
      <w:r w:rsidR="005342BA" w:rsidRPr="00627140">
        <w:t>5,</w:t>
      </w:r>
      <w:r w:rsidR="00F67600" w:rsidRPr="00627140">
        <w:t xml:space="preserve"> 44, 72 en 160 </w:t>
      </w:r>
      <w:r w:rsidR="001E417A" w:rsidRPr="00627140">
        <w:t xml:space="preserve">van </w:t>
      </w:r>
      <w:r w:rsidR="00E52EF6" w:rsidRPr="00627140">
        <w:t>het</w:t>
      </w:r>
      <w:r w:rsidR="001E417A" w:rsidRPr="00627140">
        <w:t xml:space="preserve"> </w:t>
      </w:r>
      <w:r w:rsidR="00256629" w:rsidRPr="00627140">
        <w:t>KB Uitvoering</w:t>
      </w:r>
      <w:r w:rsidR="001E417A" w:rsidRPr="00627140" w:rsidDel="000D041C">
        <w:t xml:space="preserve"> </w:t>
      </w:r>
      <w:bookmarkEnd w:id="0"/>
      <w:r w:rsidRPr="00627140">
        <w:t xml:space="preserve">omwille van de specificiteit van de </w:t>
      </w:r>
      <w:r w:rsidR="00F45EC2" w:rsidRPr="00627140">
        <w:t>Opdracht</w:t>
      </w:r>
      <w:r w:rsidRPr="00627140">
        <w:t>.</w:t>
      </w:r>
    </w:p>
    <w:p w14:paraId="20AD54AA" w14:textId="10B10D66" w:rsidR="00AE6FC3" w:rsidRPr="00627140" w:rsidRDefault="00086AB7" w:rsidP="00A710FD">
      <w:pPr>
        <w:pStyle w:val="ListBullet"/>
        <w:numPr>
          <w:ilvl w:val="0"/>
          <w:numId w:val="5"/>
        </w:numPr>
        <w:tabs>
          <w:tab w:val="clear" w:pos="360"/>
          <w:tab w:val="num" w:pos="-38"/>
        </w:tabs>
        <w:rPr>
          <w:lang w:val="nl-BE"/>
        </w:rPr>
      </w:pPr>
      <w:r w:rsidRPr="00627140">
        <w:rPr>
          <w:lang w:val="nl-BE"/>
        </w:rPr>
        <w:t>H</w:t>
      </w:r>
      <w:r w:rsidR="00755760" w:rsidRPr="00627140">
        <w:rPr>
          <w:lang w:val="nl-BE"/>
        </w:rPr>
        <w:t xml:space="preserve">et bedrag van de borgtocht (art. </w:t>
      </w:r>
      <w:r w:rsidR="001554B6" w:rsidRPr="00627140">
        <w:rPr>
          <w:lang w:val="nl-BE"/>
        </w:rPr>
        <w:t xml:space="preserve">25, § 2 </w:t>
      </w:r>
      <w:r w:rsidR="00256629" w:rsidRPr="00627140">
        <w:rPr>
          <w:lang w:val="nl-BE"/>
        </w:rPr>
        <w:t>KB Uitvoering</w:t>
      </w:r>
      <w:r w:rsidR="00755760" w:rsidRPr="00627140">
        <w:rPr>
          <w:lang w:val="nl-BE"/>
        </w:rPr>
        <w:t xml:space="preserve">) wordt bepaald op 5% van </w:t>
      </w:r>
      <w:r w:rsidR="001554B6" w:rsidRPr="00627140">
        <w:rPr>
          <w:lang w:val="nl-BE"/>
        </w:rPr>
        <w:t>het opdrachtbedrag</w:t>
      </w:r>
      <w:r w:rsidR="001554B6" w:rsidRPr="00627140" w:rsidDel="001554B6">
        <w:rPr>
          <w:lang w:val="nl-BE"/>
        </w:rPr>
        <w:t xml:space="preserve"> </w:t>
      </w:r>
      <w:r w:rsidR="00755760" w:rsidRPr="00627140">
        <w:rPr>
          <w:lang w:val="nl-BE"/>
        </w:rPr>
        <w:t xml:space="preserve">voor de uitvoering van de </w:t>
      </w:r>
      <w:r w:rsidR="001554B6" w:rsidRPr="00627140">
        <w:rPr>
          <w:lang w:val="nl-BE"/>
        </w:rPr>
        <w:t>O</w:t>
      </w:r>
      <w:r w:rsidR="00755760" w:rsidRPr="00627140">
        <w:rPr>
          <w:lang w:val="nl-BE"/>
        </w:rPr>
        <w:t>pdracht gedurende 1 jaar, omdat de dienstverlening gepland wordt op jaarbasis.</w:t>
      </w:r>
      <w:r w:rsidRPr="00627140">
        <w:rPr>
          <w:lang w:val="nl-BE"/>
        </w:rPr>
        <w:t xml:space="preserve"> </w:t>
      </w:r>
    </w:p>
    <w:p w14:paraId="6B933F05" w14:textId="6C9D8C6B" w:rsidR="00755760" w:rsidRPr="00627140" w:rsidRDefault="00617460" w:rsidP="00A710FD">
      <w:pPr>
        <w:pStyle w:val="ListBullet"/>
        <w:numPr>
          <w:ilvl w:val="0"/>
          <w:numId w:val="5"/>
        </w:numPr>
        <w:tabs>
          <w:tab w:val="clear" w:pos="360"/>
          <w:tab w:val="num" w:pos="-38"/>
        </w:tabs>
        <w:rPr>
          <w:lang w:val="nl-BE"/>
        </w:rPr>
      </w:pPr>
      <w:r w:rsidRPr="00627140">
        <w:rPr>
          <w:lang w:val="nl-BE"/>
        </w:rPr>
        <w:t xml:space="preserve">De borgtocht dient door </w:t>
      </w:r>
      <w:r w:rsidR="00086AB7" w:rsidRPr="00627140">
        <w:rPr>
          <w:lang w:val="nl-BE"/>
        </w:rPr>
        <w:t xml:space="preserve">de dienstverlener </w:t>
      </w:r>
      <w:r w:rsidRPr="00627140">
        <w:rPr>
          <w:lang w:val="nl-BE"/>
        </w:rPr>
        <w:t xml:space="preserve">gesteld te worden in principe </w:t>
      </w:r>
      <w:r w:rsidR="00086AB7" w:rsidRPr="00627140">
        <w:rPr>
          <w:lang w:val="nl-BE"/>
        </w:rPr>
        <w:t xml:space="preserve">binnen de 30 kalenderdagen volgend op de dag van de </w:t>
      </w:r>
      <w:r w:rsidR="00A31E4D" w:rsidRPr="00627140">
        <w:rPr>
          <w:lang w:val="nl-BE"/>
        </w:rPr>
        <w:t>sluiting</w:t>
      </w:r>
      <w:r w:rsidRPr="00627140">
        <w:rPr>
          <w:lang w:val="nl-BE"/>
        </w:rPr>
        <w:t xml:space="preserve"> (art. </w:t>
      </w:r>
      <w:r w:rsidR="00AE6FC3" w:rsidRPr="00627140">
        <w:rPr>
          <w:lang w:val="nl-BE"/>
        </w:rPr>
        <w:t xml:space="preserve">27 </w:t>
      </w:r>
      <w:r w:rsidR="00256629" w:rsidRPr="00627140">
        <w:rPr>
          <w:lang w:val="nl-BE"/>
        </w:rPr>
        <w:t>KB Uitvoering</w:t>
      </w:r>
      <w:r w:rsidRPr="00627140">
        <w:rPr>
          <w:lang w:val="nl-BE"/>
        </w:rPr>
        <w:t>)</w:t>
      </w:r>
      <w:r w:rsidR="00086AB7" w:rsidRPr="00627140">
        <w:rPr>
          <w:lang w:val="nl-BE"/>
        </w:rPr>
        <w:t xml:space="preserve">, maar </w:t>
      </w:r>
      <w:r w:rsidRPr="00627140">
        <w:rPr>
          <w:lang w:val="nl-BE"/>
        </w:rPr>
        <w:t xml:space="preserve">ten allen tijde </w:t>
      </w:r>
      <w:r w:rsidR="00086AB7" w:rsidRPr="00627140">
        <w:rPr>
          <w:lang w:val="nl-BE"/>
        </w:rPr>
        <w:t xml:space="preserve">vóór de aanvang van de markt. Deze afwijking is nodig omdat het een publieke dienstverlening naar de burger betreft en </w:t>
      </w:r>
      <w:r w:rsidR="00A93E5B" w:rsidRPr="00627140">
        <w:rPr>
          <w:lang w:val="nl-BE"/>
        </w:rPr>
        <w:t xml:space="preserve">er zich </w:t>
      </w:r>
      <w:r w:rsidR="00086AB7" w:rsidRPr="00627140">
        <w:rPr>
          <w:lang w:val="nl-BE"/>
        </w:rPr>
        <w:t>problemen k</w:t>
      </w:r>
      <w:r w:rsidR="00A93E5B" w:rsidRPr="00627140">
        <w:rPr>
          <w:lang w:val="nl-BE"/>
        </w:rPr>
        <w:t>unnen</w:t>
      </w:r>
      <w:r w:rsidR="00086AB7" w:rsidRPr="00627140">
        <w:rPr>
          <w:lang w:val="nl-BE"/>
        </w:rPr>
        <w:t xml:space="preserve"> stellen op het vlak van openbare netheid en veiligheid.</w:t>
      </w:r>
    </w:p>
    <w:p w14:paraId="6B933F06" w14:textId="68AC60AA" w:rsidR="00755760" w:rsidRPr="00627140" w:rsidRDefault="001554B6" w:rsidP="00A710FD">
      <w:pPr>
        <w:pStyle w:val="ListBullet"/>
        <w:numPr>
          <w:ilvl w:val="0"/>
          <w:numId w:val="5"/>
        </w:numPr>
        <w:tabs>
          <w:tab w:val="clear" w:pos="360"/>
          <w:tab w:val="num" w:pos="161"/>
        </w:tabs>
        <w:rPr>
          <w:lang w:val="nl-BE"/>
        </w:rPr>
      </w:pPr>
      <w:r w:rsidRPr="00627140">
        <w:rPr>
          <w:lang w:val="nl-BE"/>
        </w:rPr>
        <w:t xml:space="preserve">   </w:t>
      </w:r>
      <w:r w:rsidR="00755760" w:rsidRPr="00627140">
        <w:rPr>
          <w:lang w:val="nl-BE"/>
        </w:rPr>
        <w:t xml:space="preserve">De betalingstermijn van de facturen (art. </w:t>
      </w:r>
      <w:r w:rsidR="00BF5554" w:rsidRPr="00627140">
        <w:rPr>
          <w:lang w:val="nl-BE"/>
        </w:rPr>
        <w:t xml:space="preserve">160 </w:t>
      </w:r>
      <w:r w:rsidR="00256629" w:rsidRPr="00627140">
        <w:rPr>
          <w:lang w:val="nl-BE"/>
        </w:rPr>
        <w:t>KB Uitvoering</w:t>
      </w:r>
      <w:r w:rsidR="00E96822" w:rsidRPr="00627140">
        <w:rPr>
          <w:lang w:val="nl-BE"/>
        </w:rPr>
        <w:t xml:space="preserve">) </w:t>
      </w:r>
      <w:r w:rsidR="00E96822" w:rsidRPr="00593FB0">
        <w:rPr>
          <w:lang w:val="nl-BE"/>
        </w:rPr>
        <w:t>w</w:t>
      </w:r>
      <w:r w:rsidR="00755760" w:rsidRPr="00593FB0">
        <w:rPr>
          <w:lang w:val="nl-BE"/>
        </w:rPr>
        <w:t xml:space="preserve">ordt op dertig </w:t>
      </w:r>
      <w:r w:rsidR="00BF5554" w:rsidRPr="00593FB0">
        <w:rPr>
          <w:lang w:val="nl-BE"/>
        </w:rPr>
        <w:t>kalender</w:t>
      </w:r>
      <w:r w:rsidR="00755760" w:rsidRPr="00593FB0">
        <w:rPr>
          <w:lang w:val="nl-BE"/>
        </w:rPr>
        <w:t>dagen einde maand gebracht omwille van de specifieke administratieve o</w:t>
      </w:r>
      <w:r w:rsidR="00755760" w:rsidRPr="00627140">
        <w:rPr>
          <w:lang w:val="nl-BE"/>
        </w:rPr>
        <w:t xml:space="preserve">pvolging die vereist is in het kader van deze </w:t>
      </w:r>
      <w:r w:rsidR="00F45EC2" w:rsidRPr="00627140">
        <w:rPr>
          <w:lang w:val="nl-BE"/>
        </w:rPr>
        <w:t>Opdracht</w:t>
      </w:r>
      <w:r w:rsidR="00755760" w:rsidRPr="00627140">
        <w:rPr>
          <w:lang w:val="nl-BE"/>
        </w:rPr>
        <w:t xml:space="preserve"> en de specifieke procedures die daarvoor ontwikkeld zijn</w:t>
      </w:r>
      <w:r w:rsidR="00DD3DF4" w:rsidRPr="00627140">
        <w:rPr>
          <w:lang w:val="nl-BE"/>
        </w:rPr>
        <w:t xml:space="preserve"> en het feit dat een derde partij, met name Fost Plus de facturen van de dienstverlener zal betalen</w:t>
      </w:r>
      <w:r w:rsidR="00755760" w:rsidRPr="00627140">
        <w:rPr>
          <w:lang w:val="nl-BE"/>
        </w:rPr>
        <w:t>.</w:t>
      </w:r>
    </w:p>
    <w:p w14:paraId="6B933F07" w14:textId="1FEFFA75" w:rsidR="009E463A" w:rsidRPr="00627140" w:rsidRDefault="001554B6" w:rsidP="00A710FD">
      <w:pPr>
        <w:pStyle w:val="ListBullet"/>
        <w:numPr>
          <w:ilvl w:val="0"/>
          <w:numId w:val="5"/>
        </w:numPr>
        <w:tabs>
          <w:tab w:val="clear" w:pos="360"/>
          <w:tab w:val="num" w:pos="161"/>
        </w:tabs>
        <w:rPr>
          <w:lang w:val="nl-BE"/>
        </w:rPr>
      </w:pPr>
      <w:r w:rsidRPr="00627140">
        <w:rPr>
          <w:lang w:val="nl-BE"/>
        </w:rPr>
        <w:t xml:space="preserve">   </w:t>
      </w:r>
      <w:r w:rsidR="009E463A" w:rsidRPr="00627140">
        <w:rPr>
          <w:lang w:val="nl-BE"/>
        </w:rPr>
        <w:t xml:space="preserve">De vaststelling van in gebreke blijven door de dienstverlener (art. </w:t>
      </w:r>
      <w:r w:rsidR="00BF5554" w:rsidRPr="00627140">
        <w:rPr>
          <w:lang w:val="nl-BE"/>
        </w:rPr>
        <w:t xml:space="preserve">44 </w:t>
      </w:r>
      <w:r w:rsidR="00256629" w:rsidRPr="00627140">
        <w:rPr>
          <w:lang w:val="nl-BE"/>
        </w:rPr>
        <w:t>KB Uitvoering</w:t>
      </w:r>
      <w:r w:rsidR="009E463A" w:rsidRPr="00627140">
        <w:rPr>
          <w:lang w:val="nl-BE"/>
        </w:rPr>
        <w:t xml:space="preserve">) kan door de aanbestedende overheid </w:t>
      </w:r>
      <w:r w:rsidR="00B71313" w:rsidRPr="00627140">
        <w:rPr>
          <w:lang w:val="nl-BE"/>
        </w:rPr>
        <w:t xml:space="preserve">of Fost Plus </w:t>
      </w:r>
      <w:r w:rsidR="009E463A" w:rsidRPr="00627140">
        <w:rPr>
          <w:lang w:val="nl-BE"/>
        </w:rPr>
        <w:t>per e-mail kenbaar gemaakt worden aan de dienstverlener</w:t>
      </w:r>
      <w:r w:rsidR="00365D3E" w:rsidRPr="00627140">
        <w:rPr>
          <w:lang w:val="nl-BE"/>
        </w:rPr>
        <w:t>.</w:t>
      </w:r>
      <w:r w:rsidR="009E463A" w:rsidRPr="00627140">
        <w:rPr>
          <w:lang w:val="nl-BE"/>
        </w:rPr>
        <w:t xml:space="preserve"> </w:t>
      </w:r>
      <w:r w:rsidR="00234C0A" w:rsidRPr="00627140">
        <w:rPr>
          <w:color w:val="000000"/>
          <w:lang w:val="nl-BE"/>
        </w:rPr>
        <w:t>De dienstverlener bevestigt binnen de 24 uur de ontvangst e-mail</w:t>
      </w:r>
      <w:r w:rsidR="00234C0A" w:rsidRPr="00627140">
        <w:rPr>
          <w:rFonts w:cs="Verdana"/>
          <w:szCs w:val="18"/>
          <w:lang w:val="nl-BE"/>
        </w:rPr>
        <w:t>,</w:t>
      </w:r>
      <w:r w:rsidR="00234C0A" w:rsidRPr="00627140">
        <w:rPr>
          <w:lang w:val="nl-BE"/>
        </w:rPr>
        <w:t xml:space="preserve"> en laat binnen deze termijn ook zijn verweermiddelen gelden. </w:t>
      </w:r>
      <w:r w:rsidR="00365D3E" w:rsidRPr="00627140">
        <w:rPr>
          <w:lang w:val="nl-BE"/>
        </w:rPr>
        <w:t>Deze afwijking is nodig omdat het een publieke dienstverlening naar de burger betreft en problemen kan stellen op het vlak van openbare netheid en veiligheid. Daarom is een snel optreden vereist om de dienstverlener toe te laten onverwijld zijn tekortkoming te herstellen</w:t>
      </w:r>
      <w:r w:rsidR="00AD15D4" w:rsidRPr="00627140">
        <w:rPr>
          <w:lang w:val="nl-BE"/>
        </w:rPr>
        <w:t>.</w:t>
      </w:r>
    </w:p>
    <w:p w14:paraId="6B933F08" w14:textId="4C9ED0EE" w:rsidR="00DD3DF4" w:rsidRPr="00593FB0" w:rsidRDefault="001554B6" w:rsidP="00A710FD">
      <w:pPr>
        <w:pStyle w:val="ListBullet"/>
        <w:numPr>
          <w:ilvl w:val="0"/>
          <w:numId w:val="5"/>
        </w:numPr>
        <w:tabs>
          <w:tab w:val="clear" w:pos="360"/>
          <w:tab w:val="num" w:pos="161"/>
        </w:tabs>
        <w:rPr>
          <w:lang w:val="nl-BE"/>
        </w:rPr>
      </w:pPr>
      <w:r w:rsidRPr="00627140">
        <w:rPr>
          <w:lang w:val="nl-BE"/>
        </w:rPr>
        <w:t xml:space="preserve">   </w:t>
      </w:r>
      <w:r w:rsidR="007534DE" w:rsidRPr="00593FB0">
        <w:rPr>
          <w:lang w:val="nl-BE"/>
        </w:rPr>
        <w:t>Het bed</w:t>
      </w:r>
      <w:r w:rsidR="003948B7" w:rsidRPr="00593FB0">
        <w:rPr>
          <w:lang w:val="nl-BE"/>
        </w:rPr>
        <w:t>rag van de boetes en straffen zal</w:t>
      </w:r>
      <w:r w:rsidR="007534DE" w:rsidRPr="00593FB0">
        <w:rPr>
          <w:lang w:val="nl-BE"/>
        </w:rPr>
        <w:t xml:space="preserve"> in eerste instantie niet worden ingehouden op de opeisbare bedragen en op de borgtocht (art. </w:t>
      </w:r>
      <w:r w:rsidR="00BF5554" w:rsidRPr="00593FB0">
        <w:rPr>
          <w:lang w:val="nl-BE"/>
        </w:rPr>
        <w:t xml:space="preserve">72 </w:t>
      </w:r>
      <w:r w:rsidR="00256629" w:rsidRPr="00593FB0">
        <w:rPr>
          <w:lang w:val="nl-BE"/>
        </w:rPr>
        <w:t>KB Uitvoering</w:t>
      </w:r>
      <w:r w:rsidR="007534DE" w:rsidRPr="00593FB0">
        <w:rPr>
          <w:lang w:val="nl-BE"/>
        </w:rPr>
        <w:t xml:space="preserve">), maar </w:t>
      </w:r>
      <w:r w:rsidR="003948B7" w:rsidRPr="00593FB0">
        <w:rPr>
          <w:lang w:val="nl-BE"/>
        </w:rPr>
        <w:t>zal</w:t>
      </w:r>
      <w:r w:rsidR="007534DE" w:rsidRPr="00593FB0">
        <w:rPr>
          <w:lang w:val="nl-BE"/>
        </w:rPr>
        <w:t xml:space="preserve"> apart worden gefactureerd door de partij die de inbreuk vaststelt</w:t>
      </w:r>
      <w:r w:rsidR="00EB4AB1" w:rsidRPr="00593FB0">
        <w:rPr>
          <w:lang w:val="nl-BE"/>
        </w:rPr>
        <w:t>. Dit</w:t>
      </w:r>
      <w:r w:rsidR="007534DE" w:rsidRPr="00593FB0">
        <w:rPr>
          <w:lang w:val="nl-BE"/>
        </w:rPr>
        <w:t xml:space="preserve"> omwille van de specifieke administratieve opvolging die vereist is in het kader van deze </w:t>
      </w:r>
      <w:r w:rsidR="00F45EC2" w:rsidRPr="00593FB0">
        <w:rPr>
          <w:lang w:val="nl-BE"/>
        </w:rPr>
        <w:t>Opdracht</w:t>
      </w:r>
      <w:r w:rsidR="007534DE" w:rsidRPr="00593FB0">
        <w:rPr>
          <w:lang w:val="nl-BE"/>
        </w:rPr>
        <w:t xml:space="preserve"> en de specifieke procedures die daarvoor ontwikkeld zijn en het feit dat een derde partij, met name Fost Plus de facturen van de dienstverlener zal betalen.</w:t>
      </w:r>
      <w:r w:rsidR="00483AE1" w:rsidRPr="00593FB0">
        <w:rPr>
          <w:lang w:val="nl-BE"/>
        </w:rPr>
        <w:t xml:space="preserve"> </w:t>
      </w:r>
      <w:r w:rsidR="00652A68" w:rsidRPr="00593FB0">
        <w:rPr>
          <w:lang w:val="nl-BE"/>
        </w:rPr>
        <w:t xml:space="preserve">In geval van niet-betaling van de factuur binnen de 30 kalenderdagen zal overgegaan worden tot inhouding op opeisbare bedragen of op de borgtocht, zoals in </w:t>
      </w:r>
      <w:r w:rsidR="005020C5" w:rsidRPr="00593FB0">
        <w:rPr>
          <w:lang w:val="nl-BE"/>
        </w:rPr>
        <w:t xml:space="preserve">het </w:t>
      </w:r>
      <w:r w:rsidR="00652A68" w:rsidRPr="00593FB0">
        <w:rPr>
          <w:lang w:val="nl-BE"/>
        </w:rPr>
        <w:t>KB</w:t>
      </w:r>
      <w:r w:rsidR="005020C5" w:rsidRPr="00593FB0">
        <w:rPr>
          <w:lang w:val="nl-BE"/>
        </w:rPr>
        <w:t xml:space="preserve"> Uitvoering</w:t>
      </w:r>
      <w:r w:rsidR="00652A68" w:rsidRPr="00593FB0">
        <w:rPr>
          <w:lang w:val="nl-BE"/>
        </w:rPr>
        <w:t xml:space="preserve"> vastgelegd.</w:t>
      </w:r>
    </w:p>
    <w:p w14:paraId="2B50D00F" w14:textId="1F413B58" w:rsidR="00FF0743" w:rsidRPr="00627140" w:rsidRDefault="00FF0743" w:rsidP="00DC3F8A">
      <w:pPr>
        <w:pStyle w:val="ListBullet"/>
        <w:numPr>
          <w:ilvl w:val="0"/>
          <w:numId w:val="0"/>
        </w:numPr>
        <w:rPr>
          <w:lang w:val="nl-BE"/>
        </w:rPr>
      </w:pPr>
    </w:p>
    <w:p w14:paraId="48599069" w14:textId="77777777" w:rsidR="00FF0743" w:rsidRPr="00627140" w:rsidRDefault="00FF0743" w:rsidP="00DC3F8A">
      <w:pPr>
        <w:pStyle w:val="ListBullet"/>
        <w:numPr>
          <w:ilvl w:val="0"/>
          <w:numId w:val="0"/>
        </w:numPr>
        <w:ind w:left="360"/>
        <w:rPr>
          <w:lang w:val="nl-BE"/>
        </w:rPr>
      </w:pPr>
      <w:r w:rsidRPr="00627140">
        <w:rPr>
          <w:lang w:val="nl-BE"/>
        </w:rPr>
        <w:t>MELDINGSPLICHT</w:t>
      </w:r>
    </w:p>
    <w:p w14:paraId="2F05DEA4" w14:textId="77777777" w:rsidR="00FF0743" w:rsidRPr="00627140" w:rsidRDefault="00FF0743" w:rsidP="00DC3F8A">
      <w:pPr>
        <w:pStyle w:val="ListBullet"/>
        <w:numPr>
          <w:ilvl w:val="0"/>
          <w:numId w:val="0"/>
        </w:numPr>
        <w:ind w:left="360"/>
        <w:rPr>
          <w:lang w:val="nl-BE"/>
        </w:rPr>
      </w:pPr>
      <w:r w:rsidRPr="00627140">
        <w:rPr>
          <w:lang w:val="nl-BE"/>
        </w:rPr>
        <w:t xml:space="preserve">Als een ondernemer in het bestek en / of de overige Opdrachtdocumenten fouten of leemten ontdekt die van die aard zijn dat ze de prijsberekening of de vergelijking van de offertes onmogelijk zouden maken, of indien hij een of meerdere bezwaren heeft tegen de inhoud van het bestek of de daarin beschreven procedure (fouten, tegenstrijdigheden, onwettigheden, </w:t>
      </w:r>
      <w:proofErr w:type="spellStart"/>
      <w:r w:rsidRPr="00627140">
        <w:rPr>
          <w:lang w:val="nl-BE"/>
        </w:rPr>
        <w:t>o.d.m</w:t>
      </w:r>
      <w:proofErr w:type="spellEnd"/>
      <w:r w:rsidRPr="00627140">
        <w:rPr>
          <w:lang w:val="nl-BE"/>
        </w:rPr>
        <w:t xml:space="preserve">.), dan meldt hij dit onmiddellijk en schriftelijk aan de Opdrachtgever, per aangetekend schrijven én per e-mail (aan volgend e-mailadres: XXX), met vermelding van de reden en ten laatste tien (10) dagen vóór de uiterste datum voor de ontvangst van de offertes.  Na die datum worden geen klachten dienaangaande meer aanvaard.  </w:t>
      </w:r>
    </w:p>
    <w:p w14:paraId="7E6FEDE9" w14:textId="77777777" w:rsidR="00FF0743" w:rsidRPr="00627140" w:rsidRDefault="00FF0743" w:rsidP="00DC3F8A">
      <w:pPr>
        <w:pStyle w:val="ListBullet"/>
        <w:numPr>
          <w:ilvl w:val="0"/>
          <w:numId w:val="0"/>
        </w:numPr>
        <w:ind w:left="360"/>
        <w:rPr>
          <w:lang w:val="nl-BE"/>
        </w:rPr>
      </w:pPr>
    </w:p>
    <w:p w14:paraId="0F3B12E5" w14:textId="12DB343E" w:rsidR="00FF0743" w:rsidRPr="00627140" w:rsidRDefault="00FF0743" w:rsidP="00DC3F8A">
      <w:pPr>
        <w:pStyle w:val="ListBullet"/>
        <w:numPr>
          <w:ilvl w:val="0"/>
          <w:numId w:val="0"/>
        </w:numPr>
        <w:ind w:left="360"/>
        <w:rPr>
          <w:lang w:val="nl-BE"/>
        </w:rPr>
      </w:pPr>
      <w:r w:rsidRPr="00627140">
        <w:rPr>
          <w:lang w:val="nl-BE"/>
        </w:rPr>
        <w:t>Indien de Opdrachtgever geen schriftelijke vragen of opmerkingen ontvangt binnen de vooropgestelde termijn, wordt er van uitgegaan dat de inschrijver de inhoud van het bestek en de overige Opdrachtdocumenten volledig en onvoorwaardelijk aanvaardt en kan de inschrijver zich niet meer beroepen op dubbelzinnigheden, onduidelijkheden, leemten of fouten in het bestek en/of in de andere Opdrachtdocumenten.</w:t>
      </w:r>
    </w:p>
    <w:p w14:paraId="40CA21A3" w14:textId="77777777" w:rsidR="00FF0743" w:rsidRPr="00627140" w:rsidRDefault="00FF0743" w:rsidP="00DC3F8A">
      <w:pPr>
        <w:pStyle w:val="ListBullet"/>
        <w:numPr>
          <w:ilvl w:val="0"/>
          <w:numId w:val="0"/>
        </w:numPr>
        <w:ind w:left="360"/>
        <w:rPr>
          <w:lang w:val="nl-BE"/>
        </w:rPr>
      </w:pPr>
    </w:p>
    <w:p w14:paraId="6850A272" w14:textId="4FFD3AEB" w:rsidR="00FF0743" w:rsidRPr="00627140" w:rsidRDefault="00FF0743" w:rsidP="00DC3F8A">
      <w:pPr>
        <w:pStyle w:val="ListBullet"/>
        <w:numPr>
          <w:ilvl w:val="0"/>
          <w:numId w:val="0"/>
        </w:numPr>
        <w:ind w:left="360"/>
        <w:rPr>
          <w:lang w:val="nl-BE"/>
        </w:rPr>
      </w:pPr>
      <w:r w:rsidRPr="00627140">
        <w:rPr>
          <w:lang w:val="nl-BE"/>
        </w:rPr>
        <w:t xml:space="preserve">Dit houdt tevens in dat door het loutere feit van in te schrijven voor deze Opdracht, de inschrijver aan de Opdrachtgever een aanbod doet om tegen de voorwaarden vermeld in dit bestek als opdrachtnemer de Opdracht vermeld in dit bestek uit te voeren. Indien de </w:t>
      </w:r>
      <w:r w:rsidRPr="00627140">
        <w:rPr>
          <w:lang w:val="nl-BE"/>
        </w:rPr>
        <w:lastRenderedPageBreak/>
        <w:t>inschrijver gekozen wordt voor uitvoering van deze Opdracht, zal hij gehouden zijn de opdracht uit te voeren overeenkomstig de voorwaarden van dit bestek zonder dat het nodig zal zijn enige andere contractonderhandelingen te voeren of overeenkomsten af te sluiten.</w:t>
      </w:r>
    </w:p>
    <w:p w14:paraId="7874E5A6" w14:textId="77777777" w:rsidR="00FF0743" w:rsidRPr="00627140" w:rsidRDefault="00FF0743" w:rsidP="00DC3F8A">
      <w:pPr>
        <w:pStyle w:val="ListBullet"/>
        <w:numPr>
          <w:ilvl w:val="0"/>
          <w:numId w:val="0"/>
        </w:numPr>
        <w:ind w:left="360"/>
        <w:rPr>
          <w:lang w:val="nl-BE"/>
        </w:rPr>
      </w:pPr>
    </w:p>
    <w:p w14:paraId="379B0345" w14:textId="77777777" w:rsidR="00FF0743" w:rsidRPr="00627140" w:rsidRDefault="00FF0743" w:rsidP="00DC3F8A">
      <w:pPr>
        <w:pStyle w:val="ListBullet"/>
        <w:numPr>
          <w:ilvl w:val="0"/>
          <w:numId w:val="0"/>
        </w:numPr>
        <w:ind w:left="360"/>
        <w:rPr>
          <w:lang w:val="nl-BE"/>
        </w:rPr>
      </w:pPr>
      <w:r w:rsidRPr="00627140">
        <w:rPr>
          <w:lang w:val="nl-BE"/>
        </w:rPr>
        <w:t>VERTROUWELIJKHEID</w:t>
      </w:r>
    </w:p>
    <w:p w14:paraId="50D9528B" w14:textId="77777777" w:rsidR="00FF0743" w:rsidRPr="00627140" w:rsidRDefault="00FF0743" w:rsidP="00DC3F8A">
      <w:pPr>
        <w:pStyle w:val="ListBullet"/>
        <w:numPr>
          <w:ilvl w:val="0"/>
          <w:numId w:val="0"/>
        </w:numPr>
        <w:ind w:left="360"/>
        <w:rPr>
          <w:lang w:val="nl-BE"/>
        </w:rPr>
      </w:pPr>
      <w:r w:rsidRPr="00627140">
        <w:rPr>
          <w:lang w:val="nl-BE"/>
        </w:rPr>
        <w:t xml:space="preserve">Onderhavig Bestek is enkel uitgegeven om de geïnteresseerde ondernemers de kans te bieden een offerte in te dienen. Elk ander gebruik van het Bestek is dan ook strikt verboden, behoudens uitdrukkelijke schriftelijke toelating van de Opdrachtgever. </w:t>
      </w:r>
    </w:p>
    <w:p w14:paraId="70DD1942" w14:textId="77777777" w:rsidR="00FF0743" w:rsidRPr="00627140" w:rsidRDefault="00FF0743" w:rsidP="00DC3F8A">
      <w:pPr>
        <w:pStyle w:val="ListBullet"/>
        <w:numPr>
          <w:ilvl w:val="0"/>
          <w:numId w:val="0"/>
        </w:numPr>
        <w:ind w:left="360"/>
        <w:rPr>
          <w:lang w:val="nl-BE"/>
        </w:rPr>
      </w:pPr>
    </w:p>
    <w:p w14:paraId="3C408E97" w14:textId="7659DF6C" w:rsidR="00FF0743" w:rsidRPr="00627140" w:rsidRDefault="00FF0743" w:rsidP="00DC3F8A">
      <w:pPr>
        <w:pStyle w:val="ListBullet"/>
        <w:numPr>
          <w:ilvl w:val="0"/>
          <w:numId w:val="0"/>
        </w:numPr>
        <w:ind w:left="360"/>
        <w:rPr>
          <w:lang w:val="nl-BE"/>
        </w:rPr>
      </w:pPr>
      <w:r w:rsidRPr="00627140">
        <w:rPr>
          <w:lang w:val="nl-BE"/>
        </w:rPr>
        <w:t>Alle informatie die het Bestek bevat, is eigendom van de Opdrachtgever en moet daarom als vertrouwelijk worden behandeld. De informatie mag op geen enkel ogenblik verspreid worden zonder uitdrukkelijke toelating van de Opdrachtgever.</w:t>
      </w:r>
    </w:p>
    <w:p w14:paraId="13AB0682" w14:textId="77777777" w:rsidR="00FF0743" w:rsidRPr="00627140" w:rsidRDefault="00FF0743" w:rsidP="00DC3F8A">
      <w:pPr>
        <w:pStyle w:val="ListBullet"/>
        <w:numPr>
          <w:ilvl w:val="0"/>
          <w:numId w:val="0"/>
        </w:numPr>
        <w:ind w:left="360"/>
        <w:rPr>
          <w:lang w:val="nl-BE"/>
        </w:rPr>
      </w:pPr>
    </w:p>
    <w:p w14:paraId="23255FED" w14:textId="77777777" w:rsidR="00FF0743" w:rsidRPr="00627140" w:rsidRDefault="00FF0743" w:rsidP="00DC3F8A">
      <w:pPr>
        <w:pStyle w:val="ListBullet"/>
        <w:numPr>
          <w:ilvl w:val="0"/>
          <w:numId w:val="0"/>
        </w:numPr>
        <w:ind w:left="360"/>
        <w:rPr>
          <w:lang w:val="nl-BE"/>
        </w:rPr>
      </w:pPr>
      <w:r w:rsidRPr="00627140">
        <w:rPr>
          <w:lang w:val="nl-BE"/>
        </w:rPr>
        <w:t>NIET-GUNNING (artikel 85 Overheidsopdrachtenwet)</w:t>
      </w:r>
    </w:p>
    <w:p w14:paraId="6BDDD180" w14:textId="77777777" w:rsidR="00FF0743" w:rsidRPr="00627140" w:rsidRDefault="00FF0743" w:rsidP="00DC3F8A">
      <w:pPr>
        <w:pStyle w:val="ListBullet"/>
        <w:numPr>
          <w:ilvl w:val="0"/>
          <w:numId w:val="0"/>
        </w:numPr>
        <w:ind w:left="360"/>
        <w:rPr>
          <w:lang w:val="nl-BE"/>
        </w:rPr>
      </w:pPr>
      <w:r w:rsidRPr="00627140">
        <w:rPr>
          <w:lang w:val="nl-BE"/>
        </w:rPr>
        <w:t>De Opdrachtgever is niet verplicht tot het gunnen of het sluiten van de Opdracht. Zij behoudt zich het recht voor om, op gemotiveerde wijze, af te zien van het gunnen of het sluiten van de Opdracht  of om de procedure te herbeginnen, desnoods op een andere wijze.</w:t>
      </w:r>
    </w:p>
    <w:p w14:paraId="248E5C1D" w14:textId="37BB0380" w:rsidR="00FF0743" w:rsidRDefault="00FF0743" w:rsidP="00DC3F8A">
      <w:pPr>
        <w:pStyle w:val="ListBullet"/>
        <w:numPr>
          <w:ilvl w:val="0"/>
          <w:numId w:val="0"/>
        </w:numPr>
        <w:ind w:left="360"/>
        <w:rPr>
          <w:lang w:val="nl-BE"/>
        </w:rPr>
      </w:pPr>
      <w:r w:rsidRPr="00627140">
        <w:rPr>
          <w:lang w:val="nl-BE"/>
        </w:rPr>
        <w:t>De Opdrachtgever behoudt zich tevens het recht voor om de procedure tot gunning van de Opdracht over te dragen aan een andere overheid.</w:t>
      </w:r>
    </w:p>
    <w:p w14:paraId="345CBF9A" w14:textId="77777777" w:rsidR="00224642" w:rsidRDefault="00224642" w:rsidP="00224642">
      <w:pPr>
        <w:pStyle w:val="ListBullet"/>
        <w:numPr>
          <w:ilvl w:val="0"/>
          <w:numId w:val="0"/>
        </w:numPr>
        <w:ind w:left="360" w:hanging="360"/>
        <w:rPr>
          <w:lang w:val="nl-BE"/>
        </w:rPr>
      </w:pPr>
    </w:p>
    <w:p w14:paraId="46808920" w14:textId="77777777" w:rsidR="00224642" w:rsidRPr="00627140" w:rsidRDefault="00224642" w:rsidP="00D37DC0">
      <w:pPr>
        <w:pStyle w:val="ListBullet"/>
        <w:numPr>
          <w:ilvl w:val="0"/>
          <w:numId w:val="0"/>
        </w:numPr>
        <w:ind w:left="360" w:hanging="360"/>
        <w:rPr>
          <w:lang w:val="nl-BE"/>
        </w:rPr>
      </w:pPr>
    </w:p>
    <w:p w14:paraId="6B3B20B9" w14:textId="560A8A1F" w:rsidR="00FF0743" w:rsidRPr="00627140" w:rsidRDefault="00FF0743" w:rsidP="00DC3F8A">
      <w:pPr>
        <w:pStyle w:val="ListBullet"/>
        <w:numPr>
          <w:ilvl w:val="0"/>
          <w:numId w:val="0"/>
        </w:numPr>
        <w:rPr>
          <w:lang w:val="nl-BE"/>
        </w:rPr>
      </w:pPr>
    </w:p>
    <w:p w14:paraId="419B87F9" w14:textId="3140155A" w:rsidR="00A60E96" w:rsidRDefault="007A6B3A" w:rsidP="007D56A3">
      <w:pPr>
        <w:pStyle w:val="Title"/>
      </w:pPr>
      <w:r w:rsidRPr="00627140">
        <w:t xml:space="preserve"> </w:t>
      </w:r>
      <w:bookmarkStart w:id="1" w:name="_Toc137460011"/>
      <w:bookmarkStart w:id="2" w:name="_Toc138235509"/>
      <w:r w:rsidR="003A2FBF" w:rsidRPr="00A60E96">
        <w:t>DEEL I</w:t>
      </w:r>
      <w:r w:rsidR="007D600F" w:rsidRPr="00A60E96">
        <w:t>:</w:t>
      </w:r>
      <w:r w:rsidR="003A2FBF" w:rsidRPr="00A60E96">
        <w:t xml:space="preserve"> </w:t>
      </w:r>
      <w:r w:rsidR="00A828A5" w:rsidRPr="00A60E96">
        <w:t>ALGEMENE BEPALINGEN</w:t>
      </w:r>
      <w:bookmarkStart w:id="3" w:name="_Toc137460012"/>
      <w:bookmarkStart w:id="4" w:name="_Toc138235510"/>
      <w:bookmarkStart w:id="5" w:name="_Toc529699962"/>
      <w:bookmarkStart w:id="6" w:name="_Toc529700578"/>
      <w:bookmarkStart w:id="7" w:name="_Toc529747434"/>
      <w:bookmarkStart w:id="8" w:name="_Toc230678"/>
      <w:bookmarkStart w:id="9" w:name="_Toc230732"/>
      <w:bookmarkStart w:id="10" w:name="_Toc12079527"/>
      <w:bookmarkStart w:id="11" w:name="_Toc12862723"/>
      <w:bookmarkStart w:id="12" w:name="_Toc19591182"/>
      <w:bookmarkStart w:id="13" w:name="_Toc188956549"/>
      <w:bookmarkStart w:id="14" w:name="_Toc188957890"/>
      <w:bookmarkEnd w:id="1"/>
      <w:bookmarkEnd w:id="2"/>
      <w:r w:rsidR="00A60E96">
        <w:tab/>
      </w:r>
    </w:p>
    <w:p w14:paraId="6B933F0A" w14:textId="5FB1C33B" w:rsidR="00217CDD" w:rsidRPr="00224642" w:rsidRDefault="00217CDD" w:rsidP="00A710FD">
      <w:pPr>
        <w:pStyle w:val="Heading1"/>
        <w:numPr>
          <w:ilvl w:val="0"/>
          <w:numId w:val="10"/>
        </w:numPr>
      </w:pPr>
      <w:r w:rsidRPr="00A60E96">
        <w:t>Inleiding: verklarende woordenlijst</w:t>
      </w:r>
      <w:bookmarkStart w:id="15" w:name="_Ref136439114"/>
      <w:r w:rsidRPr="00A60E96">
        <w:rPr>
          <w:sz w:val="16"/>
          <w:szCs w:val="20"/>
        </w:rPr>
        <w:footnoteReference w:id="2"/>
      </w:r>
      <w:bookmarkEnd w:id="3"/>
      <w:bookmarkEnd w:id="4"/>
      <w:bookmarkEnd w:id="15"/>
    </w:p>
    <w:p w14:paraId="6B933F0B" w14:textId="48A2D2EA" w:rsidR="00BA35DF" w:rsidRPr="00627140" w:rsidRDefault="00BF5554" w:rsidP="00FD742F">
      <w:pPr>
        <w:pStyle w:val="ListBullet"/>
        <w:tabs>
          <w:tab w:val="clear" w:pos="360"/>
          <w:tab w:val="num" w:pos="161"/>
        </w:tabs>
        <w:spacing w:before="240"/>
        <w:ind w:left="357" w:hanging="357"/>
        <w:rPr>
          <w:lang w:val="nl-BE"/>
        </w:rPr>
      </w:pPr>
      <w:r w:rsidRPr="00627140">
        <w:rPr>
          <w:lang w:val="nl-BE"/>
        </w:rPr>
        <w:t xml:space="preserve">   </w:t>
      </w:r>
      <w:r w:rsidR="00BA35DF" w:rsidRPr="00627140">
        <w:rPr>
          <w:lang w:val="nl-BE"/>
        </w:rPr>
        <w:t xml:space="preserve">Erkenning : </w:t>
      </w:r>
      <w:r w:rsidR="00F84A56" w:rsidRPr="00627140">
        <w:rPr>
          <w:lang w:val="nl-BE"/>
        </w:rPr>
        <w:t>Besluit van de Interregionale Verpakkingscommissie (IVC) van 20 december 2018 om Fost Plus te erkennen om, overeenkomstig het Samenwerkingsakkoord van 4 november 2008 betreffende de preventie en het beheer van verpakkingsafval (“</w:t>
      </w:r>
      <w:r w:rsidR="00F84A56" w:rsidRPr="00627140">
        <w:rPr>
          <w:b/>
          <w:lang w:val="nl-BE"/>
        </w:rPr>
        <w:t>Samenwerkingsakkoord</w:t>
      </w:r>
      <w:r w:rsidR="00F84A56" w:rsidRPr="00627140">
        <w:rPr>
          <w:lang w:val="nl-BE"/>
        </w:rPr>
        <w:t>”), de terugname- en informatieplicht van de verpakkingsverantwoordelijken over te nemen (B.S. 01.02.2019)</w:t>
      </w:r>
      <w:r w:rsidR="00BA35DF" w:rsidRPr="00627140">
        <w:rPr>
          <w:lang w:val="nl-BE"/>
        </w:rPr>
        <w:t>.</w:t>
      </w:r>
    </w:p>
    <w:p w14:paraId="5A45B918" w14:textId="63362992" w:rsidR="001B44E5" w:rsidRPr="001B44E5" w:rsidRDefault="00BF5554" w:rsidP="001B44E5">
      <w:pPr>
        <w:pStyle w:val="ListBullet"/>
        <w:rPr>
          <w:lang w:val="nl-BE"/>
        </w:rPr>
      </w:pPr>
      <w:r w:rsidRPr="00627140">
        <w:rPr>
          <w:lang w:val="nl-BE"/>
        </w:rPr>
        <w:t xml:space="preserve"> </w:t>
      </w:r>
      <w:r w:rsidR="001B44E5" w:rsidRPr="001B44E5">
        <w:rPr>
          <w:lang w:val="nl-BE"/>
        </w:rPr>
        <w:t>Inzameling glas: selectieve ophaling van de huishoudelijke afvalfractie glazen flessen en bokalen.</w:t>
      </w:r>
    </w:p>
    <w:p w14:paraId="3FDAA0F7" w14:textId="77777777" w:rsidR="001B44E5" w:rsidRPr="001B44E5" w:rsidRDefault="001B44E5" w:rsidP="001B44E5">
      <w:pPr>
        <w:pStyle w:val="ListBullet"/>
        <w:rPr>
          <w:lang w:val="nl-BE"/>
        </w:rPr>
      </w:pPr>
      <w:r w:rsidRPr="001B44E5">
        <w:rPr>
          <w:lang w:val="nl-BE"/>
        </w:rPr>
        <w:t>Plaats van levering: de plaats waar het verzamelde glas wordt aangevoerd en gelost.</w:t>
      </w:r>
    </w:p>
    <w:p w14:paraId="415DF601" w14:textId="77777777" w:rsidR="001B44E5" w:rsidRPr="001B44E5" w:rsidRDefault="001B44E5" w:rsidP="001B44E5">
      <w:pPr>
        <w:pStyle w:val="ListBullet"/>
        <w:rPr>
          <w:lang w:val="nl-BE"/>
        </w:rPr>
      </w:pPr>
      <w:r w:rsidRPr="001B44E5">
        <w:rPr>
          <w:lang w:val="nl-BE"/>
        </w:rPr>
        <w:t>Ophaalzone: Geografisch gebied waarbinnen een inzamelronde plaatsvindt (kan een deel van 1 of meerdere gemeenten bestrijken).</w:t>
      </w:r>
    </w:p>
    <w:p w14:paraId="4CB348C6" w14:textId="77777777" w:rsidR="001B44E5" w:rsidRPr="001B44E5" w:rsidRDefault="001B44E5" w:rsidP="001B44E5">
      <w:pPr>
        <w:pStyle w:val="ListBullet"/>
        <w:rPr>
          <w:lang w:val="nl-BE"/>
        </w:rPr>
      </w:pPr>
      <w:r w:rsidRPr="001B44E5">
        <w:rPr>
          <w:lang w:val="nl-BE"/>
        </w:rPr>
        <w:t>Klachtensysteem : Werkwijze volgens dewelke klachten door de dienstverlener worden behandeld.</w:t>
      </w:r>
    </w:p>
    <w:p w14:paraId="14FBA78D" w14:textId="77777777" w:rsidR="001B44E5" w:rsidRPr="001B44E5" w:rsidRDefault="001B44E5" w:rsidP="001B44E5">
      <w:pPr>
        <w:pStyle w:val="ListBullet"/>
        <w:rPr>
          <w:lang w:val="nl-BE"/>
        </w:rPr>
      </w:pPr>
      <w:r w:rsidRPr="001B44E5">
        <w:rPr>
          <w:lang w:val="nl-BE"/>
        </w:rPr>
        <w:t xml:space="preserve">Online applicatie: Online applicatie van Fost Plus noodzakelijk voor de administratieve opvolging van de Opdracht , onder andere voor de </w:t>
      </w:r>
      <w:proofErr w:type="spellStart"/>
      <w:r w:rsidRPr="001B44E5">
        <w:rPr>
          <w:lang w:val="nl-BE"/>
        </w:rPr>
        <w:t>ingave</w:t>
      </w:r>
      <w:proofErr w:type="spellEnd"/>
      <w:r w:rsidRPr="001B44E5">
        <w:rPr>
          <w:lang w:val="nl-BE"/>
        </w:rPr>
        <w:t xml:space="preserve"> en controle van de leveringsgegevens door de verschillende betrokken partijen.</w:t>
      </w:r>
    </w:p>
    <w:p w14:paraId="15579AFA" w14:textId="77777777" w:rsidR="001B44E5" w:rsidRPr="001B44E5" w:rsidRDefault="001B44E5" w:rsidP="001B44E5">
      <w:pPr>
        <w:pStyle w:val="ListBullet"/>
        <w:rPr>
          <w:lang w:val="nl-BE"/>
        </w:rPr>
      </w:pPr>
      <w:proofErr w:type="spellStart"/>
      <w:r w:rsidRPr="001B44E5">
        <w:rPr>
          <w:lang w:val="nl-BE"/>
        </w:rPr>
        <w:t>Leveringsbon</w:t>
      </w:r>
      <w:proofErr w:type="spellEnd"/>
      <w:r w:rsidRPr="001B44E5">
        <w:rPr>
          <w:lang w:val="nl-BE"/>
        </w:rPr>
        <w:t xml:space="preserve">: </w:t>
      </w:r>
      <w:proofErr w:type="spellStart"/>
      <w:r w:rsidRPr="001B44E5">
        <w:rPr>
          <w:lang w:val="nl-BE"/>
        </w:rPr>
        <w:t>Leveringsbon</w:t>
      </w:r>
      <w:proofErr w:type="spellEnd"/>
      <w:r w:rsidRPr="001B44E5">
        <w:rPr>
          <w:lang w:val="nl-BE"/>
        </w:rPr>
        <w:t xml:space="preserve"> met de gegevens van een levering, </w:t>
      </w:r>
      <w:proofErr w:type="spellStart"/>
      <w:r w:rsidRPr="001B44E5">
        <w:rPr>
          <w:lang w:val="nl-BE"/>
        </w:rPr>
        <w:t>ondermeer</w:t>
      </w:r>
      <w:proofErr w:type="spellEnd"/>
      <w:r w:rsidRPr="001B44E5">
        <w:rPr>
          <w:lang w:val="nl-BE"/>
        </w:rPr>
        <w:t xml:space="preserve"> de fractie, de herkomst, het gewicht, de ophaaldag, de naam van de verzender en de ontvanger.</w:t>
      </w:r>
    </w:p>
    <w:p w14:paraId="5CE118A0" w14:textId="582141DC" w:rsidR="001B44E5" w:rsidRPr="001B44E5" w:rsidRDefault="001B44E5" w:rsidP="001B44E5">
      <w:pPr>
        <w:pStyle w:val="ListBullet"/>
        <w:rPr>
          <w:lang w:val="nl-BE"/>
        </w:rPr>
      </w:pPr>
      <w:r w:rsidRPr="001B44E5">
        <w:rPr>
          <w:lang w:val="nl-BE"/>
        </w:rPr>
        <w:t>Werkdag: Alle andere dagen dan zaterdagen, zondagen en Belgische wettelijke feestdagen. (Indien er geen andere mogelijkheid is, kan een zaterdag als inhaaldag van een Belgische wettelijke feestdag gepland worden).</w:t>
      </w:r>
    </w:p>
    <w:p w14:paraId="427A879E" w14:textId="5B28DBF5" w:rsidR="001B44E5" w:rsidRPr="001B44E5" w:rsidRDefault="001B44E5" w:rsidP="001B44E5">
      <w:pPr>
        <w:pStyle w:val="ListBullet"/>
        <w:rPr>
          <w:lang w:val="nl-BE"/>
        </w:rPr>
      </w:pPr>
      <w:r w:rsidRPr="001B44E5">
        <w:rPr>
          <w:lang w:val="nl-BE"/>
        </w:rPr>
        <w:t xml:space="preserve">Website : de Website van Fost Plus www.fostplus.be. </w:t>
      </w:r>
    </w:p>
    <w:p w14:paraId="6B933F14" w14:textId="0CECB6DE" w:rsidR="00F3213A" w:rsidRPr="00627140" w:rsidRDefault="00F3213A" w:rsidP="00D37DC0">
      <w:pPr>
        <w:pStyle w:val="ListBullet"/>
        <w:numPr>
          <w:ilvl w:val="0"/>
          <w:numId w:val="0"/>
        </w:numPr>
        <w:rPr>
          <w:lang w:val="nl-BE"/>
        </w:rPr>
      </w:pPr>
    </w:p>
    <w:p w14:paraId="6B933F17" w14:textId="497CE8A7" w:rsidR="00755760" w:rsidRPr="00A60E96" w:rsidRDefault="00755760" w:rsidP="00A710FD">
      <w:pPr>
        <w:pStyle w:val="Heading1"/>
        <w:numPr>
          <w:ilvl w:val="0"/>
          <w:numId w:val="10"/>
        </w:numPr>
      </w:pPr>
      <w:bookmarkStart w:id="16" w:name="_Toc201734923"/>
      <w:bookmarkStart w:id="17" w:name="_Toc137460013"/>
      <w:bookmarkStart w:id="18" w:name="_Toc138235511"/>
      <w:r w:rsidRPr="00A60E96">
        <w:lastRenderedPageBreak/>
        <w:t xml:space="preserve">Voorwerp en aard van de </w:t>
      </w:r>
      <w:r w:rsidR="00BF5554" w:rsidRPr="00A60E96">
        <w:t>O</w:t>
      </w:r>
      <w:r w:rsidRPr="00A60E96">
        <w:t>pdracht</w:t>
      </w:r>
      <w:bookmarkEnd w:id="5"/>
      <w:bookmarkEnd w:id="6"/>
      <w:bookmarkEnd w:id="7"/>
      <w:bookmarkEnd w:id="8"/>
      <w:bookmarkEnd w:id="9"/>
      <w:bookmarkEnd w:id="10"/>
      <w:bookmarkEnd w:id="11"/>
      <w:bookmarkEnd w:id="12"/>
      <w:bookmarkEnd w:id="13"/>
      <w:bookmarkEnd w:id="14"/>
      <w:bookmarkEnd w:id="16"/>
      <w:bookmarkEnd w:id="17"/>
      <w:bookmarkEnd w:id="18"/>
    </w:p>
    <w:p w14:paraId="72C00A23" w14:textId="6EEAF3D5" w:rsidR="00826DF5" w:rsidRPr="00627140" w:rsidRDefault="00826DF5" w:rsidP="00FD742F">
      <w:pPr>
        <w:spacing w:before="240"/>
        <w:jc w:val="both"/>
        <w:rPr>
          <w:rFonts w:cs="Arial"/>
        </w:rPr>
      </w:pPr>
      <w:r w:rsidRPr="00627140">
        <w:t>De onderhavige</w:t>
      </w:r>
      <w:r w:rsidRPr="00627140">
        <w:rPr>
          <w:rFonts w:cs="Arial"/>
        </w:rPr>
        <w:t xml:space="preserve"> opdracht is een opdracht voor diensten in de zin van artikel 2, 21° Overheidsopdrachtenwet.</w:t>
      </w:r>
    </w:p>
    <w:p w14:paraId="59433D90" w14:textId="77777777" w:rsidR="007F3B57" w:rsidRPr="007F3B57" w:rsidRDefault="00755760" w:rsidP="007F3B57">
      <w:pPr>
        <w:spacing w:before="240"/>
        <w:rPr>
          <w:rFonts w:cs="Verdana"/>
          <w:szCs w:val="18"/>
        </w:rPr>
      </w:pPr>
      <w:r w:rsidRPr="00627140">
        <w:t xml:space="preserve">De onderhavige </w:t>
      </w:r>
      <w:r w:rsidR="00683BB3" w:rsidRPr="00627140">
        <w:t>o</w:t>
      </w:r>
      <w:r w:rsidR="00F45EC2" w:rsidRPr="00627140">
        <w:t>pdracht</w:t>
      </w:r>
      <w:r w:rsidRPr="00627140">
        <w:t xml:space="preserve"> betreft de inzameling </w:t>
      </w:r>
      <w:r w:rsidR="00983E5E" w:rsidRPr="00627140">
        <w:t xml:space="preserve">en de eventuele overslag </w:t>
      </w:r>
      <w:r w:rsidRPr="00627140">
        <w:t xml:space="preserve">van </w:t>
      </w:r>
      <w:r w:rsidR="003417CC" w:rsidRPr="00627140">
        <w:rPr>
          <w:rFonts w:cs="Verdana"/>
          <w:szCs w:val="18"/>
        </w:rPr>
        <w:t xml:space="preserve">de fractie plastic </w:t>
      </w:r>
      <w:r w:rsidR="007F3B57" w:rsidRPr="007F3B57">
        <w:rPr>
          <w:rFonts w:cs="Verdana"/>
          <w:szCs w:val="18"/>
        </w:rPr>
        <w:t xml:space="preserve">De onderhavige opdracht betreft de </w:t>
      </w:r>
      <w:proofErr w:type="spellStart"/>
      <w:r w:rsidR="007F3B57" w:rsidRPr="007F3B57">
        <w:rPr>
          <w:rFonts w:cs="Verdana"/>
          <w:szCs w:val="18"/>
        </w:rPr>
        <w:t>kleurgescheiden</w:t>
      </w:r>
      <w:proofErr w:type="spellEnd"/>
      <w:r w:rsidR="007F3B57" w:rsidRPr="007F3B57">
        <w:rPr>
          <w:rFonts w:cs="Verdana"/>
          <w:szCs w:val="18"/>
        </w:rPr>
        <w:t xml:space="preserve"> inzameling volgens de brengmethode van holglas afkomstig van huishoudelijk gebruik in de gemeenten opgenomen in bijlage C (“Opdracht”). Deze dienstverlening kadert binnen de terugnameplicht van Fost Plus van huishoudelijk verpakkingsafval conform het Samenwerkingsakkoord. Hiertoe heeft de aanbestedende overheid een overeenkomst afgesloten met Fost Plus, het erkend organisme voor huishoudelijk verpakkingsafval. Het is ook deze laatste die de prestaties zal vergoeden die de dienstverlener levert in het kader van deze Opdracht.</w:t>
      </w:r>
    </w:p>
    <w:p w14:paraId="039DAC6F" w14:textId="77777777" w:rsidR="007F3B57" w:rsidRPr="007F3B57" w:rsidRDefault="007F3B57" w:rsidP="007F3B57">
      <w:pPr>
        <w:spacing w:before="240"/>
        <w:rPr>
          <w:rFonts w:cs="Verdana"/>
          <w:szCs w:val="18"/>
        </w:rPr>
      </w:pPr>
      <w:r w:rsidRPr="007F3B57">
        <w:rPr>
          <w:rFonts w:cs="Verdana"/>
          <w:szCs w:val="18"/>
        </w:rPr>
        <w:t>Er wordt gekozen voor de openbare procedure als bedoeld in artikel 2,22°, Overheidsopdrachtenwet.</w:t>
      </w:r>
    </w:p>
    <w:p w14:paraId="354B3F01" w14:textId="1F799DD5" w:rsidR="007F3B57" w:rsidRPr="00627140" w:rsidRDefault="007F3B57" w:rsidP="007F3B57">
      <w:pPr>
        <w:spacing w:before="240"/>
      </w:pPr>
      <w:r w:rsidRPr="007F3B57">
        <w:rPr>
          <w:rFonts w:cs="Verdana"/>
          <w:szCs w:val="18"/>
        </w:rPr>
        <w:t>Opdeling in percelen (artikel 58 Overheidsopdrachtenwet)</w:t>
      </w:r>
    </w:p>
    <w:p w14:paraId="6B933F1A" w14:textId="4160318B" w:rsidR="00755760" w:rsidRPr="00627140" w:rsidRDefault="00755760" w:rsidP="007F3B57">
      <w:pPr>
        <w:spacing w:before="240"/>
      </w:pPr>
      <w:r w:rsidRPr="00627140">
        <w:t xml:space="preserve">Deze </w:t>
      </w:r>
      <w:r w:rsidR="00F45EC2" w:rsidRPr="00627140">
        <w:t>Opdracht</w:t>
      </w:r>
      <w:r w:rsidRPr="00627140">
        <w:t xml:space="preserve"> omvat </w:t>
      </w:r>
      <w:r w:rsidR="00257D28" w:rsidRPr="00627140">
        <w:rPr>
          <w:szCs w:val="18"/>
          <w:lang w:val="fr-FR"/>
        </w:rPr>
        <w:fldChar w:fldCharType="begin">
          <w:ffData>
            <w:name w:val=""/>
            <w:enabled/>
            <w:calcOnExit w:val="0"/>
            <w:textInput>
              <w:default w:val="&lt;één enkel perceel of x percelen&gt;"/>
            </w:textInput>
          </w:ffData>
        </w:fldChar>
      </w:r>
      <w:r w:rsidR="00C10B40" w:rsidRPr="00627140">
        <w:rPr>
          <w:szCs w:val="18"/>
        </w:rPr>
        <w:instrText xml:space="preserve"> FORMTEXT </w:instrText>
      </w:r>
      <w:r w:rsidR="00257D28" w:rsidRPr="00627140">
        <w:rPr>
          <w:szCs w:val="18"/>
          <w:lang w:val="fr-FR"/>
        </w:rPr>
      </w:r>
      <w:r w:rsidR="00257D28" w:rsidRPr="00627140">
        <w:rPr>
          <w:szCs w:val="18"/>
          <w:lang w:val="fr-FR"/>
        </w:rPr>
        <w:fldChar w:fldCharType="separate"/>
      </w:r>
      <w:r w:rsidR="00C10B40" w:rsidRPr="00627140">
        <w:rPr>
          <w:noProof/>
          <w:szCs w:val="18"/>
        </w:rPr>
        <w:t>&lt;één enkel perceel of x percelen&gt;</w:t>
      </w:r>
      <w:r w:rsidR="00257D28" w:rsidRPr="00627140">
        <w:rPr>
          <w:szCs w:val="18"/>
          <w:lang w:val="fr-FR"/>
        </w:rPr>
        <w:fldChar w:fldCharType="end"/>
      </w:r>
      <w:r w:rsidR="006939AA" w:rsidRPr="00627140">
        <w:rPr>
          <w:rStyle w:val="FootnoteReference"/>
          <w:highlight w:val="lightGray"/>
        </w:rPr>
        <w:footnoteReference w:id="3"/>
      </w:r>
      <w:r w:rsidR="0086559A" w:rsidRPr="00627140">
        <w:t>.</w:t>
      </w:r>
    </w:p>
    <w:p w14:paraId="6B933F1B" w14:textId="008F2F5A" w:rsidR="00755760" w:rsidRPr="00627140" w:rsidRDefault="00741857" w:rsidP="00A0660E">
      <w:pPr>
        <w:rPr>
          <w:b/>
        </w:rPr>
      </w:pPr>
      <w:r w:rsidRPr="00627140">
        <w:rPr>
          <w:b/>
        </w:rPr>
        <w:t>&lt;</w:t>
      </w:r>
      <w:r w:rsidR="00522D13" w:rsidRPr="00522D13">
        <w:rPr>
          <w:b/>
        </w:rPr>
        <w:t xml:space="preserve">Perceel 1: Inzameling van glas via glasbollen&gt; </w:t>
      </w:r>
    </w:p>
    <w:p w14:paraId="6A47B83B" w14:textId="4797B47B" w:rsidR="00287935" w:rsidRPr="00D37DC0" w:rsidRDefault="00287935" w:rsidP="00D37DC0">
      <w:pPr>
        <w:pStyle w:val="ListNumber"/>
        <w:numPr>
          <w:ilvl w:val="0"/>
          <w:numId w:val="0"/>
        </w:numPr>
        <w:rPr>
          <w:highlight w:val="lightGray"/>
        </w:rPr>
      </w:pPr>
      <w:r w:rsidRPr="00D37DC0">
        <w:rPr>
          <w:highlight w:val="lightGray"/>
        </w:rPr>
        <w:t>&lt;</w:t>
      </w:r>
      <w:r w:rsidR="00812334">
        <w:rPr>
          <w:highlight w:val="lightGray"/>
        </w:rPr>
        <w:t xml:space="preserve">1.1. </w:t>
      </w:r>
      <w:r w:rsidRPr="00D37DC0">
        <w:rPr>
          <w:highlight w:val="lightGray"/>
        </w:rPr>
        <w:t>Plaatsing en verhuur van bovengrondse glasbollen&gt;</w:t>
      </w:r>
    </w:p>
    <w:p w14:paraId="573BD7A4" w14:textId="2BC207A9" w:rsidR="00287935" w:rsidRPr="00D37DC0" w:rsidRDefault="00287935" w:rsidP="00D37DC0">
      <w:pPr>
        <w:pStyle w:val="ListNumber"/>
        <w:numPr>
          <w:ilvl w:val="0"/>
          <w:numId w:val="0"/>
        </w:numPr>
        <w:rPr>
          <w:highlight w:val="lightGray"/>
        </w:rPr>
      </w:pPr>
      <w:r w:rsidRPr="00D37DC0">
        <w:rPr>
          <w:highlight w:val="lightGray"/>
        </w:rPr>
        <w:t>&lt;</w:t>
      </w:r>
      <w:r w:rsidR="00812334">
        <w:rPr>
          <w:highlight w:val="lightGray"/>
        </w:rPr>
        <w:t xml:space="preserve">1.2. </w:t>
      </w:r>
      <w:r w:rsidRPr="00D37DC0">
        <w:rPr>
          <w:highlight w:val="lightGray"/>
        </w:rPr>
        <w:t>Lediging van de bovengrondse en ondergrondse glasbollen, weging en afvoer van het glas naar de verwerver&gt;</w:t>
      </w:r>
    </w:p>
    <w:p w14:paraId="2DCCA1F9" w14:textId="1A2817F4" w:rsidR="00287935" w:rsidRPr="00D37DC0" w:rsidRDefault="00287935" w:rsidP="00D37DC0">
      <w:pPr>
        <w:pStyle w:val="ListNumber"/>
        <w:numPr>
          <w:ilvl w:val="0"/>
          <w:numId w:val="0"/>
        </w:numPr>
        <w:rPr>
          <w:highlight w:val="lightGray"/>
        </w:rPr>
      </w:pPr>
      <w:r w:rsidRPr="00D37DC0">
        <w:rPr>
          <w:highlight w:val="lightGray"/>
        </w:rPr>
        <w:t>&lt;</w:t>
      </w:r>
      <w:r w:rsidR="00812334">
        <w:rPr>
          <w:highlight w:val="lightGray"/>
        </w:rPr>
        <w:t xml:space="preserve">1.3. </w:t>
      </w:r>
      <w:r w:rsidRPr="00D37DC0">
        <w:rPr>
          <w:highlight w:val="lightGray"/>
        </w:rPr>
        <w:t>Reiniging en onderhoud van de bovengrondse glasbollen&gt;</w:t>
      </w:r>
    </w:p>
    <w:p w14:paraId="4BBA3441" w14:textId="04AC5DB2" w:rsidR="00287935" w:rsidRPr="00627140" w:rsidRDefault="00287935" w:rsidP="00287935">
      <w:pPr>
        <w:pStyle w:val="ListNumber"/>
        <w:numPr>
          <w:ilvl w:val="0"/>
          <w:numId w:val="0"/>
        </w:numPr>
        <w:rPr>
          <w:highlight w:val="lightGray"/>
        </w:rPr>
      </w:pPr>
      <w:r w:rsidRPr="00D37DC0">
        <w:rPr>
          <w:highlight w:val="lightGray"/>
        </w:rPr>
        <w:t>&lt;</w:t>
      </w:r>
      <w:r w:rsidR="00812334">
        <w:rPr>
          <w:highlight w:val="lightGray"/>
        </w:rPr>
        <w:t xml:space="preserve">1.4. </w:t>
      </w:r>
      <w:r w:rsidRPr="00D37DC0">
        <w:rPr>
          <w:highlight w:val="lightGray"/>
        </w:rPr>
        <w:t>Reiniging van de sites van de bovengrondse en ondergrondse glasbollen&gt;</w:t>
      </w:r>
    </w:p>
    <w:p w14:paraId="6B933F1E" w14:textId="77777777" w:rsidR="00110A11" w:rsidRPr="00627140" w:rsidRDefault="00110A11" w:rsidP="006628B9">
      <w:pPr>
        <w:pStyle w:val="ListNumber"/>
        <w:numPr>
          <w:ilvl w:val="0"/>
          <w:numId w:val="0"/>
        </w:numPr>
      </w:pPr>
    </w:p>
    <w:p w14:paraId="6B933F1F" w14:textId="0103C0B6" w:rsidR="00755760" w:rsidRPr="00627140" w:rsidRDefault="00741857" w:rsidP="21A2AE9B">
      <w:pPr>
        <w:rPr>
          <w:b/>
          <w:bCs/>
          <w:highlight w:val="lightGray"/>
        </w:rPr>
      </w:pPr>
      <w:r w:rsidRPr="21A2AE9B">
        <w:rPr>
          <w:b/>
          <w:bCs/>
          <w:highlight w:val="lightGray"/>
        </w:rPr>
        <w:t>&lt;</w:t>
      </w:r>
      <w:r w:rsidR="009A0D75" w:rsidRPr="21A2AE9B">
        <w:rPr>
          <w:b/>
          <w:bCs/>
          <w:highlight w:val="lightGray"/>
        </w:rPr>
        <w:t xml:space="preserve">Perceel 2: Inzameling van </w:t>
      </w:r>
      <w:r w:rsidR="003B0ED2" w:rsidRPr="21A2AE9B">
        <w:rPr>
          <w:b/>
          <w:bCs/>
        </w:rPr>
        <w:t xml:space="preserve">glas via </w:t>
      </w:r>
      <w:proofErr w:type="spellStart"/>
      <w:r w:rsidR="007639D9">
        <w:rPr>
          <w:b/>
          <w:bCs/>
        </w:rPr>
        <w:t>inzamelrecipiënten</w:t>
      </w:r>
      <w:proofErr w:type="spellEnd"/>
      <w:r w:rsidR="003B0ED2" w:rsidRPr="21A2AE9B">
        <w:rPr>
          <w:b/>
          <w:bCs/>
          <w:highlight w:val="lightGray"/>
        </w:rPr>
        <w:t xml:space="preserve"> </w:t>
      </w:r>
      <w:r w:rsidR="009A0D75" w:rsidRPr="21A2AE9B">
        <w:rPr>
          <w:b/>
          <w:bCs/>
          <w:highlight w:val="lightGray"/>
        </w:rPr>
        <w:t xml:space="preserve">op de </w:t>
      </w:r>
      <w:r w:rsidR="00FC5781" w:rsidRPr="21A2AE9B">
        <w:rPr>
          <w:b/>
          <w:bCs/>
          <w:highlight w:val="lightGray"/>
        </w:rPr>
        <w:t>recyclagepark</w:t>
      </w:r>
      <w:r w:rsidR="009A0D75" w:rsidRPr="21A2AE9B">
        <w:rPr>
          <w:b/>
          <w:bCs/>
          <w:highlight w:val="lightGray"/>
        </w:rPr>
        <w:t>en</w:t>
      </w:r>
      <w:r w:rsidRPr="21A2AE9B">
        <w:rPr>
          <w:b/>
          <w:bCs/>
          <w:highlight w:val="lightGray"/>
        </w:rPr>
        <w:t>&gt;</w:t>
      </w:r>
      <w:r w:rsidR="00F03E18" w:rsidRPr="21A2AE9B">
        <w:rPr>
          <w:rStyle w:val="FootnoteReference"/>
          <w:b/>
          <w:bCs/>
          <w:highlight w:val="lightGray"/>
        </w:rPr>
        <w:footnoteReference w:id="4"/>
      </w:r>
    </w:p>
    <w:p w14:paraId="6B933F20" w14:textId="36626423" w:rsidR="00755760" w:rsidRPr="00627140" w:rsidRDefault="00741857" w:rsidP="006628B9">
      <w:pPr>
        <w:pStyle w:val="ListNumber"/>
        <w:numPr>
          <w:ilvl w:val="0"/>
          <w:numId w:val="0"/>
        </w:numPr>
        <w:rPr>
          <w:highlight w:val="lightGray"/>
        </w:rPr>
      </w:pPr>
      <w:r w:rsidRPr="00627140">
        <w:rPr>
          <w:highlight w:val="lightGray"/>
        </w:rPr>
        <w:t>&lt;</w:t>
      </w:r>
      <w:r w:rsidR="009A0D75" w:rsidRPr="00627140">
        <w:rPr>
          <w:highlight w:val="lightGray"/>
        </w:rPr>
        <w:t xml:space="preserve">2.1. Plaatsing en verhuur van </w:t>
      </w:r>
      <w:proofErr w:type="spellStart"/>
      <w:r w:rsidR="007639D9">
        <w:rPr>
          <w:highlight w:val="lightGray"/>
        </w:rPr>
        <w:t>inzamelrecipiënten</w:t>
      </w:r>
      <w:proofErr w:type="spellEnd"/>
      <w:r w:rsidR="009A0D75" w:rsidRPr="00627140">
        <w:rPr>
          <w:highlight w:val="lightGray"/>
        </w:rPr>
        <w:t xml:space="preserve"> op de </w:t>
      </w:r>
      <w:r w:rsidR="00FC5781" w:rsidRPr="00627140">
        <w:rPr>
          <w:highlight w:val="lightGray"/>
        </w:rPr>
        <w:t>recyclagepark</w:t>
      </w:r>
      <w:r w:rsidR="009A0D75" w:rsidRPr="00627140">
        <w:rPr>
          <w:highlight w:val="lightGray"/>
        </w:rPr>
        <w:t>en</w:t>
      </w:r>
      <w:r w:rsidRPr="00627140">
        <w:rPr>
          <w:highlight w:val="lightGray"/>
        </w:rPr>
        <w:t>&gt;</w:t>
      </w:r>
    </w:p>
    <w:p w14:paraId="6B933F21" w14:textId="11FEF4E2" w:rsidR="00906EFD" w:rsidRPr="00627140" w:rsidRDefault="00741857" w:rsidP="00787478">
      <w:pPr>
        <w:pStyle w:val="ListNumber"/>
        <w:numPr>
          <w:ilvl w:val="0"/>
          <w:numId w:val="0"/>
        </w:numPr>
        <w:rPr>
          <w:highlight w:val="lightGray"/>
        </w:rPr>
      </w:pPr>
      <w:r w:rsidRPr="00627140">
        <w:rPr>
          <w:highlight w:val="lightGray"/>
        </w:rPr>
        <w:t>&lt;</w:t>
      </w:r>
      <w:r w:rsidR="009A0D75" w:rsidRPr="00627140">
        <w:rPr>
          <w:highlight w:val="lightGray"/>
        </w:rPr>
        <w:t xml:space="preserve">2.2. Afvoer van </w:t>
      </w:r>
      <w:proofErr w:type="spellStart"/>
      <w:r w:rsidR="007639D9">
        <w:rPr>
          <w:highlight w:val="lightGray"/>
        </w:rPr>
        <w:t>inzamelrecipiënten</w:t>
      </w:r>
      <w:proofErr w:type="spellEnd"/>
      <w:r w:rsidR="009A0D75" w:rsidRPr="00627140">
        <w:rPr>
          <w:highlight w:val="lightGray"/>
        </w:rPr>
        <w:t xml:space="preserve"> van de </w:t>
      </w:r>
      <w:r w:rsidR="00FC5781" w:rsidRPr="00627140">
        <w:rPr>
          <w:highlight w:val="lightGray"/>
        </w:rPr>
        <w:t>recyclagepark</w:t>
      </w:r>
      <w:r w:rsidR="009A0D75" w:rsidRPr="00627140">
        <w:rPr>
          <w:highlight w:val="lightGray"/>
        </w:rPr>
        <w:t xml:space="preserve">en naar </w:t>
      </w:r>
      <w:r w:rsidR="00812334">
        <w:rPr>
          <w:highlight w:val="lightGray"/>
        </w:rPr>
        <w:t>de verwerver&gt;</w:t>
      </w:r>
    </w:p>
    <w:p w14:paraId="0B4D838B" w14:textId="353BB99B" w:rsidR="00141162" w:rsidRPr="00D37DC0" w:rsidRDefault="00141162" w:rsidP="00D37DC0">
      <w:pPr>
        <w:pStyle w:val="ListNumber"/>
        <w:numPr>
          <w:ilvl w:val="0"/>
          <w:numId w:val="0"/>
        </w:numPr>
        <w:rPr>
          <w:highlight w:val="lightGray"/>
        </w:rPr>
      </w:pPr>
    </w:p>
    <w:p w14:paraId="6B933F23" w14:textId="3B3E91B8" w:rsidR="00755760" w:rsidRPr="00627140" w:rsidRDefault="00755760">
      <w:r w:rsidRPr="00627140">
        <w:t xml:space="preserve">De aanbestedende overheid behoudt zich uitdrukkelijk het recht voor </w:t>
      </w:r>
      <w:r w:rsidR="008C0805" w:rsidRPr="00627140">
        <w:t xml:space="preserve">om </w:t>
      </w:r>
      <w:r w:rsidR="00BF5554" w:rsidRPr="00627140">
        <w:t xml:space="preserve">bij gemotiveerde beslissing </w:t>
      </w:r>
      <w:r w:rsidR="008C0805" w:rsidRPr="00627140">
        <w:t>geen gevolg te geven, geheel of gedeeltelijk, aan</w:t>
      </w:r>
      <w:r w:rsidR="00BF5554" w:rsidRPr="00627140">
        <w:t xml:space="preserve"> het plaatsen van deze Opdracht </w:t>
      </w:r>
      <w:r w:rsidR="008C0805" w:rsidRPr="00627140">
        <w:t xml:space="preserve">of </w:t>
      </w:r>
      <w:r w:rsidRPr="00627140">
        <w:t>om slechts één enkel perceel toe te wijzen en eventueel te besluiten andere of alle percelen op te nemen in één of meer nieuwe opdrachten die desnoods op een andere manier gegund kunnen worden.</w:t>
      </w:r>
    </w:p>
    <w:p w14:paraId="6B933F24" w14:textId="77777777" w:rsidR="00755760" w:rsidRPr="00627140" w:rsidRDefault="00755760">
      <w:r w:rsidRPr="00627140">
        <w:t xml:space="preserve">De inschrijver dient op het inschrijvingsformulier (bijlage A) aan te duiden voor welk(e) </w:t>
      </w:r>
      <w:proofErr w:type="spellStart"/>
      <w:r w:rsidRPr="00627140">
        <w:t>perce</w:t>
      </w:r>
      <w:proofErr w:type="spellEnd"/>
      <w:r w:rsidRPr="00627140">
        <w:t>(e)l(en) hij een offerte indient.</w:t>
      </w:r>
    </w:p>
    <w:p w14:paraId="6B933F25" w14:textId="1D0D88F0" w:rsidR="00755760" w:rsidRPr="00627140" w:rsidRDefault="00755760">
      <w:r w:rsidRPr="00627140">
        <w:t xml:space="preserve">Voor een uitgebreide beschrijving van de </w:t>
      </w:r>
      <w:r w:rsidR="00F45EC2" w:rsidRPr="00627140">
        <w:t>Opdracht</w:t>
      </w:r>
      <w:r w:rsidRPr="00627140">
        <w:t xml:space="preserve"> wordt verwezen naar de technische voorschriften vermeld in deel II</w:t>
      </w:r>
      <w:r w:rsidR="0086559A" w:rsidRPr="00627140">
        <w:t xml:space="preserve"> van onderhavig bestek</w:t>
      </w:r>
      <w:r w:rsidRPr="00627140">
        <w:t>.</w:t>
      </w:r>
    </w:p>
    <w:p w14:paraId="2B4B3249" w14:textId="129B40F7" w:rsidR="00826DF5" w:rsidRPr="00627140" w:rsidRDefault="00826DF5">
      <w:r w:rsidRPr="00627140">
        <w:t>Dit is een opdracht tegen prijslijst (KB Plaatsing, art. 2, 4°).</w:t>
      </w:r>
    </w:p>
    <w:p w14:paraId="6B933F27" w14:textId="3A041336" w:rsidR="00755760" w:rsidRPr="00A60E96" w:rsidRDefault="00755760" w:rsidP="00A710FD">
      <w:pPr>
        <w:pStyle w:val="Heading1"/>
        <w:numPr>
          <w:ilvl w:val="0"/>
          <w:numId w:val="10"/>
        </w:numPr>
        <w:rPr>
          <w:rFonts w:ascii="Calibri" w:hAnsi="Calibri"/>
        </w:rPr>
      </w:pPr>
      <w:bookmarkStart w:id="19" w:name="_Toc529699963"/>
      <w:bookmarkStart w:id="20" w:name="_Toc529700579"/>
      <w:bookmarkStart w:id="21" w:name="_Toc529747435"/>
      <w:bookmarkStart w:id="22" w:name="_Toc230679"/>
      <w:bookmarkStart w:id="23" w:name="_Toc230733"/>
      <w:bookmarkStart w:id="24" w:name="_Toc12079528"/>
      <w:bookmarkStart w:id="25" w:name="_Toc12862724"/>
      <w:bookmarkStart w:id="26" w:name="_Toc19591183"/>
      <w:bookmarkStart w:id="27" w:name="_Toc188956550"/>
      <w:bookmarkStart w:id="28" w:name="_Toc188957891"/>
      <w:bookmarkStart w:id="29" w:name="_Toc201734924"/>
      <w:r w:rsidRPr="00A60E96">
        <w:rPr>
          <w:rFonts w:ascii="Calibri" w:hAnsi="Calibri"/>
        </w:rPr>
        <w:lastRenderedPageBreak/>
        <w:t xml:space="preserve"> </w:t>
      </w:r>
      <w:bookmarkStart w:id="30" w:name="_Toc137460014"/>
      <w:bookmarkStart w:id="31" w:name="_Toc138235512"/>
      <w:r w:rsidRPr="00A60E96">
        <w:t xml:space="preserve">Duur van de </w:t>
      </w:r>
      <w:bookmarkEnd w:id="19"/>
      <w:bookmarkEnd w:id="20"/>
      <w:bookmarkEnd w:id="21"/>
      <w:bookmarkEnd w:id="22"/>
      <w:bookmarkEnd w:id="23"/>
      <w:bookmarkEnd w:id="24"/>
      <w:bookmarkEnd w:id="25"/>
      <w:bookmarkEnd w:id="26"/>
      <w:bookmarkEnd w:id="27"/>
      <w:bookmarkEnd w:id="28"/>
      <w:r w:rsidR="00F45EC2" w:rsidRPr="00A60E96">
        <w:t>O</w:t>
      </w:r>
      <w:r w:rsidR="004E43FB" w:rsidRPr="00A60E96">
        <w:t>pdracht</w:t>
      </w:r>
      <w:bookmarkEnd w:id="29"/>
      <w:bookmarkEnd w:id="30"/>
      <w:bookmarkEnd w:id="31"/>
    </w:p>
    <w:p w14:paraId="6B933F28" w14:textId="12A83845" w:rsidR="00755760" w:rsidRPr="00627140" w:rsidRDefault="00755760" w:rsidP="002B033A">
      <w:pPr>
        <w:spacing w:before="240"/>
        <w:jc w:val="both"/>
        <w:rPr>
          <w:szCs w:val="18"/>
        </w:rPr>
      </w:pPr>
      <w:r w:rsidRPr="00627140">
        <w:t xml:space="preserve">De </w:t>
      </w:r>
      <w:r w:rsidR="00F45EC2" w:rsidRPr="00627140">
        <w:t>Opdracht</w:t>
      </w:r>
      <w:r w:rsidRPr="00627140">
        <w:t xml:space="preserve"> neemt een aanvang op </w:t>
      </w:r>
      <w:r w:rsidR="00257D28" w:rsidRPr="00627140">
        <w:fldChar w:fldCharType="begin">
          <w:ffData>
            <w:name w:val=""/>
            <w:enabled/>
            <w:calcOnExit w:val="0"/>
            <w:textInput>
              <w:default w:val="&lt;begindatum hier invullen&gt;"/>
            </w:textInput>
          </w:ffData>
        </w:fldChar>
      </w:r>
      <w:r w:rsidRPr="00627140">
        <w:instrText xml:space="preserve"> FORMTEXT </w:instrText>
      </w:r>
      <w:r w:rsidR="00257D28" w:rsidRPr="00627140">
        <w:fldChar w:fldCharType="separate"/>
      </w:r>
      <w:r w:rsidR="00D4053A" w:rsidRPr="00627140">
        <w:t>&lt;begindatum hier invullen&gt;</w:t>
      </w:r>
      <w:r w:rsidR="00257D28" w:rsidRPr="00627140">
        <w:fldChar w:fldCharType="end"/>
      </w:r>
      <w:r w:rsidRPr="00627140">
        <w:t xml:space="preserve">en loopt af op </w:t>
      </w:r>
      <w:r w:rsidR="00257D28" w:rsidRPr="00627140">
        <w:fldChar w:fldCharType="begin">
          <w:ffData>
            <w:name w:val=""/>
            <w:enabled/>
            <w:calcOnExit w:val="0"/>
            <w:textInput>
              <w:default w:val="&lt;einddatum hier invullen&gt;"/>
            </w:textInput>
          </w:ffData>
        </w:fldChar>
      </w:r>
      <w:r w:rsidRPr="00627140">
        <w:instrText xml:space="preserve"> FORMTEXT </w:instrText>
      </w:r>
      <w:r w:rsidR="00257D28" w:rsidRPr="00627140">
        <w:fldChar w:fldCharType="separate"/>
      </w:r>
      <w:r w:rsidR="00D4053A" w:rsidRPr="00627140">
        <w:t>&lt;einddatum hier invullen&gt;</w:t>
      </w:r>
      <w:r w:rsidR="00257D28" w:rsidRPr="00627140">
        <w:fldChar w:fldCharType="end"/>
      </w:r>
      <w:r w:rsidR="00110A11" w:rsidRPr="00627140">
        <w:rPr>
          <w:rStyle w:val="FootnoteReference"/>
          <w:szCs w:val="18"/>
        </w:rPr>
        <w:footnoteReference w:id="5"/>
      </w:r>
      <w:r w:rsidR="00143859" w:rsidRPr="00627140">
        <w:rPr>
          <w:szCs w:val="18"/>
        </w:rPr>
        <w:t xml:space="preserve"> (hierna de “Initiële Duurtijd”).</w:t>
      </w:r>
    </w:p>
    <w:p w14:paraId="0DA6428C" w14:textId="394F99BB" w:rsidR="00143859" w:rsidRPr="00627140" w:rsidRDefault="00143859" w:rsidP="00143859">
      <w:pPr>
        <w:spacing w:before="240"/>
        <w:jc w:val="both"/>
        <w:rPr>
          <w:szCs w:val="18"/>
        </w:rPr>
      </w:pPr>
      <w:r w:rsidRPr="00627140">
        <w:rPr>
          <w:rFonts w:eastAsia="PMingLiU"/>
          <w:lang w:eastAsia="zh-TW"/>
        </w:rPr>
        <w:t>Deze Opdracht kan</w:t>
      </w:r>
      <w:r w:rsidR="00FC5781" w:rsidRPr="00627140">
        <w:rPr>
          <w:rFonts w:eastAsia="PMingLiU"/>
          <w:lang w:eastAsia="zh-TW"/>
        </w:rPr>
        <w:t>, op basis van artikel 57, tweede lid, van de Wet Overheidsopdrachten,</w:t>
      </w:r>
      <w:r w:rsidRPr="00627140">
        <w:rPr>
          <w:rFonts w:eastAsia="PMingLiU"/>
          <w:lang w:eastAsia="zh-TW"/>
        </w:rPr>
        <w:t xml:space="preserve"> verlengd worden door de aanbestedende overheid voor een duur van </w:t>
      </w:r>
      <w:r w:rsidRPr="00593FB0">
        <w:rPr>
          <w:rFonts w:eastAsia="PMingLiU"/>
          <w:lang w:eastAsia="zh-TW"/>
        </w:rPr>
        <w:t xml:space="preserve">een (1) jaar, </w:t>
      </w:r>
      <w:r w:rsidR="00816D2C" w:rsidRPr="00593FB0">
        <w:rPr>
          <w:rFonts w:eastAsia="PMingLiU"/>
          <w:lang w:eastAsia="zh-TW"/>
        </w:rPr>
        <w:t xml:space="preserve">maximaal </w:t>
      </w:r>
      <w:r w:rsidR="007A2EE1" w:rsidRPr="00593FB0">
        <w:rPr>
          <w:rFonts w:eastAsia="PMingLiU"/>
          <w:lang w:eastAsia="zh-TW"/>
        </w:rPr>
        <w:t xml:space="preserve">3 keer verlengbaar </w:t>
      </w:r>
      <w:r w:rsidRPr="00593FB0">
        <w:rPr>
          <w:rFonts w:eastAsia="PMingLiU"/>
          <w:lang w:eastAsia="zh-TW"/>
        </w:rPr>
        <w:t>op voorwaarde dat een dergelijke verlenging per aangeteken</w:t>
      </w:r>
      <w:r w:rsidRPr="00627140">
        <w:rPr>
          <w:rFonts w:eastAsia="PMingLiU"/>
          <w:lang w:eastAsia="zh-TW"/>
        </w:rPr>
        <w:t xml:space="preserve">d schrijven wordt bevestigd </w:t>
      </w:r>
      <w:r w:rsidR="00360AC1">
        <w:rPr>
          <w:rFonts w:eastAsia="PMingLiU"/>
          <w:lang w:eastAsia="zh-TW"/>
        </w:rPr>
        <w:t xml:space="preserve">door de aanbestedende overheid </w:t>
      </w:r>
      <w:r w:rsidRPr="00627140">
        <w:rPr>
          <w:rFonts w:eastAsia="PMingLiU"/>
          <w:lang w:eastAsia="zh-TW"/>
        </w:rPr>
        <w:t xml:space="preserve">minstens </w:t>
      </w:r>
      <w:r w:rsidRPr="00627140">
        <w:rPr>
          <w:szCs w:val="18"/>
        </w:rPr>
        <w:t>(negen/zes/drie) (9/6/3) maanden vóór het einde van de Initiële Duurtijd van de Opdracht.</w:t>
      </w:r>
    </w:p>
    <w:p w14:paraId="770B183F" w14:textId="31E78AA0" w:rsidR="00FC5781" w:rsidRPr="00627140" w:rsidRDefault="00FC5781" w:rsidP="00143859">
      <w:pPr>
        <w:spacing w:before="240"/>
        <w:jc w:val="both"/>
        <w:rPr>
          <w:szCs w:val="18"/>
        </w:rPr>
      </w:pPr>
      <w:r w:rsidRPr="00627140">
        <w:rPr>
          <w:szCs w:val="18"/>
        </w:rPr>
        <w:t>De verlenging houdt in dat de contractuele voorwaarden ongewijzigd blijven.</w:t>
      </w:r>
    </w:p>
    <w:p w14:paraId="6B933F29" w14:textId="1547E1C1" w:rsidR="00755760" w:rsidRPr="00627140" w:rsidRDefault="00755760" w:rsidP="00A710FD">
      <w:pPr>
        <w:pStyle w:val="Heading1"/>
        <w:numPr>
          <w:ilvl w:val="0"/>
          <w:numId w:val="10"/>
        </w:numPr>
      </w:pPr>
      <w:bookmarkStart w:id="32" w:name="_Toc529699964"/>
      <w:bookmarkStart w:id="33" w:name="_Toc529700580"/>
      <w:bookmarkStart w:id="34" w:name="_Toc529747436"/>
      <w:bookmarkStart w:id="35" w:name="_Toc230680"/>
      <w:bookmarkStart w:id="36" w:name="_Toc230734"/>
      <w:bookmarkStart w:id="37" w:name="_Toc12079529"/>
      <w:bookmarkStart w:id="38" w:name="_Toc12862725"/>
      <w:bookmarkStart w:id="39" w:name="_Toc19591184"/>
      <w:bookmarkStart w:id="40" w:name="_Toc188956551"/>
      <w:bookmarkStart w:id="41" w:name="_Toc188957892"/>
      <w:bookmarkStart w:id="42" w:name="_Toc201734925"/>
      <w:r w:rsidRPr="00627140">
        <w:t xml:space="preserve"> </w:t>
      </w:r>
      <w:bookmarkStart w:id="43" w:name="_Toc137460015"/>
      <w:bookmarkStart w:id="44" w:name="_Toc138235513"/>
      <w:r w:rsidRPr="00A60E96">
        <w:t>Aanbestedende overheid</w:t>
      </w:r>
      <w:bookmarkEnd w:id="32"/>
      <w:bookmarkEnd w:id="33"/>
      <w:bookmarkEnd w:id="34"/>
      <w:bookmarkEnd w:id="35"/>
      <w:bookmarkEnd w:id="36"/>
      <w:bookmarkEnd w:id="37"/>
      <w:bookmarkEnd w:id="38"/>
      <w:bookmarkEnd w:id="39"/>
      <w:bookmarkEnd w:id="40"/>
      <w:bookmarkEnd w:id="41"/>
      <w:bookmarkEnd w:id="42"/>
      <w:bookmarkEnd w:id="43"/>
      <w:bookmarkEnd w:id="44"/>
    </w:p>
    <w:p w14:paraId="6B933F2A" w14:textId="77777777" w:rsidR="00755760" w:rsidRPr="00627140" w:rsidRDefault="00755760" w:rsidP="002B033A">
      <w:pPr>
        <w:spacing w:before="240"/>
      </w:pPr>
      <w:r w:rsidRPr="00627140">
        <w:t xml:space="preserve">De aanbestedende overheid is </w:t>
      </w:r>
      <w:bookmarkStart w:id="45" w:name="Tekstvak14"/>
      <w:r w:rsidR="00257D28" w:rsidRPr="00627140">
        <w:fldChar w:fldCharType="begin">
          <w:ffData>
            <w:name w:val="Tekstvak14"/>
            <w:enabled/>
            <w:calcOnExit w:val="0"/>
            <w:textInput>
              <w:default w:val="&lt;naam en adres van de aanbestedende overheid hier invullen&gt;."/>
            </w:textInput>
          </w:ffData>
        </w:fldChar>
      </w:r>
      <w:r w:rsidRPr="00627140">
        <w:instrText xml:space="preserve"> FORMTEXT </w:instrText>
      </w:r>
      <w:r w:rsidR="00257D28" w:rsidRPr="00627140">
        <w:fldChar w:fldCharType="separate"/>
      </w:r>
      <w:r w:rsidR="00D4053A" w:rsidRPr="00627140">
        <w:rPr>
          <w:noProof/>
        </w:rPr>
        <w:t>&lt;naam en adres van de aanbestedende overheid hier invullen&gt;.</w:t>
      </w:r>
      <w:r w:rsidR="00257D28" w:rsidRPr="00627140">
        <w:fldChar w:fldCharType="end"/>
      </w:r>
      <w:bookmarkEnd w:id="45"/>
      <w:r w:rsidRPr="00627140">
        <w:t xml:space="preserve"> </w:t>
      </w:r>
    </w:p>
    <w:p w14:paraId="3232ED1A" w14:textId="25DF7606" w:rsidR="000528E6" w:rsidRPr="00627140" w:rsidRDefault="000528E6" w:rsidP="000528E6">
      <w:r w:rsidRPr="00627140">
        <w:t xml:space="preserve">De opdrachtdocumenten zijn kosteloos, vrij, </w:t>
      </w:r>
      <w:r w:rsidRPr="00593FB0">
        <w:t xml:space="preserve">volledig en rechtstreeks toegankelijk op </w:t>
      </w:r>
      <w:r w:rsidR="00DD41E2" w:rsidRPr="00593FB0">
        <w:t>de website e-</w:t>
      </w:r>
      <w:proofErr w:type="spellStart"/>
      <w:r w:rsidR="00DD41E2" w:rsidRPr="00593FB0">
        <w:t>notification</w:t>
      </w:r>
      <w:proofErr w:type="spellEnd"/>
      <w:r w:rsidR="0020355F" w:rsidRPr="00593FB0">
        <w:t xml:space="preserve"> (</w:t>
      </w:r>
      <w:hyperlink r:id="rId15" w:history="1">
        <w:r w:rsidR="0020355F" w:rsidRPr="00593FB0">
          <w:rPr>
            <w:rStyle w:val="Hyperlink"/>
          </w:rPr>
          <w:t>https://enot.publicprocurement.be/</w:t>
        </w:r>
      </w:hyperlink>
      <w:r w:rsidR="0020355F" w:rsidRPr="00593FB0">
        <w:t>)</w:t>
      </w:r>
      <w:r w:rsidRPr="00593FB0">
        <w:t>.</w:t>
      </w:r>
      <w:r w:rsidRPr="00627140">
        <w:rPr>
          <w:i/>
        </w:rPr>
        <w:t xml:space="preserve"> </w:t>
      </w:r>
    </w:p>
    <w:p w14:paraId="6B933F2B" w14:textId="0B4D2BED" w:rsidR="00755760" w:rsidRPr="00627140" w:rsidRDefault="007A6B3A">
      <w:r w:rsidRPr="00627140">
        <w:t>B</w:t>
      </w:r>
      <w:r w:rsidR="00755760" w:rsidRPr="00627140">
        <w:t xml:space="preserve">ijkomende inlichtingen inzake de procedure kunnen worden opgevraagd bij </w:t>
      </w:r>
      <w:r w:rsidR="00A06F69">
        <w:fldChar w:fldCharType="begin">
          <w:ffData>
            <w:name w:val="Tekstvak57"/>
            <w:enabled/>
            <w:calcOnExit w:val="0"/>
            <w:textInput>
              <w:default w:val="&lt;naam en adres, telefoonnummer en e-mailadres van de contactpersoon hier invullen&gt;"/>
            </w:textInput>
          </w:ffData>
        </w:fldChar>
      </w:r>
      <w:r w:rsidR="00A06F69">
        <w:instrText xml:space="preserve"> </w:instrText>
      </w:r>
      <w:bookmarkStart w:id="46" w:name="Tekstvak57"/>
      <w:r w:rsidR="00A06F69">
        <w:instrText xml:space="preserve">FORMTEXT </w:instrText>
      </w:r>
      <w:r w:rsidR="00A06F69">
        <w:fldChar w:fldCharType="separate"/>
      </w:r>
      <w:r w:rsidR="00A06F69">
        <w:rPr>
          <w:noProof/>
        </w:rPr>
        <w:t>&lt;naam en adres, telefoonnummer en e-mailadres van de contactpersoon hier invullen&gt;</w:t>
      </w:r>
      <w:r w:rsidR="00A06F69">
        <w:fldChar w:fldCharType="end"/>
      </w:r>
      <w:bookmarkEnd w:id="46"/>
      <w:r w:rsidR="00755760" w:rsidRPr="00627140">
        <w:t>.</w:t>
      </w:r>
    </w:p>
    <w:p w14:paraId="6B933F2C" w14:textId="2A9ACC9C" w:rsidR="00755760" w:rsidRPr="00627140" w:rsidRDefault="00755760">
      <w:r w:rsidRPr="00627140">
        <w:t xml:space="preserve">Bijkomende inlichtingen inzake het inhoudelijke aspect van de </w:t>
      </w:r>
      <w:r w:rsidR="00F45EC2" w:rsidRPr="00627140">
        <w:t>Opdracht</w:t>
      </w:r>
      <w:r w:rsidRPr="00627140">
        <w:t xml:space="preserve"> kunnen worden opgevraagd bij </w:t>
      </w:r>
      <w:r w:rsidR="00A06F69">
        <w:fldChar w:fldCharType="begin">
          <w:ffData>
            <w:name w:val=""/>
            <w:enabled/>
            <w:calcOnExit w:val="0"/>
            <w:textInput>
              <w:default w:val="&lt;naam en adres, telefoonnummer en e-mailadres van de contactpersoon hier invullen&gt;"/>
            </w:textInput>
          </w:ffData>
        </w:fldChar>
      </w:r>
      <w:r w:rsidR="00A06F69">
        <w:instrText xml:space="preserve"> FORMTEXT </w:instrText>
      </w:r>
      <w:r w:rsidR="00A06F69">
        <w:fldChar w:fldCharType="separate"/>
      </w:r>
      <w:r w:rsidR="00A06F69">
        <w:rPr>
          <w:noProof/>
        </w:rPr>
        <w:t>&lt;naam en adres, telefoonnummer en e-mailadres van de contactpersoon hier invullen&gt;</w:t>
      </w:r>
      <w:r w:rsidR="00A06F69">
        <w:fldChar w:fldCharType="end"/>
      </w:r>
      <w:r w:rsidRPr="00627140">
        <w:t>.</w:t>
      </w:r>
    </w:p>
    <w:p w14:paraId="1CD678B0" w14:textId="77777777" w:rsidR="007A6B3A" w:rsidRPr="00A60E96" w:rsidRDefault="007A6B3A" w:rsidP="00A710FD">
      <w:pPr>
        <w:pStyle w:val="Heading1"/>
        <w:numPr>
          <w:ilvl w:val="0"/>
          <w:numId w:val="10"/>
        </w:numPr>
      </w:pPr>
      <w:bookmarkStart w:id="47" w:name="_Toc232304299"/>
      <w:bookmarkStart w:id="48" w:name="_Toc347134725"/>
      <w:bookmarkStart w:id="49" w:name="_Toc486524198"/>
      <w:bookmarkStart w:id="50" w:name="_Toc487533660"/>
      <w:bookmarkStart w:id="51" w:name="_Toc7033813"/>
      <w:bookmarkStart w:id="52" w:name="_Toc137460016"/>
      <w:bookmarkStart w:id="53" w:name="_Toc138235514"/>
      <w:r w:rsidRPr="00A60E96">
        <w:t>Informatiesessie</w:t>
      </w:r>
      <w:bookmarkEnd w:id="47"/>
      <w:bookmarkEnd w:id="48"/>
      <w:bookmarkEnd w:id="49"/>
      <w:bookmarkEnd w:id="50"/>
      <w:bookmarkEnd w:id="51"/>
      <w:bookmarkEnd w:id="52"/>
      <w:bookmarkEnd w:id="53"/>
    </w:p>
    <w:p w14:paraId="6AE0C7A9" w14:textId="4CBE68C6" w:rsidR="007A6B3A" w:rsidRPr="00627140" w:rsidRDefault="007A6B3A" w:rsidP="00235F6C">
      <w:pPr>
        <w:spacing w:before="240"/>
      </w:pPr>
      <w:r w:rsidRPr="00627140">
        <w:t xml:space="preserve">Gelet op de complexiteit van de opdracht heeft de aanbestedende overheid beslist om tussen de aankondiging van de </w:t>
      </w:r>
      <w:r w:rsidRPr="00593FB0">
        <w:t>opdracht en de</w:t>
      </w:r>
      <w:r w:rsidR="003A44BF" w:rsidRPr="00593FB0">
        <w:t xml:space="preserve"> limietdatum voor de indiening van</w:t>
      </w:r>
      <w:r w:rsidRPr="00593FB0">
        <w:t xml:space="preserve"> de offertes een informatiesessie te houden ten behoeve van</w:t>
      </w:r>
      <w:r w:rsidRPr="00627140">
        <w:t xml:space="preserve"> de potentiële inschrijvers. Zij zullen vragen mogen stellen e</w:t>
      </w:r>
      <w:r w:rsidR="00593FB0">
        <w:t>n de informatiesessie bijwonen.</w:t>
      </w:r>
    </w:p>
    <w:p w14:paraId="4C58826C" w14:textId="77777777" w:rsidR="007A6B3A" w:rsidRPr="00627140" w:rsidRDefault="007A6B3A" w:rsidP="007A6B3A">
      <w:r w:rsidRPr="00627140">
        <w:t xml:space="preserve">Deze informatiesessie zal doorgaan op </w:t>
      </w:r>
      <w:r w:rsidRPr="00627140">
        <w:rPr>
          <w:lang w:val="fr-BE"/>
        </w:rPr>
        <w:fldChar w:fldCharType="begin">
          <w:ffData>
            <w:name w:val="Tekstvak17"/>
            <w:enabled/>
            <w:calcOnExit w:val="0"/>
            <w:textInput>
              <w:default w:val="&lt;datum&gt; "/>
            </w:textInput>
          </w:ffData>
        </w:fldChar>
      </w:r>
      <w:bookmarkStart w:id="54" w:name="Tekstvak17"/>
      <w:r w:rsidRPr="00627140">
        <w:instrText xml:space="preserve"> FORMTEXT </w:instrText>
      </w:r>
      <w:r w:rsidRPr="00627140">
        <w:rPr>
          <w:lang w:val="fr-BE"/>
        </w:rPr>
      </w:r>
      <w:r w:rsidRPr="00627140">
        <w:rPr>
          <w:lang w:val="fr-BE"/>
        </w:rPr>
        <w:fldChar w:fldCharType="separate"/>
      </w:r>
      <w:r w:rsidRPr="00627140">
        <w:t xml:space="preserve">&lt;datum&gt; </w:t>
      </w:r>
      <w:r w:rsidRPr="00627140">
        <w:fldChar w:fldCharType="end"/>
      </w:r>
      <w:bookmarkEnd w:id="54"/>
      <w:r w:rsidRPr="00627140">
        <w:t xml:space="preserve"> om </w:t>
      </w:r>
      <w:r w:rsidRPr="00627140">
        <w:rPr>
          <w:lang w:val="fr-BE"/>
        </w:rPr>
        <w:fldChar w:fldCharType="begin">
          <w:ffData>
            <w:name w:val="Tekstvak18"/>
            <w:enabled/>
            <w:calcOnExit w:val="0"/>
            <w:textInput>
              <w:default w:val="&lt;uur&gt;"/>
            </w:textInput>
          </w:ffData>
        </w:fldChar>
      </w:r>
      <w:bookmarkStart w:id="55" w:name="Tekstvak18"/>
      <w:r w:rsidRPr="00627140">
        <w:instrText xml:space="preserve"> FORMTEXT </w:instrText>
      </w:r>
      <w:r w:rsidRPr="00627140">
        <w:rPr>
          <w:lang w:val="fr-BE"/>
        </w:rPr>
      </w:r>
      <w:r w:rsidRPr="00627140">
        <w:rPr>
          <w:lang w:val="fr-BE"/>
        </w:rPr>
        <w:fldChar w:fldCharType="separate"/>
      </w:r>
      <w:r w:rsidRPr="00627140">
        <w:t>&lt;uur&gt;</w:t>
      </w:r>
      <w:r w:rsidRPr="00627140">
        <w:fldChar w:fldCharType="end"/>
      </w:r>
      <w:bookmarkEnd w:id="55"/>
      <w:r w:rsidRPr="00627140">
        <w:t xml:space="preserve"> op het volgende adres </w:t>
      </w:r>
      <w:r w:rsidRPr="00627140">
        <w:rPr>
          <w:lang w:val="fr-BE"/>
        </w:rPr>
        <w:fldChar w:fldCharType="begin">
          <w:ffData>
            <w:name w:val="Tekstvak19"/>
            <w:enabled/>
            <w:calcOnExit w:val="0"/>
            <w:textInput>
              <w:default w:val="&lt;adres + nummer vergaderzaal&gt;"/>
            </w:textInput>
          </w:ffData>
        </w:fldChar>
      </w:r>
      <w:bookmarkStart w:id="56" w:name="Tekstvak19"/>
      <w:r w:rsidRPr="00627140">
        <w:instrText xml:space="preserve"> FORMTEXT </w:instrText>
      </w:r>
      <w:r w:rsidRPr="00627140">
        <w:rPr>
          <w:lang w:val="fr-BE"/>
        </w:rPr>
      </w:r>
      <w:r w:rsidRPr="00627140">
        <w:rPr>
          <w:lang w:val="fr-BE"/>
        </w:rPr>
        <w:fldChar w:fldCharType="separate"/>
      </w:r>
      <w:r w:rsidRPr="00627140">
        <w:t>&lt;adres + nummer vergaderzaal&gt;</w:t>
      </w:r>
      <w:r w:rsidRPr="00627140">
        <w:fldChar w:fldCharType="end"/>
      </w:r>
      <w:bookmarkEnd w:id="56"/>
      <w:r w:rsidRPr="00627140">
        <w:t>.</w:t>
      </w:r>
    </w:p>
    <w:p w14:paraId="7A9055F4" w14:textId="77777777" w:rsidR="007A6B3A" w:rsidRPr="00627140" w:rsidRDefault="007A6B3A" w:rsidP="007A6B3A">
      <w:r w:rsidRPr="00627140">
        <w:t xml:space="preserve">Tijdens deze informatiesessie zal eerst een kort overzicht worden gegeven van het voorwerp van de opdracht. </w:t>
      </w:r>
    </w:p>
    <w:p w14:paraId="0E3E60FD" w14:textId="77777777" w:rsidR="007A6B3A" w:rsidRPr="00627140" w:rsidRDefault="007A6B3A" w:rsidP="007A6B3A">
      <w:r w:rsidRPr="00627140">
        <w:t xml:space="preserve">Teneinde de informatiesessie ordentelijk te laten verlopen worden de potentiële inschrijvers die op de informatiesessie wensen aanwezig te zijn, verzocht om hun vragen aan de aanbestedende overheid uitsluitend via e-mail te bezorgen . Het e-mailadres is </w:t>
      </w:r>
      <w:r w:rsidRPr="00627140">
        <w:fldChar w:fldCharType="begin">
          <w:ffData>
            <w:name w:val="Tekstvak21"/>
            <w:enabled/>
            <w:calcOnExit w:val="0"/>
            <w:textInput>
              <w:default w:val="&lt;e-mailadres&gt;"/>
            </w:textInput>
          </w:ffData>
        </w:fldChar>
      </w:r>
      <w:bookmarkStart w:id="57" w:name="Tekstvak21"/>
      <w:r w:rsidRPr="00627140">
        <w:instrText xml:space="preserve"> FORMTEXT </w:instrText>
      </w:r>
      <w:r w:rsidRPr="00627140">
        <w:fldChar w:fldCharType="separate"/>
      </w:r>
      <w:r w:rsidRPr="00627140">
        <w:t>&lt;e-mailadres&gt;</w:t>
      </w:r>
      <w:r w:rsidRPr="00627140">
        <w:fldChar w:fldCharType="end"/>
      </w:r>
      <w:bookmarkEnd w:id="57"/>
      <w:r w:rsidRPr="00627140">
        <w:t>. Enkel de vragen die daags voor de informatiesessie bij de aanbestedende overheid zijn toegekomen, zullen tijdens de informatiesessie worden beantwoord.</w:t>
      </w:r>
    </w:p>
    <w:p w14:paraId="0A1B7A64" w14:textId="77777777" w:rsidR="007A6B3A" w:rsidRPr="00627140" w:rsidRDefault="007A6B3A" w:rsidP="007A6B3A">
      <w:r w:rsidRPr="00627140">
        <w:t>Aan de ingang van de vergaderzaal zullen de aanwezigen worden verzocht om de identiteit van hun onderneming die zij vertegenwoordigen en hun volledig adres te vermelden op een aanwezigheidslijst.</w:t>
      </w:r>
    </w:p>
    <w:p w14:paraId="5B3315CF" w14:textId="6BA465E6" w:rsidR="007A6B3A" w:rsidRPr="00627140" w:rsidRDefault="007A6B3A" w:rsidP="007A6B3A">
      <w:r w:rsidRPr="00627140">
        <w:t xml:space="preserve">Naderhand zal de aanbestedende overheid het proces-verbaal van de informatiesessie op de website </w:t>
      </w:r>
      <w:r w:rsidR="002A084B" w:rsidRPr="00593FB0">
        <w:rPr>
          <w:highlight w:val="lightGray"/>
        </w:rPr>
        <w:t>&lt;</w:t>
      </w:r>
      <w:r w:rsidR="00307015" w:rsidRPr="00593FB0">
        <w:rPr>
          <w:highlight w:val="lightGray"/>
        </w:rPr>
        <w:t>in te vullen</w:t>
      </w:r>
      <w:r w:rsidR="002A084B" w:rsidRPr="00593FB0">
        <w:rPr>
          <w:highlight w:val="lightGray"/>
        </w:rPr>
        <w:t>&gt;</w:t>
      </w:r>
      <w:r w:rsidR="00307015" w:rsidRPr="00627140">
        <w:t xml:space="preserve"> </w:t>
      </w:r>
      <w:r w:rsidRPr="00627140">
        <w:t>publiceren.</w:t>
      </w:r>
    </w:p>
    <w:p w14:paraId="51D88AFA" w14:textId="77777777" w:rsidR="007A6B3A" w:rsidRPr="00627140" w:rsidRDefault="007A6B3A" w:rsidP="007A6B3A">
      <w:r w:rsidRPr="00627140">
        <w:lastRenderedPageBreak/>
        <w:t>De potentiële inschrijvers die niet op de informatiesessie aanwezig konden zijn, kunnen het proces-verbaal terugvinden op voornoemde website.</w:t>
      </w:r>
    </w:p>
    <w:p w14:paraId="5908AB5A" w14:textId="1DED0AA5" w:rsidR="004315B1" w:rsidRPr="00D37DC0" w:rsidRDefault="009E2415" w:rsidP="00A710FD">
      <w:pPr>
        <w:pStyle w:val="Heading1"/>
        <w:numPr>
          <w:ilvl w:val="0"/>
          <w:numId w:val="10"/>
        </w:numPr>
      </w:pPr>
      <w:bookmarkStart w:id="58" w:name="_Toc232304300"/>
      <w:bookmarkStart w:id="59" w:name="_Toc347134726"/>
      <w:bookmarkStart w:id="60" w:name="_Toc486524200"/>
      <w:bookmarkStart w:id="61" w:name="_Toc487533662"/>
      <w:bookmarkStart w:id="62" w:name="_Toc7033814"/>
      <w:bookmarkStart w:id="63" w:name="_Toc137460017"/>
      <w:bookmarkStart w:id="64" w:name="_Toc138235515"/>
      <w:r w:rsidRPr="004328A5">
        <w:t>Indiening van de offertes</w:t>
      </w:r>
      <w:bookmarkStart w:id="65" w:name="_Toc487533664"/>
      <w:bookmarkStart w:id="66" w:name="_Toc7033816"/>
      <w:bookmarkEnd w:id="58"/>
      <w:bookmarkEnd w:id="59"/>
      <w:bookmarkEnd w:id="60"/>
      <w:bookmarkEnd w:id="61"/>
      <w:bookmarkEnd w:id="62"/>
      <w:bookmarkEnd w:id="63"/>
      <w:bookmarkEnd w:id="64"/>
    </w:p>
    <w:p w14:paraId="03AACFA0" w14:textId="2C9486EB" w:rsidR="009E2415" w:rsidRPr="00024636" w:rsidRDefault="009E2415" w:rsidP="00902074">
      <w:pPr>
        <w:pStyle w:val="Heading2"/>
      </w:pPr>
      <w:bookmarkStart w:id="67" w:name="_Toc137460018"/>
      <w:bookmarkStart w:id="68" w:name="_Toc138235516"/>
      <w:r w:rsidRPr="00024636">
        <w:t>Indieningsrecht en indieningswijze van de offertes</w:t>
      </w:r>
      <w:bookmarkEnd w:id="65"/>
      <w:bookmarkEnd w:id="66"/>
      <w:bookmarkEnd w:id="67"/>
      <w:bookmarkEnd w:id="68"/>
    </w:p>
    <w:p w14:paraId="4AEBEF36" w14:textId="77777777" w:rsidR="009E2415" w:rsidRPr="00627140" w:rsidRDefault="009E2415" w:rsidP="009E2415">
      <w:pPr>
        <w:rPr>
          <w:szCs w:val="18"/>
        </w:rPr>
      </w:pPr>
      <w:r w:rsidRPr="00627140">
        <w:rPr>
          <w:szCs w:val="18"/>
        </w:rPr>
        <w:t xml:space="preserve">Behalve eventuele varianten mag elke inschrijver slechts één offerte indienen per opdracht. </w:t>
      </w:r>
    </w:p>
    <w:p w14:paraId="5844CC66" w14:textId="77777777" w:rsidR="009E2415" w:rsidRPr="00627140" w:rsidRDefault="009E2415" w:rsidP="009E2415">
      <w:pPr>
        <w:rPr>
          <w:szCs w:val="18"/>
        </w:rPr>
      </w:pPr>
      <w:r w:rsidRPr="00627140">
        <w:rPr>
          <w:szCs w:val="18"/>
        </w:rPr>
        <w:t xml:space="preserve">Elke deelnemer aan een combinatie van ondernemers zonder rechtspersoonlijkheid wordt beschouwd als een inschrijver. De deelnemers aan een combinatie van ondernemers zonder rechtspersoonlijkheid moeten diegene aanduiden die de combinatie ten overstaan van de aanbestedende overheid zal vertegenwoordigen. </w:t>
      </w:r>
    </w:p>
    <w:p w14:paraId="7AB674F1" w14:textId="0B649E59" w:rsidR="00712554" w:rsidRPr="00593FB0" w:rsidRDefault="00712554" w:rsidP="00712554">
      <w:pPr>
        <w:rPr>
          <w:szCs w:val="18"/>
        </w:rPr>
      </w:pPr>
      <w:r w:rsidRPr="00593FB0">
        <w:rPr>
          <w:szCs w:val="18"/>
        </w:rPr>
        <w:t xml:space="preserve">Enkel offertes die uiterlijk op </w:t>
      </w:r>
      <w:r w:rsidRPr="00627140">
        <w:rPr>
          <w:szCs w:val="18"/>
          <w:highlight w:val="lightGray"/>
        </w:rPr>
        <w:t>xxx</w:t>
      </w:r>
      <w:r w:rsidRPr="00593FB0">
        <w:rPr>
          <w:szCs w:val="18"/>
        </w:rPr>
        <w:t xml:space="preserve"> vóór 1</w:t>
      </w:r>
      <w:r w:rsidR="0055695A" w:rsidRPr="00593FB0">
        <w:rPr>
          <w:szCs w:val="18"/>
        </w:rPr>
        <w:t>4</w:t>
      </w:r>
      <w:r w:rsidRPr="00593FB0">
        <w:rPr>
          <w:szCs w:val="18"/>
        </w:rPr>
        <w:t>.00 uur via de e-</w:t>
      </w:r>
      <w:proofErr w:type="spellStart"/>
      <w:r w:rsidRPr="00593FB0">
        <w:rPr>
          <w:szCs w:val="18"/>
        </w:rPr>
        <w:t>Tendering</w:t>
      </w:r>
      <w:proofErr w:type="spellEnd"/>
      <w:r w:rsidRPr="00593FB0">
        <w:rPr>
          <w:szCs w:val="18"/>
        </w:rPr>
        <w:t xml:space="preserve"> internetsite </w:t>
      </w:r>
      <w:r w:rsidRPr="00593FB0">
        <w:rPr>
          <w:szCs w:val="18"/>
          <w:u w:val="single"/>
        </w:rPr>
        <w:t>https://eten.publicprocurement.be/</w:t>
      </w:r>
      <w:r w:rsidRPr="00593FB0">
        <w:rPr>
          <w:szCs w:val="18"/>
        </w:rPr>
        <w:t xml:space="preserve"> worden verstuurd, worden door de aanbestedende overheid aanvaard. </w:t>
      </w:r>
    </w:p>
    <w:p w14:paraId="5F81F771" w14:textId="199DFDE0" w:rsidR="00712554" w:rsidRPr="00593FB0" w:rsidRDefault="00712554" w:rsidP="00712554">
      <w:pPr>
        <w:rPr>
          <w:szCs w:val="18"/>
        </w:rPr>
      </w:pPr>
      <w:r w:rsidRPr="00593FB0">
        <w:rPr>
          <w:szCs w:val="18"/>
        </w:rPr>
        <w:t xml:space="preserve">Er dient opgemerkt te worden dat het versturen van een offerte per e-mail niet aan deze voorwaarden voldoet. Daarom wordt het niet toegestaan </w:t>
      </w:r>
      <w:r w:rsidR="00B247A6" w:rsidRPr="00593FB0">
        <w:rPr>
          <w:szCs w:val="18"/>
        </w:rPr>
        <w:t xml:space="preserve">om </w:t>
      </w:r>
      <w:r w:rsidRPr="00593FB0">
        <w:rPr>
          <w:szCs w:val="18"/>
        </w:rPr>
        <w:t xml:space="preserve">op deze wijze een offerte in te dienen. </w:t>
      </w:r>
    </w:p>
    <w:p w14:paraId="6E500625" w14:textId="1CAE95A1" w:rsidR="009E2415" w:rsidRPr="00627140" w:rsidRDefault="00712554" w:rsidP="00712554">
      <w:pPr>
        <w:rPr>
          <w:szCs w:val="18"/>
        </w:rPr>
      </w:pPr>
      <w:r w:rsidRPr="00593FB0">
        <w:rPr>
          <w:szCs w:val="18"/>
        </w:rPr>
        <w:t>De offerte kan niet ingediend worden op papier.</w:t>
      </w:r>
    </w:p>
    <w:p w14:paraId="4A16ABD3" w14:textId="77777777" w:rsidR="009E2415" w:rsidRPr="00627140" w:rsidRDefault="009E2415" w:rsidP="009E2415">
      <w:pPr>
        <w:rPr>
          <w:szCs w:val="18"/>
        </w:rPr>
      </w:pPr>
      <w:r w:rsidRPr="00627140">
        <w:rPr>
          <w:szCs w:val="18"/>
        </w:rPr>
        <w:t>Door zijn offerte via elektronische middelen in te dienen, aanvaardt de inschrijver dat de gegevens die voortvloeien uit de werking van het ontvangstsysteem van zijn offerte geregistreerd worden.</w:t>
      </w:r>
    </w:p>
    <w:p w14:paraId="62CAA042" w14:textId="77777777" w:rsidR="009E2415" w:rsidRPr="00627140" w:rsidRDefault="009E2415" w:rsidP="009E2415">
      <w:pPr>
        <w:rPr>
          <w:iCs/>
          <w:szCs w:val="18"/>
        </w:rPr>
      </w:pPr>
      <w:r w:rsidRPr="00627140">
        <w:rPr>
          <w:szCs w:val="18"/>
        </w:rPr>
        <w:t>Meer informatie kan worden</w:t>
      </w:r>
      <w:r w:rsidRPr="00627140">
        <w:rPr>
          <w:iCs/>
          <w:szCs w:val="18"/>
        </w:rPr>
        <w:t xml:space="preserve"> teruggevonden op volgende website: </w:t>
      </w:r>
      <w:hyperlink r:id="rId16" w:history="1">
        <w:r w:rsidRPr="00627140">
          <w:rPr>
            <w:rStyle w:val="Hyperlink"/>
            <w:iCs/>
            <w:szCs w:val="18"/>
          </w:rPr>
          <w:t>http://www.publicprocurement.be</w:t>
        </w:r>
      </w:hyperlink>
      <w:r w:rsidRPr="00627140">
        <w:rPr>
          <w:iCs/>
          <w:szCs w:val="18"/>
        </w:rPr>
        <w:t xml:space="preserve"> of via de e-</w:t>
      </w:r>
      <w:proofErr w:type="spellStart"/>
      <w:r w:rsidRPr="00627140">
        <w:rPr>
          <w:iCs/>
          <w:szCs w:val="18"/>
        </w:rPr>
        <w:t>procurement</w:t>
      </w:r>
      <w:proofErr w:type="spellEnd"/>
      <w:r w:rsidRPr="00627140">
        <w:rPr>
          <w:iCs/>
          <w:szCs w:val="18"/>
        </w:rPr>
        <w:t xml:space="preserve"> helpdesk op het nummer: +32 (0)2 790 52 00.</w:t>
      </w:r>
    </w:p>
    <w:tbl>
      <w:tblPr>
        <w:tblW w:w="92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0"/>
      </w:tblGrid>
      <w:tr w:rsidR="009E2415" w:rsidRPr="00627140" w14:paraId="0E896104" w14:textId="77777777" w:rsidTr="00331C73">
        <w:tc>
          <w:tcPr>
            <w:tcW w:w="9210" w:type="dxa"/>
          </w:tcPr>
          <w:p w14:paraId="1272DF51" w14:textId="77777777" w:rsidR="009E2415" w:rsidRPr="00627140" w:rsidRDefault="009E2415" w:rsidP="009E2415">
            <w:pPr>
              <w:rPr>
                <w:szCs w:val="18"/>
              </w:rPr>
            </w:pPr>
          </w:p>
          <w:p w14:paraId="5BEDEA02" w14:textId="77777777" w:rsidR="009E2415" w:rsidRPr="00627140" w:rsidRDefault="009E2415" w:rsidP="009E2415">
            <w:pPr>
              <w:rPr>
                <w:b/>
                <w:szCs w:val="18"/>
              </w:rPr>
            </w:pPr>
            <w:bookmarkStart w:id="69" w:name="_Hlk479049"/>
            <w:r w:rsidRPr="00627140">
              <w:rPr>
                <w:b/>
                <w:szCs w:val="18"/>
              </w:rPr>
              <w:t xml:space="preserve">LET OP ! </w:t>
            </w:r>
          </w:p>
          <w:p w14:paraId="513748C9" w14:textId="77777777" w:rsidR="009E2415" w:rsidRPr="00627140" w:rsidRDefault="009E2415" w:rsidP="009E2415">
            <w:pPr>
              <w:rPr>
                <w:b/>
                <w:szCs w:val="18"/>
              </w:rPr>
            </w:pPr>
            <w:r w:rsidRPr="00627140">
              <w:rPr>
                <w:b/>
                <w:szCs w:val="18"/>
              </w:rPr>
              <w:t>We raden elke inschrijver  ten stelligste aan de indieningsprocedure via e-</w:t>
            </w:r>
            <w:proofErr w:type="spellStart"/>
            <w:r w:rsidRPr="00627140">
              <w:rPr>
                <w:b/>
                <w:szCs w:val="18"/>
              </w:rPr>
              <w:t>Tendering</w:t>
            </w:r>
            <w:proofErr w:type="spellEnd"/>
            <w:r w:rsidRPr="00627140">
              <w:rPr>
                <w:b/>
                <w:szCs w:val="18"/>
              </w:rPr>
              <w:t xml:space="preserve"> op voorhand te testen. Daartoe ontwikkelde e-</w:t>
            </w:r>
            <w:proofErr w:type="spellStart"/>
            <w:r w:rsidRPr="00627140">
              <w:rPr>
                <w:b/>
                <w:szCs w:val="18"/>
              </w:rPr>
              <w:t>Tendering</w:t>
            </w:r>
            <w:proofErr w:type="spellEnd"/>
            <w:r w:rsidRPr="00627140">
              <w:rPr>
                <w:b/>
                <w:szCs w:val="18"/>
              </w:rPr>
              <w:t xml:space="preserve"> een demo-omgeving: </w:t>
            </w:r>
            <w:hyperlink r:id="rId17" w:history="1">
              <w:r w:rsidRPr="00627140">
                <w:rPr>
                  <w:rStyle w:val="Hyperlink"/>
                  <w:b/>
                  <w:szCs w:val="18"/>
                </w:rPr>
                <w:t>https://etendemo.publicprocurement.be/</w:t>
              </w:r>
            </w:hyperlink>
            <w:r w:rsidRPr="00627140">
              <w:rPr>
                <w:b/>
                <w:szCs w:val="18"/>
              </w:rPr>
              <w:t>.</w:t>
            </w:r>
          </w:p>
          <w:p w14:paraId="50F01CBD" w14:textId="77777777" w:rsidR="009E2415" w:rsidRPr="00627140" w:rsidRDefault="009E2415" w:rsidP="009E2415">
            <w:pPr>
              <w:rPr>
                <w:b/>
                <w:szCs w:val="18"/>
              </w:rPr>
            </w:pPr>
          </w:p>
          <w:p w14:paraId="268B50B5" w14:textId="77777777" w:rsidR="009E2415" w:rsidRPr="00627140" w:rsidRDefault="009E2415" w:rsidP="009E2415">
            <w:pPr>
              <w:rPr>
                <w:szCs w:val="18"/>
              </w:rPr>
            </w:pPr>
            <w:r w:rsidRPr="00627140">
              <w:rPr>
                <w:b/>
                <w:szCs w:val="18"/>
              </w:rPr>
              <w:t xml:space="preserve">We adviseren om tijdig na te gaan of u beschikt over te vereiste certificaten / </w:t>
            </w:r>
            <w:proofErr w:type="spellStart"/>
            <w:r w:rsidRPr="00627140">
              <w:rPr>
                <w:b/>
                <w:szCs w:val="18"/>
              </w:rPr>
              <w:t>eToken</w:t>
            </w:r>
            <w:proofErr w:type="spellEnd"/>
            <w:r w:rsidRPr="00627140">
              <w:rPr>
                <w:b/>
                <w:szCs w:val="18"/>
              </w:rPr>
              <w:t xml:space="preserve"> om de offerte via e-</w:t>
            </w:r>
            <w:proofErr w:type="spellStart"/>
            <w:r w:rsidRPr="00627140">
              <w:rPr>
                <w:b/>
                <w:szCs w:val="18"/>
              </w:rPr>
              <w:t>Tendering</w:t>
            </w:r>
            <w:proofErr w:type="spellEnd"/>
            <w:r w:rsidRPr="00627140">
              <w:rPr>
                <w:b/>
                <w:szCs w:val="18"/>
              </w:rPr>
              <w:t xml:space="preserve"> te ondertekenen.  Meer informatie hieromtrent, kan u vinden op de website </w:t>
            </w:r>
            <w:hyperlink r:id="rId18" w:history="1">
              <w:r w:rsidRPr="00627140">
                <w:rPr>
                  <w:rStyle w:val="Hyperlink"/>
                  <w:szCs w:val="18"/>
                </w:rPr>
                <w:t>http://www.publicprocurement.be</w:t>
              </w:r>
            </w:hyperlink>
            <w:r w:rsidRPr="00627140">
              <w:rPr>
                <w:szCs w:val="18"/>
              </w:rPr>
              <w:t xml:space="preserve"> of via de e-</w:t>
            </w:r>
            <w:proofErr w:type="spellStart"/>
            <w:r w:rsidRPr="00627140">
              <w:rPr>
                <w:szCs w:val="18"/>
              </w:rPr>
              <w:t>procurement</w:t>
            </w:r>
            <w:proofErr w:type="spellEnd"/>
            <w:r w:rsidRPr="00627140">
              <w:rPr>
                <w:szCs w:val="18"/>
              </w:rPr>
              <w:t xml:space="preserve"> helpdesk op het nummer +32 (0)2740 80 00.</w:t>
            </w:r>
          </w:p>
          <w:bookmarkEnd w:id="69"/>
          <w:p w14:paraId="347884BF" w14:textId="77777777" w:rsidR="009E2415" w:rsidRPr="00627140" w:rsidRDefault="009E2415" w:rsidP="009E2415">
            <w:pPr>
              <w:rPr>
                <w:szCs w:val="18"/>
              </w:rPr>
            </w:pPr>
          </w:p>
        </w:tc>
      </w:tr>
    </w:tbl>
    <w:p w14:paraId="475B90D2" w14:textId="77777777" w:rsidR="009E2415" w:rsidRPr="00627140" w:rsidRDefault="009E2415" w:rsidP="009E2415">
      <w:pPr>
        <w:rPr>
          <w:szCs w:val="18"/>
        </w:rPr>
      </w:pPr>
    </w:p>
    <w:p w14:paraId="1ECFB53D" w14:textId="408E2F9B" w:rsidR="009E2415" w:rsidRPr="00627140" w:rsidRDefault="009E2415" w:rsidP="009E2415">
      <w:pPr>
        <w:rPr>
          <w:szCs w:val="18"/>
        </w:rPr>
      </w:pPr>
      <w:r w:rsidRPr="00627140">
        <w:rPr>
          <w:szCs w:val="18"/>
        </w:rPr>
        <w:t xml:space="preserve">De offerte moet </w:t>
      </w:r>
      <w:r w:rsidRPr="00627140">
        <w:rPr>
          <w:b/>
          <w:szCs w:val="18"/>
        </w:rPr>
        <w:t xml:space="preserve">uiterlijk </w:t>
      </w:r>
      <w:r w:rsidRPr="00593FB0">
        <w:rPr>
          <w:b/>
          <w:szCs w:val="18"/>
        </w:rPr>
        <w:t xml:space="preserve">op </w:t>
      </w:r>
      <w:proofErr w:type="spellStart"/>
      <w:r w:rsidR="0055695A" w:rsidRPr="00593FB0">
        <w:rPr>
          <w:szCs w:val="18"/>
        </w:rPr>
        <w:t>op</w:t>
      </w:r>
      <w:proofErr w:type="spellEnd"/>
      <w:r w:rsidR="0055695A" w:rsidRPr="00593FB0">
        <w:rPr>
          <w:szCs w:val="18"/>
        </w:rPr>
        <w:t xml:space="preserve"> </w:t>
      </w:r>
      <w:r w:rsidR="0055695A" w:rsidRPr="00627140">
        <w:rPr>
          <w:szCs w:val="18"/>
          <w:highlight w:val="lightGray"/>
        </w:rPr>
        <w:t>xxx</w:t>
      </w:r>
      <w:r w:rsidR="0055695A" w:rsidRPr="00593FB0">
        <w:rPr>
          <w:szCs w:val="18"/>
        </w:rPr>
        <w:t xml:space="preserve"> om 14.00 uur</w:t>
      </w:r>
      <w:r w:rsidRPr="00627140">
        <w:rPr>
          <w:szCs w:val="18"/>
        </w:rPr>
        <w:t xml:space="preserve"> worden ingediend.</w:t>
      </w:r>
    </w:p>
    <w:p w14:paraId="6B933F3B" w14:textId="78E6F01D" w:rsidR="00755760" w:rsidRPr="00627140" w:rsidRDefault="00755760" w:rsidP="006E710F">
      <w:pPr>
        <w:spacing w:after="0"/>
      </w:pPr>
      <w:r w:rsidRPr="00627140">
        <w:t>In het raam van het onderzoek van de offertes door de aanbestedende overheid, worden de inschrijvers erop gewezen dat zij het bezoek aan hun installaties door afgevaardigden van de aanbestedende overheid en/of Fost Plus moeten toelaten.</w:t>
      </w:r>
    </w:p>
    <w:p w14:paraId="504DA138" w14:textId="1177D8DF" w:rsidR="004315B1" w:rsidRPr="008674F5" w:rsidRDefault="004315B1" w:rsidP="00902074">
      <w:pPr>
        <w:pStyle w:val="Heading2"/>
      </w:pPr>
      <w:bookmarkStart w:id="70" w:name="_Toc137460019"/>
      <w:bookmarkStart w:id="71" w:name="_Toc138235517"/>
      <w:r w:rsidRPr="008674F5">
        <w:t>Wijziging of intrekking van een reeds ingediende offerte</w:t>
      </w:r>
      <w:bookmarkEnd w:id="70"/>
      <w:bookmarkEnd w:id="71"/>
    </w:p>
    <w:p w14:paraId="4E968F08" w14:textId="4D2EB5B6" w:rsidR="004315B1" w:rsidRPr="00627140" w:rsidRDefault="004315B1" w:rsidP="004315B1">
      <w:r w:rsidRPr="00627140">
        <w:t>De wijzi</w:t>
      </w:r>
      <w:r w:rsidRPr="00627140">
        <w:rPr>
          <w:szCs w:val="18"/>
        </w:rPr>
        <w:t>gin</w:t>
      </w:r>
      <w:r w:rsidRPr="00627140">
        <w:t>gen of intrekking van een reeds ingediende offerte moet de voorwaarden van art. 43 van het KB van 18 april 2017 respecteren.</w:t>
      </w:r>
    </w:p>
    <w:p w14:paraId="6B933F3C" w14:textId="05FE5A51" w:rsidR="00755760" w:rsidRPr="00C06F7B" w:rsidRDefault="00755760" w:rsidP="00A710FD">
      <w:pPr>
        <w:pStyle w:val="Heading1"/>
        <w:numPr>
          <w:ilvl w:val="0"/>
          <w:numId w:val="10"/>
        </w:numPr>
      </w:pPr>
      <w:bookmarkStart w:id="72" w:name="_Toc529699968"/>
      <w:bookmarkStart w:id="73" w:name="_Toc529700584"/>
      <w:bookmarkStart w:id="74" w:name="_Toc529747440"/>
      <w:bookmarkStart w:id="75" w:name="_Toc230684"/>
      <w:bookmarkStart w:id="76" w:name="_Toc230738"/>
      <w:bookmarkStart w:id="77" w:name="_Toc12079533"/>
      <w:bookmarkStart w:id="78" w:name="_Toc12862729"/>
      <w:bookmarkStart w:id="79" w:name="_Toc19591188"/>
      <w:bookmarkStart w:id="80" w:name="_Toc188956553"/>
      <w:bookmarkStart w:id="81" w:name="_Toc188957894"/>
      <w:bookmarkStart w:id="82" w:name="_Toc201734927"/>
      <w:bookmarkStart w:id="83" w:name="_Toc137460020"/>
      <w:bookmarkStart w:id="84" w:name="_Toc138235518"/>
      <w:r w:rsidRPr="00C06F7B">
        <w:lastRenderedPageBreak/>
        <w:t xml:space="preserve">Wetgeving en documenten van toepassing op de </w:t>
      </w:r>
      <w:r w:rsidR="00F45EC2" w:rsidRPr="00C06F7B">
        <w:t>O</w:t>
      </w:r>
      <w:r w:rsidRPr="00C06F7B">
        <w:t>pdracht</w:t>
      </w:r>
      <w:bookmarkEnd w:id="72"/>
      <w:bookmarkEnd w:id="73"/>
      <w:bookmarkEnd w:id="74"/>
      <w:bookmarkEnd w:id="75"/>
      <w:bookmarkEnd w:id="76"/>
      <w:bookmarkEnd w:id="77"/>
      <w:bookmarkEnd w:id="78"/>
      <w:bookmarkEnd w:id="79"/>
      <w:bookmarkEnd w:id="80"/>
      <w:bookmarkEnd w:id="81"/>
      <w:bookmarkEnd w:id="82"/>
      <w:bookmarkEnd w:id="83"/>
      <w:bookmarkEnd w:id="84"/>
    </w:p>
    <w:p w14:paraId="6B933F3D" w14:textId="641906D1" w:rsidR="00755760" w:rsidRPr="00627140" w:rsidRDefault="00755760" w:rsidP="00902074">
      <w:pPr>
        <w:pStyle w:val="Heading2"/>
        <w:rPr>
          <w:sz w:val="18"/>
          <w:szCs w:val="18"/>
        </w:rPr>
      </w:pPr>
      <w:bookmarkStart w:id="85" w:name="_Toc137464452"/>
      <w:bookmarkStart w:id="86" w:name="_Toc137464564"/>
      <w:bookmarkStart w:id="87" w:name="_Toc137464694"/>
      <w:bookmarkStart w:id="88" w:name="_Toc529699969"/>
      <w:bookmarkStart w:id="89" w:name="_Toc529700585"/>
      <w:bookmarkStart w:id="90" w:name="_Toc529747441"/>
      <w:bookmarkStart w:id="91" w:name="_Toc230685"/>
      <w:bookmarkStart w:id="92" w:name="_Toc230739"/>
      <w:bookmarkStart w:id="93" w:name="_Toc12079534"/>
      <w:bookmarkStart w:id="94" w:name="_Toc12862730"/>
      <w:bookmarkStart w:id="95" w:name="_Toc19591189"/>
      <w:bookmarkStart w:id="96" w:name="_Toc188956554"/>
      <w:bookmarkStart w:id="97" w:name="_Toc188957895"/>
      <w:bookmarkStart w:id="98" w:name="_Toc201734928"/>
      <w:bookmarkStart w:id="99" w:name="_Toc137460021"/>
      <w:bookmarkStart w:id="100" w:name="_Toc138235519"/>
      <w:bookmarkEnd w:id="85"/>
      <w:bookmarkEnd w:id="86"/>
      <w:bookmarkEnd w:id="87"/>
      <w:r w:rsidRPr="00627140">
        <w:t>Wetgeving</w:t>
      </w:r>
      <w:bookmarkEnd w:id="88"/>
      <w:bookmarkEnd w:id="89"/>
      <w:bookmarkEnd w:id="90"/>
      <w:bookmarkEnd w:id="91"/>
      <w:bookmarkEnd w:id="92"/>
      <w:bookmarkEnd w:id="93"/>
      <w:bookmarkEnd w:id="94"/>
      <w:bookmarkEnd w:id="95"/>
      <w:bookmarkEnd w:id="96"/>
      <w:bookmarkEnd w:id="97"/>
      <w:bookmarkEnd w:id="98"/>
      <w:r w:rsidR="005C7F51" w:rsidRPr="00627140">
        <w:rPr>
          <w:rStyle w:val="FootnoteReference"/>
          <w:sz w:val="18"/>
          <w:szCs w:val="18"/>
        </w:rPr>
        <w:footnoteReference w:id="6"/>
      </w:r>
      <w:bookmarkEnd w:id="99"/>
      <w:bookmarkEnd w:id="100"/>
    </w:p>
    <w:p w14:paraId="77BAE5E7" w14:textId="7DEEAAA8" w:rsidR="001E505D" w:rsidRPr="00627140" w:rsidRDefault="001E505D" w:rsidP="73FA1830">
      <w:pPr>
        <w:pStyle w:val="ListBullet"/>
        <w:numPr>
          <w:ilvl w:val="0"/>
          <w:numId w:val="0"/>
        </w:numPr>
        <w:rPr>
          <w:rFonts w:eastAsia="PMingLiU"/>
          <w:lang w:eastAsia="zh-TW"/>
        </w:rPr>
      </w:pPr>
      <w:r w:rsidRPr="73FA1830">
        <w:t xml:space="preserve">De wet </w:t>
      </w:r>
      <w:r w:rsidR="00EB2120" w:rsidRPr="73FA1830">
        <w:t xml:space="preserve">inzake </w:t>
      </w:r>
      <w:r w:rsidRPr="73FA1830">
        <w:t xml:space="preserve">overheidsopdrachten van </w:t>
      </w:r>
      <w:r w:rsidR="00EB2120" w:rsidRPr="73FA1830">
        <w:t xml:space="preserve">17 </w:t>
      </w:r>
      <w:r w:rsidRPr="73FA1830">
        <w:t xml:space="preserve">juni </w:t>
      </w:r>
      <w:r w:rsidR="009335AC" w:rsidRPr="73FA1830">
        <w:t xml:space="preserve">2016 </w:t>
      </w:r>
      <w:r w:rsidRPr="73FA1830">
        <w:t>(“</w:t>
      </w:r>
      <w:r w:rsidRPr="73FA1830">
        <w:rPr>
          <w:b/>
          <w:bCs/>
        </w:rPr>
        <w:t xml:space="preserve">Wet van </w:t>
      </w:r>
      <w:r w:rsidR="009335AC" w:rsidRPr="73FA1830">
        <w:rPr>
          <w:b/>
          <w:bCs/>
        </w:rPr>
        <w:t xml:space="preserve">17 </w:t>
      </w:r>
      <w:r w:rsidRPr="73FA1830">
        <w:rPr>
          <w:b/>
          <w:bCs/>
        </w:rPr>
        <w:t xml:space="preserve">juni </w:t>
      </w:r>
      <w:r w:rsidR="009335AC" w:rsidRPr="73FA1830">
        <w:rPr>
          <w:b/>
          <w:bCs/>
        </w:rPr>
        <w:t>2016</w:t>
      </w:r>
      <w:r w:rsidRPr="73FA1830">
        <w:t>”)</w:t>
      </w:r>
      <w:r w:rsidRPr="73FA1830">
        <w:rPr>
          <w:rFonts w:eastAsia="PMingLiU"/>
          <w:lang w:eastAsia="zh-TW"/>
        </w:rPr>
        <w:t>;</w:t>
      </w:r>
    </w:p>
    <w:p w14:paraId="4231BBD8" w14:textId="5C4C4212" w:rsidR="001E505D" w:rsidRPr="00627140" w:rsidRDefault="001E505D" w:rsidP="73FA1830">
      <w:pPr>
        <w:pStyle w:val="ListBullet"/>
        <w:numPr>
          <w:ilvl w:val="0"/>
          <w:numId w:val="0"/>
        </w:numPr>
        <w:tabs>
          <w:tab w:val="num" w:pos="161"/>
        </w:tabs>
      </w:pPr>
      <w:r w:rsidRPr="73FA1830">
        <w:t xml:space="preserve">   Het Koninklijk Besluit plaatsing overheidsopdrachten </w:t>
      </w:r>
      <w:r w:rsidR="009335AC" w:rsidRPr="73FA1830">
        <w:t xml:space="preserve">in de </w:t>
      </w:r>
      <w:r w:rsidRPr="73FA1830">
        <w:t xml:space="preserve">klassieke sectoren van </w:t>
      </w:r>
      <w:r w:rsidR="009335AC" w:rsidRPr="73FA1830">
        <w:t>18 april</w:t>
      </w:r>
      <w:r w:rsidRPr="73FA1830">
        <w:t xml:space="preserve"> </w:t>
      </w:r>
      <w:r w:rsidR="009335AC" w:rsidRPr="73FA1830">
        <w:t xml:space="preserve">2017 </w:t>
      </w:r>
      <w:r w:rsidRPr="73FA1830">
        <w:t>(“</w:t>
      </w:r>
      <w:r w:rsidRPr="73FA1830">
        <w:rPr>
          <w:b/>
          <w:bCs/>
        </w:rPr>
        <w:t xml:space="preserve">KB </w:t>
      </w:r>
      <w:r w:rsidR="00143859" w:rsidRPr="73FA1830">
        <w:rPr>
          <w:b/>
          <w:bCs/>
        </w:rPr>
        <w:t>Plaatsing</w:t>
      </w:r>
      <w:r w:rsidRPr="73FA1830">
        <w:t>”)</w:t>
      </w:r>
      <w:r w:rsidRPr="73FA1830">
        <w:rPr>
          <w:rFonts w:eastAsia="PMingLiU"/>
          <w:lang w:eastAsia="zh-TW"/>
        </w:rPr>
        <w:t>;</w:t>
      </w:r>
    </w:p>
    <w:p w14:paraId="65C813E0" w14:textId="748F8447" w:rsidR="00305655" w:rsidRPr="00627140" w:rsidRDefault="001E505D" w:rsidP="73FA1830">
      <w:pPr>
        <w:pStyle w:val="ListBullet"/>
        <w:numPr>
          <w:ilvl w:val="0"/>
          <w:numId w:val="0"/>
        </w:numPr>
        <w:tabs>
          <w:tab w:val="num" w:pos="161"/>
        </w:tabs>
      </w:pPr>
      <w:r w:rsidRPr="73FA1830">
        <w:t xml:space="preserve">   </w:t>
      </w:r>
      <w:r w:rsidR="00755760" w:rsidRPr="73FA1830">
        <w:t xml:space="preserve">Het koninklijk besluit van </w:t>
      </w:r>
      <w:r w:rsidRPr="73FA1830">
        <w:t xml:space="preserve">14 januari 2013 </w:t>
      </w:r>
      <w:r w:rsidR="00755760" w:rsidRPr="73FA1830">
        <w:t>tot bepaling van de algemene uitvoeringsregels van de overheidsopdrachten en van de concessies voor openbare werken</w:t>
      </w:r>
      <w:r w:rsidRPr="73FA1830">
        <w:t xml:space="preserve"> (“</w:t>
      </w:r>
      <w:r w:rsidR="00143859" w:rsidRPr="73FA1830">
        <w:rPr>
          <w:b/>
          <w:bCs/>
        </w:rPr>
        <w:t>KB Uitvoering</w:t>
      </w:r>
      <w:r w:rsidRPr="73FA1830">
        <w:t>”)</w:t>
      </w:r>
      <w:r w:rsidR="00755760" w:rsidRPr="73FA1830">
        <w:t>;</w:t>
      </w:r>
    </w:p>
    <w:p w14:paraId="60579F0B" w14:textId="496558B1" w:rsidR="00305655" w:rsidRPr="00627140" w:rsidRDefault="00305655" w:rsidP="73FA1830">
      <w:pPr>
        <w:pStyle w:val="ListBullet"/>
        <w:numPr>
          <w:ilvl w:val="0"/>
          <w:numId w:val="0"/>
        </w:numPr>
        <w:tabs>
          <w:tab w:val="num" w:pos="161"/>
        </w:tabs>
      </w:pPr>
      <w:r w:rsidRPr="73FA1830">
        <w:t xml:space="preserve">   Wet van 17 juni 2013 betreffende de motivering, de informatie en de rechtsmiddelen inzake overheidsopdrachten en bepaalde opdrachten voor werken, leveringen en diensten (“</w:t>
      </w:r>
      <w:r w:rsidRPr="73FA1830">
        <w:rPr>
          <w:b/>
          <w:bCs/>
        </w:rPr>
        <w:t>Wet van 17 juni 2013</w:t>
      </w:r>
      <w:r w:rsidRPr="73FA1830">
        <w:t>”);</w:t>
      </w:r>
    </w:p>
    <w:p w14:paraId="6579C372" w14:textId="5F25FDBE" w:rsidR="001E505D" w:rsidRPr="00627140" w:rsidRDefault="00755760" w:rsidP="001E505D">
      <w:pPr>
        <w:pStyle w:val="ListBullet"/>
        <w:rPr>
          <w:lang w:val="nl-BE"/>
        </w:rPr>
      </w:pPr>
      <w:r w:rsidRPr="00627140">
        <w:rPr>
          <w:lang w:val="nl-BE"/>
        </w:rPr>
        <w:t xml:space="preserve">Alle wijzigingen aan </w:t>
      </w:r>
      <w:r w:rsidR="004363AE" w:rsidRPr="00627140">
        <w:rPr>
          <w:lang w:val="nl-BE"/>
        </w:rPr>
        <w:t xml:space="preserve">voormelde wetten </w:t>
      </w:r>
      <w:r w:rsidRPr="00627140">
        <w:rPr>
          <w:lang w:val="nl-BE"/>
        </w:rPr>
        <w:t>en besluiten die van toepassing zijn op de dag van de opening van de offertes;</w:t>
      </w:r>
    </w:p>
    <w:p w14:paraId="61C63FFC" w14:textId="62B3A4B5" w:rsidR="001E505D" w:rsidRPr="00627140" w:rsidRDefault="00755760" w:rsidP="001E505D">
      <w:pPr>
        <w:pStyle w:val="ListBullet"/>
        <w:rPr>
          <w:lang w:val="nl-BE"/>
        </w:rPr>
      </w:pPr>
      <w:r w:rsidRPr="00627140">
        <w:rPr>
          <w:lang w:val="nl-BE"/>
        </w:rPr>
        <w:t xml:space="preserve">De in het Bulletin der Aanbestedingen en het Publicatieblad van de Europese </w:t>
      </w:r>
      <w:r w:rsidR="00D75897" w:rsidRPr="00627140">
        <w:rPr>
          <w:lang w:val="nl-BE"/>
        </w:rPr>
        <w:t>Unie</w:t>
      </w:r>
      <w:r w:rsidRPr="00627140">
        <w:rPr>
          <w:lang w:val="nl-BE"/>
        </w:rPr>
        <w:t xml:space="preserve"> aangekondigde of gepubliceerde berichten en rechtzettingen die betrekking hebben op de diensten in het algemeen, evenals de berichten en rechtzettingen betreffende deze dienst maken integraal deel uit van huidig bestek. De inschrijver wordt geacht er kennis van genomen te hebben en er bij het opmaken van zijn offerte rekening mee gehouden te hebben.</w:t>
      </w:r>
    </w:p>
    <w:p w14:paraId="6B933F43" w14:textId="77777777" w:rsidR="00EB541E" w:rsidRPr="00627140" w:rsidRDefault="00EB541E" w:rsidP="001E505D">
      <w:pPr>
        <w:pStyle w:val="ListBullet"/>
        <w:rPr>
          <w:bCs/>
          <w:szCs w:val="18"/>
          <w:lang w:val="nl-BE"/>
        </w:rPr>
      </w:pPr>
      <w:r w:rsidRPr="00627140">
        <w:rPr>
          <w:bCs/>
          <w:szCs w:val="18"/>
          <w:lang w:val="nl-BE"/>
        </w:rPr>
        <w:t xml:space="preserve">Wet van 4 augustus 1996 betreffende </w:t>
      </w:r>
      <w:bookmarkStart w:id="101" w:name="HL2"/>
      <w:bookmarkEnd w:id="101"/>
      <w:r w:rsidRPr="00627140">
        <w:rPr>
          <w:bCs/>
          <w:szCs w:val="18"/>
          <w:lang w:val="nl-BE"/>
        </w:rPr>
        <w:t xml:space="preserve">het welzijn van de werknemers bij de uitvoering van hun </w:t>
      </w:r>
    </w:p>
    <w:p w14:paraId="3D094085" w14:textId="3B6C37A5" w:rsidR="001E505D" w:rsidRPr="00627140" w:rsidRDefault="00EB541E" w:rsidP="00EB541E">
      <w:pPr>
        <w:pStyle w:val="ListBullet"/>
        <w:numPr>
          <w:ilvl w:val="0"/>
          <w:numId w:val="0"/>
        </w:numPr>
        <w:ind w:left="360"/>
        <w:rPr>
          <w:bCs/>
          <w:szCs w:val="18"/>
          <w:lang w:val="nl-BE"/>
        </w:rPr>
      </w:pPr>
      <w:r w:rsidRPr="00627140">
        <w:rPr>
          <w:bCs/>
          <w:szCs w:val="18"/>
          <w:lang w:val="nl-BE"/>
        </w:rPr>
        <w:t xml:space="preserve">Werk. </w:t>
      </w:r>
    </w:p>
    <w:p w14:paraId="6B933F45" w14:textId="77777777" w:rsidR="00EB541E" w:rsidRPr="00627140" w:rsidRDefault="00EB541E" w:rsidP="001E505D">
      <w:pPr>
        <w:pStyle w:val="ListBullet"/>
        <w:rPr>
          <w:lang w:val="nl-BE"/>
        </w:rPr>
      </w:pPr>
      <w:r w:rsidRPr="00627140">
        <w:rPr>
          <w:lang w:val="nl-BE"/>
        </w:rPr>
        <w:t>Het ARAB (algemeen reglement op de arbeidsbescherming).</w:t>
      </w:r>
    </w:p>
    <w:p w14:paraId="6B933F46" w14:textId="77777777" w:rsidR="00EB541E" w:rsidRPr="00627140" w:rsidRDefault="00EB541E" w:rsidP="001E505D">
      <w:pPr>
        <w:pStyle w:val="ListBullet"/>
        <w:rPr>
          <w:lang w:val="nl-BE"/>
        </w:rPr>
      </w:pPr>
      <w:r w:rsidRPr="00627140">
        <w:rPr>
          <w:lang w:val="nl-BE"/>
        </w:rPr>
        <w:t>De Codex over het welzijn op het werk (CODEX).</w:t>
      </w:r>
    </w:p>
    <w:p w14:paraId="6B933F47" w14:textId="77777777" w:rsidR="00EB541E" w:rsidRPr="00627140" w:rsidRDefault="00EB541E" w:rsidP="001E505D">
      <w:pPr>
        <w:pStyle w:val="ListBullet"/>
        <w:rPr>
          <w:lang w:val="nl-BE"/>
        </w:rPr>
      </w:pPr>
      <w:r w:rsidRPr="00627140">
        <w:rPr>
          <w:lang w:val="nl-BE"/>
        </w:rPr>
        <w:t>Koninklijk besluit van 12 augustus 2008 betreffende het op de markt brengen van machines.</w:t>
      </w:r>
    </w:p>
    <w:p w14:paraId="6B933F49" w14:textId="77777777" w:rsidR="00EB541E" w:rsidRPr="00627140" w:rsidRDefault="00EB541E" w:rsidP="001E505D">
      <w:pPr>
        <w:pStyle w:val="ListBullet"/>
        <w:rPr>
          <w:lang w:val="nl-BE"/>
        </w:rPr>
      </w:pPr>
      <w:r w:rsidRPr="00627140">
        <w:rPr>
          <w:lang w:val="nl-BE"/>
        </w:rPr>
        <w:t>Koninklijk besluit van 15 maart 1968 houdende algemeen reglement op de technische eisen waaraan de auto's, hun aanhangwagens, hun onderdelen en hun veiligheidstoebehoren moeten voldoen.</w:t>
      </w:r>
    </w:p>
    <w:p w14:paraId="6B933F4A" w14:textId="77777777" w:rsidR="00EB541E" w:rsidRPr="00627140" w:rsidRDefault="00EB541E" w:rsidP="001E505D">
      <w:pPr>
        <w:pStyle w:val="ListBullet"/>
        <w:rPr>
          <w:lang w:val="nl-BE"/>
        </w:rPr>
      </w:pPr>
      <w:r w:rsidRPr="00627140">
        <w:rPr>
          <w:lang w:val="nl-BE"/>
        </w:rPr>
        <w:t xml:space="preserve">Koninklijk besluit van 1 december 1975 houdende algemeen reglement op de politie van het </w:t>
      </w:r>
    </w:p>
    <w:p w14:paraId="6B933F4B" w14:textId="157C91CF" w:rsidR="00EB541E" w:rsidRPr="00627140" w:rsidRDefault="00EB541E" w:rsidP="00EB541E">
      <w:pPr>
        <w:pStyle w:val="ListBullet"/>
        <w:numPr>
          <w:ilvl w:val="0"/>
          <w:numId w:val="0"/>
        </w:numPr>
        <w:ind w:left="360"/>
        <w:rPr>
          <w:bCs/>
          <w:szCs w:val="18"/>
          <w:lang w:val="nl-BE"/>
        </w:rPr>
      </w:pPr>
      <w:r w:rsidRPr="00627140">
        <w:rPr>
          <w:bCs/>
          <w:szCs w:val="18"/>
          <w:lang w:val="nl-BE"/>
        </w:rPr>
        <w:t>wegverkeer en van het gebruik van de openbare weg</w:t>
      </w:r>
      <w:r w:rsidR="004100C4" w:rsidRPr="00627140">
        <w:rPr>
          <w:bCs/>
          <w:szCs w:val="18"/>
          <w:lang w:val="nl-BE"/>
        </w:rPr>
        <w:t xml:space="preserve"> (WEGCODE)</w:t>
      </w:r>
      <w:r w:rsidRPr="00627140">
        <w:rPr>
          <w:bCs/>
          <w:szCs w:val="18"/>
          <w:lang w:val="nl-BE"/>
        </w:rPr>
        <w:t>.</w:t>
      </w:r>
    </w:p>
    <w:p w14:paraId="6B933F4D" w14:textId="2C4E64E2" w:rsidR="00755760" w:rsidRPr="00C06F7B" w:rsidRDefault="00755760" w:rsidP="00902074">
      <w:pPr>
        <w:pStyle w:val="Heading2"/>
      </w:pPr>
      <w:bookmarkStart w:id="102" w:name="_Toc529699970"/>
      <w:bookmarkStart w:id="103" w:name="_Toc529700586"/>
      <w:bookmarkStart w:id="104" w:name="_Toc529747442"/>
      <w:bookmarkStart w:id="105" w:name="_Toc230686"/>
      <w:bookmarkStart w:id="106" w:name="_Toc230740"/>
      <w:bookmarkStart w:id="107" w:name="_Toc12079535"/>
      <w:bookmarkStart w:id="108" w:name="_Toc12862731"/>
      <w:bookmarkStart w:id="109" w:name="_Toc19591190"/>
      <w:bookmarkStart w:id="110" w:name="_Toc188956555"/>
      <w:bookmarkStart w:id="111" w:name="_Toc188957896"/>
      <w:bookmarkStart w:id="112" w:name="_Toc201734929"/>
      <w:bookmarkStart w:id="113" w:name="_Toc137460022"/>
      <w:bookmarkStart w:id="114" w:name="_Toc138235520"/>
      <w:r w:rsidRPr="00C06F7B">
        <w:t xml:space="preserve">Documenten betreffende de </w:t>
      </w:r>
      <w:r w:rsidR="00F45EC2" w:rsidRPr="00C06F7B">
        <w:t>O</w:t>
      </w:r>
      <w:r w:rsidRPr="00C06F7B">
        <w:t>pdracht</w:t>
      </w:r>
      <w:bookmarkEnd w:id="102"/>
      <w:bookmarkEnd w:id="103"/>
      <w:bookmarkEnd w:id="104"/>
      <w:bookmarkEnd w:id="105"/>
      <w:bookmarkEnd w:id="106"/>
      <w:bookmarkEnd w:id="107"/>
      <w:bookmarkEnd w:id="108"/>
      <w:bookmarkEnd w:id="109"/>
      <w:bookmarkEnd w:id="110"/>
      <w:bookmarkEnd w:id="111"/>
      <w:bookmarkEnd w:id="112"/>
      <w:bookmarkEnd w:id="113"/>
      <w:bookmarkEnd w:id="114"/>
    </w:p>
    <w:p w14:paraId="6B933F4E" w14:textId="4129BB51" w:rsidR="00755760" w:rsidRPr="00627140" w:rsidRDefault="00755760" w:rsidP="00964F24">
      <w:pPr>
        <w:pStyle w:val="ListBullet"/>
        <w:tabs>
          <w:tab w:val="clear" w:pos="360"/>
          <w:tab w:val="num" w:pos="426"/>
        </w:tabs>
        <w:rPr>
          <w:lang w:val="nl-BE"/>
        </w:rPr>
      </w:pPr>
      <w:r w:rsidRPr="00627140">
        <w:rPr>
          <w:lang w:val="nl-BE"/>
        </w:rPr>
        <w:t>On</w:t>
      </w:r>
      <w:r w:rsidRPr="00627140">
        <w:rPr>
          <w:szCs w:val="18"/>
          <w:lang w:val="nl-BE"/>
        </w:rPr>
        <w:t>der</w:t>
      </w:r>
      <w:r w:rsidRPr="00627140">
        <w:rPr>
          <w:lang w:val="nl-BE"/>
        </w:rPr>
        <w:t xml:space="preserve">havig bestek nr. </w:t>
      </w:r>
      <w:r w:rsidR="00CC39F3" w:rsidRPr="00593FB0">
        <w:rPr>
          <w:highlight w:val="lightGray"/>
          <w:lang w:val="nl-BE"/>
        </w:rPr>
        <w:fldChar w:fldCharType="begin">
          <w:ffData>
            <w:name w:val="Tekstvak29"/>
            <w:enabled/>
            <w:calcOnExit w:val="0"/>
            <w:textInput>
              <w:default w:val="&lt;referentienummer bestek toevoegen&gt;"/>
            </w:textInput>
          </w:ffData>
        </w:fldChar>
      </w:r>
      <w:r w:rsidR="00CC39F3" w:rsidRPr="00593FB0">
        <w:rPr>
          <w:highlight w:val="lightGray"/>
          <w:lang w:val="nl-BE"/>
        </w:rPr>
        <w:instrText xml:space="preserve"> </w:instrText>
      </w:r>
      <w:bookmarkStart w:id="115" w:name="Tekstvak29"/>
      <w:r w:rsidR="00CC39F3" w:rsidRPr="00593FB0">
        <w:rPr>
          <w:highlight w:val="lightGray"/>
          <w:lang w:val="nl-BE"/>
        </w:rPr>
        <w:instrText xml:space="preserve">FORMTEXT </w:instrText>
      </w:r>
      <w:r w:rsidR="00CC39F3" w:rsidRPr="00593FB0">
        <w:rPr>
          <w:highlight w:val="lightGray"/>
          <w:lang w:val="nl-BE"/>
        </w:rPr>
      </w:r>
      <w:r w:rsidR="00CC39F3" w:rsidRPr="00593FB0">
        <w:rPr>
          <w:highlight w:val="lightGray"/>
          <w:lang w:val="nl-BE"/>
        </w:rPr>
        <w:fldChar w:fldCharType="separate"/>
      </w:r>
      <w:r w:rsidR="00CC39F3" w:rsidRPr="00593FB0">
        <w:rPr>
          <w:noProof/>
          <w:highlight w:val="lightGray"/>
          <w:lang w:val="nl-BE"/>
        </w:rPr>
        <w:t>&lt;referentienummer bestek toevoegen&gt;</w:t>
      </w:r>
      <w:r w:rsidR="00CC39F3" w:rsidRPr="00593FB0">
        <w:rPr>
          <w:highlight w:val="lightGray"/>
          <w:lang w:val="nl-BE"/>
        </w:rPr>
        <w:fldChar w:fldCharType="end"/>
      </w:r>
      <w:bookmarkEnd w:id="115"/>
      <w:r w:rsidRPr="00627140">
        <w:rPr>
          <w:lang w:val="nl-BE"/>
        </w:rPr>
        <w:t>, inclusief de bijlagen</w:t>
      </w:r>
    </w:p>
    <w:p w14:paraId="7AEB2C9C" w14:textId="77777777" w:rsidR="00D55118" w:rsidRPr="00627140" w:rsidRDefault="00755760" w:rsidP="00964F24">
      <w:pPr>
        <w:pStyle w:val="ListBullet"/>
        <w:tabs>
          <w:tab w:val="clear" w:pos="360"/>
          <w:tab w:val="num" w:pos="426"/>
        </w:tabs>
        <w:rPr>
          <w:lang w:val="nl-BE"/>
        </w:rPr>
      </w:pPr>
      <w:r w:rsidRPr="00627140">
        <w:rPr>
          <w:lang w:val="nl-BE"/>
        </w:rPr>
        <w:t>Het inschrijvingsformulier en de inventaris van de weerhouden offerte</w:t>
      </w:r>
    </w:p>
    <w:p w14:paraId="6B933F4F" w14:textId="0A6A434F" w:rsidR="00755760" w:rsidRPr="00627140" w:rsidRDefault="00D55118" w:rsidP="00964F24">
      <w:pPr>
        <w:pStyle w:val="ListBullet"/>
        <w:tabs>
          <w:tab w:val="clear" w:pos="360"/>
          <w:tab w:val="num" w:pos="426"/>
        </w:tabs>
        <w:rPr>
          <w:lang w:val="nl-BE"/>
        </w:rPr>
      </w:pPr>
      <w:r w:rsidRPr="00627140">
        <w:rPr>
          <w:lang w:val="nl-BE"/>
        </w:rPr>
        <w:t>Het Uniform Europees Aanbestedingsdocument (UEA)</w:t>
      </w:r>
      <w:r w:rsidR="00755760" w:rsidRPr="00627140">
        <w:rPr>
          <w:lang w:val="nl-BE"/>
        </w:rPr>
        <w:t>.</w:t>
      </w:r>
    </w:p>
    <w:p w14:paraId="4A5CB5F8" w14:textId="76AD70EE" w:rsidR="004C3CEF" w:rsidRPr="00627140" w:rsidRDefault="004C3CEF" w:rsidP="00902074">
      <w:pPr>
        <w:pStyle w:val="Heading2"/>
      </w:pPr>
      <w:bookmarkStart w:id="116" w:name="_Toc137460023"/>
      <w:bookmarkStart w:id="117" w:name="_Toc138235521"/>
      <w:r w:rsidRPr="00627140">
        <w:t>Aanbestedingsberichten en rechtzettingen</w:t>
      </w:r>
      <w:bookmarkEnd w:id="116"/>
      <w:bookmarkEnd w:id="117"/>
    </w:p>
    <w:p w14:paraId="4C0FFC82" w14:textId="3FCF8915" w:rsidR="004C3CEF" w:rsidRPr="00627140" w:rsidRDefault="004C3CEF">
      <w:pPr>
        <w:pStyle w:val="ListBullet"/>
        <w:numPr>
          <w:ilvl w:val="0"/>
          <w:numId w:val="0"/>
        </w:numPr>
        <w:rPr>
          <w:lang w:val="nl-BE"/>
        </w:rPr>
      </w:pPr>
      <w:r w:rsidRPr="00627140">
        <w:rPr>
          <w:lang w:val="nl-BE"/>
        </w:rPr>
        <w:t xml:space="preserve">De in het </w:t>
      </w:r>
      <w:r w:rsidRPr="00627140">
        <w:rPr>
          <w:szCs w:val="18"/>
          <w:lang w:val="nl-BE"/>
        </w:rPr>
        <w:t>Bulletin</w:t>
      </w:r>
      <w:r w:rsidRPr="00627140">
        <w:rPr>
          <w:lang w:val="nl-BE"/>
        </w:rPr>
        <w:t xml:space="preserve"> der Aanbestedingen en het Publicatieblad van de Europese Unie aangekondigde of gepubliceerde berichten en rechtzettingen die betrekking hebben op de aannemingen in het algemeen, evenals de berichten en rechtzettingen betreffende deze aanneming maken integraal deel uit van huidig bestek. De inschrijver wordt geacht er kennis van genomen te hebben en er bij het opmaken van zijn offerte rekening mee gehouden te hebben.</w:t>
      </w:r>
    </w:p>
    <w:p w14:paraId="6B933F50" w14:textId="4F5B05D0" w:rsidR="00755760" w:rsidRPr="00627140" w:rsidRDefault="0031365D" w:rsidP="00A710FD">
      <w:pPr>
        <w:pStyle w:val="Heading1"/>
        <w:numPr>
          <w:ilvl w:val="0"/>
          <w:numId w:val="10"/>
        </w:numPr>
      </w:pPr>
      <w:bookmarkStart w:id="118" w:name="_Toc137460024"/>
      <w:bookmarkStart w:id="119" w:name="_Toc138235522"/>
      <w:r w:rsidRPr="7AF6A0B2">
        <w:lastRenderedPageBreak/>
        <w:t>Vorm en inhoud van de offerte (art. 53, 58 en 77 KB Plaatsing</w:t>
      </w:r>
      <w:bookmarkEnd w:id="118"/>
      <w:bookmarkEnd w:id="119"/>
      <w:r w:rsidR="00A60E96">
        <w:t>)</w:t>
      </w:r>
    </w:p>
    <w:p w14:paraId="6B933F51" w14:textId="34552C82" w:rsidR="00755760" w:rsidRPr="00627140" w:rsidRDefault="00755760" w:rsidP="00902074">
      <w:pPr>
        <w:pStyle w:val="Heading2"/>
      </w:pPr>
      <w:bookmarkStart w:id="120" w:name="_Toc529699972"/>
      <w:bookmarkStart w:id="121" w:name="_Toc529700588"/>
      <w:bookmarkStart w:id="122" w:name="_Toc529747444"/>
      <w:bookmarkStart w:id="123" w:name="_Toc230688"/>
      <w:bookmarkStart w:id="124" w:name="_Toc230742"/>
      <w:bookmarkStart w:id="125" w:name="_Toc12079537"/>
      <w:bookmarkStart w:id="126" w:name="_Toc12862733"/>
      <w:bookmarkStart w:id="127" w:name="_Toc19591192"/>
      <w:bookmarkStart w:id="128" w:name="_Toc188956557"/>
      <w:bookmarkStart w:id="129" w:name="_Toc188957898"/>
      <w:bookmarkStart w:id="130" w:name="_Toc201734931"/>
      <w:bookmarkStart w:id="131" w:name="_Toc137460025"/>
      <w:bookmarkStart w:id="132" w:name="_Toc138235523"/>
      <w:r w:rsidRPr="00627140">
        <w:t>In de offerte te vermelden gegevens</w:t>
      </w:r>
      <w:bookmarkEnd w:id="120"/>
      <w:bookmarkEnd w:id="121"/>
      <w:bookmarkEnd w:id="122"/>
      <w:bookmarkEnd w:id="123"/>
      <w:bookmarkEnd w:id="124"/>
      <w:bookmarkEnd w:id="125"/>
      <w:bookmarkEnd w:id="126"/>
      <w:bookmarkEnd w:id="127"/>
      <w:bookmarkEnd w:id="128"/>
      <w:bookmarkEnd w:id="129"/>
      <w:bookmarkEnd w:id="130"/>
      <w:bookmarkEnd w:id="131"/>
      <w:bookmarkEnd w:id="132"/>
    </w:p>
    <w:p w14:paraId="568D174A" w14:textId="77777777" w:rsidR="00EB591C" w:rsidRPr="00627140" w:rsidRDefault="00EB591C" w:rsidP="00EB591C">
      <w:r w:rsidRPr="00627140">
        <w:t xml:space="preserve">De </w:t>
      </w:r>
      <w:r w:rsidRPr="00627140">
        <w:rPr>
          <w:szCs w:val="18"/>
        </w:rPr>
        <w:t>aandacht v</w:t>
      </w:r>
      <w:r w:rsidRPr="00627140">
        <w:t>an de inschrijvers wordt gevestigd op de algemene principes van de artikelen 4 t.e.m. 7 en 11 van de wet van 17 juni 2016, die op deze plaatsingsprocedure van toepassing zijn.</w:t>
      </w:r>
    </w:p>
    <w:p w14:paraId="6036D7C7" w14:textId="7DC35D07" w:rsidR="00EB591C" w:rsidRPr="00627140" w:rsidRDefault="00EB591C" w:rsidP="00EB591C">
      <w:r w:rsidRPr="00627140">
        <w:t>De inschrijver wordt met aandrang verzocht om het in bijlage gevoegde offerteformulier te gebruiken. Doet hij dit niet, dan draagt hij de volle verantwoordelijkheid voor de volledige overeenstemming van de door hem aangewende documenten met het formulier.</w:t>
      </w:r>
    </w:p>
    <w:p w14:paraId="6B933F54" w14:textId="20661F15" w:rsidR="00755760" w:rsidRPr="00627140" w:rsidRDefault="00755760">
      <w:r w:rsidRPr="00627140">
        <w:t xml:space="preserve">De offerte en de bijlagen gevoegd bij het inschrijvingsformulier worden opgesteld in het Nederlands. </w:t>
      </w:r>
    </w:p>
    <w:p w14:paraId="6B933F55" w14:textId="77777777" w:rsidR="00755760" w:rsidRPr="00627140" w:rsidRDefault="00755760">
      <w:r w:rsidRPr="00627140">
        <w:t xml:space="preserve">Door het neerleggen van zijn offerte ziet de inschrijver automatisch af van zijn algemene of bijzondere verkoopsvoorwaarden, zelfs als deze </w:t>
      </w:r>
      <w:r w:rsidR="00110A11" w:rsidRPr="00627140">
        <w:t>in</w:t>
      </w:r>
      <w:r w:rsidRPr="00627140">
        <w:t xml:space="preserve"> de een of andere bijlage zijn vermeld in zijn offerte.</w:t>
      </w:r>
    </w:p>
    <w:p w14:paraId="6B933F56" w14:textId="77777777" w:rsidR="00755760" w:rsidRPr="00627140" w:rsidRDefault="00755760">
      <w:r w:rsidRPr="00627140">
        <w:t>De inschrijver duidt in zijn offerte duidelijk aan welke informatie vertrouwelijk is en/of betrekking heeft op technische of commerciële geheimen en dus niet mag bekendgemaakt worden door de aanbestedende overheid.</w:t>
      </w:r>
    </w:p>
    <w:p w14:paraId="6B933F57" w14:textId="06CE077C" w:rsidR="00755760" w:rsidRPr="00845B9B" w:rsidRDefault="00755760">
      <w:r w:rsidRPr="00627140">
        <w:t xml:space="preserve">De </w:t>
      </w:r>
      <w:r w:rsidRPr="00845B9B">
        <w:t>inschrijver dient op zijn inschrijvingsformulier duidelijk te vermelden voor welke percelen hij inschrijft</w:t>
      </w:r>
      <w:r w:rsidR="002F6F0B" w:rsidRPr="00845B9B">
        <w:t xml:space="preserve"> en</w:t>
      </w:r>
      <w:r w:rsidR="003E4C0B" w:rsidRPr="00845B9B">
        <w:t xml:space="preserve"> of hij prijsverminderingen voorstelt in geval van samenvoeging van percelen</w:t>
      </w:r>
      <w:r w:rsidRPr="00845B9B">
        <w:t>.</w:t>
      </w:r>
    </w:p>
    <w:p w14:paraId="7CD8C134" w14:textId="4265CD58" w:rsidR="00EB591C" w:rsidRPr="00627140" w:rsidRDefault="00EB591C" w:rsidP="00EB591C">
      <w:r>
        <w:t>De volgende inlichtingen zullen worden vermeld in de offerte:</w:t>
      </w:r>
    </w:p>
    <w:p w14:paraId="2278D0CB" w14:textId="62C79433" w:rsidR="00EB591C" w:rsidRPr="00627140" w:rsidRDefault="00EB591C" w:rsidP="00EB591C">
      <w:r>
        <w:t>-</w:t>
      </w:r>
      <w:r>
        <w:tab/>
        <w:t>de forfaitaire eenheidsprijs /forfaitaire eenheidsprijzen in letters en in cijfers (excl. BTW);</w:t>
      </w:r>
    </w:p>
    <w:p w14:paraId="0FEEBA9D" w14:textId="5174BEC3" w:rsidR="00EB591C" w:rsidRPr="00627140" w:rsidRDefault="00EB591C" w:rsidP="00EB591C">
      <w:r>
        <w:t>-</w:t>
      </w:r>
      <w:r>
        <w:tab/>
        <w:t>de globale prijs /globale prijzen in letters en in cijfers (excl. BTW;</w:t>
      </w:r>
    </w:p>
    <w:p w14:paraId="5479DBB8" w14:textId="448FC207" w:rsidR="00EB591C" w:rsidRPr="00627140" w:rsidRDefault="00EB591C" w:rsidP="00EB591C">
      <w:r>
        <w:t>-</w:t>
      </w:r>
      <w:r>
        <w:tab/>
        <w:t xml:space="preserve">het </w:t>
      </w:r>
      <w:r w:rsidR="5E5AF8D3">
        <w:t>totaalbedrag</w:t>
      </w:r>
      <w:r>
        <w:t xml:space="preserve"> van de offerte in letters en in cijfers (excl. BTW);</w:t>
      </w:r>
    </w:p>
    <w:p w14:paraId="61EF1502" w14:textId="77777777" w:rsidR="00EB591C" w:rsidRPr="00627140" w:rsidRDefault="00EB591C" w:rsidP="00EB591C">
      <w:r w:rsidRPr="00627140">
        <w:t>-</w:t>
      </w:r>
      <w:r w:rsidRPr="00627140">
        <w:tab/>
        <w:t>het bedrag van de BTW;</w:t>
      </w:r>
    </w:p>
    <w:p w14:paraId="2C05CE89" w14:textId="1B766F85" w:rsidR="00EB591C" w:rsidRPr="00627140" w:rsidRDefault="00EB591C" w:rsidP="00EB591C">
      <w:r>
        <w:t>-</w:t>
      </w:r>
      <w:r>
        <w:tab/>
        <w:t xml:space="preserve">het </w:t>
      </w:r>
      <w:r w:rsidR="0A27C49E">
        <w:t>totaalbedrag</w:t>
      </w:r>
      <w:r>
        <w:t xml:space="preserve"> van de offerte in letters en in cijfers (incl. BTW);</w:t>
      </w:r>
    </w:p>
    <w:p w14:paraId="75D12B51" w14:textId="77777777" w:rsidR="00EB591C" w:rsidRPr="00627140" w:rsidRDefault="00EB591C" w:rsidP="00EB591C">
      <w:r w:rsidRPr="00627140">
        <w:t>-</w:t>
      </w:r>
      <w:r w:rsidRPr="00627140">
        <w:tab/>
        <w:t>de handtekening van het indieningsrapport van de bevoegde of gemandateerde persoon of personen, naargelang het geval, om de inschrijver te verbinden;</w:t>
      </w:r>
    </w:p>
    <w:p w14:paraId="7477C28D" w14:textId="77777777" w:rsidR="00EB591C" w:rsidRPr="00627140" w:rsidRDefault="00EB591C" w:rsidP="00EB591C">
      <w:r w:rsidRPr="00627140">
        <w:t>-</w:t>
      </w:r>
      <w:r w:rsidRPr="00627140">
        <w:tab/>
        <w:t>de hoedanigheid van de persoon of van de personen, naargelang het geval, die de offerte ondertekent/ondertekenen;</w:t>
      </w:r>
    </w:p>
    <w:p w14:paraId="316F8C71" w14:textId="77777777" w:rsidR="00EB591C" w:rsidRPr="00627140" w:rsidRDefault="00EB591C" w:rsidP="00EB591C">
      <w:r w:rsidRPr="00627140">
        <w:t>-</w:t>
      </w:r>
      <w:r w:rsidRPr="00627140">
        <w:tab/>
        <w:t>het volledige inschrijvingsnummer van de inschrijver bij de Kruispuntbank van de Ondernemingen (voor de Belgische inschrijvers);</w:t>
      </w:r>
    </w:p>
    <w:p w14:paraId="54F8EE30" w14:textId="1F6B9036" w:rsidR="00EB591C" w:rsidRPr="00627140" w:rsidRDefault="00EB591C" w:rsidP="00EB591C">
      <w:r w:rsidRPr="00627140">
        <w:t>-</w:t>
      </w:r>
      <w:r w:rsidRPr="00627140">
        <w:tab/>
        <w:t>&lt;+ eventuele andere vermeldingen die in de offerte moeten worden vermeld&gt;.</w:t>
      </w:r>
    </w:p>
    <w:p w14:paraId="6B933F58" w14:textId="0ACB82DE" w:rsidR="00755760" w:rsidRPr="00627140" w:rsidRDefault="00755760" w:rsidP="00902074">
      <w:pPr>
        <w:pStyle w:val="Heading2"/>
      </w:pPr>
      <w:bookmarkStart w:id="133" w:name="_Toc529699973"/>
      <w:bookmarkStart w:id="134" w:name="_Toc529700589"/>
      <w:bookmarkStart w:id="135" w:name="_Toc529747445"/>
      <w:bookmarkStart w:id="136" w:name="_Toc230689"/>
      <w:bookmarkStart w:id="137" w:name="_Toc230743"/>
      <w:bookmarkStart w:id="138" w:name="_Toc12079538"/>
      <w:bookmarkStart w:id="139" w:name="_Toc12862734"/>
      <w:bookmarkStart w:id="140" w:name="_Toc19591193"/>
      <w:bookmarkStart w:id="141" w:name="_Toc188956558"/>
      <w:bookmarkStart w:id="142" w:name="_Toc188957899"/>
      <w:bookmarkStart w:id="143" w:name="_Toc201734932"/>
      <w:bookmarkStart w:id="144" w:name="_Toc137460026"/>
      <w:bookmarkStart w:id="145" w:name="_Toc138235524"/>
      <w:r w:rsidRPr="00627140">
        <w:t>Geldigheid</w:t>
      </w:r>
      <w:r w:rsidR="00EB591C" w:rsidRPr="00627140">
        <w:t>sduur</w:t>
      </w:r>
      <w:r w:rsidRPr="00627140">
        <w:t xml:space="preserve"> van de offerte</w:t>
      </w:r>
      <w:bookmarkEnd w:id="133"/>
      <w:bookmarkEnd w:id="134"/>
      <w:bookmarkEnd w:id="135"/>
      <w:bookmarkEnd w:id="136"/>
      <w:bookmarkEnd w:id="137"/>
      <w:bookmarkEnd w:id="138"/>
      <w:bookmarkEnd w:id="139"/>
      <w:bookmarkEnd w:id="140"/>
      <w:bookmarkEnd w:id="141"/>
      <w:bookmarkEnd w:id="142"/>
      <w:bookmarkEnd w:id="143"/>
      <w:r w:rsidR="00EB591C" w:rsidRPr="00627140">
        <w:t xml:space="preserve"> (verbintenistermijn)</w:t>
      </w:r>
      <w:bookmarkEnd w:id="144"/>
      <w:bookmarkEnd w:id="145"/>
    </w:p>
    <w:p w14:paraId="6B933F59" w14:textId="77777777" w:rsidR="00143AC4" w:rsidRPr="00627140" w:rsidRDefault="00755760">
      <w:r w:rsidRPr="00627140">
        <w:t xml:space="preserve">De </w:t>
      </w:r>
      <w:r w:rsidRPr="00627140">
        <w:rPr>
          <w:szCs w:val="18"/>
        </w:rPr>
        <w:t>inschrijvers blijven</w:t>
      </w:r>
      <w:r w:rsidRPr="00627140">
        <w:t xml:space="preserve"> gebonden door hun offerte gedurende een termijn van 180 kalenderdagen, ingaande de dag na de opening van de offertes.</w:t>
      </w:r>
      <w:r w:rsidR="0086559A" w:rsidRPr="00627140">
        <w:t xml:space="preserve"> </w:t>
      </w:r>
    </w:p>
    <w:p w14:paraId="6B933F5A" w14:textId="77777777" w:rsidR="00755760" w:rsidRPr="00627140" w:rsidRDefault="0086559A">
      <w:r w:rsidRPr="00627140">
        <w:rPr>
          <w:color w:val="000000"/>
        </w:rPr>
        <w:t>Alvorens de dienstverlener aan te wijzen kan de aanbestedende overheid de rekenfouten en de kennelijk materiële fouten in de offerte verbeteren, zonder dat zij voor niet ontdekte fouten aansprakelijk is.</w:t>
      </w:r>
    </w:p>
    <w:p w14:paraId="6B933F5B" w14:textId="192717A9" w:rsidR="00755760" w:rsidRPr="00627140" w:rsidRDefault="00755760" w:rsidP="00902074">
      <w:pPr>
        <w:pStyle w:val="Heading2"/>
      </w:pPr>
      <w:bookmarkStart w:id="146" w:name="_Toc529699974"/>
      <w:bookmarkStart w:id="147" w:name="_Toc529700590"/>
      <w:bookmarkStart w:id="148" w:name="_Toc529747446"/>
      <w:bookmarkStart w:id="149" w:name="_Toc230690"/>
      <w:bookmarkStart w:id="150" w:name="_Toc230744"/>
      <w:bookmarkStart w:id="151" w:name="_Toc12079539"/>
      <w:bookmarkStart w:id="152" w:name="_Toc12862735"/>
      <w:bookmarkStart w:id="153" w:name="_Toc19591194"/>
      <w:bookmarkStart w:id="154" w:name="_Toc188956559"/>
      <w:bookmarkStart w:id="155" w:name="_Toc188957900"/>
      <w:bookmarkStart w:id="156" w:name="_Toc201734933"/>
      <w:bookmarkStart w:id="157" w:name="_Toc137460027"/>
      <w:bookmarkStart w:id="158" w:name="_Toc138235525"/>
      <w:r w:rsidRPr="00627140">
        <w:lastRenderedPageBreak/>
        <w:t xml:space="preserve">Bij de offerte te voegen documenten en </w:t>
      </w:r>
      <w:r w:rsidR="0014472B" w:rsidRPr="00627140">
        <w:t>attesten</w:t>
      </w:r>
      <w:bookmarkEnd w:id="146"/>
      <w:bookmarkEnd w:id="147"/>
      <w:bookmarkEnd w:id="148"/>
      <w:bookmarkEnd w:id="149"/>
      <w:bookmarkEnd w:id="150"/>
      <w:bookmarkEnd w:id="151"/>
      <w:bookmarkEnd w:id="152"/>
      <w:bookmarkEnd w:id="153"/>
      <w:bookmarkEnd w:id="154"/>
      <w:bookmarkEnd w:id="155"/>
      <w:bookmarkEnd w:id="156"/>
      <w:bookmarkEnd w:id="157"/>
      <w:bookmarkEnd w:id="158"/>
      <w:r w:rsidR="00B92E27" w:rsidRPr="00627140">
        <w:t xml:space="preserve"> </w:t>
      </w:r>
    </w:p>
    <w:p w14:paraId="42F39E09" w14:textId="2B97ACFB" w:rsidR="0014472B" w:rsidRPr="00D37DC0" w:rsidRDefault="0014472B" w:rsidP="00A710FD">
      <w:pPr>
        <w:pStyle w:val="Heading3"/>
        <w:numPr>
          <w:ilvl w:val="2"/>
          <w:numId w:val="10"/>
        </w:numPr>
        <w:rPr>
          <w:sz w:val="18"/>
          <w:szCs w:val="18"/>
        </w:rPr>
      </w:pPr>
      <w:bookmarkStart w:id="159" w:name="_Toc137460028"/>
      <w:bookmarkStart w:id="160" w:name="_Toc138235472"/>
      <w:bookmarkStart w:id="161" w:name="_Toc138235526"/>
      <w:r w:rsidRPr="00D37DC0">
        <w:rPr>
          <w:sz w:val="18"/>
          <w:szCs w:val="18"/>
        </w:rPr>
        <w:t>Documenten / inlichtingen toe te voegen</w:t>
      </w:r>
      <w:r w:rsidR="00B33DEC" w:rsidRPr="00D37DC0">
        <w:rPr>
          <w:sz w:val="18"/>
          <w:szCs w:val="18"/>
        </w:rPr>
        <w:t xml:space="preserve"> ter beoordeling van de gunningscriteria opgenomen in dit bestek</w:t>
      </w:r>
      <w:bookmarkEnd w:id="159"/>
      <w:bookmarkEnd w:id="160"/>
      <w:bookmarkEnd w:id="161"/>
      <w:r w:rsidR="002F6F0B" w:rsidRPr="00D37DC0">
        <w:rPr>
          <w:sz w:val="18"/>
          <w:szCs w:val="18"/>
        </w:rPr>
        <w:t xml:space="preserve"> </w:t>
      </w:r>
      <w:r w:rsidRPr="00D37DC0">
        <w:rPr>
          <w:sz w:val="18"/>
          <w:szCs w:val="18"/>
        </w:rPr>
        <w:t xml:space="preserve"> </w:t>
      </w:r>
    </w:p>
    <w:p w14:paraId="4E47764A" w14:textId="19FDBCDD" w:rsidR="0014472B" w:rsidRPr="00D37DC0" w:rsidRDefault="003762CE" w:rsidP="00A710FD">
      <w:pPr>
        <w:pStyle w:val="ListParagraph"/>
        <w:numPr>
          <w:ilvl w:val="2"/>
          <w:numId w:val="6"/>
        </w:numPr>
        <w:spacing w:after="0"/>
        <w:ind w:left="567" w:hanging="283"/>
      </w:pPr>
      <w:r w:rsidRPr="00627140">
        <w:rPr>
          <w:snapToGrid w:val="0"/>
          <w:szCs w:val="18"/>
        </w:rPr>
        <w:t>Een</w:t>
      </w:r>
      <w:r w:rsidR="0028094F" w:rsidRPr="00627140">
        <w:rPr>
          <w:snapToGrid w:val="0"/>
          <w:szCs w:val="18"/>
        </w:rPr>
        <w:t xml:space="preserve"> b</w:t>
      </w:r>
      <w:r w:rsidR="0014472B" w:rsidRPr="00627140">
        <w:rPr>
          <w:snapToGrid w:val="0"/>
          <w:szCs w:val="18"/>
        </w:rPr>
        <w:t xml:space="preserve">eschrijving van de wijze waarop de inschrijver de </w:t>
      </w:r>
      <w:r w:rsidR="0014472B" w:rsidRPr="00627140">
        <w:rPr>
          <w:b/>
          <w:snapToGrid w:val="0"/>
          <w:szCs w:val="18"/>
        </w:rPr>
        <w:t xml:space="preserve">kwaliteit </w:t>
      </w:r>
      <w:r w:rsidR="0014472B" w:rsidRPr="00627140">
        <w:rPr>
          <w:snapToGrid w:val="0"/>
          <w:szCs w:val="18"/>
        </w:rPr>
        <w:t xml:space="preserve">van </w:t>
      </w:r>
      <w:r w:rsidR="001F6E3E" w:rsidRPr="00627140">
        <w:rPr>
          <w:snapToGrid w:val="0"/>
          <w:szCs w:val="18"/>
        </w:rPr>
        <w:t xml:space="preserve">de inzameling alsook van </w:t>
      </w:r>
      <w:r w:rsidR="0072388C" w:rsidRPr="00627140">
        <w:rPr>
          <w:snapToGrid w:val="0"/>
          <w:szCs w:val="18"/>
        </w:rPr>
        <w:t xml:space="preserve">de ingezamelde fractie </w:t>
      </w:r>
      <w:r w:rsidR="0014472B" w:rsidRPr="00627140">
        <w:rPr>
          <w:snapToGrid w:val="0"/>
          <w:szCs w:val="18"/>
        </w:rPr>
        <w:t>zal garanderen</w:t>
      </w:r>
      <w:r w:rsidR="001F6E3E" w:rsidRPr="00627140">
        <w:rPr>
          <w:snapToGrid w:val="0"/>
          <w:szCs w:val="18"/>
        </w:rPr>
        <w:t xml:space="preserve"> in het kader van deze Opdracht</w:t>
      </w:r>
      <w:r w:rsidR="0014472B" w:rsidRPr="00627140">
        <w:rPr>
          <w:snapToGrid w:val="0"/>
          <w:szCs w:val="18"/>
        </w:rPr>
        <w:t>, en de eventuele communicatie hierover naar de aanbestedende overheid. De inschrijver toont dit aan via een gedocumenteerd dossier dat onder meer bestaat uit de volgende documenten</w:t>
      </w:r>
      <w:r w:rsidR="00456A30" w:rsidRPr="00627140">
        <w:rPr>
          <w:snapToGrid w:val="0"/>
          <w:szCs w:val="18"/>
        </w:rPr>
        <w:t>:</w:t>
      </w:r>
    </w:p>
    <w:p w14:paraId="10CC745C" w14:textId="77777777" w:rsidR="0058459D" w:rsidRPr="00627140" w:rsidRDefault="0058459D" w:rsidP="00D37DC0">
      <w:pPr>
        <w:pStyle w:val="ListParagraph"/>
        <w:spacing w:after="0"/>
        <w:ind w:left="567"/>
      </w:pPr>
    </w:p>
    <w:p w14:paraId="06B083D7" w14:textId="77777777" w:rsidR="0003167E" w:rsidRPr="00D37DC0" w:rsidRDefault="0003167E" w:rsidP="0003167E">
      <w:pPr>
        <w:pStyle w:val="ListParagraph"/>
        <w:spacing w:after="0"/>
        <w:ind w:left="567"/>
        <w:rPr>
          <w:b/>
          <w:bCs/>
          <w:snapToGrid w:val="0"/>
          <w:szCs w:val="18"/>
        </w:rPr>
      </w:pPr>
      <w:r w:rsidRPr="00D37DC0">
        <w:rPr>
          <w:b/>
          <w:bCs/>
          <w:snapToGrid w:val="0"/>
          <w:szCs w:val="18"/>
        </w:rPr>
        <w:t xml:space="preserve">Specifiek voor perceel 1: </w:t>
      </w:r>
    </w:p>
    <w:p w14:paraId="3CBE843B" w14:textId="77777777" w:rsidR="0003167E" w:rsidRPr="0003167E" w:rsidRDefault="0003167E" w:rsidP="00A710FD">
      <w:pPr>
        <w:pStyle w:val="ListParagraph"/>
        <w:numPr>
          <w:ilvl w:val="0"/>
          <w:numId w:val="17"/>
        </w:numPr>
        <w:spacing w:after="0"/>
        <w:rPr>
          <w:snapToGrid w:val="0"/>
          <w:szCs w:val="18"/>
        </w:rPr>
      </w:pPr>
      <w:r w:rsidRPr="0003167E">
        <w:rPr>
          <w:snapToGrid w:val="0"/>
          <w:szCs w:val="18"/>
        </w:rPr>
        <w:t>Opgave van het aantal voertuigen dat specifiek voor deze Opdracht zal worden ingezet, voor zowel de lediging, de reiniging en het onderhoud van de glasbollen als de reiniging van de sites van de glasbollen, met inbegrip van precieze en volledige informatie over de technische en veiligheidskenmerken van elk voertuig, zijn uitrusting, het model, het bouwjaar, de EURO-norm van de motor, informatie betreffende de CO2 uitstoot en het al of niet uitgerust zijn met een roetfilter;</w:t>
      </w:r>
    </w:p>
    <w:p w14:paraId="73E39CF4" w14:textId="77777777" w:rsidR="0003167E" w:rsidRPr="0003167E" w:rsidRDefault="0003167E" w:rsidP="00A710FD">
      <w:pPr>
        <w:pStyle w:val="ListParagraph"/>
        <w:numPr>
          <w:ilvl w:val="0"/>
          <w:numId w:val="17"/>
        </w:numPr>
        <w:spacing w:after="0"/>
        <w:rPr>
          <w:snapToGrid w:val="0"/>
          <w:szCs w:val="18"/>
        </w:rPr>
      </w:pPr>
      <w:r w:rsidRPr="0003167E">
        <w:rPr>
          <w:snapToGrid w:val="0"/>
          <w:szCs w:val="18"/>
        </w:rPr>
        <w:t>Opgave van het aantal reservevoertuigen die specifiek voor deze opdracht ter beschikking zijn voor zowel de lediging, de reiniging en het onderhoud van de glasbollen als de reiniging van de sites van de glasbollen, met inbegrip van een opsomming van precieze en volledige informatie over de technische en veiligheidskenmerken van elk voertuig, zijn uitrusting, het model, het bouwjaar, de EURO-norm van de motor, informatie betreffende de CO2 uitstoot en het al of niet uitgerust zijn met een roetfilter;</w:t>
      </w:r>
    </w:p>
    <w:p w14:paraId="7E092E74" w14:textId="77777777" w:rsidR="0003167E" w:rsidRPr="0003167E" w:rsidRDefault="0003167E" w:rsidP="00A710FD">
      <w:pPr>
        <w:pStyle w:val="ListParagraph"/>
        <w:numPr>
          <w:ilvl w:val="0"/>
          <w:numId w:val="17"/>
        </w:numPr>
        <w:spacing w:after="0"/>
        <w:rPr>
          <w:snapToGrid w:val="0"/>
          <w:szCs w:val="18"/>
        </w:rPr>
      </w:pPr>
      <w:r w:rsidRPr="0003167E">
        <w:rPr>
          <w:snapToGrid w:val="0"/>
          <w:szCs w:val="18"/>
        </w:rPr>
        <w:t xml:space="preserve">Eigenschappen en kenmerken van elk voorgesteld type </w:t>
      </w:r>
      <w:proofErr w:type="spellStart"/>
      <w:r w:rsidRPr="0003167E">
        <w:rPr>
          <w:snapToGrid w:val="0"/>
          <w:szCs w:val="18"/>
        </w:rPr>
        <w:t>glasbol</w:t>
      </w:r>
      <w:proofErr w:type="spellEnd"/>
      <w:r w:rsidRPr="0003167E">
        <w:rPr>
          <w:snapToGrid w:val="0"/>
          <w:szCs w:val="18"/>
        </w:rPr>
        <w:t xml:space="preserve">. De inschrijver maakt hiervoor verplicht gebruik van de bijlage D (Checklist glasbollen). Per voorgesteld type </w:t>
      </w:r>
      <w:proofErr w:type="spellStart"/>
      <w:r w:rsidRPr="0003167E">
        <w:rPr>
          <w:snapToGrid w:val="0"/>
          <w:szCs w:val="18"/>
        </w:rPr>
        <w:t>glasbol</w:t>
      </w:r>
      <w:proofErr w:type="spellEnd"/>
      <w:r w:rsidRPr="0003167E">
        <w:rPr>
          <w:snapToGrid w:val="0"/>
          <w:szCs w:val="18"/>
        </w:rPr>
        <w:t xml:space="preserve"> moet hij bijlage D ingevuld indienen; </w:t>
      </w:r>
    </w:p>
    <w:p w14:paraId="4148150C" w14:textId="77777777" w:rsidR="0003167E" w:rsidRPr="0003167E" w:rsidRDefault="0003167E" w:rsidP="00A710FD">
      <w:pPr>
        <w:pStyle w:val="ListParagraph"/>
        <w:numPr>
          <w:ilvl w:val="0"/>
          <w:numId w:val="17"/>
        </w:numPr>
        <w:spacing w:after="0"/>
        <w:rPr>
          <w:snapToGrid w:val="0"/>
          <w:szCs w:val="18"/>
        </w:rPr>
      </w:pPr>
      <w:r w:rsidRPr="0003167E">
        <w:rPr>
          <w:snapToGrid w:val="0"/>
          <w:szCs w:val="18"/>
        </w:rPr>
        <w:t>Beschrijving van het ledigingsmechanisme van de glasbollen;</w:t>
      </w:r>
    </w:p>
    <w:p w14:paraId="055C3F69" w14:textId="77777777" w:rsidR="0003167E" w:rsidRPr="0003167E" w:rsidRDefault="0003167E" w:rsidP="00A710FD">
      <w:pPr>
        <w:pStyle w:val="ListParagraph"/>
        <w:numPr>
          <w:ilvl w:val="0"/>
          <w:numId w:val="17"/>
        </w:numPr>
        <w:spacing w:after="0"/>
        <w:rPr>
          <w:snapToGrid w:val="0"/>
          <w:szCs w:val="18"/>
        </w:rPr>
      </w:pPr>
      <w:r w:rsidRPr="0003167E">
        <w:rPr>
          <w:snapToGrid w:val="0"/>
          <w:szCs w:val="18"/>
        </w:rPr>
        <w:t>Planning van de verschillende activiteiten (lediging, reiniging en onderhoud van de glasbollen en reiniging van de sites van de glasbollen) met opgave van de ingezette voertuigen en personeel per dag</w:t>
      </w:r>
    </w:p>
    <w:p w14:paraId="3EF94EA6" w14:textId="77777777" w:rsidR="0003167E" w:rsidRPr="0003167E" w:rsidRDefault="0003167E" w:rsidP="00A710FD">
      <w:pPr>
        <w:pStyle w:val="ListParagraph"/>
        <w:numPr>
          <w:ilvl w:val="0"/>
          <w:numId w:val="17"/>
        </w:numPr>
        <w:spacing w:after="0"/>
        <w:rPr>
          <w:snapToGrid w:val="0"/>
          <w:szCs w:val="18"/>
        </w:rPr>
      </w:pPr>
      <w:r w:rsidRPr="0003167E">
        <w:rPr>
          <w:snapToGrid w:val="0"/>
          <w:szCs w:val="18"/>
        </w:rPr>
        <w:t>Algemeen organisatieschema van de lediging van de glasbollen, de reiniging en het onderhoud van de glasbollen en de reiniging van de sites van de glasbollen aangevuld met een voorgestelde planning van deze activiteiten;</w:t>
      </w:r>
    </w:p>
    <w:p w14:paraId="7D4B1649" w14:textId="77777777" w:rsidR="0003167E" w:rsidRPr="0003167E" w:rsidRDefault="0003167E" w:rsidP="00A710FD">
      <w:pPr>
        <w:pStyle w:val="ListParagraph"/>
        <w:numPr>
          <w:ilvl w:val="0"/>
          <w:numId w:val="17"/>
        </w:numPr>
        <w:spacing w:after="0"/>
        <w:rPr>
          <w:snapToGrid w:val="0"/>
          <w:szCs w:val="18"/>
        </w:rPr>
      </w:pPr>
      <w:r w:rsidRPr="0003167E">
        <w:rPr>
          <w:snapToGrid w:val="0"/>
          <w:szCs w:val="18"/>
        </w:rPr>
        <w:t>Maatregelen die de inschrijver zal nemen om de hogere aanvoer van glas tijdens de eindejaarsperiode (15 december tot 31 januari) en andere piekmomenten op te vangen zodat volle glasbollen worden vermeden;</w:t>
      </w:r>
    </w:p>
    <w:p w14:paraId="44A2E282" w14:textId="77777777" w:rsidR="0003167E" w:rsidRPr="0003167E" w:rsidRDefault="0003167E" w:rsidP="00A710FD">
      <w:pPr>
        <w:pStyle w:val="ListParagraph"/>
        <w:numPr>
          <w:ilvl w:val="0"/>
          <w:numId w:val="17"/>
        </w:numPr>
        <w:spacing w:after="0"/>
        <w:rPr>
          <w:snapToGrid w:val="0"/>
          <w:szCs w:val="18"/>
        </w:rPr>
      </w:pPr>
      <w:r w:rsidRPr="0003167E">
        <w:rPr>
          <w:snapToGrid w:val="0"/>
          <w:szCs w:val="18"/>
        </w:rPr>
        <w:t>Beschrijving van de wijze waarop de reiniging en het onderhoud van de glasbollen, en de reiniging van de glasbolsites zal gebeuren, met inbegrip van de middelen die de inschrijver hiervoor ter beschikking zal stellen;</w:t>
      </w:r>
    </w:p>
    <w:p w14:paraId="37D875F6" w14:textId="77777777" w:rsidR="0003167E" w:rsidRPr="0003167E" w:rsidRDefault="0003167E" w:rsidP="00A710FD">
      <w:pPr>
        <w:pStyle w:val="ListParagraph"/>
        <w:numPr>
          <w:ilvl w:val="0"/>
          <w:numId w:val="17"/>
        </w:numPr>
        <w:spacing w:after="0"/>
        <w:rPr>
          <w:snapToGrid w:val="0"/>
          <w:szCs w:val="18"/>
        </w:rPr>
      </w:pPr>
      <w:r w:rsidRPr="0003167E">
        <w:rPr>
          <w:snapToGrid w:val="0"/>
          <w:szCs w:val="18"/>
        </w:rPr>
        <w:t>Beschrijving van de wijze waarop de compartimentering van de laadbak of container van het voertuig gevisualiseerd zal worden;</w:t>
      </w:r>
    </w:p>
    <w:p w14:paraId="063224F4" w14:textId="77777777" w:rsidR="0003167E" w:rsidRPr="0003167E" w:rsidRDefault="0003167E" w:rsidP="00A710FD">
      <w:pPr>
        <w:pStyle w:val="ListParagraph"/>
        <w:numPr>
          <w:ilvl w:val="0"/>
          <w:numId w:val="17"/>
        </w:numPr>
        <w:spacing w:after="0"/>
        <w:rPr>
          <w:snapToGrid w:val="0"/>
          <w:szCs w:val="18"/>
        </w:rPr>
      </w:pPr>
      <w:r w:rsidRPr="0003167E">
        <w:rPr>
          <w:snapToGrid w:val="0"/>
          <w:szCs w:val="18"/>
        </w:rPr>
        <w:t>Beschrijving van de wijze van registratie van de vervuiling en de staat van de glasbollen en van de vervuilingen aangetroffen op de glasbolsites tijdens de reinigingsrondes, voor zover de inschrijver geen gebruik wenst te maken van het model in bijlage E;</w:t>
      </w:r>
    </w:p>
    <w:p w14:paraId="4CC05C29" w14:textId="77777777" w:rsidR="0003167E" w:rsidRPr="0003167E" w:rsidRDefault="0003167E" w:rsidP="00A710FD">
      <w:pPr>
        <w:pStyle w:val="ListParagraph"/>
        <w:numPr>
          <w:ilvl w:val="0"/>
          <w:numId w:val="17"/>
        </w:numPr>
        <w:spacing w:after="0"/>
        <w:rPr>
          <w:snapToGrid w:val="0"/>
          <w:szCs w:val="18"/>
        </w:rPr>
      </w:pPr>
      <w:r w:rsidRPr="0003167E">
        <w:rPr>
          <w:snapToGrid w:val="0"/>
          <w:szCs w:val="18"/>
        </w:rPr>
        <w:t>beschrijving van het plan van aanpak in geval van diverse specifieke situaties (bv. wegenwerken, staking, weersomstandigheden die de ophaling gevaarlijk of onmogelijk maken, pieken in  de hoeveelheid die wordt aangeboden voor de ophaling…) en in het bijzonder de maatregelen, inclusief de communicatie naar de aanbestedende overheid, indien een geplande ophaling niet of niet tijdig kan uitgevoerd worden (eventueel ook voor het overslagstation);</w:t>
      </w:r>
    </w:p>
    <w:p w14:paraId="0A9C8197" w14:textId="77777777" w:rsidR="0003167E" w:rsidRPr="0003167E" w:rsidRDefault="0003167E" w:rsidP="00A710FD">
      <w:pPr>
        <w:pStyle w:val="ListParagraph"/>
        <w:numPr>
          <w:ilvl w:val="0"/>
          <w:numId w:val="17"/>
        </w:numPr>
        <w:spacing w:after="0"/>
        <w:rPr>
          <w:snapToGrid w:val="0"/>
          <w:szCs w:val="18"/>
        </w:rPr>
      </w:pPr>
      <w:r w:rsidRPr="0003167E">
        <w:rPr>
          <w:snapToGrid w:val="0"/>
          <w:szCs w:val="18"/>
        </w:rPr>
        <w:t xml:space="preserve">Beschrijving van het klachtensysteem: </w:t>
      </w:r>
      <w:proofErr w:type="spellStart"/>
      <w:r w:rsidRPr="0003167E">
        <w:rPr>
          <w:snapToGrid w:val="0"/>
          <w:szCs w:val="18"/>
        </w:rPr>
        <w:t>contactperso</w:t>
      </w:r>
      <w:proofErr w:type="spellEnd"/>
      <w:r w:rsidRPr="0003167E">
        <w:rPr>
          <w:snapToGrid w:val="0"/>
          <w:szCs w:val="18"/>
        </w:rPr>
        <w:t>(o)n(en), telefoonnummer, e-mailadres, permanentie-uren, behandeling en opvolging.</w:t>
      </w:r>
    </w:p>
    <w:p w14:paraId="31243887" w14:textId="77777777" w:rsidR="0003167E" w:rsidRPr="0003167E" w:rsidRDefault="0003167E" w:rsidP="0003167E">
      <w:pPr>
        <w:pStyle w:val="ListParagraph"/>
        <w:spacing w:after="0"/>
        <w:ind w:left="567"/>
        <w:rPr>
          <w:snapToGrid w:val="0"/>
          <w:szCs w:val="18"/>
        </w:rPr>
      </w:pPr>
    </w:p>
    <w:p w14:paraId="55994F22" w14:textId="77777777" w:rsidR="0003167E" w:rsidRPr="00D37DC0" w:rsidRDefault="0003167E" w:rsidP="0003167E">
      <w:pPr>
        <w:pStyle w:val="ListParagraph"/>
        <w:spacing w:after="0"/>
        <w:ind w:left="567"/>
        <w:rPr>
          <w:b/>
          <w:bCs/>
          <w:snapToGrid w:val="0"/>
          <w:szCs w:val="18"/>
        </w:rPr>
      </w:pPr>
      <w:r w:rsidRPr="00D37DC0">
        <w:rPr>
          <w:b/>
          <w:bCs/>
          <w:snapToGrid w:val="0"/>
          <w:szCs w:val="18"/>
        </w:rPr>
        <w:t>Specifiek voor perceel 2:</w:t>
      </w:r>
    </w:p>
    <w:p w14:paraId="757DBF1D" w14:textId="77777777" w:rsidR="0003167E" w:rsidRPr="0003167E" w:rsidRDefault="0003167E" w:rsidP="00A710FD">
      <w:pPr>
        <w:pStyle w:val="ListParagraph"/>
        <w:numPr>
          <w:ilvl w:val="0"/>
          <w:numId w:val="18"/>
        </w:numPr>
        <w:spacing w:after="0"/>
        <w:rPr>
          <w:snapToGrid w:val="0"/>
          <w:szCs w:val="18"/>
        </w:rPr>
      </w:pPr>
      <w:r w:rsidRPr="0003167E">
        <w:rPr>
          <w:snapToGrid w:val="0"/>
          <w:szCs w:val="18"/>
        </w:rPr>
        <w:t>Opgave van het aantal voertuigen die specifiek voor deze Opdracht zullen worden ingezet, met inbegrip van een opsomming van precieze en volledige informatie over de technische en veiligheidskenmerken van elk voertuig, zijn uitrusting, het model, het bouwjaar, de EURO-norm van de motor, informatie betreffende de CO2 uitstoot en het al of niet uitgerust zijn met een roetfilter;</w:t>
      </w:r>
    </w:p>
    <w:p w14:paraId="7419ADB9" w14:textId="4C07BEE3" w:rsidR="0003167E" w:rsidRPr="0003167E" w:rsidRDefault="0003167E" w:rsidP="00A710FD">
      <w:pPr>
        <w:pStyle w:val="ListParagraph"/>
        <w:numPr>
          <w:ilvl w:val="0"/>
          <w:numId w:val="18"/>
        </w:numPr>
        <w:spacing w:after="0"/>
        <w:rPr>
          <w:snapToGrid w:val="0"/>
          <w:szCs w:val="18"/>
        </w:rPr>
      </w:pPr>
      <w:r w:rsidRPr="0003167E">
        <w:rPr>
          <w:snapToGrid w:val="0"/>
          <w:szCs w:val="18"/>
        </w:rPr>
        <w:t xml:space="preserve">Opgave van het aantal reservevoertuigen die ter beschikking zijn voor de afvoer van de </w:t>
      </w:r>
      <w:proofErr w:type="spellStart"/>
      <w:r w:rsidR="007639D9">
        <w:rPr>
          <w:snapToGrid w:val="0"/>
          <w:szCs w:val="18"/>
        </w:rPr>
        <w:t>inzamelrecipiënten</w:t>
      </w:r>
      <w:proofErr w:type="spellEnd"/>
      <w:r w:rsidRPr="0003167E">
        <w:rPr>
          <w:snapToGrid w:val="0"/>
          <w:szCs w:val="18"/>
        </w:rPr>
        <w:t xml:space="preserve"> van de recyclageparken, met inbegrip van precieze en volledige informatie over de technische en veiligheidskenmerken van elk voertuig, zijn uitrusting, het model, het jaar van eerste in verkeerstelling, de EURO-norm van de motor, informatie betreffende de CO2 uitstoot en het al of niet uitgerust zijn met een roetfilter;</w:t>
      </w:r>
    </w:p>
    <w:p w14:paraId="182A8B85" w14:textId="40FF1B04" w:rsidR="0003167E" w:rsidRPr="0003167E" w:rsidRDefault="0003167E" w:rsidP="00A710FD">
      <w:pPr>
        <w:pStyle w:val="ListParagraph"/>
        <w:numPr>
          <w:ilvl w:val="0"/>
          <w:numId w:val="18"/>
        </w:numPr>
        <w:spacing w:after="0"/>
        <w:rPr>
          <w:snapToGrid w:val="0"/>
          <w:szCs w:val="18"/>
        </w:rPr>
      </w:pPr>
      <w:r w:rsidRPr="0003167E">
        <w:rPr>
          <w:snapToGrid w:val="0"/>
          <w:szCs w:val="18"/>
        </w:rPr>
        <w:t xml:space="preserve">Volledige beschrijving van elk voorgesteld type </w:t>
      </w:r>
      <w:proofErr w:type="spellStart"/>
      <w:r w:rsidR="007639D9">
        <w:rPr>
          <w:snapToGrid w:val="0"/>
          <w:szCs w:val="18"/>
        </w:rPr>
        <w:t>inzamelrecipiënt</w:t>
      </w:r>
      <w:proofErr w:type="spellEnd"/>
      <w:r w:rsidRPr="0003167E">
        <w:rPr>
          <w:snapToGrid w:val="0"/>
          <w:szCs w:val="18"/>
        </w:rPr>
        <w:t>.</w:t>
      </w:r>
    </w:p>
    <w:p w14:paraId="333723CA" w14:textId="77777777" w:rsidR="0003167E" w:rsidRPr="0003167E" w:rsidRDefault="0003167E" w:rsidP="0003167E">
      <w:pPr>
        <w:pStyle w:val="ListParagraph"/>
        <w:spacing w:after="0"/>
        <w:ind w:left="567"/>
        <w:rPr>
          <w:snapToGrid w:val="0"/>
          <w:szCs w:val="18"/>
        </w:rPr>
      </w:pPr>
    </w:p>
    <w:p w14:paraId="6564D83E" w14:textId="77777777" w:rsidR="0003167E" w:rsidRPr="00D37DC0" w:rsidRDefault="0003167E" w:rsidP="0003167E">
      <w:pPr>
        <w:pStyle w:val="ListParagraph"/>
        <w:spacing w:after="0"/>
        <w:ind w:left="567"/>
        <w:rPr>
          <w:b/>
          <w:bCs/>
          <w:snapToGrid w:val="0"/>
          <w:szCs w:val="18"/>
        </w:rPr>
      </w:pPr>
      <w:r w:rsidRPr="00D37DC0">
        <w:rPr>
          <w:b/>
          <w:bCs/>
          <w:snapToGrid w:val="0"/>
          <w:szCs w:val="18"/>
        </w:rPr>
        <w:t xml:space="preserve">Indien een overslagstation wordt voorgesteld: </w:t>
      </w:r>
    </w:p>
    <w:p w14:paraId="68C8B6E3" w14:textId="77777777" w:rsidR="0003167E" w:rsidRPr="0003167E" w:rsidRDefault="0003167E" w:rsidP="00A710FD">
      <w:pPr>
        <w:pStyle w:val="ListParagraph"/>
        <w:numPr>
          <w:ilvl w:val="0"/>
          <w:numId w:val="19"/>
        </w:numPr>
        <w:spacing w:after="0"/>
        <w:rPr>
          <w:snapToGrid w:val="0"/>
          <w:szCs w:val="18"/>
        </w:rPr>
      </w:pPr>
      <w:r w:rsidRPr="0003167E">
        <w:rPr>
          <w:snapToGrid w:val="0"/>
          <w:szCs w:val="18"/>
        </w:rPr>
        <w:t>Alle noodzakelijke toelatingen en vergunningen om het opgehaalde materiaal tussentijds op te slaan (vergunning uitbating, brandnormen, conformiteit van de elektrische installatie, en alle andere wettelijke verplichte vergunningen);</w:t>
      </w:r>
    </w:p>
    <w:p w14:paraId="771CFFAC" w14:textId="77777777" w:rsidR="0003167E" w:rsidRPr="0003167E" w:rsidRDefault="0003167E" w:rsidP="00A710FD">
      <w:pPr>
        <w:pStyle w:val="ListParagraph"/>
        <w:numPr>
          <w:ilvl w:val="0"/>
          <w:numId w:val="19"/>
        </w:numPr>
        <w:spacing w:after="0"/>
        <w:rPr>
          <w:snapToGrid w:val="0"/>
          <w:szCs w:val="18"/>
        </w:rPr>
      </w:pPr>
      <w:r w:rsidRPr="0003167E">
        <w:rPr>
          <w:snapToGrid w:val="0"/>
          <w:szCs w:val="18"/>
        </w:rPr>
        <w:t xml:space="preserve">Beschrijving van de uren voor de aanlevering en afhaling, minstens tussen 8 u en 18 u  </w:t>
      </w:r>
    </w:p>
    <w:p w14:paraId="2E896831" w14:textId="77777777" w:rsidR="0003167E" w:rsidRPr="0003167E" w:rsidRDefault="0003167E" w:rsidP="00A710FD">
      <w:pPr>
        <w:pStyle w:val="ListParagraph"/>
        <w:numPr>
          <w:ilvl w:val="0"/>
          <w:numId w:val="19"/>
        </w:numPr>
        <w:spacing w:after="0"/>
        <w:rPr>
          <w:snapToGrid w:val="0"/>
          <w:szCs w:val="18"/>
        </w:rPr>
      </w:pPr>
      <w:r w:rsidRPr="0003167E">
        <w:rPr>
          <w:snapToGrid w:val="0"/>
          <w:szCs w:val="18"/>
        </w:rPr>
        <w:t>Beschrijving waaruit blijkt dat het materiaal op een verharde ondergrond in een overdekte ruimte en gescheiden van andere afvalstromen kan opgeslagen worden</w:t>
      </w:r>
    </w:p>
    <w:p w14:paraId="686ED945" w14:textId="77777777" w:rsidR="0003167E" w:rsidRPr="0003167E" w:rsidRDefault="0003167E" w:rsidP="00A710FD">
      <w:pPr>
        <w:pStyle w:val="ListParagraph"/>
        <w:numPr>
          <w:ilvl w:val="0"/>
          <w:numId w:val="19"/>
        </w:numPr>
        <w:spacing w:after="0"/>
        <w:rPr>
          <w:snapToGrid w:val="0"/>
          <w:szCs w:val="18"/>
        </w:rPr>
      </w:pPr>
      <w:r w:rsidRPr="0003167E">
        <w:rPr>
          <w:snapToGrid w:val="0"/>
          <w:szCs w:val="18"/>
        </w:rPr>
        <w:t>Beschrijving van het systeem voor de controle van de kwaliteit van het inkomende materiaal met specifiek aandacht voor verontreiniging (</w:t>
      </w:r>
      <w:proofErr w:type="spellStart"/>
      <w:r w:rsidRPr="0003167E">
        <w:rPr>
          <w:snapToGrid w:val="0"/>
          <w:szCs w:val="18"/>
        </w:rPr>
        <w:t>cfr</w:t>
      </w:r>
      <w:proofErr w:type="spellEnd"/>
      <w:r w:rsidRPr="0003167E">
        <w:rPr>
          <w:snapToGrid w:val="0"/>
          <w:szCs w:val="18"/>
        </w:rPr>
        <w:t xml:space="preserve"> art 23) inclusief de communicatie naar de aanbestedende overheid;</w:t>
      </w:r>
    </w:p>
    <w:p w14:paraId="7F92121D" w14:textId="77777777" w:rsidR="0003167E" w:rsidRPr="0003167E" w:rsidRDefault="0003167E" w:rsidP="00A710FD">
      <w:pPr>
        <w:pStyle w:val="ListParagraph"/>
        <w:numPr>
          <w:ilvl w:val="0"/>
          <w:numId w:val="19"/>
        </w:numPr>
        <w:spacing w:after="0"/>
        <w:rPr>
          <w:snapToGrid w:val="0"/>
          <w:szCs w:val="18"/>
        </w:rPr>
      </w:pPr>
      <w:r w:rsidRPr="0003167E">
        <w:rPr>
          <w:snapToGrid w:val="0"/>
          <w:szCs w:val="18"/>
        </w:rPr>
        <w:t>Gedetailleerde beschrijving van de logistieke organisatie van de site (aantal weegbruggen, circulatieplan op de site,…);</w:t>
      </w:r>
    </w:p>
    <w:p w14:paraId="21CDF1E0" w14:textId="77777777" w:rsidR="0003167E" w:rsidRPr="0003167E" w:rsidRDefault="0003167E" w:rsidP="00A710FD">
      <w:pPr>
        <w:pStyle w:val="ListParagraph"/>
        <w:numPr>
          <w:ilvl w:val="0"/>
          <w:numId w:val="19"/>
        </w:numPr>
        <w:spacing w:after="0"/>
        <w:rPr>
          <w:snapToGrid w:val="0"/>
          <w:szCs w:val="18"/>
        </w:rPr>
      </w:pPr>
      <w:r w:rsidRPr="0003167E">
        <w:rPr>
          <w:snapToGrid w:val="0"/>
          <w:szCs w:val="18"/>
        </w:rPr>
        <w:t>Beschrijving van de opslagruimtes en hun capaciteit;</w:t>
      </w:r>
    </w:p>
    <w:p w14:paraId="74C4E448" w14:textId="77777777" w:rsidR="0003167E" w:rsidRPr="0003167E" w:rsidRDefault="0003167E" w:rsidP="00A710FD">
      <w:pPr>
        <w:pStyle w:val="ListParagraph"/>
        <w:numPr>
          <w:ilvl w:val="0"/>
          <w:numId w:val="19"/>
        </w:numPr>
        <w:spacing w:after="0"/>
        <w:rPr>
          <w:snapToGrid w:val="0"/>
          <w:szCs w:val="18"/>
        </w:rPr>
      </w:pPr>
      <w:r w:rsidRPr="0003167E">
        <w:rPr>
          <w:snapToGrid w:val="0"/>
          <w:szCs w:val="18"/>
        </w:rPr>
        <w:t>Beschrijving van de manier waarop het materiaal gestockeerd wordt;</w:t>
      </w:r>
    </w:p>
    <w:p w14:paraId="40768A0E" w14:textId="77777777" w:rsidR="0003167E" w:rsidRPr="0003167E" w:rsidRDefault="0003167E" w:rsidP="00A710FD">
      <w:pPr>
        <w:pStyle w:val="ListParagraph"/>
        <w:numPr>
          <w:ilvl w:val="0"/>
          <w:numId w:val="19"/>
        </w:numPr>
        <w:spacing w:after="0"/>
        <w:rPr>
          <w:snapToGrid w:val="0"/>
          <w:szCs w:val="18"/>
        </w:rPr>
      </w:pPr>
      <w:r w:rsidRPr="0003167E">
        <w:rPr>
          <w:snapToGrid w:val="0"/>
          <w:szCs w:val="18"/>
        </w:rPr>
        <w:t>Beschrijving van de berekeningswijze en administratieve opvolging van de binnenkomende en uitgaande stromen, van de voorraden en het operationeel beheer.</w:t>
      </w:r>
    </w:p>
    <w:p w14:paraId="1E9B0425" w14:textId="77777777" w:rsidR="0003167E" w:rsidRPr="0003167E" w:rsidRDefault="0003167E" w:rsidP="0003167E">
      <w:pPr>
        <w:pStyle w:val="ListParagraph"/>
        <w:spacing w:after="0"/>
        <w:ind w:left="567"/>
        <w:rPr>
          <w:snapToGrid w:val="0"/>
          <w:szCs w:val="18"/>
        </w:rPr>
      </w:pPr>
    </w:p>
    <w:p w14:paraId="3BFAB6BD" w14:textId="77777777" w:rsidR="0003167E" w:rsidRPr="0003167E" w:rsidRDefault="0003167E" w:rsidP="0003167E">
      <w:pPr>
        <w:pStyle w:val="ListParagraph"/>
        <w:spacing w:after="0"/>
        <w:ind w:left="567"/>
        <w:rPr>
          <w:snapToGrid w:val="0"/>
          <w:szCs w:val="18"/>
        </w:rPr>
      </w:pPr>
      <w:r w:rsidRPr="0003167E">
        <w:rPr>
          <w:snapToGrid w:val="0"/>
          <w:szCs w:val="18"/>
        </w:rPr>
        <w:t>Indien na de aanwijzing van de verwerver van het glas zou blijken dat de dienstverlener van onderhavige Opdracht grensoverschrijdend transport moet verzorgen, dan is het aan de dienstverlener om zich in regel te stellen met alle wettelijke bepalingen die dienaangaande gerespecteerd moeten worden. De dienstverlener zal dit moeten staven met de nodige documenten. Indien de dienstverlener omwille van redenen aan zichzelf toe te schrijven niet in staat is te voldoen aan de wettelijk vereiste bepalingen, kan de gunning geannuleerd worden. Indien externe omstandigheden aan de basis liggen van zijn onmogelijkheid om te voldoen aan de wettelijke vereisten, dan zal in gemeenschappelijk overleg tussen de aanbestedende overheid, Fost Plus en de dienstverlener een oplossing gezocht worden.</w:t>
      </w:r>
    </w:p>
    <w:p w14:paraId="1C414C73" w14:textId="77777777" w:rsidR="0003167E" w:rsidRPr="0003167E" w:rsidRDefault="0003167E" w:rsidP="0003167E">
      <w:pPr>
        <w:pStyle w:val="ListParagraph"/>
        <w:spacing w:after="0"/>
        <w:ind w:left="567"/>
        <w:rPr>
          <w:snapToGrid w:val="0"/>
          <w:szCs w:val="18"/>
        </w:rPr>
      </w:pPr>
      <w:r w:rsidRPr="0003167E">
        <w:rPr>
          <w:snapToGrid w:val="0"/>
          <w:szCs w:val="18"/>
        </w:rPr>
        <w:t>De dienstverlener dient de aanbestedende overheid zonder verwijl op de hoogte te stellen van elke wijziging in de hierboven vermelde documenten tijdens de duur van de Opdracht.</w:t>
      </w:r>
    </w:p>
    <w:p w14:paraId="515DCD2E" w14:textId="77777777" w:rsidR="001C41D3" w:rsidRPr="00627140" w:rsidRDefault="001C41D3" w:rsidP="003D2395">
      <w:pPr>
        <w:pStyle w:val="ListBullet"/>
        <w:numPr>
          <w:ilvl w:val="0"/>
          <w:numId w:val="0"/>
        </w:numPr>
        <w:ind w:left="1418"/>
        <w:rPr>
          <w:rFonts w:eastAsia="PMingLiU"/>
          <w:lang w:val="nl-BE" w:eastAsia="zh-TW"/>
        </w:rPr>
      </w:pPr>
    </w:p>
    <w:p w14:paraId="333C81E6" w14:textId="62A253CA" w:rsidR="003D2395" w:rsidRPr="00627140" w:rsidRDefault="003D2395" w:rsidP="00A710FD">
      <w:pPr>
        <w:pStyle w:val="ListParagraph"/>
        <w:numPr>
          <w:ilvl w:val="2"/>
          <w:numId w:val="6"/>
        </w:numPr>
        <w:spacing w:after="0"/>
        <w:ind w:left="567" w:hanging="283"/>
        <w:rPr>
          <w:snapToGrid w:val="0"/>
          <w:szCs w:val="18"/>
        </w:rPr>
      </w:pPr>
      <w:r w:rsidRPr="00627140">
        <w:rPr>
          <w:snapToGrid w:val="0"/>
          <w:szCs w:val="18"/>
        </w:rPr>
        <w:t xml:space="preserve">Een beschrijving van het </w:t>
      </w:r>
      <w:r w:rsidRPr="00627140">
        <w:rPr>
          <w:b/>
          <w:snapToGrid w:val="0"/>
          <w:szCs w:val="18"/>
        </w:rPr>
        <w:t>veiligheidsmanagementsysteem</w:t>
      </w:r>
      <w:r w:rsidRPr="00627140">
        <w:rPr>
          <w:snapToGrid w:val="0"/>
          <w:szCs w:val="18"/>
        </w:rPr>
        <w:t xml:space="preserve"> dat gehanteerd zal worden in het kader van deze Opdracht. De inschrijver toont dit aan via: </w:t>
      </w:r>
    </w:p>
    <w:p w14:paraId="4AB80910" w14:textId="08754733" w:rsidR="0064358F" w:rsidRPr="00627140" w:rsidRDefault="0064358F" w:rsidP="002B033A">
      <w:pPr>
        <w:pStyle w:val="ListBullet"/>
        <w:numPr>
          <w:ilvl w:val="0"/>
          <w:numId w:val="0"/>
        </w:numPr>
        <w:ind w:left="1080"/>
        <w:rPr>
          <w:snapToGrid w:val="0"/>
          <w:szCs w:val="18"/>
          <w:lang w:val="nl-BE"/>
        </w:rPr>
      </w:pPr>
    </w:p>
    <w:p w14:paraId="11408973" w14:textId="163928B3" w:rsidR="0064358F" w:rsidRPr="00627140" w:rsidRDefault="0064358F" w:rsidP="002B033A">
      <w:pPr>
        <w:pStyle w:val="ListBullet"/>
        <w:numPr>
          <w:ilvl w:val="0"/>
          <w:numId w:val="0"/>
        </w:numPr>
        <w:ind w:left="1080"/>
        <w:rPr>
          <w:snapToGrid w:val="0"/>
          <w:szCs w:val="18"/>
          <w:lang w:val="nl-BE"/>
        </w:rPr>
      </w:pPr>
    </w:p>
    <w:p w14:paraId="17A3F8D6" w14:textId="3F315BE9" w:rsidR="00921B25" w:rsidRPr="00627140" w:rsidRDefault="003D2395" w:rsidP="00A710FD">
      <w:pPr>
        <w:pStyle w:val="ListBullet"/>
        <w:numPr>
          <w:ilvl w:val="1"/>
          <w:numId w:val="6"/>
        </w:numPr>
        <w:rPr>
          <w:snapToGrid w:val="0"/>
          <w:szCs w:val="18"/>
          <w:lang w:val="nl-BE"/>
        </w:rPr>
      </w:pPr>
      <w:r w:rsidRPr="00627140">
        <w:rPr>
          <w:snapToGrid w:val="0"/>
          <w:szCs w:val="18"/>
          <w:lang w:val="nl-BE"/>
        </w:rPr>
        <w:t xml:space="preserve">Een </w:t>
      </w:r>
      <w:r w:rsidR="00921B25" w:rsidRPr="00627140">
        <w:rPr>
          <w:snapToGrid w:val="0"/>
          <w:szCs w:val="18"/>
          <w:lang w:val="nl-BE"/>
        </w:rPr>
        <w:t xml:space="preserve">beschrijving van de maatregelen t.o.v. het personeel met het oog op het respecteren van het Algemeen Reglement voor de Arbeidsbescherming (ARAB) of van </w:t>
      </w:r>
      <w:r w:rsidR="00921B25" w:rsidRPr="00627140">
        <w:rPr>
          <w:snapToGrid w:val="0"/>
          <w:szCs w:val="18"/>
          <w:lang w:val="nl-BE"/>
        </w:rPr>
        <w:lastRenderedPageBreak/>
        <w:t>elke andere wettekst betreffende de gezondheid, de veiligheid en het welzijn van het personeel</w:t>
      </w:r>
      <w:r w:rsidRPr="00627140">
        <w:rPr>
          <w:snapToGrid w:val="0"/>
          <w:szCs w:val="18"/>
          <w:lang w:val="nl-BE"/>
        </w:rPr>
        <w:t xml:space="preserve"> (eventueel ook voor het overslagstation).</w:t>
      </w:r>
    </w:p>
    <w:p w14:paraId="4CDCC1D5" w14:textId="16BF762B" w:rsidR="00921B25" w:rsidRPr="00627140" w:rsidRDefault="00921B25" w:rsidP="00937AEF">
      <w:pPr>
        <w:rPr>
          <w:szCs w:val="16"/>
        </w:rPr>
      </w:pPr>
    </w:p>
    <w:p w14:paraId="3BC768E3" w14:textId="179EA512" w:rsidR="003D2395" w:rsidRPr="00627140" w:rsidRDefault="003D2395" w:rsidP="00A710FD">
      <w:pPr>
        <w:pStyle w:val="ListParagraph"/>
        <w:numPr>
          <w:ilvl w:val="2"/>
          <w:numId w:val="6"/>
        </w:numPr>
        <w:spacing w:after="0"/>
        <w:ind w:left="567" w:hanging="283"/>
        <w:rPr>
          <w:snapToGrid w:val="0"/>
          <w:szCs w:val="18"/>
        </w:rPr>
      </w:pPr>
      <w:r w:rsidRPr="00627140">
        <w:rPr>
          <w:snapToGrid w:val="0"/>
          <w:szCs w:val="18"/>
        </w:rPr>
        <w:t xml:space="preserve">Een beschrijving van het </w:t>
      </w:r>
      <w:r w:rsidRPr="00627140">
        <w:rPr>
          <w:b/>
          <w:snapToGrid w:val="0"/>
          <w:szCs w:val="18"/>
        </w:rPr>
        <w:t>milieumanagementsysteem</w:t>
      </w:r>
      <w:r w:rsidRPr="00627140">
        <w:rPr>
          <w:snapToGrid w:val="0"/>
          <w:szCs w:val="18"/>
        </w:rPr>
        <w:t xml:space="preserve"> dat de prestaties van het proces dat zal gehanteerd worden in het kader van deze Opdracht op milieugebied beheerst en verbetert en meer specifiek de afvalstromen, emissies, energie- en watergebruik beheert en beperkt. De inschrijver toont dit aan via: </w:t>
      </w:r>
    </w:p>
    <w:p w14:paraId="70E4197D" w14:textId="5ED31852" w:rsidR="00CE6BF4" w:rsidRPr="00627140" w:rsidRDefault="003D2395" w:rsidP="00A710FD">
      <w:pPr>
        <w:pStyle w:val="ListBullet"/>
        <w:numPr>
          <w:ilvl w:val="1"/>
          <w:numId w:val="6"/>
        </w:numPr>
        <w:rPr>
          <w:snapToGrid w:val="0"/>
          <w:szCs w:val="18"/>
          <w:lang w:val="nl-BE"/>
        </w:rPr>
      </w:pPr>
      <w:r w:rsidRPr="00627140">
        <w:rPr>
          <w:snapToGrid w:val="0"/>
          <w:szCs w:val="18"/>
          <w:lang w:val="nl-BE"/>
        </w:rPr>
        <w:t xml:space="preserve">Een </w:t>
      </w:r>
      <w:r w:rsidR="00CE6BF4" w:rsidRPr="00627140">
        <w:rPr>
          <w:snapToGrid w:val="0"/>
          <w:szCs w:val="18"/>
          <w:lang w:val="nl-BE"/>
        </w:rPr>
        <w:t>beschrijving van de milieumaatregelen waarvoor de inschrijver zich engageert (ophaalvoertuigen met bepaalde milieunormen, zuinig of rationeel energieverbruik, alternatieve brandstoffen</w:t>
      </w:r>
      <w:r w:rsidR="00445100" w:rsidRPr="00A15E72">
        <w:rPr>
          <w:snapToGrid w:val="0"/>
          <w:szCs w:val="18"/>
          <w:lang w:val="nl-BE"/>
        </w:rPr>
        <w:t>,</w:t>
      </w:r>
      <w:r w:rsidR="00CE6BF4" w:rsidRPr="00627140">
        <w:rPr>
          <w:snapToGrid w:val="0"/>
          <w:szCs w:val="18"/>
          <w:lang w:val="nl-BE"/>
        </w:rPr>
        <w:t>…)</w:t>
      </w:r>
      <w:r w:rsidRPr="00627140">
        <w:rPr>
          <w:snapToGrid w:val="0"/>
          <w:szCs w:val="18"/>
          <w:lang w:val="nl-BE"/>
        </w:rPr>
        <w:t xml:space="preserve"> (eventueel ook voor het overslagstation).</w:t>
      </w:r>
    </w:p>
    <w:p w14:paraId="1660B7AA" w14:textId="223B8AFC" w:rsidR="003D2395" w:rsidRPr="00D37DC0" w:rsidRDefault="003D2395" w:rsidP="00A710FD">
      <w:pPr>
        <w:pStyle w:val="Heading3"/>
        <w:numPr>
          <w:ilvl w:val="2"/>
          <w:numId w:val="10"/>
        </w:numPr>
        <w:rPr>
          <w:sz w:val="18"/>
          <w:szCs w:val="18"/>
        </w:rPr>
      </w:pPr>
      <w:bookmarkStart w:id="162" w:name="_Toc137460029"/>
      <w:bookmarkStart w:id="163" w:name="_Toc138235473"/>
      <w:bookmarkStart w:id="164" w:name="_Toc138235527"/>
      <w:r w:rsidRPr="00D37DC0">
        <w:rPr>
          <w:sz w:val="18"/>
          <w:szCs w:val="18"/>
        </w:rPr>
        <w:t>Andere documenten / informatie:</w:t>
      </w:r>
      <w:bookmarkEnd w:id="162"/>
      <w:bookmarkEnd w:id="163"/>
      <w:bookmarkEnd w:id="164"/>
    </w:p>
    <w:p w14:paraId="1772A876" w14:textId="6CF92E3E" w:rsidR="003D2395" w:rsidRDefault="003D2395" w:rsidP="00A710FD">
      <w:pPr>
        <w:pStyle w:val="ListBullet"/>
        <w:numPr>
          <w:ilvl w:val="1"/>
          <w:numId w:val="15"/>
        </w:numPr>
        <w:ind w:left="567" w:hanging="283"/>
        <w:rPr>
          <w:szCs w:val="16"/>
          <w:lang w:val="nl-BE"/>
        </w:rPr>
      </w:pPr>
      <w:r w:rsidRPr="00627140">
        <w:rPr>
          <w:szCs w:val="16"/>
          <w:lang w:val="nl-BE"/>
        </w:rPr>
        <w:t>Een kopij van de nodige verzekeringspolissen (zie artikel 10);</w:t>
      </w:r>
    </w:p>
    <w:p w14:paraId="7DFD2C2C" w14:textId="4247E739" w:rsidR="00CC67ED" w:rsidRPr="00627140" w:rsidRDefault="00CC67ED" w:rsidP="00A710FD">
      <w:pPr>
        <w:pStyle w:val="ListBullet"/>
        <w:numPr>
          <w:ilvl w:val="1"/>
          <w:numId w:val="15"/>
        </w:numPr>
        <w:ind w:left="567" w:hanging="283"/>
        <w:rPr>
          <w:szCs w:val="16"/>
          <w:lang w:val="nl-BE"/>
        </w:rPr>
      </w:pPr>
      <w:r w:rsidRPr="00CC67ED">
        <w:rPr>
          <w:szCs w:val="16"/>
          <w:lang w:val="nl-BE"/>
        </w:rPr>
        <w:t>Indien na de aanwijzing van de verwerver (of het door dit laatste voorgestelde leveringsplaats) zou blijken dat de dienstverlener van onderhavige Opdracht grensoverschrijdend transport moet verzorgen, dan is het aan de dienstverlener om zich in regel te stellen met alle wettelijke bepalingen die dienaangaande gerespecteerd moeten worden. De dienstverlener zal dit moeten staven met de nodige documenten. Indien de dienstverlener omwille van redenen aan zichzelf toe te schrijven niet in staat is te voldoen aan de wettelijk vereiste bepalingen, dan kan de gunning geannuleerd worden. Indien externe omstandigheden aan de basis liggen van zijn onmogelijkheid om te voldoen aan de wettelijke vereisten, dan zal in gemeenschappelijk overleg tussen de aanbestedende overheid, Fost Plus en de dienstverlener een oplossing gezocht worden.</w:t>
      </w:r>
    </w:p>
    <w:p w14:paraId="606BEA2C" w14:textId="77777777" w:rsidR="003D2395" w:rsidRPr="00627140" w:rsidRDefault="003D2395" w:rsidP="003D2395">
      <w:pPr>
        <w:pStyle w:val="ListBullet"/>
        <w:numPr>
          <w:ilvl w:val="0"/>
          <w:numId w:val="0"/>
        </w:numPr>
        <w:rPr>
          <w:szCs w:val="16"/>
          <w:lang w:val="nl-BE"/>
        </w:rPr>
      </w:pPr>
    </w:p>
    <w:p w14:paraId="6B933F7F" w14:textId="5C930F92" w:rsidR="00755760" w:rsidRPr="00627140" w:rsidRDefault="00755760" w:rsidP="003D2395">
      <w:pPr>
        <w:pStyle w:val="ListBullet"/>
        <w:numPr>
          <w:ilvl w:val="0"/>
          <w:numId w:val="0"/>
        </w:numPr>
        <w:rPr>
          <w:szCs w:val="16"/>
          <w:lang w:val="nl-BE"/>
        </w:rPr>
      </w:pPr>
      <w:r w:rsidRPr="00627140">
        <w:rPr>
          <w:szCs w:val="16"/>
          <w:lang w:val="nl-BE"/>
        </w:rPr>
        <w:t xml:space="preserve">De dienstverlener dient de aanbestedende overheid zonder verwijl op de hoogte te stellen van elke wijziging in de hierboven vermelde documenten tijdens de duur van de </w:t>
      </w:r>
      <w:r w:rsidR="00F45EC2" w:rsidRPr="00627140">
        <w:rPr>
          <w:szCs w:val="16"/>
          <w:lang w:val="nl-BE"/>
        </w:rPr>
        <w:t>Opdracht</w:t>
      </w:r>
      <w:r w:rsidRPr="00627140">
        <w:rPr>
          <w:szCs w:val="16"/>
          <w:lang w:val="nl-BE"/>
        </w:rPr>
        <w:t>.</w:t>
      </w:r>
    </w:p>
    <w:p w14:paraId="14BD52D3" w14:textId="05BD7B9D" w:rsidR="00785907" w:rsidRPr="00627140" w:rsidRDefault="00785907" w:rsidP="00902074">
      <w:pPr>
        <w:pStyle w:val="Heading2"/>
      </w:pPr>
      <w:bookmarkStart w:id="165" w:name="_Toc7033826"/>
      <w:bookmarkStart w:id="166" w:name="_Toc137460030"/>
      <w:bookmarkStart w:id="167" w:name="_Toc138235528"/>
      <w:r w:rsidRPr="00627140">
        <w:t>Ondertekening van de offerte</w:t>
      </w:r>
      <w:bookmarkEnd w:id="165"/>
      <w:bookmarkEnd w:id="166"/>
      <w:bookmarkEnd w:id="167"/>
    </w:p>
    <w:p w14:paraId="6E7FC46B" w14:textId="1E433BCB" w:rsidR="00D26117" w:rsidRPr="00845B9B" w:rsidRDefault="00D26117" w:rsidP="00D26117">
      <w:r w:rsidRPr="005C1BD8">
        <w:t>§1. De</w:t>
      </w:r>
      <w:r w:rsidRPr="00845B9B">
        <w:t xml:space="preserve"> offerte moet rechtsgeldig zijn ondertekend door de inschrijver of zijn gevolmachtigde. </w:t>
      </w:r>
    </w:p>
    <w:p w14:paraId="369F20C0" w14:textId="77777777" w:rsidR="00D26117" w:rsidRPr="00845B9B" w:rsidRDefault="00D26117" w:rsidP="00D26117">
      <w:r w:rsidRPr="00845B9B">
        <w:t xml:space="preserve">Hierbij dient rekening te worden gehouden met het gegeven dat de ondertekening van een offerte geen handeling uitmaakt van “dagelijks bestuur”. </w:t>
      </w:r>
    </w:p>
    <w:p w14:paraId="11B8448A" w14:textId="77777777" w:rsidR="00D26117" w:rsidRPr="00845B9B" w:rsidRDefault="00D26117" w:rsidP="00D26117">
      <w:r w:rsidRPr="00845B9B">
        <w:t xml:space="preserve">Bij een elektronische indiening van de offertes moet het indieningsrapport voorzien zijn van een gekwalificeerde elektronische handtekening. De offerte dient, op het ogenblik van het opladen op het elektronisch platform, op een globale manier ondertekend te worden op het indieningsrapport. Het is m.a.w. niet vereist om alle documenten, deel uitmakend van de offerte die aldus op globale wijze werd ondertekend, afzonderlijk / individueel te ondertekenen. </w:t>
      </w:r>
    </w:p>
    <w:p w14:paraId="384575EF" w14:textId="77777777" w:rsidR="00735D66" w:rsidRPr="00845B9B" w:rsidRDefault="00D26117" w:rsidP="00D26117">
      <w:r w:rsidRPr="00845B9B">
        <w:t xml:space="preserve">§2. Als de ondertekening van het indieningsrapport gebeurt door een gemachtigde, vermeldt hij duidelijk zijn volmachtgever of volmachtgevers. </w:t>
      </w:r>
    </w:p>
    <w:p w14:paraId="19414238" w14:textId="01A529E9" w:rsidR="00D26117" w:rsidRPr="00845B9B" w:rsidRDefault="00D26117" w:rsidP="00D26117">
      <w:r w:rsidRPr="00845B9B">
        <w:t xml:space="preserve">De gemachtigde voegt de authentieke of onderhandse akte toe waaruit zijn bevoegdheid blijkt of een scan van het afschrift van zijn volmacht. </w:t>
      </w:r>
    </w:p>
    <w:p w14:paraId="49AC797D" w14:textId="0BAF8B1F" w:rsidR="00785907" w:rsidRPr="00627140" w:rsidRDefault="00D26117" w:rsidP="00D26117">
      <w:r w:rsidRPr="00845B9B">
        <w:t>Bij de offerte wordt een kopie gevoegd van de meest recente geldende statuten en de meest recente geldende benoemingsbesluiten, zoals gepubliceerd in het Belgisch Staatsblad (of een gelijkwaardige Europese publicatie), waaruit de bevoegdheid van de ondertekenaar(s) van de inschrijver en van alle leden van de combinatie van ondernemingen / het samenwerkingsverband blijkt.</w:t>
      </w:r>
      <w:r w:rsidR="00735D66" w:rsidRPr="00845B9B">
        <w:t xml:space="preserve"> Als alternatief is aanvaardbaar om te verwijzen naar het nummer van de bijlage van het Belgisch Staatsblad waarin de bevoegdheden zijn bekendgemaakt.</w:t>
      </w:r>
      <w:r w:rsidRPr="00845B9B">
        <w:t xml:space="preserve"> </w:t>
      </w:r>
      <w:r w:rsidRPr="00627140">
        <w:t xml:space="preserve"> </w:t>
      </w:r>
      <w:r w:rsidR="00785907" w:rsidRPr="00627140">
        <w:t xml:space="preserve">  </w:t>
      </w:r>
    </w:p>
    <w:p w14:paraId="6B933F80" w14:textId="2D94C85D" w:rsidR="00755760" w:rsidRPr="00627140" w:rsidRDefault="00755760" w:rsidP="00A710FD">
      <w:pPr>
        <w:pStyle w:val="Heading1"/>
        <w:numPr>
          <w:ilvl w:val="0"/>
          <w:numId w:val="10"/>
        </w:numPr>
      </w:pPr>
      <w:bookmarkStart w:id="168" w:name="_Toc188956560"/>
      <w:bookmarkStart w:id="169" w:name="_Toc188957901"/>
      <w:bookmarkStart w:id="170" w:name="_Toc201734934"/>
      <w:bookmarkStart w:id="171" w:name="_Toc137460031"/>
      <w:bookmarkStart w:id="172" w:name="_Toc138235529"/>
      <w:r>
        <w:lastRenderedPageBreak/>
        <w:t>Varianten</w:t>
      </w:r>
      <w:bookmarkEnd w:id="168"/>
      <w:bookmarkEnd w:id="169"/>
      <w:bookmarkEnd w:id="170"/>
      <w:r w:rsidR="00785907">
        <w:t xml:space="preserve"> (art. 56 Overheidsopdrachtenwet en art. 54 KB Plaatsing)</w:t>
      </w:r>
      <w:bookmarkEnd w:id="171"/>
      <w:bookmarkEnd w:id="172"/>
    </w:p>
    <w:p w14:paraId="334A8042" w14:textId="51841466" w:rsidR="00862441" w:rsidRDefault="00862441" w:rsidP="00862441">
      <w:pPr>
        <w:spacing w:before="240"/>
      </w:pPr>
      <w:r w:rsidRPr="00845B9B">
        <w:t>Het indienen van vrije varianten is niet toegestaan.</w:t>
      </w:r>
    </w:p>
    <w:p w14:paraId="6B933F82" w14:textId="692BA7F3" w:rsidR="00755760" w:rsidRPr="00627140" w:rsidRDefault="00755760" w:rsidP="00A710FD">
      <w:pPr>
        <w:pStyle w:val="Heading1"/>
        <w:numPr>
          <w:ilvl w:val="0"/>
          <w:numId w:val="10"/>
        </w:numPr>
      </w:pPr>
      <w:bookmarkStart w:id="173" w:name="_Toc529699975"/>
      <w:bookmarkStart w:id="174" w:name="_Toc529700591"/>
      <w:bookmarkStart w:id="175" w:name="_Toc529747447"/>
      <w:bookmarkStart w:id="176" w:name="_Toc230691"/>
      <w:bookmarkStart w:id="177" w:name="_Toc230745"/>
      <w:bookmarkStart w:id="178" w:name="_Toc12079540"/>
      <w:bookmarkStart w:id="179" w:name="_Toc12862736"/>
      <w:bookmarkStart w:id="180" w:name="_Toc19591195"/>
      <w:bookmarkStart w:id="181" w:name="_Toc188956561"/>
      <w:bookmarkStart w:id="182" w:name="_Toc188957902"/>
      <w:bookmarkStart w:id="183" w:name="_Toc201734935"/>
      <w:bookmarkStart w:id="184" w:name="_Toc137460032"/>
      <w:bookmarkStart w:id="185" w:name="_Toc138235530"/>
      <w:r w:rsidRPr="7AF6A0B2">
        <w:t>Prijzen</w:t>
      </w:r>
      <w:bookmarkEnd w:id="173"/>
      <w:bookmarkEnd w:id="174"/>
      <w:bookmarkEnd w:id="175"/>
      <w:bookmarkEnd w:id="176"/>
      <w:bookmarkEnd w:id="177"/>
      <w:bookmarkEnd w:id="178"/>
      <w:bookmarkEnd w:id="179"/>
      <w:bookmarkEnd w:id="180"/>
      <w:bookmarkEnd w:id="181"/>
      <w:bookmarkEnd w:id="182"/>
      <w:bookmarkEnd w:id="183"/>
      <w:bookmarkEnd w:id="184"/>
      <w:bookmarkEnd w:id="185"/>
    </w:p>
    <w:p w14:paraId="6B933F83" w14:textId="04E07092" w:rsidR="00755760" w:rsidRPr="00627140" w:rsidRDefault="00755760" w:rsidP="00902074">
      <w:pPr>
        <w:pStyle w:val="Heading2"/>
      </w:pPr>
      <w:bookmarkStart w:id="186" w:name="_Toc529699976"/>
      <w:bookmarkStart w:id="187" w:name="_Toc529700592"/>
      <w:bookmarkStart w:id="188" w:name="_Toc529747448"/>
      <w:bookmarkStart w:id="189" w:name="_Toc230692"/>
      <w:bookmarkStart w:id="190" w:name="_Toc230746"/>
      <w:bookmarkStart w:id="191" w:name="_Toc12079541"/>
      <w:bookmarkStart w:id="192" w:name="_Toc12862737"/>
      <w:bookmarkStart w:id="193" w:name="_Toc19591196"/>
      <w:bookmarkStart w:id="194" w:name="_Toc188956562"/>
      <w:bookmarkStart w:id="195" w:name="_Toc188957903"/>
      <w:bookmarkStart w:id="196" w:name="_Toc201734936"/>
      <w:bookmarkStart w:id="197" w:name="_Toc137460033"/>
      <w:bookmarkStart w:id="198" w:name="_Toc138235531"/>
      <w:r w:rsidRPr="00627140">
        <w:t>Prijzen</w:t>
      </w:r>
      <w:bookmarkEnd w:id="186"/>
      <w:bookmarkEnd w:id="187"/>
      <w:bookmarkEnd w:id="188"/>
      <w:bookmarkEnd w:id="189"/>
      <w:bookmarkEnd w:id="190"/>
      <w:bookmarkEnd w:id="191"/>
      <w:bookmarkEnd w:id="192"/>
      <w:bookmarkEnd w:id="193"/>
      <w:bookmarkEnd w:id="194"/>
      <w:bookmarkEnd w:id="195"/>
      <w:bookmarkEnd w:id="196"/>
      <w:bookmarkEnd w:id="197"/>
      <w:bookmarkEnd w:id="198"/>
    </w:p>
    <w:p w14:paraId="6B933F84" w14:textId="77777777" w:rsidR="00755760" w:rsidRPr="00627140" w:rsidRDefault="00755760">
      <w:r w:rsidRPr="00627140">
        <w:rPr>
          <w:szCs w:val="18"/>
        </w:rPr>
        <w:t>Alle prijzen</w:t>
      </w:r>
      <w:r w:rsidRPr="00627140">
        <w:t xml:space="preserve"> vermeld in de inventaris worden verplicht uitgedrukt in euro.</w:t>
      </w:r>
    </w:p>
    <w:p w14:paraId="6B933F85" w14:textId="77777777" w:rsidR="00755760" w:rsidRPr="00627140" w:rsidRDefault="00755760">
      <w:pPr>
        <w:rPr>
          <w:szCs w:val="18"/>
        </w:rPr>
      </w:pPr>
      <w:r w:rsidRPr="00627140">
        <w:rPr>
          <w:szCs w:val="18"/>
        </w:rPr>
        <w:t>Dit is een opdracht volgens prijslijst wat betekent dat enkel de eenheidsprijzen forfaitair zijn.</w:t>
      </w:r>
    </w:p>
    <w:p w14:paraId="6B933F86" w14:textId="713E6073" w:rsidR="00755760" w:rsidRPr="00627140" w:rsidRDefault="00755760">
      <w:pPr>
        <w:rPr>
          <w:szCs w:val="18"/>
        </w:rPr>
      </w:pPr>
      <w:r w:rsidRPr="00627140">
        <w:rPr>
          <w:szCs w:val="18"/>
        </w:rPr>
        <w:t xml:space="preserve">Voor een gedetailleerde beschrijving van de prijsbepaling van deze </w:t>
      </w:r>
      <w:r w:rsidR="00F45EC2" w:rsidRPr="00627140">
        <w:rPr>
          <w:szCs w:val="18"/>
        </w:rPr>
        <w:t>Opdracht</w:t>
      </w:r>
      <w:r w:rsidRPr="00627140">
        <w:rPr>
          <w:szCs w:val="18"/>
        </w:rPr>
        <w:t xml:space="preserve"> wordt verwezen naar de technische voorschriften vermeld in deel II</w:t>
      </w:r>
      <w:r w:rsidR="0086559A" w:rsidRPr="00627140">
        <w:rPr>
          <w:szCs w:val="18"/>
        </w:rPr>
        <w:t xml:space="preserve"> van onderhavig bestek</w:t>
      </w:r>
      <w:r w:rsidRPr="00627140">
        <w:rPr>
          <w:szCs w:val="18"/>
        </w:rPr>
        <w:t>.</w:t>
      </w:r>
    </w:p>
    <w:p w14:paraId="6B933F87" w14:textId="523074D5" w:rsidR="00755760" w:rsidRPr="00627140" w:rsidRDefault="00755760">
      <w:r w:rsidRPr="21A2AE9B">
        <w:t xml:space="preserve">De inschrijver wordt verondersteld in de eenheidsprijzen die in de inventaris zijn ingeschreven alle kosten en heffingen die op de dienstverlening wegen, van welke aard en van welke omvang ook, te hebben meegerekend. De offerte moet opgebouwd zijn uit eenheidsprijzen die onder meer: alle lasten, alle bijkomende onkosten, </w:t>
      </w:r>
      <w:r w:rsidR="009A0F82" w:rsidRPr="21A2AE9B">
        <w:rPr>
          <w:rStyle w:val="normaltextrun"/>
          <w:color w:val="000000"/>
          <w:shd w:val="clear" w:color="auto" w:fill="FFFFFF"/>
        </w:rPr>
        <w:t>extra kosten en gevolgen van eventuele veranderende omstandigheden (o.m. covid, internationale context,…)</w:t>
      </w:r>
      <w:r w:rsidRPr="21A2AE9B">
        <w:t xml:space="preserve">, alle eventuele onkosten voor eventuele lasten en studies, alle tijdelijke en permanente veiligheidsmaatregelen die genomen moeten worden om ongelukken met personen of goederen te voorkomen, zowel tijdens de uitvoering van de diensten als na de voltooiing ervan, alsook alle belastingen, </w:t>
      </w:r>
      <w:r w:rsidR="004363AE" w:rsidRPr="21A2AE9B">
        <w:t>heffingen</w:t>
      </w:r>
      <w:r w:rsidRPr="21A2AE9B">
        <w:t xml:space="preserve">, lasten, octrooien, licenties, bijdragen, toelagen en uitgaven die in verband staan met de volledige en perfecte uitvoering van de diensten, bevatten. Deze bepaling moet in de ruimste zin worden opgevat. In de prijs moet evenwel niet worden gerekend de belasting over de toegevoegde waarde (afzonderlijke post). De inschrijver maakt bij de opmaak van de prijzen verplicht gebruik van de inventaris van </w:t>
      </w:r>
      <w:r w:rsidR="00D75897" w:rsidRPr="21A2AE9B">
        <w:t>b</w:t>
      </w:r>
      <w:r w:rsidRPr="21A2AE9B">
        <w:t>ijlage B.</w:t>
      </w:r>
    </w:p>
    <w:p w14:paraId="6B933F88" w14:textId="338DF5BE" w:rsidR="00755760" w:rsidRPr="00627140" w:rsidRDefault="00755760">
      <w:pPr>
        <w:rPr>
          <w:szCs w:val="18"/>
        </w:rPr>
      </w:pPr>
      <w:r w:rsidRPr="00627140">
        <w:rPr>
          <w:szCs w:val="18"/>
        </w:rPr>
        <w:t xml:space="preserve">Bij het indienen van de offerte wordt de inschrijver geacht volledig op de hoogte te zijn van de aard en de omvang van de noodzakelijke dienstverlening. Bij toewijzing kan geen enkel verweer worden ingeroepen wegens onvoorziene wijzigingen of aanpassingen, veroorzaakt door een onvoldoende kennis omtrent de aard en de omvang van de onderhavige </w:t>
      </w:r>
      <w:r w:rsidR="00F45EC2" w:rsidRPr="00627140">
        <w:rPr>
          <w:szCs w:val="18"/>
        </w:rPr>
        <w:t>Opdracht</w:t>
      </w:r>
      <w:r w:rsidRPr="00627140">
        <w:rPr>
          <w:szCs w:val="18"/>
        </w:rPr>
        <w:t>.</w:t>
      </w:r>
    </w:p>
    <w:p w14:paraId="6B933F89" w14:textId="77777777" w:rsidR="00755760" w:rsidRPr="00627140" w:rsidRDefault="00755760">
      <w:pPr>
        <w:rPr>
          <w:szCs w:val="18"/>
        </w:rPr>
      </w:pPr>
      <w:r w:rsidRPr="00627140">
        <w:rPr>
          <w:szCs w:val="18"/>
        </w:rPr>
        <w:t>De inschrijver moet zijn voorstellen zorgvuldig uiteenzetten. Wanneer in de offerte geen melding wordt gemaakt van een eigenschap of detail van een bepaald werk of handelwijze wordt de inschrijver verondersteld de oplossing te hebben gekozen die voor de aanbestedende overheid het meest voordelig is.</w:t>
      </w:r>
    </w:p>
    <w:p w14:paraId="6B933F8A" w14:textId="71F88783" w:rsidR="00755760" w:rsidRPr="00627140" w:rsidRDefault="00755760" w:rsidP="00902074">
      <w:pPr>
        <w:pStyle w:val="Heading2"/>
      </w:pPr>
      <w:bookmarkStart w:id="199" w:name="_Toc529699977"/>
      <w:bookmarkStart w:id="200" w:name="_Toc529700593"/>
      <w:bookmarkStart w:id="201" w:name="_Toc529747449"/>
      <w:bookmarkStart w:id="202" w:name="_Toc230693"/>
      <w:bookmarkStart w:id="203" w:name="_Toc230747"/>
      <w:bookmarkStart w:id="204" w:name="_Toc12079542"/>
      <w:bookmarkStart w:id="205" w:name="_Toc12862738"/>
      <w:bookmarkStart w:id="206" w:name="_Toc19591197"/>
      <w:bookmarkStart w:id="207" w:name="_Toc188956563"/>
      <w:bookmarkStart w:id="208" w:name="_Toc188957904"/>
      <w:bookmarkStart w:id="209" w:name="_Toc201734937"/>
      <w:r w:rsidRPr="00627140">
        <w:t xml:space="preserve"> </w:t>
      </w:r>
      <w:bookmarkStart w:id="210" w:name="_Toc137460034"/>
      <w:bookmarkStart w:id="211" w:name="_Toc138235532"/>
      <w:r w:rsidRPr="00627140">
        <w:t>Prijsherzienin</w:t>
      </w:r>
      <w:bookmarkEnd w:id="199"/>
      <w:bookmarkEnd w:id="200"/>
      <w:bookmarkEnd w:id="201"/>
      <w:bookmarkEnd w:id="202"/>
      <w:bookmarkEnd w:id="203"/>
      <w:bookmarkEnd w:id="204"/>
      <w:bookmarkEnd w:id="205"/>
      <w:bookmarkEnd w:id="206"/>
      <w:r w:rsidRPr="00627140">
        <w:t>g</w:t>
      </w:r>
      <w:bookmarkEnd w:id="207"/>
      <w:bookmarkEnd w:id="208"/>
      <w:bookmarkEnd w:id="209"/>
      <w:r w:rsidR="003A0560" w:rsidRPr="00627140">
        <w:t>sclausule</w:t>
      </w:r>
      <w:bookmarkEnd w:id="210"/>
      <w:bookmarkEnd w:id="211"/>
    </w:p>
    <w:p w14:paraId="42E5C00E" w14:textId="77777777" w:rsidR="00E54DDC" w:rsidRDefault="00E54DDC" w:rsidP="00E54DDC">
      <w:pPr>
        <w:pStyle w:val="BodyText"/>
        <w:rPr>
          <w:szCs w:val="18"/>
        </w:rPr>
      </w:pPr>
      <w:r>
        <w:rPr>
          <w:szCs w:val="18"/>
        </w:rPr>
        <w:t xml:space="preserve">Voor de onderhavige Opdracht is een prijsherziening toepasbaar voor de schommelingen van de lonen en sociale lasten van de werknemers van de </w:t>
      </w:r>
      <w:r w:rsidRPr="00792789">
        <w:rPr>
          <w:szCs w:val="18"/>
        </w:rPr>
        <w:t>dienstverlener</w:t>
      </w:r>
      <w:r>
        <w:rPr>
          <w:szCs w:val="18"/>
        </w:rPr>
        <w:t xml:space="preserve">, alsook van de brandstofprijzen. </w:t>
      </w:r>
    </w:p>
    <w:p w14:paraId="03059E40" w14:textId="77777777" w:rsidR="00E54DDC" w:rsidRDefault="00E54DDC" w:rsidP="00E54DDC">
      <w:pPr>
        <w:pStyle w:val="BodyText"/>
        <w:rPr>
          <w:szCs w:val="18"/>
        </w:rPr>
      </w:pPr>
      <w:r>
        <w:rPr>
          <w:szCs w:val="18"/>
        </w:rPr>
        <w:t>In toepassing van art. 10 van de wet van 17 juni 2016 , worden de modaliteiten voor prijsherziening als volgt bepaald:</w:t>
      </w:r>
    </w:p>
    <w:p w14:paraId="264FD823" w14:textId="77777777" w:rsidR="00E54DDC" w:rsidRDefault="00E54DDC" w:rsidP="00A710FD">
      <w:pPr>
        <w:pStyle w:val="ListBullet"/>
        <w:numPr>
          <w:ilvl w:val="0"/>
          <w:numId w:val="20"/>
        </w:numPr>
        <w:rPr>
          <w:lang w:val="nl-BE"/>
        </w:rPr>
      </w:pPr>
      <w:r>
        <w:rPr>
          <w:lang w:val="nl-BE"/>
        </w:rPr>
        <w:t xml:space="preserve">De prijzen van volgende delen van de Opdracht zijn </w:t>
      </w:r>
      <w:proofErr w:type="spellStart"/>
      <w:r>
        <w:rPr>
          <w:lang w:val="nl-BE"/>
        </w:rPr>
        <w:t>indexeerbaar</w:t>
      </w:r>
      <w:proofErr w:type="spellEnd"/>
      <w:r>
        <w:rPr>
          <w:lang w:val="nl-BE"/>
        </w:rPr>
        <w:t>:</w:t>
      </w:r>
    </w:p>
    <w:p w14:paraId="2C352CED" w14:textId="77777777" w:rsidR="00086ECB" w:rsidRPr="00086ECB" w:rsidRDefault="00086ECB" w:rsidP="00D37DC0">
      <w:pPr>
        <w:pStyle w:val="ListBullet"/>
        <w:numPr>
          <w:ilvl w:val="0"/>
          <w:numId w:val="0"/>
        </w:numPr>
        <w:ind w:left="360" w:hanging="360"/>
        <w:rPr>
          <w:lang w:val="nl-BE"/>
        </w:rPr>
      </w:pPr>
      <w:r w:rsidRPr="00D37DC0">
        <w:rPr>
          <w:b/>
          <w:bCs/>
          <w:lang w:val="nl-BE"/>
        </w:rPr>
        <w:t>Voor perceel 1:</w:t>
      </w:r>
      <w:r w:rsidRPr="00086ECB">
        <w:rPr>
          <w:lang w:val="nl-BE"/>
        </w:rPr>
        <w:t xml:space="preserve"> Inzameling van glas via glasbollen:</w:t>
      </w:r>
    </w:p>
    <w:p w14:paraId="0F094D80" w14:textId="77777777" w:rsidR="00086ECB" w:rsidRPr="00086ECB" w:rsidRDefault="00086ECB" w:rsidP="00A710FD">
      <w:pPr>
        <w:pStyle w:val="ListBullet"/>
        <w:numPr>
          <w:ilvl w:val="1"/>
          <w:numId w:val="21"/>
        </w:numPr>
        <w:rPr>
          <w:lang w:val="nl-BE"/>
        </w:rPr>
      </w:pPr>
      <w:r w:rsidRPr="00086ECB">
        <w:rPr>
          <w:lang w:val="nl-BE"/>
        </w:rPr>
        <w:t>Lediging van de bovengrondse en ondergrondse glasbollen, weging en afvoer van het glas naar de leverplaats van de verwerver</w:t>
      </w:r>
    </w:p>
    <w:p w14:paraId="72EEF353" w14:textId="77777777" w:rsidR="00086ECB" w:rsidRPr="00086ECB" w:rsidRDefault="00086ECB" w:rsidP="00A710FD">
      <w:pPr>
        <w:pStyle w:val="ListBullet"/>
        <w:numPr>
          <w:ilvl w:val="1"/>
          <w:numId w:val="21"/>
        </w:numPr>
        <w:rPr>
          <w:lang w:val="nl-BE"/>
        </w:rPr>
      </w:pPr>
      <w:r w:rsidRPr="00086ECB">
        <w:rPr>
          <w:lang w:val="nl-BE"/>
        </w:rPr>
        <w:t>Reiniging en onderhoud van de bovengrondse glasbollen</w:t>
      </w:r>
    </w:p>
    <w:p w14:paraId="53F9B076" w14:textId="77777777" w:rsidR="00086ECB" w:rsidRPr="00086ECB" w:rsidRDefault="00086ECB" w:rsidP="00A710FD">
      <w:pPr>
        <w:pStyle w:val="ListBullet"/>
        <w:numPr>
          <w:ilvl w:val="1"/>
          <w:numId w:val="21"/>
        </w:numPr>
        <w:rPr>
          <w:lang w:val="nl-BE"/>
        </w:rPr>
      </w:pPr>
      <w:r w:rsidRPr="00086ECB">
        <w:rPr>
          <w:lang w:val="nl-BE"/>
        </w:rPr>
        <w:t>Reiniging van de sites van de bovengrondse en ondergrondse glasbollen</w:t>
      </w:r>
    </w:p>
    <w:p w14:paraId="2CF37BB4" w14:textId="77777777" w:rsidR="00086ECB" w:rsidRPr="00086ECB" w:rsidRDefault="00086ECB" w:rsidP="00A710FD">
      <w:pPr>
        <w:pStyle w:val="ListBullet"/>
        <w:numPr>
          <w:ilvl w:val="1"/>
          <w:numId w:val="21"/>
        </w:numPr>
        <w:rPr>
          <w:lang w:val="nl-BE"/>
        </w:rPr>
      </w:pPr>
      <w:r w:rsidRPr="00086ECB">
        <w:rPr>
          <w:lang w:val="nl-BE"/>
        </w:rPr>
        <w:t>Verplaatsing van de glasbollen</w:t>
      </w:r>
    </w:p>
    <w:p w14:paraId="4D22A7AA" w14:textId="5883024D" w:rsidR="00E54DDC" w:rsidRDefault="00086ECB" w:rsidP="00E54DDC">
      <w:pPr>
        <w:pStyle w:val="ListBullet2"/>
        <w:rPr>
          <w:lang w:val="nl-BE"/>
        </w:rPr>
      </w:pPr>
      <w:r w:rsidRPr="00A62849">
        <w:rPr>
          <w:b/>
          <w:bCs/>
          <w:lang w:val="nl-BE"/>
        </w:rPr>
        <w:lastRenderedPageBreak/>
        <w:t xml:space="preserve">Voor </w:t>
      </w:r>
      <w:r w:rsidR="00E54DDC" w:rsidRPr="00D37DC0">
        <w:rPr>
          <w:b/>
          <w:bCs/>
          <w:lang w:val="nl-BE"/>
        </w:rPr>
        <w:t>Perceel 2:</w:t>
      </w:r>
      <w:r w:rsidR="00E54DDC" w:rsidRPr="00633E52">
        <w:rPr>
          <w:lang w:val="nl-BE"/>
        </w:rPr>
        <w:t xml:space="preserve"> </w:t>
      </w:r>
      <w:r w:rsidR="00E54DDC" w:rsidRPr="00326B11">
        <w:rPr>
          <w:lang w:val="nl-BE"/>
        </w:rPr>
        <w:t xml:space="preserve">Afvoer van </w:t>
      </w:r>
      <w:proofErr w:type="spellStart"/>
      <w:r w:rsidR="007639D9">
        <w:rPr>
          <w:lang w:val="nl-BE"/>
        </w:rPr>
        <w:t>inzamelrecipiënten</w:t>
      </w:r>
      <w:proofErr w:type="spellEnd"/>
      <w:r w:rsidR="00E54DDC" w:rsidRPr="00326B11">
        <w:rPr>
          <w:lang w:val="nl-BE"/>
        </w:rPr>
        <w:t xml:space="preserve"> van de </w:t>
      </w:r>
      <w:r w:rsidR="00E54DDC">
        <w:rPr>
          <w:lang w:val="nl-BE"/>
        </w:rPr>
        <w:t>recyclagepark</w:t>
      </w:r>
      <w:r w:rsidR="00E54DDC" w:rsidRPr="00326B11">
        <w:rPr>
          <w:lang w:val="nl-BE"/>
        </w:rPr>
        <w:t xml:space="preserve">en naar de </w:t>
      </w:r>
      <w:r w:rsidR="00E54DDC">
        <w:rPr>
          <w:lang w:val="nl-BE"/>
        </w:rPr>
        <w:t xml:space="preserve">leverplaats van de </w:t>
      </w:r>
      <w:r w:rsidR="00E54DDC" w:rsidRPr="00326B11">
        <w:rPr>
          <w:lang w:val="nl-BE"/>
        </w:rPr>
        <w:t>verwerver</w:t>
      </w:r>
      <w:r w:rsidR="00E54DDC" w:rsidRPr="00326B11">
        <w:rPr>
          <w:lang w:val="nl-BE" w:eastAsia="fr-FR"/>
        </w:rPr>
        <w:t>.</w:t>
      </w:r>
      <w:r w:rsidR="00E54DDC">
        <w:rPr>
          <w:lang w:val="nl-BE" w:eastAsia="fr-FR"/>
        </w:rPr>
        <w:t xml:space="preserve"> </w:t>
      </w:r>
      <w:r w:rsidR="00E54DDC" w:rsidRPr="00326B11">
        <w:rPr>
          <w:lang w:val="nl-BE"/>
        </w:rPr>
        <w:t xml:space="preserve">De huur van de </w:t>
      </w:r>
      <w:proofErr w:type="spellStart"/>
      <w:r w:rsidR="007639D9">
        <w:rPr>
          <w:lang w:val="nl-BE"/>
        </w:rPr>
        <w:t>inzamelrecipiënten</w:t>
      </w:r>
      <w:proofErr w:type="spellEnd"/>
      <w:r w:rsidR="00E54DDC" w:rsidRPr="00326B11">
        <w:rPr>
          <w:lang w:val="nl-BE"/>
        </w:rPr>
        <w:t xml:space="preserve"> is niet </w:t>
      </w:r>
      <w:proofErr w:type="spellStart"/>
      <w:r w:rsidR="00E54DDC" w:rsidRPr="00326B11">
        <w:rPr>
          <w:lang w:val="nl-BE"/>
        </w:rPr>
        <w:t>indexeerbaar</w:t>
      </w:r>
      <w:proofErr w:type="spellEnd"/>
      <w:r w:rsidR="00E54DDC" w:rsidRPr="00326B11">
        <w:rPr>
          <w:lang w:val="nl-BE"/>
        </w:rPr>
        <w:t>.</w:t>
      </w:r>
    </w:p>
    <w:p w14:paraId="429F653D" w14:textId="77777777" w:rsidR="00086ECB" w:rsidRPr="00633E52" w:rsidRDefault="00086ECB" w:rsidP="00E54DDC">
      <w:pPr>
        <w:pStyle w:val="ListBullet2"/>
        <w:rPr>
          <w:color w:val="000000"/>
          <w:lang w:val="nl-BE"/>
        </w:rPr>
      </w:pPr>
    </w:p>
    <w:p w14:paraId="45870F75" w14:textId="77777777" w:rsidR="00E54DDC" w:rsidRPr="003C0FDF" w:rsidRDefault="00E54DDC" w:rsidP="00E54DDC">
      <w:pPr>
        <w:pStyle w:val="ListBullet"/>
        <w:numPr>
          <w:ilvl w:val="0"/>
          <w:numId w:val="1"/>
        </w:numPr>
        <w:rPr>
          <w:lang w:val="nl-BE"/>
        </w:rPr>
      </w:pPr>
      <w:r w:rsidRPr="003C0FDF">
        <w:rPr>
          <w:lang w:val="nl-BE"/>
        </w:rPr>
        <w:t xml:space="preserve">Deze indexering </w:t>
      </w:r>
      <w:r>
        <w:rPr>
          <w:lang w:val="nl-BE"/>
        </w:rPr>
        <w:t xml:space="preserve">gebeurt zesmaandelijks, nl. </w:t>
      </w:r>
      <w:r w:rsidRPr="003C0FDF">
        <w:rPr>
          <w:lang w:val="nl-BE"/>
        </w:rPr>
        <w:t>op 1 januari en op 1 juli De eerste indexering zal gebeuren op &lt;</w:t>
      </w:r>
      <w:r w:rsidRPr="003C0FDF">
        <w:rPr>
          <w:highlight w:val="lightGray"/>
          <w:lang w:val="nl-BE"/>
        </w:rPr>
        <w:t>invullen</w:t>
      </w:r>
      <w:r w:rsidRPr="003C0FDF">
        <w:rPr>
          <w:lang w:val="nl-BE"/>
        </w:rPr>
        <w:t>&gt;.</w:t>
      </w:r>
    </w:p>
    <w:p w14:paraId="73D37966" w14:textId="77777777" w:rsidR="00E54DDC" w:rsidRDefault="00E54DDC" w:rsidP="00E54DDC">
      <w:pPr>
        <w:spacing w:after="0"/>
      </w:pPr>
      <w:r>
        <w:t>De prijzen worden geïndexeerd volgens de volgende formule:</w:t>
      </w:r>
    </w:p>
    <w:p w14:paraId="7EF702B4" w14:textId="77777777" w:rsidR="00E54DDC" w:rsidRPr="006D11C3" w:rsidRDefault="00E54DDC" w:rsidP="00E54DDC">
      <w:pPr>
        <w:rPr>
          <w:i/>
          <w:iCs/>
          <w:sz w:val="22"/>
          <w:szCs w:val="22"/>
          <w:lang w:val="en-US" w:eastAsia="en-US"/>
        </w:rPr>
      </w:pPr>
      <w:r w:rsidRPr="006D11C3">
        <w:rPr>
          <w:i/>
          <w:iCs/>
          <w:lang w:val="en-US"/>
        </w:rPr>
        <w:t>p = P * (a*s/S + b*m/M + c*</w:t>
      </w:r>
      <w:proofErr w:type="spellStart"/>
      <w:r w:rsidRPr="006D11C3">
        <w:rPr>
          <w:i/>
          <w:iCs/>
          <w:lang w:val="en-US"/>
        </w:rPr>
        <w:t>i</w:t>
      </w:r>
      <w:proofErr w:type="spellEnd"/>
      <w:r w:rsidRPr="006D11C3">
        <w:rPr>
          <w:i/>
          <w:iCs/>
          <w:lang w:val="en-US"/>
        </w:rPr>
        <w:t>/I + d)</w:t>
      </w:r>
    </w:p>
    <w:p w14:paraId="71DE81D4" w14:textId="77777777" w:rsidR="00E54DDC" w:rsidRDefault="00E54DDC" w:rsidP="00E54DDC">
      <w:pPr>
        <w:ind w:left="720" w:hanging="720"/>
        <w:rPr>
          <w:sz w:val="22"/>
          <w:szCs w:val="22"/>
          <w:lang w:eastAsia="en-US"/>
        </w:rPr>
      </w:pPr>
      <w:r>
        <w:t xml:space="preserve">P = </w:t>
      </w:r>
      <w:r>
        <w:rPr>
          <w:lang w:val="nl-NL"/>
        </w:rPr>
        <w:t xml:space="preserve">     </w:t>
      </w:r>
      <w:r>
        <w:t>het volgens het contract vastgestelde tarief, met aftrek van kortingen</w:t>
      </w:r>
    </w:p>
    <w:p w14:paraId="002792DD" w14:textId="77777777" w:rsidR="00E54DDC" w:rsidRDefault="00E54DDC" w:rsidP="00E54DDC">
      <w:pPr>
        <w:ind w:left="720" w:hanging="720"/>
        <w:rPr>
          <w:rFonts w:ascii="Arial" w:hAnsi="Arial" w:cs="Arial"/>
          <w:sz w:val="24"/>
          <w:lang w:val="nl-NL"/>
        </w:rPr>
      </w:pPr>
      <w:r>
        <w:t>p =</w:t>
      </w:r>
      <w:r>
        <w:rPr>
          <w:lang w:val="nl-NL"/>
        </w:rPr>
        <w:t xml:space="preserve">       </w:t>
      </w:r>
      <w:r>
        <w:t>het tarief na indexatie, berekend tot op twee decimalen voor het vaste gedeelte en voor het variabele gedeelte</w:t>
      </w:r>
    </w:p>
    <w:p w14:paraId="0939CAAE" w14:textId="77777777" w:rsidR="00E54DDC" w:rsidRDefault="00E54DDC" w:rsidP="00E54DDC">
      <w:pPr>
        <w:ind w:left="708" w:hanging="708"/>
        <w:rPr>
          <w:rFonts w:ascii="Calibri" w:hAnsi="Calibri" w:cs="Calibri"/>
          <w:sz w:val="22"/>
          <w:szCs w:val="22"/>
          <w:lang w:val="nl-NL"/>
        </w:rPr>
      </w:pPr>
      <w:r>
        <w:t xml:space="preserve">S = </w:t>
      </w:r>
      <w:r>
        <w:rPr>
          <w:lang w:val="nl-NL"/>
        </w:rPr>
        <w:t xml:space="preserve">     </w:t>
      </w:r>
      <w:r>
        <w:t xml:space="preserve">het gemiddeld uurloon, van kracht tien dagen voor de datum die voor het openen van de offertes is vastgesteld, verhoogd met het totaalpercentage van de sociale lasten en verzekeringen op dezelfde datum, zoals gepubliceerd door ABSU, categorie 3C (bestuurder van voertuigen voor de afvalophaling en voor de schoonmaak van openbare straten en pleinen). </w:t>
      </w:r>
    </w:p>
    <w:p w14:paraId="09213701" w14:textId="341573AE" w:rsidR="00E54DDC" w:rsidRDefault="00E54DDC" w:rsidP="00E54DDC">
      <w:pPr>
        <w:ind w:left="708" w:hanging="708"/>
        <w:rPr>
          <w:lang w:val="nl-NL"/>
        </w:rPr>
      </w:pPr>
      <w:r>
        <w:t xml:space="preserve">s = </w:t>
      </w:r>
      <w:r>
        <w:rPr>
          <w:lang w:val="nl-NL"/>
        </w:rPr>
        <w:t xml:space="preserve">      </w:t>
      </w:r>
      <w:r>
        <w:t xml:space="preserve">hetzelfde gemiddeld uurloon, van kracht in de maand waarin de indexatie wordt toegepast, verhoogd met het totaalpercentage van de sociale lasten en verzekeringen op dezelfde datum, zoals gepubliceerd door ABSU, categorie 3C (bestuurder van voertuigen voor de afvalophaling en voor de schoonmaak van openbare straten en pleinen). </w:t>
      </w:r>
    </w:p>
    <w:p w14:paraId="5A47CF49" w14:textId="77777777" w:rsidR="00E54DDC" w:rsidRDefault="00E54DDC" w:rsidP="00E54DDC">
      <w:pPr>
        <w:ind w:left="720" w:hanging="720"/>
        <w:rPr>
          <w:lang w:val="nl-NL"/>
        </w:rPr>
      </w:pPr>
      <w:r>
        <w:t xml:space="preserve">M = </w:t>
      </w:r>
      <w:r>
        <w:rPr>
          <w:lang w:val="nl-NL"/>
        </w:rPr>
        <w:t xml:space="preserve">    </w:t>
      </w:r>
      <w:r>
        <w:t>referentieprijs O.W. voor diesel, wegbestemming (ref. O.W. nr. 549bis), van kracht tien dagen voor de datum die voor het openen van de offertes is vastgesteld.</w:t>
      </w:r>
    </w:p>
    <w:p w14:paraId="0FE7FB5E" w14:textId="77777777" w:rsidR="00E54DDC" w:rsidRDefault="00E54DDC" w:rsidP="00E54DDC">
      <w:pPr>
        <w:ind w:left="720" w:hanging="720"/>
      </w:pPr>
      <w:r>
        <w:t xml:space="preserve">m = </w:t>
      </w:r>
      <w:r>
        <w:rPr>
          <w:lang w:val="nl-NL"/>
        </w:rPr>
        <w:t xml:space="preserve">    </w:t>
      </w:r>
      <w:r>
        <w:t>de referentieprijs O.W. voor diesel, wegbestemming (ref. O.W. nr. 549bis), zijnde het gemiddelde van de referentieprijzen van de zes maanden, voorafgaand aan de maand waarin de indexatie wordt toegepast.</w:t>
      </w:r>
    </w:p>
    <w:p w14:paraId="51A2FB8C" w14:textId="77777777" w:rsidR="00E54DDC" w:rsidRDefault="00E54DDC" w:rsidP="00E54DDC">
      <w:pPr>
        <w:ind w:left="720" w:hanging="720"/>
        <w:jc w:val="both"/>
        <w:rPr>
          <w:rFonts w:ascii="Arial" w:hAnsi="Arial" w:cs="Arial"/>
          <w:color w:val="000000"/>
          <w:lang w:val="nl-NL"/>
        </w:rPr>
      </w:pPr>
      <w:r>
        <w:rPr>
          <w:color w:val="000000"/>
          <w:lang w:val="nl-NL"/>
        </w:rPr>
        <w:t xml:space="preserve">I </w:t>
      </w:r>
      <w:r>
        <w:t>=      de consumptieprijsindex van kracht de maand voor de datum die voor het openen van de offertes is vastgesteld, zoals gepubliceerd op</w:t>
      </w:r>
      <w:r>
        <w:rPr>
          <w:color w:val="000000"/>
        </w:rPr>
        <w:t xml:space="preserve"> </w:t>
      </w:r>
      <w:hyperlink r:id="rId19" w:history="1">
        <w:r>
          <w:rPr>
            <w:rStyle w:val="Hyperlink"/>
            <w:lang w:val="nl-NL"/>
          </w:rPr>
          <w:t>www.statbel.fgov.be</w:t>
        </w:r>
      </w:hyperlink>
    </w:p>
    <w:p w14:paraId="7498FEC0" w14:textId="77777777" w:rsidR="00E54DDC" w:rsidRDefault="00E54DDC" w:rsidP="00E54DDC">
      <w:pPr>
        <w:ind w:left="720" w:hanging="720"/>
        <w:jc w:val="both"/>
        <w:rPr>
          <w:rFonts w:ascii="Calibri" w:hAnsi="Calibri" w:cs="Calibri"/>
          <w:color w:val="000000"/>
          <w:sz w:val="24"/>
          <w:lang w:val="nl-NL" w:eastAsia="fr-FR"/>
        </w:rPr>
      </w:pPr>
      <w:r>
        <w:rPr>
          <w:color w:val="000000"/>
          <w:lang w:val="nl-NL"/>
        </w:rPr>
        <w:t xml:space="preserve">i =          </w:t>
      </w:r>
      <w:r>
        <w:t>de zelfde consumptieprijsindex van kracht in de maand voorafgaand aan de maand waarin de indexatie wordt toegepast, zoals gepubliceerd op</w:t>
      </w:r>
      <w:r>
        <w:rPr>
          <w:color w:val="000000"/>
        </w:rPr>
        <w:t xml:space="preserve"> </w:t>
      </w:r>
      <w:hyperlink r:id="rId20" w:history="1">
        <w:r>
          <w:rPr>
            <w:rStyle w:val="Hyperlink"/>
            <w:lang w:val="nl-NL"/>
          </w:rPr>
          <w:t>www.statbel.fgov.be</w:t>
        </w:r>
      </w:hyperlink>
    </w:p>
    <w:p w14:paraId="7A0895E4" w14:textId="5628B240" w:rsidR="00E54DDC" w:rsidRDefault="00E54DDC" w:rsidP="00E54DDC"/>
    <w:tbl>
      <w:tblPr>
        <w:tblStyle w:val="TableGrid"/>
        <w:tblW w:w="0" w:type="auto"/>
        <w:tblLook w:val="04A0" w:firstRow="1" w:lastRow="0" w:firstColumn="1" w:lastColumn="0" w:noHBand="0" w:noVBand="1"/>
      </w:tblPr>
      <w:tblGrid>
        <w:gridCol w:w="4530"/>
        <w:gridCol w:w="4530"/>
      </w:tblGrid>
      <w:tr w:rsidR="0016605B" w14:paraId="66688F2B" w14:textId="77777777" w:rsidTr="7AF6A0B2">
        <w:tc>
          <w:tcPr>
            <w:tcW w:w="4530" w:type="dxa"/>
          </w:tcPr>
          <w:p w14:paraId="4DA0DD57" w14:textId="0E640F01" w:rsidR="0016605B" w:rsidRDefault="008A4221" w:rsidP="00E54DDC">
            <w:pPr>
              <w:rPr>
                <w:lang w:val="nl-NL"/>
              </w:rPr>
            </w:pPr>
            <w:r w:rsidRPr="00086ECB">
              <w:t>Inzameling van glas via glasbollen:</w:t>
            </w:r>
          </w:p>
        </w:tc>
        <w:tc>
          <w:tcPr>
            <w:tcW w:w="4530" w:type="dxa"/>
          </w:tcPr>
          <w:p w14:paraId="2F5837FC" w14:textId="0C077375" w:rsidR="0016605B" w:rsidRDefault="003B7509" w:rsidP="00E54DDC">
            <w:pPr>
              <w:rPr>
                <w:lang w:val="nl-NL"/>
              </w:rPr>
            </w:pPr>
            <w:r>
              <w:rPr>
                <w:lang w:val="nl-NL"/>
              </w:rPr>
              <w:t>Recyclageparken</w:t>
            </w:r>
          </w:p>
        </w:tc>
      </w:tr>
      <w:tr w:rsidR="0016605B" w14:paraId="35340498" w14:textId="77777777" w:rsidTr="7AF6A0B2">
        <w:tc>
          <w:tcPr>
            <w:tcW w:w="4530" w:type="dxa"/>
          </w:tcPr>
          <w:p w14:paraId="724B378F" w14:textId="2FA0603F" w:rsidR="0016605B" w:rsidRDefault="0016605B" w:rsidP="0016605B">
            <w:pPr>
              <w:rPr>
                <w:rFonts w:ascii="Arial" w:hAnsi="Arial" w:cs="Arial"/>
                <w:sz w:val="24"/>
                <w:lang w:val="nl-NL"/>
              </w:rPr>
            </w:pPr>
            <w:r>
              <w:t xml:space="preserve">a = </w:t>
            </w:r>
            <w:r>
              <w:rPr>
                <w:lang w:val="nl-NL"/>
              </w:rPr>
              <w:t>    </w:t>
            </w:r>
            <w:r>
              <w:rPr>
                <w:lang w:val="nl-NL"/>
              </w:rPr>
              <w:tab/>
            </w:r>
            <w:r>
              <w:t>0,</w:t>
            </w:r>
            <w:r w:rsidR="00733BD0">
              <w:t>50</w:t>
            </w:r>
          </w:p>
          <w:p w14:paraId="4A9F61E2" w14:textId="36992448" w:rsidR="0016605B" w:rsidRDefault="0016605B" w:rsidP="0016605B">
            <w:pPr>
              <w:rPr>
                <w:rFonts w:ascii="Calibri" w:hAnsi="Calibri" w:cs="Calibri"/>
                <w:sz w:val="22"/>
                <w:szCs w:val="22"/>
                <w:lang w:val="nl-NL"/>
              </w:rPr>
            </w:pPr>
            <w:r>
              <w:t xml:space="preserve">b = </w:t>
            </w:r>
            <w:r>
              <w:rPr>
                <w:lang w:val="nl-NL"/>
              </w:rPr>
              <w:t>    </w:t>
            </w:r>
            <w:r>
              <w:rPr>
                <w:lang w:val="nl-NL"/>
              </w:rPr>
              <w:tab/>
            </w:r>
            <w:r>
              <w:t>0,</w:t>
            </w:r>
            <w:r w:rsidR="00733BD0">
              <w:t>20</w:t>
            </w:r>
          </w:p>
          <w:p w14:paraId="5F7AFB88" w14:textId="75007D0B" w:rsidR="0016605B" w:rsidRDefault="0016605B" w:rsidP="0016605B">
            <w:pPr>
              <w:rPr>
                <w:lang w:val="nl-NL"/>
              </w:rPr>
            </w:pPr>
            <w:r>
              <w:t xml:space="preserve">c = </w:t>
            </w:r>
            <w:r>
              <w:rPr>
                <w:lang w:val="nl-NL"/>
              </w:rPr>
              <w:t>     </w:t>
            </w:r>
            <w:r>
              <w:rPr>
                <w:lang w:val="nl-NL"/>
              </w:rPr>
              <w:tab/>
            </w:r>
            <w:r>
              <w:t>0,</w:t>
            </w:r>
            <w:r w:rsidR="00733BD0">
              <w:t>1</w:t>
            </w:r>
            <w:r w:rsidR="004362B0">
              <w:t>2</w:t>
            </w:r>
          </w:p>
          <w:p w14:paraId="54494F8B" w14:textId="2854F557" w:rsidR="0016605B" w:rsidRDefault="37CFBBC4" w:rsidP="0016605B">
            <w:pPr>
              <w:rPr>
                <w:lang w:val="nl-NL"/>
              </w:rPr>
            </w:pPr>
            <w:r w:rsidRPr="7AF6A0B2">
              <w:rPr>
                <w:lang w:val="nl-NL"/>
              </w:rPr>
              <w:t>d =     </w:t>
            </w:r>
            <w:r w:rsidR="27212CA3" w:rsidRPr="7AF6A0B2">
              <w:rPr>
                <w:lang w:val="nl-NL"/>
              </w:rPr>
              <w:t xml:space="preserve"> </w:t>
            </w:r>
            <w:r>
              <w:t>0,</w:t>
            </w:r>
            <w:r w:rsidR="00733BD0">
              <w:t>1</w:t>
            </w:r>
            <w:r w:rsidR="004362B0">
              <w:t>8</w:t>
            </w:r>
          </w:p>
        </w:tc>
        <w:tc>
          <w:tcPr>
            <w:tcW w:w="4530" w:type="dxa"/>
          </w:tcPr>
          <w:p w14:paraId="55775971" w14:textId="335C7ED9" w:rsidR="003B7509" w:rsidRDefault="003B7509" w:rsidP="003B7509">
            <w:pPr>
              <w:rPr>
                <w:rFonts w:ascii="Arial" w:hAnsi="Arial" w:cs="Arial"/>
                <w:sz w:val="24"/>
                <w:lang w:val="nl-NL"/>
              </w:rPr>
            </w:pPr>
            <w:r>
              <w:t xml:space="preserve">a = </w:t>
            </w:r>
            <w:r>
              <w:rPr>
                <w:lang w:val="nl-NL"/>
              </w:rPr>
              <w:t>    </w:t>
            </w:r>
            <w:r>
              <w:rPr>
                <w:lang w:val="nl-NL"/>
              </w:rPr>
              <w:tab/>
            </w:r>
            <w:r>
              <w:t>0,</w:t>
            </w:r>
            <w:r w:rsidR="0032791D">
              <w:t>5</w:t>
            </w:r>
            <w:r>
              <w:t>0</w:t>
            </w:r>
          </w:p>
          <w:p w14:paraId="5EAF1EB6" w14:textId="53F311E7" w:rsidR="003B7509" w:rsidRDefault="003B7509" w:rsidP="003B7509">
            <w:pPr>
              <w:rPr>
                <w:rFonts w:ascii="Calibri" w:hAnsi="Calibri" w:cs="Calibri"/>
                <w:sz w:val="22"/>
                <w:szCs w:val="22"/>
                <w:lang w:val="nl-NL"/>
              </w:rPr>
            </w:pPr>
            <w:r>
              <w:t xml:space="preserve">b = </w:t>
            </w:r>
            <w:r>
              <w:rPr>
                <w:lang w:val="nl-NL"/>
              </w:rPr>
              <w:t>    </w:t>
            </w:r>
            <w:r>
              <w:rPr>
                <w:lang w:val="nl-NL"/>
              </w:rPr>
              <w:tab/>
            </w:r>
            <w:r>
              <w:t>0,</w:t>
            </w:r>
            <w:r w:rsidR="0032791D">
              <w:t>2</w:t>
            </w:r>
            <w:r>
              <w:t>0</w:t>
            </w:r>
          </w:p>
          <w:p w14:paraId="7F3A2413" w14:textId="51BB7F85" w:rsidR="003B7509" w:rsidRDefault="003B7509" w:rsidP="003B7509">
            <w:pPr>
              <w:rPr>
                <w:lang w:val="nl-NL"/>
              </w:rPr>
            </w:pPr>
            <w:r>
              <w:t xml:space="preserve">c = </w:t>
            </w:r>
            <w:r>
              <w:rPr>
                <w:lang w:val="nl-NL"/>
              </w:rPr>
              <w:t>     </w:t>
            </w:r>
            <w:r>
              <w:rPr>
                <w:lang w:val="nl-NL"/>
              </w:rPr>
              <w:tab/>
            </w:r>
            <w:r>
              <w:t>0,1</w:t>
            </w:r>
            <w:r w:rsidR="0086296D">
              <w:t>2</w:t>
            </w:r>
          </w:p>
          <w:p w14:paraId="1B7D690E" w14:textId="21EF5229" w:rsidR="0016605B" w:rsidRDefault="480D7AAD" w:rsidP="003B7509">
            <w:pPr>
              <w:rPr>
                <w:lang w:val="nl-NL"/>
              </w:rPr>
            </w:pPr>
            <w:r w:rsidRPr="7AF6A0B2">
              <w:rPr>
                <w:lang w:val="nl-NL"/>
              </w:rPr>
              <w:t>d =     </w:t>
            </w:r>
            <w:r w:rsidR="4D4DEABB" w:rsidRPr="7AF6A0B2">
              <w:rPr>
                <w:lang w:val="nl-NL"/>
              </w:rPr>
              <w:t xml:space="preserve"> </w:t>
            </w:r>
            <w:r>
              <w:t>0,1</w:t>
            </w:r>
            <w:r w:rsidR="0086296D">
              <w:t>8</w:t>
            </w:r>
          </w:p>
        </w:tc>
      </w:tr>
    </w:tbl>
    <w:p w14:paraId="4FB216A6" w14:textId="77777777" w:rsidR="00046861" w:rsidRDefault="00046861" w:rsidP="00E54DDC">
      <w:pPr>
        <w:rPr>
          <w:lang w:val="nl-NL"/>
        </w:rPr>
      </w:pPr>
    </w:p>
    <w:p w14:paraId="4D17233D" w14:textId="77777777" w:rsidR="00E54DDC" w:rsidRDefault="00E54DDC" w:rsidP="00E54DDC">
      <w:pPr>
        <w:rPr>
          <w:rFonts w:ascii="Arial" w:hAnsi="Arial" w:cs="Arial"/>
          <w:sz w:val="24"/>
          <w:lang w:val="nl-NL"/>
        </w:rPr>
      </w:pPr>
      <w:r>
        <w:t xml:space="preserve">De waarde van “s”: waarden van “S” en “s” (lonen en sociale lasten) </w:t>
      </w:r>
    </w:p>
    <w:p w14:paraId="0BAFC137" w14:textId="77777777" w:rsidR="00E54DDC" w:rsidRDefault="00E54DDC" w:rsidP="00E54DDC">
      <w:pPr>
        <w:rPr>
          <w:rFonts w:cs="Calibri"/>
          <w:sz w:val="22"/>
          <w:szCs w:val="22"/>
        </w:rPr>
      </w:pPr>
      <w:r>
        <w:t>De waarde van “m”: rentevoet van de verwijlintresten; waarden van I, K1 en K2; indexcijfer der industriële productieprijzen.</w:t>
      </w:r>
    </w:p>
    <w:p w14:paraId="6B933FA8" w14:textId="678D2DBB" w:rsidR="00755760" w:rsidRPr="00627140" w:rsidRDefault="001F1AFE" w:rsidP="00A710FD">
      <w:pPr>
        <w:pStyle w:val="Heading1"/>
        <w:numPr>
          <w:ilvl w:val="0"/>
          <w:numId w:val="10"/>
        </w:numPr>
      </w:pPr>
      <w:bookmarkStart w:id="212" w:name="_Toc137460035"/>
      <w:bookmarkStart w:id="213" w:name="_Toc138235533"/>
      <w:r w:rsidRPr="7AF6A0B2">
        <w:t>Samenvoeging van percelen</w:t>
      </w:r>
      <w:bookmarkEnd w:id="212"/>
      <w:bookmarkEnd w:id="213"/>
    </w:p>
    <w:p w14:paraId="6B933FA9" w14:textId="13DB07BC" w:rsidR="00755760" w:rsidRPr="00627140" w:rsidRDefault="00755760" w:rsidP="002B033A">
      <w:pPr>
        <w:spacing w:before="240"/>
      </w:pPr>
      <w:r w:rsidRPr="00627140">
        <w:t xml:space="preserve">Indien het bestek meerdere percelen bevat, kan de inschrijver een offerte indienen voor één of meer percelen. Deze offertes dienen in één document opgenomen te worden. De inschrijver mag in </w:t>
      </w:r>
      <w:r w:rsidRPr="00627140">
        <w:lastRenderedPageBreak/>
        <w:t>zijn offerte op de verschillende percelen prijsverminderingen voorstellen in geval van samenvoeging van percelen.</w:t>
      </w:r>
      <w:r w:rsidR="005A74EB" w:rsidRPr="00627140">
        <w:t xml:space="preserve"> De inschrijver dient dit </w:t>
      </w:r>
      <w:r w:rsidR="001F7C50" w:rsidRPr="00627140">
        <w:t>echter</w:t>
      </w:r>
      <w:r w:rsidR="005A74EB" w:rsidRPr="00627140">
        <w:t xml:space="preserve"> duidelijk aan te duiden op zijn inschrijvingsformulier (bijlage A). </w:t>
      </w:r>
    </w:p>
    <w:p w14:paraId="6B933FB0" w14:textId="1A60C4F7" w:rsidR="00755760" w:rsidRPr="00627140" w:rsidRDefault="00330B4B" w:rsidP="00A710FD">
      <w:pPr>
        <w:pStyle w:val="Heading1"/>
        <w:numPr>
          <w:ilvl w:val="0"/>
          <w:numId w:val="10"/>
        </w:numPr>
      </w:pPr>
      <w:bookmarkStart w:id="214" w:name="_Toc188956566"/>
      <w:bookmarkStart w:id="215" w:name="_Toc188957907"/>
      <w:bookmarkStart w:id="216" w:name="_Toc201734940"/>
      <w:bookmarkStart w:id="217" w:name="_Toc137460036"/>
      <w:bookmarkStart w:id="218" w:name="_Toc138235534"/>
      <w:bookmarkStart w:id="219" w:name="_Toc529699979"/>
      <w:bookmarkStart w:id="220" w:name="_Toc529700595"/>
      <w:bookmarkStart w:id="221" w:name="_Toc529747451"/>
      <w:bookmarkStart w:id="222" w:name="_Toc230695"/>
      <w:bookmarkStart w:id="223" w:name="_Toc230749"/>
      <w:bookmarkStart w:id="224" w:name="_Toc12079544"/>
      <w:bookmarkStart w:id="225" w:name="_Toc12862740"/>
      <w:bookmarkStart w:id="226" w:name="_Toc19591199"/>
      <w:r w:rsidRPr="7AF6A0B2">
        <w:t xml:space="preserve">Toegangsrecht en </w:t>
      </w:r>
      <w:r w:rsidR="00755760" w:rsidRPr="7AF6A0B2">
        <w:t>Selectie - Regelmatigheid van de offertes</w:t>
      </w:r>
      <w:bookmarkEnd w:id="214"/>
      <w:bookmarkEnd w:id="215"/>
      <w:bookmarkEnd w:id="216"/>
      <w:bookmarkEnd w:id="217"/>
      <w:bookmarkEnd w:id="218"/>
      <w:r w:rsidR="00755760" w:rsidRPr="7AF6A0B2">
        <w:t xml:space="preserve"> </w:t>
      </w:r>
      <w:bookmarkEnd w:id="219"/>
      <w:bookmarkEnd w:id="220"/>
      <w:bookmarkEnd w:id="221"/>
      <w:bookmarkEnd w:id="222"/>
      <w:bookmarkEnd w:id="223"/>
      <w:bookmarkEnd w:id="224"/>
      <w:bookmarkEnd w:id="225"/>
      <w:bookmarkEnd w:id="226"/>
    </w:p>
    <w:p w14:paraId="3827BC62" w14:textId="2C451D49" w:rsidR="00330B4B" w:rsidRPr="00627140" w:rsidRDefault="00330B4B" w:rsidP="00902074">
      <w:pPr>
        <w:pStyle w:val="Heading2"/>
      </w:pPr>
      <w:bookmarkStart w:id="227" w:name="_Toc137460037"/>
      <w:bookmarkStart w:id="228" w:name="_Toc138235535"/>
      <w:bookmarkStart w:id="229" w:name="_Toc447711529"/>
      <w:bookmarkStart w:id="230" w:name="_Toc201736176"/>
      <w:bookmarkStart w:id="231" w:name="_Toc296951141"/>
      <w:bookmarkStart w:id="232" w:name="_Toc529699980"/>
      <w:bookmarkStart w:id="233" w:name="_Toc529700596"/>
      <w:bookmarkStart w:id="234" w:name="_Toc529747452"/>
      <w:bookmarkStart w:id="235" w:name="_Toc230696"/>
      <w:bookmarkStart w:id="236" w:name="_Toc230750"/>
      <w:bookmarkStart w:id="237" w:name="_Toc12079545"/>
      <w:bookmarkStart w:id="238" w:name="_Toc12862741"/>
      <w:bookmarkStart w:id="239" w:name="_Toc19591200"/>
      <w:bookmarkStart w:id="240" w:name="_Toc188956567"/>
      <w:bookmarkStart w:id="241" w:name="_Toc188957908"/>
      <w:bookmarkStart w:id="242" w:name="_Toc201734941"/>
      <w:r w:rsidRPr="00627140">
        <w:t>De selectie</w:t>
      </w:r>
      <w:bookmarkEnd w:id="227"/>
      <w:bookmarkEnd w:id="228"/>
    </w:p>
    <w:p w14:paraId="471A69C7" w14:textId="77777777" w:rsidR="00330B4B" w:rsidRPr="00627140" w:rsidRDefault="00330B4B" w:rsidP="00330B4B">
      <w:pPr>
        <w:rPr>
          <w:rFonts w:eastAsia="PMingLiU"/>
          <w:lang w:eastAsia="zh-TW"/>
        </w:rPr>
      </w:pPr>
      <w:r w:rsidRPr="00627140">
        <w:rPr>
          <w:rFonts w:eastAsia="PMingLiU"/>
          <w:lang w:eastAsia="zh-TW"/>
        </w:rPr>
        <w:t>De in</w:t>
      </w:r>
      <w:r w:rsidRPr="00627140">
        <w:rPr>
          <w:szCs w:val="18"/>
        </w:rPr>
        <w:t>schrijvers</w:t>
      </w:r>
      <w:r w:rsidRPr="00627140">
        <w:rPr>
          <w:rFonts w:eastAsia="PMingLiU"/>
          <w:lang w:eastAsia="zh-TW"/>
        </w:rPr>
        <w:t xml:space="preserve"> worden geëvalueerd op basis van de selectiecriteria hieronder opgenomen.</w:t>
      </w:r>
    </w:p>
    <w:p w14:paraId="775C2E0A" w14:textId="77777777" w:rsidR="00330B4B" w:rsidRPr="00627140" w:rsidRDefault="00330B4B" w:rsidP="00330B4B">
      <w:pPr>
        <w:rPr>
          <w:rFonts w:eastAsia="PMingLiU"/>
          <w:lang w:eastAsia="zh-TW"/>
        </w:rPr>
      </w:pPr>
      <w:r w:rsidRPr="00627140">
        <w:rPr>
          <w:rFonts w:eastAsia="PMingLiU"/>
          <w:lang w:eastAsia="zh-TW"/>
        </w:rPr>
        <w:t>Door het indienen van zijn offerte, vergezeld van het Uniform Europees Aanbestedingsdocument (UEA), verklaart de inschrijver officieel op eer:</w:t>
      </w:r>
    </w:p>
    <w:p w14:paraId="265F3A08" w14:textId="77777777" w:rsidR="00330B4B" w:rsidRPr="00627140" w:rsidRDefault="00330B4B" w:rsidP="00330B4B">
      <w:pPr>
        <w:rPr>
          <w:rFonts w:eastAsia="PMingLiU"/>
          <w:lang w:eastAsia="zh-TW"/>
        </w:rPr>
      </w:pPr>
      <w:r w:rsidRPr="00627140">
        <w:rPr>
          <w:rFonts w:eastAsia="PMingLiU"/>
          <w:lang w:eastAsia="zh-TW"/>
        </w:rPr>
        <w:t>1°</w:t>
      </w:r>
      <w:r w:rsidRPr="00627140">
        <w:rPr>
          <w:rFonts w:eastAsia="PMingLiU"/>
          <w:lang w:eastAsia="zh-TW"/>
        </w:rPr>
        <w:tab/>
        <w:t xml:space="preserve">dat hij zich niet in een van de verplichte of facultatieve </w:t>
      </w:r>
      <w:proofErr w:type="spellStart"/>
      <w:r w:rsidRPr="00627140">
        <w:rPr>
          <w:rFonts w:eastAsia="PMingLiU"/>
          <w:lang w:eastAsia="zh-TW"/>
        </w:rPr>
        <w:t>uistluitingsgevallen</w:t>
      </w:r>
      <w:proofErr w:type="spellEnd"/>
      <w:r w:rsidRPr="00627140">
        <w:rPr>
          <w:rFonts w:eastAsia="PMingLiU"/>
          <w:lang w:eastAsia="zh-TW"/>
        </w:rPr>
        <w:t xml:space="preserve"> bevindt, waardoor hij moet of kan uitgesloten worden; </w:t>
      </w:r>
    </w:p>
    <w:p w14:paraId="2E421D40" w14:textId="77777777" w:rsidR="00330B4B" w:rsidRPr="00627140" w:rsidRDefault="00330B4B" w:rsidP="00330B4B">
      <w:pPr>
        <w:rPr>
          <w:rFonts w:eastAsia="PMingLiU"/>
          <w:lang w:eastAsia="zh-TW"/>
        </w:rPr>
      </w:pPr>
      <w:r w:rsidRPr="00627140">
        <w:rPr>
          <w:rFonts w:eastAsia="PMingLiU"/>
          <w:lang w:eastAsia="zh-TW"/>
        </w:rPr>
        <w:t>2°</w:t>
      </w:r>
      <w:r w:rsidRPr="00627140">
        <w:rPr>
          <w:rFonts w:eastAsia="PMingLiU"/>
          <w:lang w:eastAsia="zh-TW"/>
        </w:rPr>
        <w:tab/>
        <w:t>dat hij beantwoordt aan de selectiecriteria door de aanbestedende overheid voor deze opdracht werden opgesteld.</w:t>
      </w:r>
    </w:p>
    <w:p w14:paraId="3968D9A5" w14:textId="77777777" w:rsidR="00330B4B" w:rsidRPr="00627140" w:rsidRDefault="00330B4B" w:rsidP="00330B4B">
      <w:pPr>
        <w:rPr>
          <w:rFonts w:eastAsia="PMingLiU"/>
          <w:lang w:eastAsia="zh-TW"/>
        </w:rPr>
      </w:pPr>
      <w:r w:rsidRPr="00627140">
        <w:rPr>
          <w:rFonts w:eastAsia="PMingLiU"/>
          <w:lang w:eastAsia="zh-TW"/>
        </w:rPr>
        <w:t>De aanbestedende overheid kan de kandidaat tijdens de procedure te allen tijde verzoeken de vereiste ondersteunende documenten geheel of gedeeltelijk in te dienen wanneer dit noodzakelijk is voor het goede verloop van de procedure.</w:t>
      </w:r>
    </w:p>
    <w:p w14:paraId="06726E07" w14:textId="77777777" w:rsidR="00330B4B" w:rsidRPr="00627140" w:rsidRDefault="00330B4B" w:rsidP="00330B4B">
      <w:pPr>
        <w:rPr>
          <w:rFonts w:eastAsia="PMingLiU"/>
          <w:lang w:eastAsia="zh-TW"/>
        </w:rPr>
      </w:pPr>
      <w:r w:rsidRPr="00627140">
        <w:rPr>
          <w:rFonts w:eastAsia="PMingLiU"/>
          <w:lang w:eastAsia="zh-TW"/>
        </w:rPr>
        <w:t>De inschrijver is niet verplicht ondersteunende documenten of andere bewijsstukken over te leggen indien en voor zover de aanbestedende overheid de certificaten of de relevante informatie rechtstreeks kan verkrijgen door raadpleging van een gratis toegankelijke nationale databank in een lidstaat.</w:t>
      </w:r>
    </w:p>
    <w:p w14:paraId="728145CB" w14:textId="6EF3C946" w:rsidR="00330B4B" w:rsidRPr="00627140" w:rsidRDefault="00330B4B" w:rsidP="00DC3F8A">
      <w:pPr>
        <w:rPr>
          <w:rFonts w:eastAsia="PMingLiU"/>
          <w:lang w:eastAsia="zh-TW"/>
        </w:rPr>
      </w:pPr>
      <w:r w:rsidRPr="00627140">
        <w:rPr>
          <w:rFonts w:eastAsia="PMingLiU"/>
          <w:lang w:eastAsia="zh-TW"/>
        </w:rPr>
        <w:t>Behoudens uitsluitingsgronden m.b.t. fiscale en sociale schulden kan de inschrijver, die zich in één van de verplichte of facultatieve uitsluitingsgronden bevindt, aantonen dat hij corrigerende maatregelen heeft genomen om zijn betrouwbaarheid aan te tonen. Hiertoe bewijst de inschrijver, op eigen initiatief, dat hij eventuele schade als gevolg van strafrechtelijke  inbreuken of fouten  heeft betaald of heeft toegezegd te zullen vergoeden, dat hij feiten en omstandigheden heeft opgehelderd door actief mee te werken met de onderzoekend autoriteiten  en dat hij concrete technische, organisatorische en personeelsmaatregelen heeft genomen teneinde een nieuwe strafrechtelijke inbreuk of fout te voorkomen.</w:t>
      </w:r>
    </w:p>
    <w:p w14:paraId="32998C36" w14:textId="77777777" w:rsidR="00330B4B" w:rsidRPr="00627140" w:rsidRDefault="00330B4B" w:rsidP="00DC3F8A">
      <w:pPr>
        <w:rPr>
          <w:rFonts w:eastAsia="PMingLiU"/>
          <w:lang w:eastAsia="zh-TW"/>
        </w:rPr>
      </w:pPr>
    </w:p>
    <w:p w14:paraId="5B27D6E5" w14:textId="440133A1" w:rsidR="00D220DC" w:rsidRPr="00627140" w:rsidRDefault="00D220DC" w:rsidP="00902074">
      <w:pPr>
        <w:pStyle w:val="Heading2"/>
        <w:rPr>
          <w:rFonts w:eastAsia="PMingLiU"/>
          <w:lang w:eastAsia="zh-TW"/>
        </w:rPr>
      </w:pPr>
      <w:bookmarkStart w:id="243" w:name="_Toc137460038"/>
      <w:bookmarkStart w:id="244" w:name="_Toc138235536"/>
      <w:r w:rsidRPr="00627140">
        <w:t>Uitsluitings</w:t>
      </w:r>
      <w:r w:rsidR="00330B4B" w:rsidRPr="00627140">
        <w:t>criteria</w:t>
      </w:r>
      <w:bookmarkEnd w:id="229"/>
      <w:bookmarkEnd w:id="243"/>
      <w:bookmarkEnd w:id="244"/>
    </w:p>
    <w:p w14:paraId="78BB8F00" w14:textId="77777777" w:rsidR="00330B4B" w:rsidRPr="00627140" w:rsidRDefault="00330B4B" w:rsidP="00330B4B">
      <w:pPr>
        <w:rPr>
          <w:rFonts w:eastAsia="PMingLiU"/>
          <w:lang w:eastAsia="zh-TW"/>
        </w:rPr>
      </w:pPr>
      <w:r w:rsidRPr="00627140">
        <w:rPr>
          <w:rFonts w:eastAsia="PMingLiU"/>
          <w:lang w:eastAsia="zh-TW"/>
        </w:rPr>
        <w:t>Verplichte uitsluitingsgronden (art. 67 Overheidsopdrachtenwet – art. 61 en 72, § 2 KB Plaatsing) :</w:t>
      </w:r>
    </w:p>
    <w:p w14:paraId="4E69E2B8" w14:textId="77777777" w:rsidR="00330B4B" w:rsidRPr="00627140" w:rsidRDefault="00330B4B" w:rsidP="00330B4B">
      <w:pPr>
        <w:rPr>
          <w:rFonts w:eastAsia="PMingLiU"/>
          <w:lang w:eastAsia="zh-TW"/>
        </w:rPr>
      </w:pPr>
    </w:p>
    <w:p w14:paraId="4F2B8017" w14:textId="77777777" w:rsidR="00330B4B" w:rsidRPr="00627140" w:rsidRDefault="00330B4B" w:rsidP="00330B4B">
      <w:pPr>
        <w:rPr>
          <w:rFonts w:eastAsia="PMingLiU"/>
          <w:lang w:eastAsia="zh-TW"/>
        </w:rPr>
      </w:pPr>
      <w:r w:rsidRPr="00627140">
        <w:rPr>
          <w:rFonts w:eastAsia="PMingLiU"/>
          <w:lang w:eastAsia="zh-TW"/>
        </w:rPr>
        <w:t>§1. Tenzij in het geval waarbij de inschrijver in zijn offerte aantoont toereikende corrigerende maatregelen te hebben genomen om zijn betrouwbaarheid aan te tonen, sluit de Opdrachtgever een inschrijver van deelname aan de plaatsingsprocedure uit, in welk stadium van de procedure ook, wanneer zij heeft vastgesteld of anderszins ervan op de hoogte is dat deze inschrijver door een rechterlijke beslissing met kracht van gewijsde veroordeeld is om een van de volgende misdrijven :</w:t>
      </w:r>
    </w:p>
    <w:p w14:paraId="52DDC4A0" w14:textId="77777777" w:rsidR="00330B4B" w:rsidRPr="00627140" w:rsidRDefault="00330B4B" w:rsidP="00330B4B">
      <w:pPr>
        <w:rPr>
          <w:rFonts w:eastAsia="PMingLiU"/>
          <w:lang w:eastAsia="zh-TW"/>
        </w:rPr>
      </w:pPr>
    </w:p>
    <w:p w14:paraId="20CD18E6" w14:textId="77777777" w:rsidR="00330B4B" w:rsidRPr="00627140" w:rsidRDefault="00330B4B" w:rsidP="00330B4B">
      <w:pPr>
        <w:rPr>
          <w:rFonts w:eastAsia="PMingLiU"/>
          <w:lang w:eastAsia="zh-TW"/>
        </w:rPr>
      </w:pPr>
      <w:r w:rsidRPr="00627140">
        <w:rPr>
          <w:rFonts w:eastAsia="PMingLiU"/>
          <w:lang w:eastAsia="zh-TW"/>
        </w:rPr>
        <w:t>1° deelneming aan een criminele organisatie als bedoeld in artikel 324bis van het Strafwetboek of in artikel 2 van Kaderbesluit 2008/841/JBZ van de Raad van 24 oktober 2008 ter bestrijding van georganiseerde criminaliteit;</w:t>
      </w:r>
    </w:p>
    <w:p w14:paraId="7741032C" w14:textId="77777777" w:rsidR="00330B4B" w:rsidRPr="00627140" w:rsidRDefault="00330B4B" w:rsidP="00330B4B">
      <w:pPr>
        <w:rPr>
          <w:rFonts w:eastAsia="PMingLiU"/>
          <w:lang w:eastAsia="zh-TW"/>
        </w:rPr>
      </w:pPr>
    </w:p>
    <w:p w14:paraId="1423A41A" w14:textId="77777777" w:rsidR="00330B4B" w:rsidRPr="00627140" w:rsidRDefault="00330B4B" w:rsidP="00330B4B">
      <w:pPr>
        <w:rPr>
          <w:rFonts w:eastAsia="PMingLiU"/>
          <w:lang w:eastAsia="zh-TW"/>
        </w:rPr>
      </w:pPr>
      <w:r w:rsidRPr="00627140">
        <w:rPr>
          <w:rFonts w:eastAsia="PMingLiU"/>
          <w:lang w:eastAsia="zh-TW"/>
        </w:rPr>
        <w:t>2° omkoping als bedoeld in artikelen 246 en 250 van het Strafwetboek of in artikel 3 van de Overeenkomst ter bestrijding van corruptie waarbij ambtenaren van de Europese Gemeenschappen of van de lidstaten van de Europese Unie betrokken zijn of in artikel 2.1, van Kaderbesluit 2003/568/JBZ van de Raad van 22 juli 2003 inzake de bestrijding van corruptie in de privésector;</w:t>
      </w:r>
    </w:p>
    <w:p w14:paraId="365B2953" w14:textId="77777777" w:rsidR="00330B4B" w:rsidRPr="00627140" w:rsidRDefault="00330B4B" w:rsidP="00330B4B">
      <w:pPr>
        <w:rPr>
          <w:rFonts w:eastAsia="PMingLiU"/>
          <w:lang w:eastAsia="zh-TW"/>
        </w:rPr>
      </w:pPr>
    </w:p>
    <w:p w14:paraId="624D319D" w14:textId="77777777" w:rsidR="00330B4B" w:rsidRPr="00627140" w:rsidRDefault="00330B4B" w:rsidP="00330B4B">
      <w:pPr>
        <w:rPr>
          <w:rFonts w:eastAsia="PMingLiU"/>
          <w:lang w:eastAsia="zh-TW"/>
        </w:rPr>
      </w:pPr>
      <w:r w:rsidRPr="00627140">
        <w:rPr>
          <w:rFonts w:eastAsia="PMingLiU"/>
          <w:lang w:eastAsia="zh-TW"/>
        </w:rPr>
        <w:t>3° fraude als bedoeld in artikel 1 van de overeenkomst aangaande de bescherming van de financiële belangen van de Europese Gemeenschappen, goedgekeurd door de wet van 17 februari 2002;</w:t>
      </w:r>
    </w:p>
    <w:p w14:paraId="4675336B" w14:textId="77777777" w:rsidR="00330B4B" w:rsidRPr="00627140" w:rsidRDefault="00330B4B" w:rsidP="00330B4B">
      <w:pPr>
        <w:rPr>
          <w:rFonts w:eastAsia="PMingLiU"/>
          <w:lang w:eastAsia="zh-TW"/>
        </w:rPr>
      </w:pPr>
    </w:p>
    <w:p w14:paraId="1942727B" w14:textId="77777777" w:rsidR="00330B4B" w:rsidRPr="00627140" w:rsidRDefault="00330B4B" w:rsidP="00330B4B">
      <w:pPr>
        <w:rPr>
          <w:rFonts w:eastAsia="PMingLiU"/>
          <w:lang w:eastAsia="zh-TW"/>
        </w:rPr>
      </w:pPr>
      <w:r w:rsidRPr="00627140">
        <w:rPr>
          <w:rFonts w:eastAsia="PMingLiU"/>
          <w:lang w:eastAsia="zh-TW"/>
        </w:rPr>
        <w:t>4° terroristische misdrijven of strafbare feiten in verband met terroristische activiteiten als bedoeld in artikel 137 van het Strafwetboek of in de zin van de artikelen 1 of 3 van Kaderbesluit 2002/475/JBZ van de Raad van 13 juni 2002 inzake terrorismebestrijding dan wel uitlokking van, medeplichtigheid aan of poging tot het plegen van een dergelijk misdrijf of strafbaar feit als bedoeld in artikel 4 van genoemd kaderbesluit;</w:t>
      </w:r>
    </w:p>
    <w:p w14:paraId="252E8DA9" w14:textId="77777777" w:rsidR="00330B4B" w:rsidRPr="00627140" w:rsidRDefault="00330B4B" w:rsidP="00330B4B">
      <w:pPr>
        <w:rPr>
          <w:rFonts w:eastAsia="PMingLiU"/>
          <w:lang w:eastAsia="zh-TW"/>
        </w:rPr>
      </w:pPr>
    </w:p>
    <w:p w14:paraId="05FD4FFC" w14:textId="77777777" w:rsidR="00330B4B" w:rsidRPr="00627140" w:rsidRDefault="00330B4B" w:rsidP="00330B4B">
      <w:pPr>
        <w:rPr>
          <w:rFonts w:eastAsia="PMingLiU"/>
          <w:lang w:eastAsia="zh-TW"/>
        </w:rPr>
      </w:pPr>
      <w:r w:rsidRPr="00627140">
        <w:rPr>
          <w:rFonts w:eastAsia="PMingLiU"/>
          <w:lang w:eastAsia="zh-TW"/>
        </w:rPr>
        <w:t>5° witwassen van geld of financiering van terrorisme als bedoeld in artikel 5 van de wet van 11 januari 1993 tot voorkoming van het gebruik van het financiële stelsel voor het witwassen van geld en de financiering van terrorisme of in de zin van artikel 1 van Richtlijn 2005/60/EG van het Europees Parlement en de Raad van 26 oktober 2005 tot voorkoming van het gebruik van het financiële stelsel voor het  witwassen van geld en de financiering van terrorisme;</w:t>
      </w:r>
    </w:p>
    <w:p w14:paraId="61F223E0" w14:textId="77777777" w:rsidR="00330B4B" w:rsidRPr="00627140" w:rsidRDefault="00330B4B" w:rsidP="00330B4B">
      <w:pPr>
        <w:rPr>
          <w:rFonts w:eastAsia="PMingLiU"/>
          <w:lang w:eastAsia="zh-TW"/>
        </w:rPr>
      </w:pPr>
    </w:p>
    <w:p w14:paraId="21574475" w14:textId="77777777" w:rsidR="00330B4B" w:rsidRPr="00627140" w:rsidRDefault="00330B4B" w:rsidP="00330B4B">
      <w:pPr>
        <w:rPr>
          <w:rFonts w:eastAsia="PMingLiU"/>
          <w:lang w:eastAsia="zh-TW"/>
        </w:rPr>
      </w:pPr>
      <w:r w:rsidRPr="00627140">
        <w:rPr>
          <w:rFonts w:eastAsia="PMingLiU"/>
          <w:lang w:eastAsia="zh-TW"/>
        </w:rPr>
        <w:t>6° kinderarbeid en andere vormen van mensenhandel als bedoeld in artikel 433quinquies van het Strafwetboek of in de zin van artikel 2 van Richtlijn 2011/36/EU van het Europees Parlement en de Raad van 5 april 2011 inzake de voorkoming en bestrijding van mensenhandel en de bescherming van slachtoffers daarvan, en ter vervanging van Kaderbesluit 2002/629/JBZ van de Raad;</w:t>
      </w:r>
    </w:p>
    <w:p w14:paraId="2BEA0E8D" w14:textId="77777777" w:rsidR="00330B4B" w:rsidRPr="00627140" w:rsidRDefault="00330B4B" w:rsidP="00330B4B">
      <w:pPr>
        <w:rPr>
          <w:rFonts w:eastAsia="PMingLiU"/>
          <w:lang w:eastAsia="zh-TW"/>
        </w:rPr>
      </w:pPr>
    </w:p>
    <w:p w14:paraId="4D3D0D17" w14:textId="77777777" w:rsidR="00330B4B" w:rsidRPr="00627140" w:rsidRDefault="00330B4B" w:rsidP="00330B4B">
      <w:pPr>
        <w:rPr>
          <w:rFonts w:eastAsia="PMingLiU"/>
          <w:lang w:eastAsia="zh-TW"/>
        </w:rPr>
      </w:pPr>
      <w:r w:rsidRPr="00627140">
        <w:rPr>
          <w:rFonts w:eastAsia="PMingLiU"/>
          <w:lang w:eastAsia="zh-TW"/>
        </w:rPr>
        <w:t>7° tewerkstelling van onderdanen van derde landen die illegaal in het land verblijven in de zin van artikel 35/7 van de wet van 12 april 1965 betreffende de bescherming van het loon der werknemers of in de zin van de wet van 30 april 1999 betreffende de tewerkstelling van vreemde arbeiders.</w:t>
      </w:r>
    </w:p>
    <w:p w14:paraId="3A2C0B57" w14:textId="77777777" w:rsidR="00330B4B" w:rsidRPr="00627140" w:rsidRDefault="00330B4B" w:rsidP="00330B4B">
      <w:pPr>
        <w:rPr>
          <w:rFonts w:eastAsia="PMingLiU"/>
          <w:lang w:eastAsia="zh-TW"/>
        </w:rPr>
      </w:pPr>
    </w:p>
    <w:p w14:paraId="46BBD63B" w14:textId="77777777" w:rsidR="00330B4B" w:rsidRPr="00627140" w:rsidRDefault="00330B4B" w:rsidP="00330B4B">
      <w:pPr>
        <w:rPr>
          <w:rFonts w:eastAsia="PMingLiU"/>
          <w:lang w:eastAsia="zh-TW"/>
        </w:rPr>
      </w:pPr>
      <w:r w:rsidRPr="00627140">
        <w:rPr>
          <w:rFonts w:eastAsia="PMingLiU"/>
          <w:lang w:eastAsia="zh-TW"/>
        </w:rPr>
        <w:t>De onder 1° tot 6° bedoelde uitsluitingen van deelname aan overheidsopdrachten gelden voor een periode van vijf jaar vanaf de datum van de veroordeling. De onder 7°, bedoelde uitsluiting van deelname aan overheidsopdrachten, geldt voor een periode van vijf jaar vanaf de beëindiging van de inbreuk.</w:t>
      </w:r>
    </w:p>
    <w:p w14:paraId="2F16762B" w14:textId="77777777" w:rsidR="00330B4B" w:rsidRPr="00627140" w:rsidRDefault="00330B4B" w:rsidP="00330B4B">
      <w:pPr>
        <w:rPr>
          <w:rFonts w:eastAsia="PMingLiU"/>
          <w:lang w:eastAsia="zh-TW"/>
        </w:rPr>
      </w:pPr>
      <w:r w:rsidRPr="00627140">
        <w:rPr>
          <w:rFonts w:eastAsia="PMingLiU"/>
          <w:lang w:eastAsia="zh-TW"/>
        </w:rPr>
        <w:t xml:space="preserve"> </w:t>
      </w:r>
    </w:p>
    <w:p w14:paraId="0BC01635" w14:textId="77777777" w:rsidR="00330B4B" w:rsidRPr="00627140" w:rsidRDefault="00330B4B" w:rsidP="00330B4B">
      <w:pPr>
        <w:rPr>
          <w:rFonts w:eastAsia="PMingLiU"/>
          <w:lang w:eastAsia="zh-TW"/>
        </w:rPr>
      </w:pPr>
      <w:r w:rsidRPr="00627140">
        <w:rPr>
          <w:rFonts w:eastAsia="PMingLiU"/>
          <w:lang w:eastAsia="zh-TW"/>
        </w:rPr>
        <w:t>§2. In afwijking van de eerste paragraaf sluit de Opdrachtgever zelfs bij afwezigheid van een in kracht van gewijsde gegane veroordeling, de inschrijver die als werkgever illegaal verblijvende onderdanen van derde landen heeft tewerkgesteld uit, van zodra deze inbreuk is vastgesteld door een administratieve of rechterlijke beslissing, met inbegrip van een in uitvoering van artikel 49/2 van het Sociaal Strafwetboek opgestelde schriftelijke kennisgeving. Deze afwijking doet geen afbreuk aan de mogelijkheid voor de inschrijver om desgevallend corrigerende maatregelen in te roepen.</w:t>
      </w:r>
    </w:p>
    <w:p w14:paraId="6320A6C6" w14:textId="77777777" w:rsidR="00330B4B" w:rsidRPr="00627140" w:rsidRDefault="00330B4B" w:rsidP="00330B4B">
      <w:pPr>
        <w:rPr>
          <w:rFonts w:eastAsia="PMingLiU"/>
          <w:lang w:eastAsia="zh-TW"/>
        </w:rPr>
      </w:pPr>
    </w:p>
    <w:p w14:paraId="76AAEA9E" w14:textId="77777777" w:rsidR="00330B4B" w:rsidRPr="00627140" w:rsidRDefault="00330B4B" w:rsidP="00330B4B">
      <w:pPr>
        <w:rPr>
          <w:rFonts w:eastAsia="PMingLiU"/>
          <w:lang w:eastAsia="zh-TW"/>
        </w:rPr>
      </w:pPr>
      <w:r w:rsidRPr="00627140">
        <w:rPr>
          <w:rFonts w:eastAsia="PMingLiU"/>
          <w:lang w:eastAsia="zh-TW"/>
        </w:rPr>
        <w:lastRenderedPageBreak/>
        <w:t>§3. In afwijking van de eerste paragraaf kan de Opdrachtgever, bij wijze van uitzondering, een afwijking op de verplichte uitsluiting toestaan om dwingende redenen van algemeen belang.</w:t>
      </w:r>
    </w:p>
    <w:p w14:paraId="15F7B6CC" w14:textId="77777777" w:rsidR="00330B4B" w:rsidRPr="00627140" w:rsidRDefault="00330B4B" w:rsidP="00330B4B">
      <w:pPr>
        <w:rPr>
          <w:rFonts w:eastAsia="PMingLiU"/>
          <w:lang w:eastAsia="zh-TW"/>
        </w:rPr>
      </w:pPr>
    </w:p>
    <w:p w14:paraId="5B2C6C47" w14:textId="77777777" w:rsidR="00330B4B" w:rsidRPr="00627140" w:rsidRDefault="00330B4B" w:rsidP="00330B4B">
      <w:pPr>
        <w:rPr>
          <w:rFonts w:eastAsia="PMingLiU"/>
          <w:lang w:eastAsia="zh-TW"/>
        </w:rPr>
      </w:pPr>
      <w:r w:rsidRPr="00627140">
        <w:rPr>
          <w:rFonts w:eastAsia="PMingLiU"/>
          <w:lang w:eastAsia="zh-TW"/>
        </w:rPr>
        <w:t>§4. De verplichting tot uitsluiting van de inschrijver is ook van toepassing wanneer de bij onherroepelijk vonnis veroordeelde persoon lid is van het bestuurs-, leidinggevend of toezichthoudend orgaan van de inschrijver of daarin vertegenwoordigings-, beslissings- of controlebevoegdheid heeft.  Betreft het een in de tweede paragraaf bedoelde inbreuk en bij gebrek aan het voormelde onherroepelijk vonnis, is dezelfde verplichting tot uitsluiting van toepassing, wanneer de betrokken persoon in een administratieve of rechterlijke beslissing staat aangeduid als zijnde een persoon bij wie een inbreuk is vastgesteld op het vlak van het tewerkstellen van illegaal verblijvende onderdanen van derde landen en lid is van het bestuurs-, leidinggevend of toezichthoudend orgaan van de inschrijver of daarin vertegenwoordigings-, beslissings- of controlebevoegdheid heeft.</w:t>
      </w:r>
    </w:p>
    <w:p w14:paraId="5242B429" w14:textId="77777777" w:rsidR="00330B4B" w:rsidRPr="00627140" w:rsidRDefault="00330B4B" w:rsidP="00330B4B">
      <w:pPr>
        <w:rPr>
          <w:rFonts w:eastAsia="PMingLiU"/>
          <w:lang w:eastAsia="zh-TW"/>
        </w:rPr>
      </w:pPr>
    </w:p>
    <w:p w14:paraId="640676F6" w14:textId="77777777" w:rsidR="00330B4B" w:rsidRPr="00627140" w:rsidRDefault="00330B4B" w:rsidP="00330B4B">
      <w:pPr>
        <w:rPr>
          <w:rFonts w:eastAsia="PMingLiU"/>
          <w:lang w:eastAsia="zh-TW"/>
        </w:rPr>
      </w:pPr>
      <w:r w:rsidRPr="00D37DC0">
        <w:rPr>
          <w:rFonts w:eastAsia="PMingLiU"/>
          <w:b/>
          <w:bCs/>
          <w:lang w:eastAsia="zh-TW"/>
        </w:rPr>
        <w:t>Uitsluitingsgrond in verband met fiscale en sociale schulden</w:t>
      </w:r>
      <w:r w:rsidRPr="00627140">
        <w:rPr>
          <w:rFonts w:eastAsia="PMingLiU"/>
          <w:lang w:eastAsia="zh-TW"/>
        </w:rPr>
        <w:t xml:space="preserve"> (artikel 68 Overheidsopdrachtenwet – artikelen 62 en 63 KB Plaatsing)</w:t>
      </w:r>
    </w:p>
    <w:p w14:paraId="670EB50C" w14:textId="77777777" w:rsidR="00330B4B" w:rsidRPr="00627140" w:rsidRDefault="00330B4B" w:rsidP="00330B4B">
      <w:pPr>
        <w:rPr>
          <w:rFonts w:eastAsia="PMingLiU"/>
          <w:lang w:eastAsia="zh-TW"/>
        </w:rPr>
      </w:pPr>
    </w:p>
    <w:p w14:paraId="3A448CF7" w14:textId="77777777" w:rsidR="00330B4B" w:rsidRPr="00627140" w:rsidRDefault="00330B4B" w:rsidP="00330B4B">
      <w:pPr>
        <w:rPr>
          <w:rFonts w:eastAsia="PMingLiU"/>
          <w:lang w:eastAsia="zh-TW"/>
        </w:rPr>
      </w:pPr>
      <w:r w:rsidRPr="00627140">
        <w:rPr>
          <w:rFonts w:eastAsia="PMingLiU"/>
          <w:lang w:eastAsia="zh-TW"/>
        </w:rPr>
        <w:t xml:space="preserve">§1. Behalve om dwingende redenen van algemeen belang en behoudens het in paragraaf 3 vermelde geval, sluit de Opdrachtgever een inschrijver van deelname aan de plaatsingsprocedure uit, in welk stadium van de procedure ook, wanneer de inschrijver niet blijkt te voldoen aan zijn verplichtingen tot betaling van zijn belastingen enerzijds of </w:t>
      </w:r>
      <w:proofErr w:type="spellStart"/>
      <w:r w:rsidRPr="00627140">
        <w:rPr>
          <w:rFonts w:eastAsia="PMingLiU"/>
          <w:lang w:eastAsia="zh-TW"/>
        </w:rPr>
        <w:t>socialezekerheidsbijdragen</w:t>
      </w:r>
      <w:proofErr w:type="spellEnd"/>
      <w:r w:rsidRPr="00627140">
        <w:rPr>
          <w:rFonts w:eastAsia="PMingLiU"/>
          <w:lang w:eastAsia="zh-TW"/>
        </w:rPr>
        <w:t xml:space="preserve"> anderzijds, tenzij:</w:t>
      </w:r>
    </w:p>
    <w:p w14:paraId="72E0A004" w14:textId="77777777" w:rsidR="00330B4B" w:rsidRPr="00627140" w:rsidRDefault="00330B4B" w:rsidP="00330B4B">
      <w:pPr>
        <w:rPr>
          <w:rFonts w:eastAsia="PMingLiU"/>
          <w:lang w:eastAsia="zh-TW"/>
        </w:rPr>
      </w:pPr>
    </w:p>
    <w:p w14:paraId="2E67B3D0" w14:textId="77777777" w:rsidR="00330B4B" w:rsidRPr="00627140" w:rsidRDefault="00330B4B" w:rsidP="00330B4B">
      <w:pPr>
        <w:rPr>
          <w:rFonts w:eastAsia="PMingLiU"/>
          <w:lang w:eastAsia="zh-TW"/>
        </w:rPr>
      </w:pPr>
      <w:r w:rsidRPr="00627140">
        <w:rPr>
          <w:rFonts w:eastAsia="PMingLiU"/>
          <w:lang w:eastAsia="zh-TW"/>
        </w:rPr>
        <w:t>1° wanneer de inschrijver geen schuld heeft van meer dan 3.000 euro of hij voor die schuld uitstel van betaling heeft verkregen en de afbetalingen daarvan strikt in acht neemt.</w:t>
      </w:r>
    </w:p>
    <w:p w14:paraId="5B69FDDD" w14:textId="77777777" w:rsidR="00330B4B" w:rsidRPr="00627140" w:rsidRDefault="00330B4B" w:rsidP="00330B4B">
      <w:pPr>
        <w:rPr>
          <w:rFonts w:eastAsia="PMingLiU"/>
          <w:lang w:eastAsia="zh-TW"/>
        </w:rPr>
      </w:pPr>
    </w:p>
    <w:p w14:paraId="0C3CF62F" w14:textId="77777777" w:rsidR="00330B4B" w:rsidRPr="00627140" w:rsidRDefault="00330B4B" w:rsidP="00330B4B">
      <w:pPr>
        <w:rPr>
          <w:rFonts w:eastAsia="PMingLiU"/>
          <w:lang w:eastAsia="zh-TW"/>
        </w:rPr>
      </w:pPr>
      <w:r w:rsidRPr="00627140">
        <w:rPr>
          <w:rFonts w:eastAsia="PMingLiU"/>
          <w:lang w:eastAsia="zh-TW"/>
        </w:rPr>
        <w:t>2° wanneer de inschrijver kan aantonen dat hij op een aanbestedende overheid of op een overheidsbedrijf, één of meer schuldvorderingen bezit die zeker, opeisbaar en vrij van elke verbintenis tegenover derden zijn. Deze schuldvorderingen moeten ten minste gelijk zijn aan de achterstallige afbetaling van de fiscale dan wel de sociale schulden verminderd met 3.000 euro.</w:t>
      </w:r>
    </w:p>
    <w:p w14:paraId="19BD15F5" w14:textId="77777777" w:rsidR="00330B4B" w:rsidRPr="00627140" w:rsidRDefault="00330B4B" w:rsidP="00330B4B">
      <w:pPr>
        <w:rPr>
          <w:rFonts w:eastAsia="PMingLiU"/>
          <w:lang w:eastAsia="zh-TW"/>
        </w:rPr>
      </w:pPr>
    </w:p>
    <w:p w14:paraId="06002A47" w14:textId="77777777" w:rsidR="00330B4B" w:rsidRPr="00627140" w:rsidRDefault="00330B4B" w:rsidP="00330B4B">
      <w:pPr>
        <w:rPr>
          <w:rFonts w:eastAsia="PMingLiU"/>
          <w:lang w:eastAsia="zh-TW"/>
        </w:rPr>
      </w:pPr>
      <w:r w:rsidRPr="00627140">
        <w:rPr>
          <w:rFonts w:eastAsia="PMingLiU"/>
          <w:lang w:eastAsia="zh-TW"/>
        </w:rPr>
        <w:t>§2. De Opdrachtgever verifieert de toestand op het vlak van de fiscale en sociale schulden van de inschrijvers op basis van de door de inschrijver verplicht bij te brengen attesten. De inschrijver dient een recent attest voor te leggen waaruit blijkt dat hij aan deze verplichtingen voldoet. Hetzelfde geldt voor inschrijvers uit een andere lidstaat.</w:t>
      </w:r>
    </w:p>
    <w:p w14:paraId="4F62AA34" w14:textId="77777777" w:rsidR="00330B4B" w:rsidRPr="00627140" w:rsidRDefault="00330B4B" w:rsidP="00330B4B">
      <w:pPr>
        <w:rPr>
          <w:rFonts w:eastAsia="PMingLiU"/>
          <w:lang w:eastAsia="zh-TW"/>
        </w:rPr>
      </w:pPr>
    </w:p>
    <w:p w14:paraId="17286083" w14:textId="77777777" w:rsidR="00330B4B" w:rsidRPr="00627140" w:rsidRDefault="00330B4B" w:rsidP="00330B4B">
      <w:pPr>
        <w:rPr>
          <w:rFonts w:eastAsia="PMingLiU"/>
          <w:lang w:eastAsia="zh-TW"/>
        </w:rPr>
      </w:pPr>
      <w:r w:rsidRPr="00627140">
        <w:rPr>
          <w:rFonts w:eastAsia="PMingLiU"/>
          <w:lang w:eastAsia="zh-TW"/>
        </w:rPr>
        <w:t>Indien de Opdrachtgever vaststelt dat de fiscale dan wel sociale schulden het bedrag van 3.000 euro overschrijden, vraagt ze de inschrijver of deze zich in een in de eerste paragraaf, onder 1° of 2°, bedoelde situatie bevindt.</w:t>
      </w:r>
    </w:p>
    <w:p w14:paraId="030B5058" w14:textId="77777777" w:rsidR="00330B4B" w:rsidRPr="00627140" w:rsidRDefault="00330B4B" w:rsidP="00330B4B">
      <w:pPr>
        <w:rPr>
          <w:rFonts w:eastAsia="PMingLiU"/>
          <w:lang w:eastAsia="zh-TW"/>
        </w:rPr>
      </w:pPr>
    </w:p>
    <w:p w14:paraId="6415EFC5" w14:textId="77777777" w:rsidR="00330B4B" w:rsidRPr="00627140" w:rsidRDefault="00330B4B" w:rsidP="00330B4B">
      <w:pPr>
        <w:rPr>
          <w:rFonts w:eastAsia="PMingLiU"/>
          <w:lang w:eastAsia="zh-TW"/>
        </w:rPr>
      </w:pPr>
      <w:r w:rsidRPr="00627140">
        <w:rPr>
          <w:rFonts w:eastAsia="PMingLiU"/>
          <w:lang w:eastAsia="zh-TW"/>
        </w:rPr>
        <w:t xml:space="preserve">De Opdrachtgever geeft elke inschrijver echter de kans om zich in de loop van de plaatsingsprocedure in regel te stellen ten opzichte van de sociale en fiscale verplichtingen nadat ze een eerste maal heeft vastgesteld dat de inschrijver op dit vlak niet voldeed aan de eisen. Ze stelt de inschrijver hiervan in kennis. Vanaf deze kennisgeving geeft de Opdrachtgever de inschrijver een termijn van vijf werkdagen om het bewijs te geven van zijn regularisatie. Van deze </w:t>
      </w:r>
      <w:r w:rsidRPr="00627140">
        <w:rPr>
          <w:rFonts w:eastAsia="PMingLiU"/>
          <w:lang w:eastAsia="zh-TW"/>
        </w:rPr>
        <w:lastRenderedPageBreak/>
        <w:t>regularisatie kan slechts éénmalig gebruik gemaakt worden. Deze termijn gaat in de dag die volgt op de kennisgeving. Voor de berekening van deze termijn is verordening nr. 1182/71 van de Raad van 3 juni 1971 houdende vaststelling van de regels die van toepassing zijn op termijnen, data en aanvangs- en vervaltijden, niet van toepassing.</w:t>
      </w:r>
    </w:p>
    <w:p w14:paraId="389C546D" w14:textId="77777777" w:rsidR="00330B4B" w:rsidRPr="00627140" w:rsidRDefault="00330B4B" w:rsidP="00330B4B">
      <w:pPr>
        <w:rPr>
          <w:rFonts w:eastAsia="PMingLiU"/>
          <w:lang w:eastAsia="zh-TW"/>
        </w:rPr>
      </w:pPr>
    </w:p>
    <w:p w14:paraId="51992B30" w14:textId="5443E5FC" w:rsidR="00330B4B" w:rsidRPr="00627140" w:rsidRDefault="00330B4B" w:rsidP="00330B4B">
      <w:pPr>
        <w:rPr>
          <w:rFonts w:eastAsia="PMingLiU"/>
          <w:lang w:eastAsia="zh-TW"/>
        </w:rPr>
      </w:pPr>
      <w:r w:rsidRPr="00627140">
        <w:rPr>
          <w:rFonts w:eastAsia="PMingLiU"/>
          <w:lang w:eastAsia="zh-TW"/>
        </w:rPr>
        <w:t xml:space="preserve">§3. Bovenstaande bepalingen zijn niet langer van toepassing indien de inschrijver zijn verplichtingen is nagekomen door de verschuldigde belastingen of </w:t>
      </w:r>
      <w:proofErr w:type="spellStart"/>
      <w:r w:rsidRPr="00627140">
        <w:rPr>
          <w:rFonts w:eastAsia="PMingLiU"/>
          <w:lang w:eastAsia="zh-TW"/>
        </w:rPr>
        <w:t>socialezekerheidsbijdragen</w:t>
      </w:r>
      <w:proofErr w:type="spellEnd"/>
      <w:r w:rsidRPr="00627140">
        <w:rPr>
          <w:rFonts w:eastAsia="PMingLiU"/>
          <w:lang w:eastAsia="zh-TW"/>
        </w:rPr>
        <w:t>, met inbegrip van lopende rente of boetes, indien toepasselijk, te betalen of een bindende regeling tot betaling daarvan aan te gaan, voor zover deze betaling of het sluiten van de bindende regeling heeft plaatsgevonden vóór het indienen van offertes.</w:t>
      </w:r>
    </w:p>
    <w:p w14:paraId="7C1AB01E" w14:textId="77777777" w:rsidR="00330B4B" w:rsidRPr="00627140" w:rsidRDefault="00330B4B" w:rsidP="00330B4B">
      <w:pPr>
        <w:rPr>
          <w:rFonts w:eastAsia="PMingLiU"/>
          <w:lang w:eastAsia="zh-TW"/>
        </w:rPr>
      </w:pPr>
    </w:p>
    <w:p w14:paraId="26E36D61" w14:textId="77777777" w:rsidR="00330B4B" w:rsidRPr="00D37DC0" w:rsidRDefault="00330B4B" w:rsidP="00330B4B">
      <w:pPr>
        <w:rPr>
          <w:rFonts w:eastAsia="PMingLiU"/>
          <w:b/>
          <w:bCs/>
          <w:lang w:eastAsia="zh-TW"/>
        </w:rPr>
      </w:pPr>
      <w:r w:rsidRPr="00D37DC0">
        <w:rPr>
          <w:rFonts w:eastAsia="PMingLiU"/>
          <w:b/>
          <w:bCs/>
          <w:lang w:eastAsia="zh-TW"/>
        </w:rPr>
        <w:t>Facultatieve uitsluitingsgronden :</w:t>
      </w:r>
    </w:p>
    <w:p w14:paraId="7DE7ED17" w14:textId="77777777" w:rsidR="00330B4B" w:rsidRPr="00627140" w:rsidRDefault="00330B4B" w:rsidP="00330B4B">
      <w:pPr>
        <w:rPr>
          <w:rFonts w:eastAsia="PMingLiU"/>
          <w:lang w:eastAsia="zh-TW"/>
        </w:rPr>
      </w:pPr>
    </w:p>
    <w:p w14:paraId="457F76CD" w14:textId="77777777" w:rsidR="00330B4B" w:rsidRPr="00627140" w:rsidRDefault="00330B4B" w:rsidP="00330B4B">
      <w:pPr>
        <w:rPr>
          <w:rFonts w:eastAsia="PMingLiU"/>
          <w:lang w:eastAsia="zh-TW"/>
        </w:rPr>
      </w:pPr>
      <w:r w:rsidRPr="00627140">
        <w:rPr>
          <w:rFonts w:eastAsia="PMingLiU"/>
          <w:lang w:eastAsia="zh-TW"/>
        </w:rPr>
        <w:t>§1. Tenzij wanneer de inschrijver in zijn offerte aantoont toereikende corrigerende maatregelen te hebben genomen om zijn betrouwbaarheid aan te tonen, kan de Opdrachtgever, in elk stadium van de plaatsingsprocedure, een inschrijver van deelname aan deze procedure uitsluiten, in de volgende gevallen :</w:t>
      </w:r>
    </w:p>
    <w:p w14:paraId="45FD8298" w14:textId="77777777" w:rsidR="00330B4B" w:rsidRPr="00627140" w:rsidRDefault="00330B4B" w:rsidP="00330B4B">
      <w:pPr>
        <w:rPr>
          <w:rFonts w:eastAsia="PMingLiU"/>
          <w:lang w:eastAsia="zh-TW"/>
        </w:rPr>
      </w:pPr>
    </w:p>
    <w:p w14:paraId="2987DF2E" w14:textId="77777777" w:rsidR="00330B4B" w:rsidRPr="00627140" w:rsidRDefault="00330B4B" w:rsidP="00330B4B">
      <w:pPr>
        <w:rPr>
          <w:rFonts w:eastAsia="PMingLiU"/>
          <w:lang w:eastAsia="zh-TW"/>
        </w:rPr>
      </w:pPr>
      <w:r w:rsidRPr="00627140">
        <w:rPr>
          <w:rFonts w:eastAsia="PMingLiU"/>
          <w:lang w:eastAsia="zh-TW"/>
        </w:rPr>
        <w:t>1° indien de Opdrachtgever met elk passend middel aantoont dat de inschrijver de in artikel 7 Overheidsopdrachtenwet genoemde toepasselijke verplichtingen op het vlak van het milieu-, sociaal en arbeidsrecht, heeft geschonden;</w:t>
      </w:r>
    </w:p>
    <w:p w14:paraId="5C89B902" w14:textId="77777777" w:rsidR="00330B4B" w:rsidRPr="00627140" w:rsidRDefault="00330B4B" w:rsidP="00330B4B">
      <w:pPr>
        <w:rPr>
          <w:rFonts w:eastAsia="PMingLiU"/>
          <w:lang w:eastAsia="zh-TW"/>
        </w:rPr>
      </w:pPr>
    </w:p>
    <w:p w14:paraId="2A8B5EA4" w14:textId="77777777" w:rsidR="00330B4B" w:rsidRPr="00627140" w:rsidRDefault="00330B4B" w:rsidP="00330B4B">
      <w:pPr>
        <w:rPr>
          <w:rFonts w:eastAsia="PMingLiU"/>
          <w:lang w:eastAsia="zh-TW"/>
        </w:rPr>
      </w:pPr>
      <w:r w:rsidRPr="00627140">
        <w:rPr>
          <w:rFonts w:eastAsia="PMingLiU"/>
          <w:lang w:eastAsia="zh-TW"/>
        </w:rPr>
        <w:t>2° wanneer de inschrijver in staat van faillissement of van vereffening verkeert, zijn werkzaamheden heeft gestaakt, een gerechtelijke reorganisatie ondergaat, of aangifte heeft gedaan van zijn faillissement, voor hem een procedure van vereffening of gerechtelijke reorganisatie aanhangig is, of hij in een vergelijkbare toestand verkeert ingevolge een soortgelijke procedure die bestaat in andere nationale reglementeringen;</w:t>
      </w:r>
    </w:p>
    <w:p w14:paraId="3FBA760C" w14:textId="77777777" w:rsidR="00330B4B" w:rsidRPr="00627140" w:rsidRDefault="00330B4B" w:rsidP="00330B4B">
      <w:pPr>
        <w:rPr>
          <w:rFonts w:eastAsia="PMingLiU"/>
          <w:lang w:eastAsia="zh-TW"/>
        </w:rPr>
      </w:pPr>
    </w:p>
    <w:p w14:paraId="6F4F743C" w14:textId="77777777" w:rsidR="00330B4B" w:rsidRPr="00627140" w:rsidRDefault="00330B4B" w:rsidP="00330B4B">
      <w:pPr>
        <w:rPr>
          <w:rFonts w:eastAsia="PMingLiU"/>
          <w:lang w:eastAsia="zh-TW"/>
        </w:rPr>
      </w:pPr>
      <w:r w:rsidRPr="00627140">
        <w:rPr>
          <w:rFonts w:eastAsia="PMingLiU"/>
          <w:lang w:eastAsia="zh-TW"/>
        </w:rPr>
        <w:t>3° wanneer de Opdrachtgever kan aantonen, met elk passend middel, dat de inschrijver in de uitoefening van zijn beroep een ernstige fout heeft begaan, waardoor zijn integriteit in twijfel kan worden getrokken;</w:t>
      </w:r>
    </w:p>
    <w:p w14:paraId="562B25BF" w14:textId="77777777" w:rsidR="00330B4B" w:rsidRPr="00627140" w:rsidRDefault="00330B4B" w:rsidP="00330B4B">
      <w:pPr>
        <w:rPr>
          <w:rFonts w:eastAsia="PMingLiU"/>
          <w:lang w:eastAsia="zh-TW"/>
        </w:rPr>
      </w:pPr>
    </w:p>
    <w:p w14:paraId="5053E548" w14:textId="77777777" w:rsidR="00330B4B" w:rsidRPr="00627140" w:rsidRDefault="00330B4B" w:rsidP="00330B4B">
      <w:pPr>
        <w:rPr>
          <w:rFonts w:eastAsia="PMingLiU"/>
          <w:lang w:eastAsia="zh-TW"/>
        </w:rPr>
      </w:pPr>
      <w:r w:rsidRPr="00627140">
        <w:rPr>
          <w:rFonts w:eastAsia="PMingLiU"/>
          <w:lang w:eastAsia="zh-TW"/>
        </w:rPr>
        <w:t>4° wanneer de Opdrachtgever over voldoende plausibele aanwijzingen beschikt om te besluiten dat de inschrijver handelingen zou hebben gesteld, overeenkomsten zou hebben gesloten of afspraken zou hebben gemaakt, die gericht zijn op vervalsing van de mededinging in de zin van artikel 5, lid 2 Overheidsopdrachtenwet;</w:t>
      </w:r>
    </w:p>
    <w:p w14:paraId="3D8FCD47" w14:textId="77777777" w:rsidR="00330B4B" w:rsidRPr="00627140" w:rsidRDefault="00330B4B" w:rsidP="00330B4B">
      <w:pPr>
        <w:rPr>
          <w:rFonts w:eastAsia="PMingLiU"/>
          <w:lang w:eastAsia="zh-TW"/>
        </w:rPr>
      </w:pPr>
    </w:p>
    <w:p w14:paraId="50C2F9A1" w14:textId="77777777" w:rsidR="00330B4B" w:rsidRPr="00627140" w:rsidRDefault="00330B4B" w:rsidP="00330B4B">
      <w:pPr>
        <w:rPr>
          <w:rFonts w:eastAsia="PMingLiU"/>
          <w:lang w:eastAsia="zh-TW"/>
        </w:rPr>
      </w:pPr>
      <w:r w:rsidRPr="00627140">
        <w:rPr>
          <w:rFonts w:eastAsia="PMingLiU"/>
          <w:lang w:eastAsia="zh-TW"/>
        </w:rPr>
        <w:t>5° wanneer een belangenconflict in de zin van artikel 6 Overheidsopdrachtenwet niet effectief kan worden verholpen met andere minder ingrijpende maatregelen;</w:t>
      </w:r>
    </w:p>
    <w:p w14:paraId="62EF7159" w14:textId="77777777" w:rsidR="00330B4B" w:rsidRPr="00627140" w:rsidRDefault="00330B4B" w:rsidP="00330B4B">
      <w:pPr>
        <w:rPr>
          <w:rFonts w:eastAsia="PMingLiU"/>
          <w:lang w:eastAsia="zh-TW"/>
        </w:rPr>
      </w:pPr>
    </w:p>
    <w:p w14:paraId="16DC57B3" w14:textId="77777777" w:rsidR="00330B4B" w:rsidRPr="00627140" w:rsidRDefault="00330B4B" w:rsidP="00330B4B">
      <w:pPr>
        <w:rPr>
          <w:rFonts w:eastAsia="PMingLiU"/>
          <w:lang w:eastAsia="zh-TW"/>
        </w:rPr>
      </w:pPr>
      <w:r w:rsidRPr="00627140">
        <w:rPr>
          <w:rFonts w:eastAsia="PMingLiU"/>
          <w:lang w:eastAsia="zh-TW"/>
        </w:rPr>
        <w:t>6° wanneer zich wegens de eerdere betrokkenheid van de inschrijver bij de voorbereiding van de plaatsingsprocedure een vervalsing van de mededinging als bedoeld in artikel 52 Overheidsopdrachtenwet heeft voorgedaan die niet met minder ingrijpende maatregelen kan worden verholpen;</w:t>
      </w:r>
    </w:p>
    <w:p w14:paraId="1E1D24E1" w14:textId="77777777" w:rsidR="00330B4B" w:rsidRPr="00627140" w:rsidRDefault="00330B4B" w:rsidP="00330B4B">
      <w:pPr>
        <w:rPr>
          <w:rFonts w:eastAsia="PMingLiU"/>
          <w:lang w:eastAsia="zh-TW"/>
        </w:rPr>
      </w:pPr>
    </w:p>
    <w:p w14:paraId="5F1C7DB7" w14:textId="77777777" w:rsidR="00330B4B" w:rsidRPr="00627140" w:rsidRDefault="00330B4B" w:rsidP="00330B4B">
      <w:pPr>
        <w:rPr>
          <w:rFonts w:eastAsia="PMingLiU"/>
          <w:lang w:eastAsia="zh-TW"/>
        </w:rPr>
      </w:pPr>
      <w:r w:rsidRPr="00627140">
        <w:rPr>
          <w:rFonts w:eastAsia="PMingLiU"/>
          <w:lang w:eastAsia="zh-TW"/>
        </w:rPr>
        <w:t>7° wanneer de inschrijver blijk heeft gegeven van aanzienlijke of voortdurende tekortkomingen bij de uitvoering van een wezenlijk voorschrift tijdens een eerdere overheidsopdracht, een eerdere opdracht met een aanbesteder of een eerdere concessieovereenkomst en dit geleid heeft tot het nemen van ambtshalve maatregelen, schadevergoedingen of andere vergelijkbare sancties;</w:t>
      </w:r>
    </w:p>
    <w:p w14:paraId="630FB53D" w14:textId="77777777" w:rsidR="00330B4B" w:rsidRPr="00627140" w:rsidRDefault="00330B4B" w:rsidP="00330B4B">
      <w:pPr>
        <w:rPr>
          <w:rFonts w:eastAsia="PMingLiU"/>
          <w:lang w:eastAsia="zh-TW"/>
        </w:rPr>
      </w:pPr>
    </w:p>
    <w:p w14:paraId="6CA8C43E" w14:textId="77777777" w:rsidR="00330B4B" w:rsidRPr="00627140" w:rsidRDefault="00330B4B" w:rsidP="00330B4B">
      <w:pPr>
        <w:rPr>
          <w:rFonts w:eastAsia="PMingLiU"/>
          <w:lang w:eastAsia="zh-TW"/>
        </w:rPr>
      </w:pPr>
      <w:r w:rsidRPr="00627140">
        <w:rPr>
          <w:rFonts w:eastAsia="PMingLiU"/>
          <w:lang w:eastAsia="zh-TW"/>
        </w:rPr>
        <w:t>8° wanneer de inschrijver zich in ernstige mate schuldig heeft gemaakt aan valse verklaringen bij het verstrekken van de informatie die nodig is voor de controle op het ontbreken van uitsluitingsgronden of de naleving van de selectiecriteria, of hij informatie heeft achtergehouden, of niet in staat was de ondersteunende documenten die vereist zijn krachtens artikel 73 of artikel 74 Overheidsopdrachtenwet over te leggen; of</w:t>
      </w:r>
    </w:p>
    <w:p w14:paraId="217D6B9F" w14:textId="77777777" w:rsidR="00330B4B" w:rsidRPr="00627140" w:rsidRDefault="00330B4B" w:rsidP="00330B4B">
      <w:pPr>
        <w:rPr>
          <w:rFonts w:eastAsia="PMingLiU"/>
          <w:lang w:eastAsia="zh-TW"/>
        </w:rPr>
      </w:pPr>
    </w:p>
    <w:p w14:paraId="63967838" w14:textId="77777777" w:rsidR="00330B4B" w:rsidRPr="00627140" w:rsidRDefault="00330B4B" w:rsidP="00330B4B">
      <w:pPr>
        <w:rPr>
          <w:rFonts w:eastAsia="PMingLiU"/>
          <w:lang w:eastAsia="zh-TW"/>
        </w:rPr>
      </w:pPr>
      <w:r w:rsidRPr="00627140">
        <w:rPr>
          <w:rFonts w:eastAsia="PMingLiU"/>
          <w:lang w:eastAsia="zh-TW"/>
        </w:rPr>
        <w:t>9° wanneer de inschrijver heeft getracht om het besluitvormingsproces van de Opdrachtgever onrechtmatig te beïnvloeden, om vertrouwelijke informatie te verkrijgen die hem onrechtmatige voordelen in de plaatsingsprocedure kan bezorgen, of om verwijtbaar misleidende informatie te verstrekken die een belangrijke invloed kan hebben op beslissingen inzake uitsluiting, selectie en gunning.</w:t>
      </w:r>
    </w:p>
    <w:p w14:paraId="1E8EE4CC" w14:textId="77777777" w:rsidR="00330B4B" w:rsidRPr="00627140" w:rsidRDefault="00330B4B" w:rsidP="00330B4B">
      <w:pPr>
        <w:rPr>
          <w:rFonts w:eastAsia="PMingLiU"/>
          <w:lang w:eastAsia="zh-TW"/>
        </w:rPr>
      </w:pPr>
    </w:p>
    <w:p w14:paraId="7FCF1374" w14:textId="6655BDE9" w:rsidR="00330B4B" w:rsidRPr="00627140" w:rsidRDefault="00330B4B" w:rsidP="00330B4B">
      <w:pPr>
        <w:rPr>
          <w:rFonts w:eastAsia="PMingLiU"/>
          <w:lang w:eastAsia="zh-TW"/>
        </w:rPr>
      </w:pPr>
      <w:r w:rsidRPr="00627140">
        <w:rPr>
          <w:rFonts w:eastAsia="PMingLiU"/>
          <w:lang w:eastAsia="zh-TW"/>
        </w:rPr>
        <w:t>Bovengenoemde uitsluitingen van deelname aan overheidsopdrachten gelden voor een periode van drie jaar vanaf de datum van de betrokken gebeurtenis of, wanneer het een voortdurende inbreuk betreft, vanaf de beëindiging van de inbreuk.</w:t>
      </w:r>
    </w:p>
    <w:p w14:paraId="462A3A0F" w14:textId="77777777" w:rsidR="00330B4B" w:rsidRPr="00627140" w:rsidRDefault="00330B4B" w:rsidP="00330B4B">
      <w:pPr>
        <w:rPr>
          <w:rFonts w:eastAsia="PMingLiU"/>
          <w:lang w:eastAsia="zh-TW"/>
        </w:rPr>
      </w:pPr>
    </w:p>
    <w:p w14:paraId="5D022119" w14:textId="77777777" w:rsidR="00330B4B" w:rsidRPr="00627140" w:rsidRDefault="00330B4B" w:rsidP="00330B4B">
      <w:pPr>
        <w:rPr>
          <w:rFonts w:eastAsia="PMingLiU"/>
          <w:lang w:eastAsia="zh-TW"/>
        </w:rPr>
      </w:pPr>
      <w:r w:rsidRPr="00D37DC0">
        <w:rPr>
          <w:rFonts w:eastAsia="PMingLiU"/>
          <w:b/>
          <w:bCs/>
          <w:lang w:eastAsia="zh-TW"/>
        </w:rPr>
        <w:t>Corrigerende maatregelen</w:t>
      </w:r>
      <w:r w:rsidRPr="00627140">
        <w:rPr>
          <w:rFonts w:eastAsia="PMingLiU"/>
          <w:lang w:eastAsia="zh-TW"/>
        </w:rPr>
        <w:t xml:space="preserve"> (artikel 70 Overheidsopdrachtenwet)</w:t>
      </w:r>
    </w:p>
    <w:p w14:paraId="35BC9925" w14:textId="77777777" w:rsidR="00330B4B" w:rsidRPr="00627140" w:rsidRDefault="00330B4B" w:rsidP="00330B4B">
      <w:pPr>
        <w:rPr>
          <w:rFonts w:eastAsia="PMingLiU"/>
          <w:lang w:eastAsia="zh-TW"/>
        </w:rPr>
      </w:pPr>
    </w:p>
    <w:p w14:paraId="1F4BEAD9" w14:textId="77777777" w:rsidR="00330B4B" w:rsidRPr="00627140" w:rsidRDefault="00330B4B" w:rsidP="00330B4B">
      <w:pPr>
        <w:rPr>
          <w:rFonts w:eastAsia="PMingLiU"/>
          <w:lang w:eastAsia="zh-TW"/>
        </w:rPr>
      </w:pPr>
      <w:r w:rsidRPr="00627140">
        <w:rPr>
          <w:rFonts w:eastAsia="PMingLiU"/>
          <w:lang w:eastAsia="zh-TW"/>
        </w:rPr>
        <w:t>§1. Elke inschrijver die in een of meerdere voornoemde situaties verkeert, die leiden tot verplichte of facultatieve uitsluiting, mag bewijzen dat de maatregelen die hij heeft genomen voldoende zijn om zijn betrouwbaarheid aan te tonen ondanks de toepasselijke uitsluitingsgrond. Als de Opdrachtgever dat bewijs toereikend acht, wordt de betrokken inschrijver niet uitgesloten van de plaatsingsprocedure.</w:t>
      </w:r>
    </w:p>
    <w:p w14:paraId="3E7D4878" w14:textId="77777777" w:rsidR="00330B4B" w:rsidRPr="00627140" w:rsidRDefault="00330B4B" w:rsidP="00330B4B">
      <w:pPr>
        <w:rPr>
          <w:rFonts w:eastAsia="PMingLiU"/>
          <w:lang w:eastAsia="zh-TW"/>
        </w:rPr>
      </w:pPr>
    </w:p>
    <w:p w14:paraId="675201ED" w14:textId="77777777" w:rsidR="00330B4B" w:rsidRPr="00627140" w:rsidRDefault="00330B4B" w:rsidP="00330B4B">
      <w:pPr>
        <w:rPr>
          <w:rFonts w:eastAsia="PMingLiU"/>
          <w:lang w:eastAsia="zh-TW"/>
        </w:rPr>
      </w:pPr>
      <w:r w:rsidRPr="00627140">
        <w:rPr>
          <w:rFonts w:eastAsia="PMingLiU"/>
          <w:lang w:eastAsia="zh-TW"/>
        </w:rPr>
        <w:t>Hiertoe bewijst de inschrijver, op eigen initiatief, dat hij eventuele schade als gevolg van strafrechtelijke inbreuken of fouten heeft betaald of heeft toegezegd te zullen vergoeden, dat hij de feiten en omstandigheden heeft opgehelderd door actief mee te werken met de onderzoekende autoriteiten en dat hij concrete technische, organisatorische en personeelsmaatregelen heeft genomen die geschikt zijn om verdere strafrechtelijke inbreuken of fouten te voorkomen.</w:t>
      </w:r>
    </w:p>
    <w:p w14:paraId="5020D53C" w14:textId="77777777" w:rsidR="00330B4B" w:rsidRPr="00627140" w:rsidRDefault="00330B4B" w:rsidP="00330B4B">
      <w:pPr>
        <w:rPr>
          <w:rFonts w:eastAsia="PMingLiU"/>
          <w:lang w:eastAsia="zh-TW"/>
        </w:rPr>
      </w:pPr>
    </w:p>
    <w:p w14:paraId="16A14D78" w14:textId="77777777" w:rsidR="00330B4B" w:rsidRPr="00627140" w:rsidRDefault="00330B4B" w:rsidP="00330B4B">
      <w:pPr>
        <w:rPr>
          <w:rFonts w:eastAsia="PMingLiU"/>
          <w:lang w:eastAsia="zh-TW"/>
        </w:rPr>
      </w:pPr>
      <w:r w:rsidRPr="00627140">
        <w:rPr>
          <w:rFonts w:eastAsia="PMingLiU"/>
          <w:lang w:eastAsia="zh-TW"/>
        </w:rPr>
        <w:t>De door de inschrijver genomen maatregelen worden beoordeeld met inachtneming van de ernst en de bijzondere omstandigheden van de strafrechtelijke inbreuken of de fout. Het betreft in alle gevallen een door de Opdrachtgever te nemen beslissing die zowel op materieel als formeel vlak moet gemotiveerd worden. Wanneer de maatregelen onvoldoende worden geacht, worden aan de inschrijver de redenen daarvoor medegedeeld.</w:t>
      </w:r>
    </w:p>
    <w:p w14:paraId="4525B2EF" w14:textId="77777777" w:rsidR="00330B4B" w:rsidRPr="00627140" w:rsidRDefault="00330B4B" w:rsidP="00330B4B">
      <w:pPr>
        <w:rPr>
          <w:rFonts w:eastAsia="PMingLiU"/>
          <w:lang w:eastAsia="zh-TW"/>
        </w:rPr>
      </w:pPr>
    </w:p>
    <w:p w14:paraId="43C18676" w14:textId="5E0D408F" w:rsidR="000D6D1C" w:rsidRPr="00627140" w:rsidRDefault="00330B4B" w:rsidP="00330B4B">
      <w:pPr>
        <w:rPr>
          <w:rFonts w:eastAsia="PMingLiU"/>
          <w:lang w:eastAsia="zh-TW"/>
        </w:rPr>
      </w:pPr>
      <w:r w:rsidRPr="00627140">
        <w:rPr>
          <w:rFonts w:eastAsia="PMingLiU"/>
          <w:lang w:eastAsia="zh-TW"/>
        </w:rPr>
        <w:t xml:space="preserve">§2. Een inschrijver die bij rechterlijke beslissing met kracht van gewijsde is uitgesloten van deelneming aan plaatsingsprocedures of procedures voor de gunning van concessies mag </w:t>
      </w:r>
      <w:r w:rsidRPr="00627140">
        <w:rPr>
          <w:rFonts w:eastAsia="PMingLiU"/>
          <w:lang w:eastAsia="zh-TW"/>
        </w:rPr>
        <w:lastRenderedPageBreak/>
        <w:t>gedurende de duur van de uitsluiting als gevolg van die beslissing geen gebruik maken van de in dit artikel geboden mogelijkheid in de lidstaten waar het vonnis van kracht is.</w:t>
      </w:r>
    </w:p>
    <w:p w14:paraId="3D7292CE" w14:textId="77777777" w:rsidR="00DC3F8A" w:rsidRPr="00627140" w:rsidRDefault="00DC3F8A" w:rsidP="00330B4B">
      <w:pPr>
        <w:rPr>
          <w:rFonts w:eastAsia="PMingLiU"/>
          <w:lang w:eastAsia="zh-TW"/>
        </w:rPr>
      </w:pPr>
    </w:p>
    <w:p w14:paraId="226BF7F1" w14:textId="4FA0F6B0" w:rsidR="00D220DC" w:rsidRPr="00627140" w:rsidRDefault="00D220DC" w:rsidP="00902074">
      <w:pPr>
        <w:pStyle w:val="Heading2"/>
      </w:pPr>
      <w:bookmarkStart w:id="245" w:name="_Toc201736178"/>
      <w:bookmarkStart w:id="246" w:name="_Toc296951143"/>
      <w:bookmarkStart w:id="247" w:name="_Toc137460039"/>
      <w:bookmarkStart w:id="248" w:name="_Toc138235537"/>
      <w:bookmarkEnd w:id="230"/>
      <w:bookmarkEnd w:id="231"/>
      <w:r w:rsidRPr="00627140">
        <w:t>Kwalitatieve selectiecriteria</w:t>
      </w:r>
      <w:bookmarkEnd w:id="245"/>
      <w:bookmarkEnd w:id="246"/>
      <w:r w:rsidRPr="00627140">
        <w:t xml:space="preserve"> </w:t>
      </w:r>
      <w:r w:rsidR="00330B4B" w:rsidRPr="00627140">
        <w:t>(art. 71 Overheidsopdrachtenwet – art. 65 t.e.m. 68 KB Plaatsing)</w:t>
      </w:r>
      <w:bookmarkEnd w:id="247"/>
      <w:bookmarkEnd w:id="248"/>
    </w:p>
    <w:p w14:paraId="38350BB7" w14:textId="77777777" w:rsidR="000928B9" w:rsidRPr="00627140" w:rsidRDefault="000928B9" w:rsidP="000928B9">
      <w:pPr>
        <w:widowControl w:val="0"/>
        <w:spacing w:before="120"/>
        <w:ind w:left="851"/>
        <w:jc w:val="both"/>
        <w:rPr>
          <w:szCs w:val="18"/>
        </w:rPr>
      </w:pPr>
      <w:r w:rsidRPr="00627140">
        <w:rPr>
          <w:szCs w:val="18"/>
        </w:rPr>
        <w:t xml:space="preserve">Wanneer een </w:t>
      </w:r>
      <w:r w:rsidRPr="00627140">
        <w:rPr>
          <w:snapToGrid w:val="0"/>
          <w:szCs w:val="18"/>
        </w:rPr>
        <w:t>inschrijver</w:t>
      </w:r>
      <w:r w:rsidRPr="00627140">
        <w:rPr>
          <w:szCs w:val="18"/>
        </w:rPr>
        <w:t xml:space="preserve"> beroep doet op de draagkracht van andere entiteiten en die draagkracht bepalend is voor zijn selectie, vermeldt hij verplicht voor welk gedeelte hij een beroep doet op die draagkracht evenals het engagement van die derde of derden die hem ter beschikking staan.</w:t>
      </w:r>
    </w:p>
    <w:p w14:paraId="660F3356" w14:textId="77777777" w:rsidR="000928B9" w:rsidRPr="00627140" w:rsidRDefault="000928B9" w:rsidP="000928B9">
      <w:pPr>
        <w:widowControl w:val="0"/>
        <w:spacing w:before="120"/>
        <w:ind w:left="851"/>
        <w:jc w:val="both"/>
        <w:rPr>
          <w:szCs w:val="18"/>
        </w:rPr>
      </w:pPr>
      <w:r w:rsidRPr="00627140">
        <w:rPr>
          <w:szCs w:val="18"/>
        </w:rPr>
        <w:t xml:space="preserve">Indien de inschrijver de intentie heeft te werken met onderaanneming, moet hij dat deel van de opdracht preciseren evenals de gegevens van de betrokken onderaannemers. </w:t>
      </w:r>
    </w:p>
    <w:p w14:paraId="6F0298B8" w14:textId="51C41BF3" w:rsidR="00330B4B" w:rsidRPr="00627140" w:rsidRDefault="00330B4B" w:rsidP="00DC3F8A"/>
    <w:p w14:paraId="2313AFD8" w14:textId="6D248BA3" w:rsidR="00D220DC" w:rsidRPr="00627140" w:rsidRDefault="00D220DC" w:rsidP="00902074">
      <w:pPr>
        <w:pStyle w:val="Heading2"/>
      </w:pPr>
      <w:bookmarkStart w:id="249" w:name="_Toc137460040"/>
      <w:bookmarkStart w:id="250" w:name="_Toc138235538"/>
      <w:r w:rsidRPr="00627140">
        <w:t>Selectiecriteria inzake de financiële en economische draagkracht van de inschrijver</w:t>
      </w:r>
      <w:bookmarkEnd w:id="249"/>
      <w:bookmarkEnd w:id="250"/>
    </w:p>
    <w:p w14:paraId="478C3CE9" w14:textId="6387A0D5" w:rsidR="00660203" w:rsidRPr="00627140" w:rsidRDefault="00660203" w:rsidP="00660203">
      <w:pPr>
        <w:jc w:val="both"/>
        <w:rPr>
          <w:rFonts w:eastAsia="PMingLiU"/>
          <w:lang w:eastAsia="zh-TW"/>
        </w:rPr>
      </w:pPr>
      <w:r w:rsidRPr="00627140">
        <w:rPr>
          <w:rFonts w:eastAsia="PMingLiU"/>
          <w:lang w:eastAsia="zh-TW"/>
        </w:rPr>
        <w:t>De financiële en economische draagkracht</w:t>
      </w:r>
      <w:r w:rsidR="00B76BB5" w:rsidRPr="00627140">
        <w:rPr>
          <w:rFonts w:eastAsia="PMingLiU"/>
          <w:lang w:eastAsia="zh-TW"/>
        </w:rPr>
        <w:t xml:space="preserve"> van de inschrijver moet aangetoond worden door het voorleggen van :</w:t>
      </w:r>
      <w:r w:rsidRPr="00627140">
        <w:rPr>
          <w:rFonts w:eastAsia="PMingLiU"/>
          <w:lang w:eastAsia="zh-TW"/>
        </w:rPr>
        <w:t xml:space="preserve"> </w:t>
      </w:r>
    </w:p>
    <w:p w14:paraId="313730A9" w14:textId="5AEE8C77" w:rsidR="00D220DC" w:rsidRPr="00845B9B" w:rsidRDefault="00D220DC" w:rsidP="00A710FD">
      <w:pPr>
        <w:numPr>
          <w:ilvl w:val="0"/>
          <w:numId w:val="7"/>
        </w:numPr>
        <w:spacing w:after="0"/>
        <w:jc w:val="both"/>
      </w:pPr>
      <w:r w:rsidRPr="00845B9B">
        <w:t>Een verklaring met betrekking tot de globale omzet en, in voorkomend geval, de omzet van het/de activiteitendomein(en) die het voorwerp uitmaakt/uitmaken van deze Opdracht voor de laatste drie beschikbare boekjaren die de aanvang van deze Opdracht voorafgaan</w:t>
      </w:r>
      <w:r w:rsidR="000100B6" w:rsidRPr="00845B9B">
        <w:t>; de minimum noodzakelijke omzet per boekjaar moet overeenstemmen met het geraamde bedrag van de opdracht</w:t>
      </w:r>
      <w:r w:rsidR="00F377F3">
        <w:rPr>
          <w:rStyle w:val="FootnoteReference"/>
        </w:rPr>
        <w:footnoteReference w:id="7"/>
      </w:r>
      <w:r w:rsidR="000100B6" w:rsidRPr="00845B9B">
        <w:t>.</w:t>
      </w:r>
    </w:p>
    <w:p w14:paraId="2D5293CB" w14:textId="74EF1F6B" w:rsidR="00D220DC" w:rsidRPr="00627140" w:rsidRDefault="00D220DC" w:rsidP="00902074">
      <w:pPr>
        <w:pStyle w:val="Heading2"/>
      </w:pPr>
      <w:bookmarkStart w:id="251" w:name="_Toc137460041"/>
      <w:bookmarkStart w:id="252" w:name="_Toc138235539"/>
      <w:r w:rsidRPr="00845B9B">
        <w:t>Selectiecriteria</w:t>
      </w:r>
      <w:r w:rsidRPr="00627140">
        <w:t xml:space="preserve"> met betrekking tot de technische bekwaamheid van de inschrijver.</w:t>
      </w:r>
      <w:r w:rsidR="00DD416B">
        <w:rPr>
          <w:rStyle w:val="FootnoteReference"/>
        </w:rPr>
        <w:footnoteReference w:id="8"/>
      </w:r>
      <w:bookmarkEnd w:id="251"/>
      <w:bookmarkEnd w:id="252"/>
    </w:p>
    <w:p w14:paraId="53FCA8C3" w14:textId="77777777" w:rsidR="00D220DC" w:rsidRPr="00627140" w:rsidRDefault="00D220DC" w:rsidP="00D220DC">
      <w:r w:rsidRPr="00627140">
        <w:t>De technische bekwaamheid van de inschrijver zal beoordeeld worden op basis van de volgende documenten:</w:t>
      </w:r>
    </w:p>
    <w:p w14:paraId="7B128485" w14:textId="34B86096" w:rsidR="008432CB" w:rsidRPr="00627140" w:rsidRDefault="008432CB" w:rsidP="00A710FD">
      <w:pPr>
        <w:numPr>
          <w:ilvl w:val="0"/>
          <w:numId w:val="7"/>
        </w:numPr>
        <w:spacing w:after="0"/>
        <w:contextualSpacing/>
        <w:jc w:val="both"/>
      </w:pPr>
      <w:r w:rsidRPr="00627140">
        <w:t>Een bewijs van inschrijving in het handels</w:t>
      </w:r>
      <w:r w:rsidRPr="00627140">
        <w:softHyphen/>
        <w:t>register of equivalent;</w:t>
      </w:r>
    </w:p>
    <w:p w14:paraId="1072DFD3" w14:textId="00319131" w:rsidR="008432CB" w:rsidRPr="00627140" w:rsidRDefault="008432CB" w:rsidP="00A710FD">
      <w:pPr>
        <w:numPr>
          <w:ilvl w:val="0"/>
          <w:numId w:val="7"/>
        </w:numPr>
        <w:spacing w:after="0"/>
        <w:contextualSpacing/>
        <w:jc w:val="both"/>
      </w:pPr>
      <w:r w:rsidRPr="00627140">
        <w:t xml:space="preserve">Alle noodzakelijke vergunningen en toelatingen om de Opdracht uit te voeren (vergunning uitbating, brandnormen, conformiteit van de elektrische installatie, en alle andere wettelijke verplichte vergunningen - eventueel ook voor het overslagstation); </w:t>
      </w:r>
    </w:p>
    <w:p w14:paraId="41FE7D8D" w14:textId="45558B32" w:rsidR="00D220DC" w:rsidRPr="00845B9B" w:rsidRDefault="00D220DC" w:rsidP="00A710FD">
      <w:pPr>
        <w:numPr>
          <w:ilvl w:val="0"/>
          <w:numId w:val="7"/>
        </w:numPr>
        <w:spacing w:after="0"/>
        <w:contextualSpacing/>
        <w:jc w:val="both"/>
      </w:pPr>
      <w:r w:rsidRPr="00845B9B">
        <w:t>Een lijst van de voornaamste vergelijkbare opdrachten uitgevoerd tijdens de laatste drie beschikbare jaren die voorafgaan aan de uitvoering van de Opdracht, met vermelding van het bedrag, de datum en van de privaat- of publiekrechtelijke instanties waarvoor de diensten bestemd waren. Deze lijst zal aangevuld worden door certificaten van de publieke overheid of een certificaat van privaatrechtelijke personen of, bij ontstentenis, door een verklaring van de inschrijver</w:t>
      </w:r>
      <w:r w:rsidR="006D7175" w:rsidRPr="00845B9B">
        <w:t>. Minstens 2 dergelijke vergelijkbare opdrachten moeten worden aangetoond;</w:t>
      </w:r>
    </w:p>
    <w:p w14:paraId="5B235DC4" w14:textId="56B41B0A" w:rsidR="00D220DC" w:rsidRPr="00627140" w:rsidRDefault="00D220DC" w:rsidP="00A710FD">
      <w:pPr>
        <w:numPr>
          <w:ilvl w:val="0"/>
          <w:numId w:val="7"/>
        </w:numPr>
        <w:spacing w:after="0"/>
        <w:contextualSpacing/>
        <w:jc w:val="both"/>
      </w:pPr>
      <w:r w:rsidRPr="00845B9B">
        <w:t>Een lijst van</w:t>
      </w:r>
      <w:r w:rsidRPr="00627140">
        <w:t xml:space="preserve"> het technisch personeel (met vermelding van leeftijd en datum van indiensttreding, zonder vermelding van de precieze namen van elke werknemer) dat wordt ingezet in het kader van deze Opdracht (eventueel ook bij het overslagstation), met aanduiding welke van deze personen technische opleiding(en) heeft ontvangen gedurende </w:t>
      </w:r>
      <w:r w:rsidRPr="00627140">
        <w:lastRenderedPageBreak/>
        <w:t xml:space="preserve">de drie (3) beschikbare jaren die voorafgaan aan de uitvoering van de Opdracht. De deelname aan de betreffende opleiding kan desgevallend gestaafd worden door een extern certificaat, hetzij door een intern certificaat getekend door het betreffende personeelslid (eventueel ook voor het overslagstation); </w:t>
      </w:r>
    </w:p>
    <w:p w14:paraId="76D11658" w14:textId="1518C2F2" w:rsidR="00D220DC" w:rsidRPr="00627140" w:rsidRDefault="00D220DC" w:rsidP="00A710FD">
      <w:pPr>
        <w:numPr>
          <w:ilvl w:val="0"/>
          <w:numId w:val="7"/>
        </w:numPr>
        <w:spacing w:after="0"/>
        <w:contextualSpacing/>
        <w:jc w:val="both"/>
      </w:pPr>
      <w:r w:rsidRPr="00627140">
        <w:t xml:space="preserve">Een gedetailleerde beschrijving van de werktuigen, het materieel, de technische uitrusting en het technologisch </w:t>
      </w:r>
      <w:r w:rsidR="00A61946" w:rsidRPr="00627140">
        <w:t>procedé</w:t>
      </w:r>
      <w:r w:rsidRPr="00627140">
        <w:t xml:space="preserve"> waarvan de inschrijver gebruik zal maken voor de uitvoering van de Opdracht, inclusief deze van de onderaannemers en eventuele overslagstation;</w:t>
      </w:r>
    </w:p>
    <w:p w14:paraId="4E532E9F" w14:textId="2AAB41E8" w:rsidR="00D220DC" w:rsidRPr="00627140" w:rsidRDefault="00F02911" w:rsidP="00A710FD">
      <w:pPr>
        <w:numPr>
          <w:ilvl w:val="0"/>
          <w:numId w:val="7"/>
        </w:numPr>
        <w:spacing w:after="0"/>
        <w:contextualSpacing/>
        <w:jc w:val="both"/>
      </w:pPr>
      <w:r w:rsidRPr="00627140">
        <w:t>Een b</w:t>
      </w:r>
      <w:r w:rsidR="00D220DC" w:rsidRPr="00627140">
        <w:t>eschrijving van de informatica-tools (hardware/software) waarover de inschrijver beschikt en die nodig zijn voor de administratieve opvolging van de Opdracht (eventueel ook voor het overslagstation);</w:t>
      </w:r>
    </w:p>
    <w:p w14:paraId="68305EF4" w14:textId="0F4608F2" w:rsidR="00D220DC" w:rsidRPr="00627140" w:rsidRDefault="00D220DC" w:rsidP="00A710FD">
      <w:pPr>
        <w:numPr>
          <w:ilvl w:val="0"/>
          <w:numId w:val="7"/>
        </w:numPr>
        <w:spacing w:after="0"/>
        <w:contextualSpacing/>
        <w:jc w:val="both"/>
      </w:pPr>
      <w:r w:rsidRPr="00627140">
        <w:t>Indien van toepassing, een opgave van het deel/de delen van de Opdracht die de inschrijver voornemens is in onderaanneming te geven, en een volledige lijst met deze eventuele onderaannemer(s), inclusief het/de overslagcentrum/centra;</w:t>
      </w:r>
    </w:p>
    <w:p w14:paraId="22B7A4A3" w14:textId="5605BB4E" w:rsidR="00D220DC" w:rsidRPr="00845B9B" w:rsidRDefault="0081225B" w:rsidP="00A710FD">
      <w:pPr>
        <w:numPr>
          <w:ilvl w:val="0"/>
          <w:numId w:val="7"/>
        </w:numPr>
        <w:spacing w:after="0"/>
        <w:contextualSpacing/>
        <w:jc w:val="both"/>
      </w:pPr>
      <w:r w:rsidRPr="00845B9B">
        <w:t>Een v</w:t>
      </w:r>
      <w:r w:rsidR="00D220DC" w:rsidRPr="00845B9B">
        <w:t xml:space="preserve">erklaring dat de inschrijver de </w:t>
      </w:r>
      <w:proofErr w:type="spellStart"/>
      <w:r w:rsidR="007639D9">
        <w:t>inzamelrecipiënten</w:t>
      </w:r>
      <w:proofErr w:type="spellEnd"/>
      <w:r w:rsidR="00D220DC" w:rsidRPr="00845B9B">
        <w:t xml:space="preserve"> die niet zijn eigendom zijn kan en zal laden en </w:t>
      </w:r>
      <w:r w:rsidR="00777F0D" w:rsidRPr="00845B9B">
        <w:t>ledigen;</w:t>
      </w:r>
    </w:p>
    <w:p w14:paraId="60E6C9D1" w14:textId="6CE985C4" w:rsidR="00D11701" w:rsidRPr="00845B9B" w:rsidRDefault="0081225B" w:rsidP="00A710FD">
      <w:pPr>
        <w:numPr>
          <w:ilvl w:val="0"/>
          <w:numId w:val="7"/>
        </w:numPr>
        <w:spacing w:after="0"/>
        <w:contextualSpacing/>
        <w:jc w:val="both"/>
      </w:pPr>
      <w:r w:rsidRPr="00845B9B">
        <w:t>Een r</w:t>
      </w:r>
      <w:r w:rsidR="00D220DC" w:rsidRPr="00845B9B">
        <w:t>ecent ijkingsattest van de weegbruggen en de weegschaal voor de balen bij het overslagstation (indien van toepassing</w:t>
      </w:r>
      <w:r w:rsidR="00971FDF" w:rsidRPr="00845B9B">
        <w:t>)</w:t>
      </w:r>
      <w:r w:rsidR="00D220DC" w:rsidRPr="00845B9B">
        <w:t>.</w:t>
      </w:r>
      <w:r w:rsidR="00777F0D" w:rsidRPr="00845B9B">
        <w:t xml:space="preserve"> </w:t>
      </w:r>
    </w:p>
    <w:p w14:paraId="748CBAC8" w14:textId="77777777" w:rsidR="005A32CC" w:rsidRPr="00845B9B" w:rsidRDefault="005A32CC" w:rsidP="005A32CC">
      <w:pPr>
        <w:spacing w:after="0"/>
        <w:ind w:left="720"/>
        <w:contextualSpacing/>
        <w:jc w:val="both"/>
      </w:pPr>
    </w:p>
    <w:p w14:paraId="0F86312C" w14:textId="59666E69" w:rsidR="001F69DC" w:rsidRPr="00627140" w:rsidRDefault="001F69DC" w:rsidP="001F69DC">
      <w:pPr>
        <w:rPr>
          <w:szCs w:val="18"/>
        </w:rPr>
      </w:pPr>
      <w:r w:rsidRPr="00845B9B">
        <w:rPr>
          <w:szCs w:val="18"/>
        </w:rPr>
        <w:t>De inschrijver verklaart op het Uniform Europees</w:t>
      </w:r>
      <w:r w:rsidRPr="00627140">
        <w:rPr>
          <w:szCs w:val="18"/>
        </w:rPr>
        <w:t xml:space="preserve"> Aanbestedingsdocument of hij al dan niet voldoet aan de onder 1</w:t>
      </w:r>
      <w:r w:rsidR="000D17EF" w:rsidRPr="00627140">
        <w:rPr>
          <w:szCs w:val="18"/>
        </w:rPr>
        <w:t>2</w:t>
      </w:r>
      <w:r w:rsidRPr="00627140">
        <w:rPr>
          <w:szCs w:val="18"/>
        </w:rPr>
        <w:t xml:space="preserve">.1  genoemde selectiecriteria. De voor te leggen stukken dienen niet aan het Uniform Europees Aanbestedingsdocument te worden toegevoegd, maar zal de aanbestedende overheid opvragen indien noodzakelijk. </w:t>
      </w:r>
    </w:p>
    <w:p w14:paraId="22CFEA63" w14:textId="300AD34F" w:rsidR="00B76BB5" w:rsidRPr="00627140" w:rsidRDefault="00B76BB5" w:rsidP="00902074">
      <w:pPr>
        <w:pStyle w:val="Heading2"/>
      </w:pPr>
      <w:bookmarkStart w:id="253" w:name="_Toc5654353"/>
      <w:bookmarkStart w:id="254" w:name="_Toc7033834"/>
      <w:bookmarkStart w:id="255" w:name="_Toc137460042"/>
      <w:bookmarkStart w:id="256" w:name="_Toc138235540"/>
      <w:r w:rsidRPr="00627140">
        <w:t>Uniform Europees Aanbestedingsdocument - UEA (Artikelen 66, §2, en 73 Overheidsopdrachtenwet – artikelen 38, 70 en 75 KB Plaatsing)</w:t>
      </w:r>
      <w:bookmarkEnd w:id="253"/>
      <w:bookmarkEnd w:id="254"/>
      <w:bookmarkEnd w:id="255"/>
      <w:bookmarkEnd w:id="256"/>
    </w:p>
    <w:p w14:paraId="77668959" w14:textId="77777777" w:rsidR="00B76BB5" w:rsidRPr="00627140" w:rsidRDefault="00B76BB5" w:rsidP="00B76BB5">
      <w:pPr>
        <w:rPr>
          <w:szCs w:val="18"/>
        </w:rPr>
      </w:pPr>
      <w:r w:rsidRPr="00627140">
        <w:rPr>
          <w:szCs w:val="18"/>
        </w:rPr>
        <w:t>Teneinde aan te tonen dat hij voldoet aan de betrouwbaarheids- en bekwaamheidscriteria legt de inschrijver het door hem ingevulde Uniform Europees Aanbestedingsdocument (UEA) voor, dat bestaat uit een bijgewerkte eigen verklaring en dat door de aanbestedende overheid als voorlopig bewijs wordt aanvaard ter vervanging van door overheidsinstanties of derden afgegeven documenten of certificaten die bevestigen dat de betrokken inschrijver aan alle hierna vermelde voorwaarden voldoet :</w:t>
      </w:r>
    </w:p>
    <w:p w14:paraId="33B004AF" w14:textId="77777777" w:rsidR="00B76BB5" w:rsidRPr="00627140" w:rsidRDefault="00B76BB5" w:rsidP="00B76BB5">
      <w:pPr>
        <w:rPr>
          <w:szCs w:val="18"/>
        </w:rPr>
      </w:pPr>
    </w:p>
    <w:p w14:paraId="02B0700A" w14:textId="77777777" w:rsidR="00B76BB5" w:rsidRPr="00627140" w:rsidRDefault="00B76BB5" w:rsidP="00B76BB5">
      <w:pPr>
        <w:rPr>
          <w:szCs w:val="18"/>
        </w:rPr>
      </w:pPr>
      <w:r w:rsidRPr="00627140">
        <w:rPr>
          <w:szCs w:val="18"/>
        </w:rPr>
        <w:t>1° hij bevindt zich niet in een van de uitsluitingssituaties als bedoeld in de artikelen 67 tot 69 van de wet van 17 juni 2016;</w:t>
      </w:r>
    </w:p>
    <w:p w14:paraId="45C6E787" w14:textId="77777777" w:rsidR="00B76BB5" w:rsidRPr="00627140" w:rsidRDefault="00B76BB5" w:rsidP="00B76BB5">
      <w:pPr>
        <w:rPr>
          <w:szCs w:val="18"/>
        </w:rPr>
      </w:pPr>
      <w:r w:rsidRPr="00627140">
        <w:rPr>
          <w:szCs w:val="18"/>
        </w:rPr>
        <w:t>2° hij voldoet aan de toepasselijke selectiecriteria als vastgesteld overeenkomstig artikel 71 van de wet van 17 juni 2016.</w:t>
      </w:r>
    </w:p>
    <w:p w14:paraId="7AAD1336" w14:textId="77777777" w:rsidR="00B76BB5" w:rsidRPr="00627140" w:rsidRDefault="00B76BB5" w:rsidP="00B76BB5">
      <w:pPr>
        <w:rPr>
          <w:szCs w:val="18"/>
        </w:rPr>
      </w:pPr>
    </w:p>
    <w:p w14:paraId="5CC70869" w14:textId="77777777" w:rsidR="00B76BB5" w:rsidRPr="00627140" w:rsidRDefault="00B76BB5" w:rsidP="00B76BB5">
      <w:pPr>
        <w:rPr>
          <w:szCs w:val="18"/>
        </w:rPr>
      </w:pPr>
      <w:r w:rsidRPr="00627140">
        <w:rPr>
          <w:szCs w:val="18"/>
        </w:rPr>
        <w:t xml:space="preserve">De inschrijver is verplicht om bij zijn offerte het door hem aan-/ingevulde Uniform Europees Aanbestedingsdocument (hierna “UEA”) in te dienen. </w:t>
      </w:r>
    </w:p>
    <w:p w14:paraId="5A9A7F7B" w14:textId="77777777" w:rsidR="00B76BB5" w:rsidRPr="00627140" w:rsidRDefault="00B76BB5" w:rsidP="00B76BB5">
      <w:pPr>
        <w:rPr>
          <w:szCs w:val="18"/>
        </w:rPr>
      </w:pPr>
    </w:p>
    <w:p w14:paraId="74197BA1" w14:textId="77777777" w:rsidR="00B76BB5" w:rsidRPr="00627140" w:rsidRDefault="00B76BB5" w:rsidP="00B76BB5">
      <w:pPr>
        <w:rPr>
          <w:szCs w:val="18"/>
        </w:rPr>
      </w:pPr>
      <w:r w:rsidRPr="00627140">
        <w:rPr>
          <w:szCs w:val="18"/>
        </w:rPr>
        <w:t>De aanbestedende overheid heeft reeds een model-UEA voor deze opdracht opgesteld:</w:t>
      </w:r>
    </w:p>
    <w:p w14:paraId="10A8C98D" w14:textId="77777777" w:rsidR="00B76BB5" w:rsidRPr="00627140" w:rsidRDefault="00B76BB5" w:rsidP="00B76BB5">
      <w:pPr>
        <w:rPr>
          <w:szCs w:val="18"/>
        </w:rPr>
      </w:pPr>
    </w:p>
    <w:p w14:paraId="3648D5A7" w14:textId="77777777" w:rsidR="00B76BB5" w:rsidRPr="00627140" w:rsidRDefault="00B76BB5" w:rsidP="00A710FD">
      <w:pPr>
        <w:numPr>
          <w:ilvl w:val="0"/>
          <w:numId w:val="11"/>
        </w:numPr>
        <w:rPr>
          <w:szCs w:val="18"/>
        </w:rPr>
      </w:pPr>
      <w:r w:rsidRPr="00627140">
        <w:rPr>
          <w:szCs w:val="18"/>
        </w:rPr>
        <w:t xml:space="preserve">in </w:t>
      </w:r>
      <w:proofErr w:type="spellStart"/>
      <w:r w:rsidRPr="00627140">
        <w:rPr>
          <w:szCs w:val="18"/>
        </w:rPr>
        <w:t>PDF-formaat</w:t>
      </w:r>
      <w:proofErr w:type="spellEnd"/>
      <w:r w:rsidRPr="00627140">
        <w:rPr>
          <w:szCs w:val="18"/>
        </w:rPr>
        <w:t xml:space="preserve"> (ter info – zie </w:t>
      </w:r>
      <w:r w:rsidRPr="00627140">
        <w:rPr>
          <w:b/>
          <w:szCs w:val="18"/>
        </w:rPr>
        <w:t>Bijlage 2</w:t>
      </w:r>
      <w:r w:rsidRPr="00627140">
        <w:rPr>
          <w:szCs w:val="18"/>
        </w:rPr>
        <w:t>);</w:t>
      </w:r>
    </w:p>
    <w:p w14:paraId="233940AF" w14:textId="77777777" w:rsidR="00B76BB5" w:rsidRPr="00627140" w:rsidRDefault="00B76BB5" w:rsidP="00A710FD">
      <w:pPr>
        <w:numPr>
          <w:ilvl w:val="0"/>
          <w:numId w:val="11"/>
        </w:numPr>
        <w:rPr>
          <w:szCs w:val="18"/>
        </w:rPr>
      </w:pPr>
      <w:r w:rsidRPr="00627140">
        <w:rPr>
          <w:szCs w:val="18"/>
        </w:rPr>
        <w:t>in XML-formaat (aan-/in te vullen door de Kandidaat);</w:t>
      </w:r>
    </w:p>
    <w:p w14:paraId="66734B52" w14:textId="77777777" w:rsidR="00B76BB5" w:rsidRPr="00627140" w:rsidRDefault="00B76BB5" w:rsidP="00B76BB5">
      <w:pPr>
        <w:rPr>
          <w:szCs w:val="18"/>
        </w:rPr>
      </w:pPr>
    </w:p>
    <w:p w14:paraId="701D6925" w14:textId="77777777" w:rsidR="00B76BB5" w:rsidRPr="00627140" w:rsidRDefault="00B76BB5" w:rsidP="00B76BB5">
      <w:pPr>
        <w:rPr>
          <w:szCs w:val="18"/>
        </w:rPr>
      </w:pPr>
      <w:r w:rsidRPr="00627140">
        <w:rPr>
          <w:szCs w:val="18"/>
        </w:rPr>
        <w:t>Met het oog op de aan- en invulling van het model-UEA gaat de inschrijver als volgt te werk:</w:t>
      </w:r>
    </w:p>
    <w:p w14:paraId="3357A0E9" w14:textId="77777777" w:rsidR="00B76BB5" w:rsidRPr="00627140" w:rsidRDefault="00B76BB5" w:rsidP="00B76BB5">
      <w:pPr>
        <w:rPr>
          <w:szCs w:val="18"/>
        </w:rPr>
      </w:pPr>
    </w:p>
    <w:p w14:paraId="43C4D6D9" w14:textId="77777777" w:rsidR="00B76BB5" w:rsidRPr="00627140" w:rsidRDefault="00B76BB5" w:rsidP="00A710FD">
      <w:pPr>
        <w:numPr>
          <w:ilvl w:val="0"/>
          <w:numId w:val="12"/>
        </w:numPr>
        <w:rPr>
          <w:szCs w:val="18"/>
        </w:rPr>
      </w:pPr>
      <w:r w:rsidRPr="00627140">
        <w:rPr>
          <w:szCs w:val="18"/>
        </w:rPr>
        <w:t xml:space="preserve">Ga naar de website </w:t>
      </w:r>
      <w:hyperlink r:id="rId21" w:history="1">
        <w:r w:rsidRPr="00627140">
          <w:rPr>
            <w:rStyle w:val="Hyperlink"/>
            <w:szCs w:val="18"/>
          </w:rPr>
          <w:t>https://uea.publicprocurement.be</w:t>
        </w:r>
      </w:hyperlink>
      <w:r w:rsidRPr="00627140">
        <w:rPr>
          <w:szCs w:val="18"/>
        </w:rPr>
        <w:t>;</w:t>
      </w:r>
    </w:p>
    <w:p w14:paraId="71731241" w14:textId="77777777" w:rsidR="00B76BB5" w:rsidRPr="00627140" w:rsidRDefault="00B76BB5" w:rsidP="00A710FD">
      <w:pPr>
        <w:numPr>
          <w:ilvl w:val="0"/>
          <w:numId w:val="12"/>
        </w:numPr>
        <w:rPr>
          <w:szCs w:val="18"/>
        </w:rPr>
      </w:pPr>
      <w:r w:rsidRPr="00627140">
        <w:rPr>
          <w:szCs w:val="18"/>
        </w:rPr>
        <w:t xml:space="preserve">Op de vraag “Wie bent u?” antwoordt u: “Ik ben een ondernemer”; </w:t>
      </w:r>
    </w:p>
    <w:p w14:paraId="66903621" w14:textId="77777777" w:rsidR="00B76BB5" w:rsidRPr="00627140" w:rsidRDefault="00B76BB5" w:rsidP="00A710FD">
      <w:pPr>
        <w:numPr>
          <w:ilvl w:val="0"/>
          <w:numId w:val="12"/>
        </w:numPr>
        <w:rPr>
          <w:szCs w:val="18"/>
        </w:rPr>
      </w:pPr>
      <w:r w:rsidRPr="00627140">
        <w:rPr>
          <w:szCs w:val="18"/>
        </w:rPr>
        <w:t>Op de vraag “Wat wilt u doen?” antwoordt u: “Een UEA (aanvraag of antwoord) importeren”;</w:t>
      </w:r>
    </w:p>
    <w:p w14:paraId="45798D32" w14:textId="77777777" w:rsidR="00B76BB5" w:rsidRPr="00627140" w:rsidRDefault="00B76BB5" w:rsidP="00A710FD">
      <w:pPr>
        <w:numPr>
          <w:ilvl w:val="0"/>
          <w:numId w:val="12"/>
        </w:numPr>
        <w:rPr>
          <w:szCs w:val="18"/>
        </w:rPr>
      </w:pPr>
      <w:r w:rsidRPr="00627140">
        <w:rPr>
          <w:szCs w:val="18"/>
        </w:rPr>
        <w:t xml:space="preserve">Importeer het model-UEA dat in </w:t>
      </w:r>
      <w:proofErr w:type="spellStart"/>
      <w:r w:rsidRPr="00627140">
        <w:rPr>
          <w:szCs w:val="18"/>
        </w:rPr>
        <w:t>xml</w:t>
      </w:r>
      <w:proofErr w:type="spellEnd"/>
      <w:r w:rsidRPr="00627140">
        <w:rPr>
          <w:szCs w:val="18"/>
        </w:rPr>
        <w:t>-formaat door de aanbestedende overheid bij dit bestek ter beschikking werd gesteld;</w:t>
      </w:r>
    </w:p>
    <w:p w14:paraId="632A7EA5" w14:textId="77777777" w:rsidR="00B76BB5" w:rsidRPr="00627140" w:rsidRDefault="00B76BB5" w:rsidP="00A710FD">
      <w:pPr>
        <w:numPr>
          <w:ilvl w:val="0"/>
          <w:numId w:val="12"/>
        </w:numPr>
        <w:rPr>
          <w:szCs w:val="18"/>
        </w:rPr>
      </w:pPr>
      <w:r w:rsidRPr="00627140">
        <w:rPr>
          <w:szCs w:val="18"/>
        </w:rPr>
        <w:t>Selecteer uw land en klik op “Volgende”;</w:t>
      </w:r>
    </w:p>
    <w:p w14:paraId="704964B8" w14:textId="77777777" w:rsidR="00B76BB5" w:rsidRPr="00627140" w:rsidRDefault="00B76BB5" w:rsidP="00A710FD">
      <w:pPr>
        <w:numPr>
          <w:ilvl w:val="0"/>
          <w:numId w:val="12"/>
        </w:numPr>
        <w:rPr>
          <w:szCs w:val="18"/>
        </w:rPr>
      </w:pPr>
      <w:r w:rsidRPr="00627140">
        <w:rPr>
          <w:szCs w:val="18"/>
        </w:rPr>
        <w:t>Doorloop het formulier en antwoord op alle openstaande vragen / rubrieken;</w:t>
      </w:r>
    </w:p>
    <w:p w14:paraId="4AA9CC72" w14:textId="77777777" w:rsidR="00B76BB5" w:rsidRPr="00627140" w:rsidRDefault="00B76BB5" w:rsidP="00A710FD">
      <w:pPr>
        <w:numPr>
          <w:ilvl w:val="0"/>
          <w:numId w:val="12"/>
        </w:numPr>
        <w:rPr>
          <w:szCs w:val="18"/>
        </w:rPr>
      </w:pPr>
      <w:r w:rsidRPr="00627140">
        <w:rPr>
          <w:szCs w:val="18"/>
        </w:rPr>
        <w:t xml:space="preserve">Zodra het volledige formulier ingevuld is, klikt u op “Overzicht” onderaan de pagina.  Het door u ingevulde UEA wordt weergegeven en kan worden gedownload in XML- en in </w:t>
      </w:r>
      <w:proofErr w:type="spellStart"/>
      <w:r w:rsidRPr="00627140">
        <w:rPr>
          <w:szCs w:val="18"/>
        </w:rPr>
        <w:t>PDF-formaat</w:t>
      </w:r>
      <w:proofErr w:type="spellEnd"/>
      <w:r w:rsidRPr="00627140">
        <w:rPr>
          <w:szCs w:val="18"/>
        </w:rPr>
        <w:t xml:space="preserve">.  </w:t>
      </w:r>
    </w:p>
    <w:p w14:paraId="6F1516F0" w14:textId="77777777" w:rsidR="00B76BB5" w:rsidRPr="00627140" w:rsidRDefault="00B76BB5" w:rsidP="00A710FD">
      <w:pPr>
        <w:numPr>
          <w:ilvl w:val="0"/>
          <w:numId w:val="12"/>
        </w:numPr>
        <w:rPr>
          <w:szCs w:val="18"/>
        </w:rPr>
      </w:pPr>
      <w:r w:rsidRPr="00627140">
        <w:rPr>
          <w:szCs w:val="18"/>
        </w:rPr>
        <w:t xml:space="preserve"> Voeg het ingevulde UEA in PDF- en XML-formaat toe aan de Aanvraag tot Deelneming.</w:t>
      </w:r>
    </w:p>
    <w:p w14:paraId="171DFA1D" w14:textId="77777777" w:rsidR="00B76BB5" w:rsidRPr="00627140" w:rsidRDefault="00B76BB5" w:rsidP="00B76BB5">
      <w:pPr>
        <w:rPr>
          <w:szCs w:val="18"/>
        </w:rPr>
      </w:pPr>
    </w:p>
    <w:p w14:paraId="7410E700" w14:textId="77777777" w:rsidR="00B76BB5" w:rsidRPr="00627140" w:rsidRDefault="00B76BB5" w:rsidP="00B76BB5">
      <w:pPr>
        <w:rPr>
          <w:szCs w:val="18"/>
        </w:rPr>
      </w:pPr>
      <w:r w:rsidRPr="00627140">
        <w:rPr>
          <w:szCs w:val="18"/>
        </w:rPr>
        <w:t>Ondernemers kunnen het reeds in een vorige overheidsopdrachtenprocedure gebruikte UEA opnieuw gebruiken, mits zij bevestigen dat de daarin opgenomen gegevens nog steeds correct zijn.</w:t>
      </w:r>
    </w:p>
    <w:p w14:paraId="477ADB3E" w14:textId="77777777" w:rsidR="00B76BB5" w:rsidRPr="00627140" w:rsidRDefault="00B76BB5" w:rsidP="00B76BB5">
      <w:pPr>
        <w:rPr>
          <w:szCs w:val="18"/>
        </w:rPr>
      </w:pPr>
    </w:p>
    <w:p w14:paraId="4F39B742" w14:textId="77777777" w:rsidR="00B76BB5" w:rsidRPr="00627140" w:rsidRDefault="00B76BB5" w:rsidP="00B76BB5">
      <w:pPr>
        <w:rPr>
          <w:szCs w:val="18"/>
        </w:rPr>
      </w:pPr>
      <w:r w:rsidRPr="00627140">
        <w:rPr>
          <w:szCs w:val="18"/>
        </w:rPr>
        <w:t>De inschrijver vermeldt op eigen initiatief eventuele corrigerende maatregelen in dit UEA.</w:t>
      </w:r>
    </w:p>
    <w:p w14:paraId="743841BB" w14:textId="77777777" w:rsidR="00B76BB5" w:rsidRPr="00627140" w:rsidRDefault="00B76BB5" w:rsidP="00B76BB5">
      <w:pPr>
        <w:rPr>
          <w:szCs w:val="18"/>
        </w:rPr>
      </w:pPr>
    </w:p>
    <w:p w14:paraId="2D3E8C36" w14:textId="77777777" w:rsidR="00B76BB5" w:rsidRPr="00627140" w:rsidRDefault="00B76BB5" w:rsidP="00B76BB5">
      <w:pPr>
        <w:rPr>
          <w:szCs w:val="18"/>
        </w:rPr>
      </w:pPr>
      <w:r w:rsidRPr="00627140">
        <w:rPr>
          <w:szCs w:val="18"/>
        </w:rPr>
        <w:t xml:space="preserve">Wanneer de inschrijver een </w:t>
      </w:r>
      <w:r w:rsidRPr="00627140">
        <w:rPr>
          <w:szCs w:val="18"/>
          <w:u w:val="single"/>
        </w:rPr>
        <w:t>Samenwerkingsverband</w:t>
      </w:r>
      <w:r w:rsidRPr="00627140">
        <w:rPr>
          <w:szCs w:val="18"/>
        </w:rPr>
        <w:t xml:space="preserve"> is, dient het UEA te worden ingevuld en ingediend door </w:t>
      </w:r>
      <w:r w:rsidRPr="00627140">
        <w:rPr>
          <w:szCs w:val="18"/>
          <w:u w:val="single"/>
        </w:rPr>
        <w:t>elke</w:t>
      </w:r>
      <w:r w:rsidRPr="00627140">
        <w:rPr>
          <w:szCs w:val="18"/>
        </w:rPr>
        <w:t xml:space="preserve"> natuurlijke of rechtspersoon die deel uitmaakt van het Samenwerkingsverband.</w:t>
      </w:r>
    </w:p>
    <w:p w14:paraId="5395AF09" w14:textId="77777777" w:rsidR="00B76BB5" w:rsidRPr="00627140" w:rsidRDefault="00B76BB5" w:rsidP="00B76BB5">
      <w:pPr>
        <w:rPr>
          <w:szCs w:val="18"/>
        </w:rPr>
      </w:pPr>
    </w:p>
    <w:p w14:paraId="3068C7AF" w14:textId="77777777" w:rsidR="00B76BB5" w:rsidRPr="00627140" w:rsidRDefault="00B76BB5" w:rsidP="00B76BB5">
      <w:pPr>
        <w:rPr>
          <w:szCs w:val="18"/>
        </w:rPr>
      </w:pPr>
      <w:r w:rsidRPr="00627140">
        <w:rPr>
          <w:szCs w:val="18"/>
        </w:rPr>
        <w:t xml:space="preserve">Wanneer de inschrijver zich beroept op de draagkracht van één of meerdere </w:t>
      </w:r>
      <w:r w:rsidRPr="00627140">
        <w:rPr>
          <w:szCs w:val="18"/>
          <w:u w:val="single"/>
        </w:rPr>
        <w:t>Derde Entiteiten</w:t>
      </w:r>
      <w:r w:rsidRPr="00627140">
        <w:rPr>
          <w:szCs w:val="18"/>
        </w:rPr>
        <w:t>, dienen ook deze Derde Entiteiten een UEA in te dienen met de informatie die wordt gevraagd in Deel II, afdelingen A en B en Deel III.</w:t>
      </w:r>
    </w:p>
    <w:p w14:paraId="3EC14F21" w14:textId="77777777" w:rsidR="00B76BB5" w:rsidRPr="00627140" w:rsidRDefault="00B76BB5" w:rsidP="00B76BB5">
      <w:pPr>
        <w:rPr>
          <w:szCs w:val="18"/>
        </w:rPr>
      </w:pPr>
    </w:p>
    <w:p w14:paraId="19057491" w14:textId="77777777" w:rsidR="00B76BB5" w:rsidRPr="00627140" w:rsidRDefault="00B76BB5" w:rsidP="00B76BB5">
      <w:pPr>
        <w:rPr>
          <w:szCs w:val="18"/>
        </w:rPr>
      </w:pPr>
      <w:r w:rsidRPr="00627140">
        <w:rPr>
          <w:szCs w:val="18"/>
        </w:rPr>
        <w:t xml:space="preserve">§2. De aanbestedende overheid kan overgaan tot het onderzoek van de offertes zodra het ontbreken van uitsluitingsgronden en het voldoen aan de selectiecriteria zijn nagegaan louter op grond van het UEA. Er kan m.a.w. worden overgegaan tot evaluatie van de offertes zonder dat een verdere grondige controle op het ontbreken van uitsluitingsgronden en het voldoen aan de selectiecriteria is doorgevoerd in dit stadium. </w:t>
      </w:r>
    </w:p>
    <w:p w14:paraId="4A44FA4E" w14:textId="77777777" w:rsidR="00B76BB5" w:rsidRPr="00627140" w:rsidRDefault="00B76BB5" w:rsidP="00B76BB5">
      <w:pPr>
        <w:rPr>
          <w:szCs w:val="18"/>
        </w:rPr>
      </w:pPr>
      <w:r w:rsidRPr="00627140">
        <w:rPr>
          <w:szCs w:val="18"/>
        </w:rPr>
        <w:t>Vooraleer zij van deze mogelijkheid gebruik maakt, gaat de aanbestedende overheid echter wel de afwezigheid na van fiscale en sociale schulden overeenkomstig artikel 68 Overheidsopdrachtenwet 2016 en de artikelen 62 en 63 van het KB Plaatsing 2017, en evalueert zij, in voorkomend geval, de in artikel 70 Overheidsopdrachtenwet 2016 bedoelde corrigerende maatregelen.</w:t>
      </w:r>
    </w:p>
    <w:p w14:paraId="5C44EFB0" w14:textId="77777777" w:rsidR="00B76BB5" w:rsidRPr="00627140" w:rsidRDefault="00B76BB5" w:rsidP="00B76BB5">
      <w:pPr>
        <w:rPr>
          <w:szCs w:val="18"/>
        </w:rPr>
      </w:pPr>
      <w:r w:rsidRPr="00627140">
        <w:rPr>
          <w:szCs w:val="18"/>
        </w:rPr>
        <w:t>De aanbestedende overheid kan de inschrijver tijdens de procedure te allen tijde verzoeken de vereiste ondersteunende documenten geheel of gedeeltelijk in te dienen wanneer dit noodzakelijk is voor het goede verloop van de procedure.</w:t>
      </w:r>
    </w:p>
    <w:p w14:paraId="72871F0F" w14:textId="77777777" w:rsidR="00B76BB5" w:rsidRPr="00627140" w:rsidRDefault="00B76BB5" w:rsidP="00B76BB5">
      <w:pPr>
        <w:rPr>
          <w:szCs w:val="18"/>
        </w:rPr>
      </w:pPr>
      <w:r w:rsidRPr="00627140">
        <w:rPr>
          <w:szCs w:val="18"/>
        </w:rPr>
        <w:t xml:space="preserve">De aanbestedende overheid verzoekt vóór de gunning van de opdracht, de inschrijver aan wie zij heeft besloten de opdracht te gunnen, de actuele ondersteunende documenten over te leggen. </w:t>
      </w:r>
    </w:p>
    <w:p w14:paraId="7DA024E7" w14:textId="77777777" w:rsidR="00B76BB5" w:rsidRPr="00627140" w:rsidRDefault="00B76BB5" w:rsidP="00B76BB5">
      <w:pPr>
        <w:rPr>
          <w:szCs w:val="18"/>
        </w:rPr>
      </w:pPr>
      <w:r w:rsidRPr="00627140">
        <w:rPr>
          <w:szCs w:val="18"/>
        </w:rPr>
        <w:lastRenderedPageBreak/>
        <w:t>Het niet of niet tijdig verstrekken van de door de aanbestedende overheid gevraagde documenten of informatie, kan aanleiding geven tot het weren van de inschrijver.</w:t>
      </w:r>
    </w:p>
    <w:p w14:paraId="65D0997F" w14:textId="77777777" w:rsidR="006C5128" w:rsidRPr="00627140" w:rsidRDefault="006C5128" w:rsidP="00B76BB5">
      <w:pPr>
        <w:rPr>
          <w:szCs w:val="18"/>
        </w:rPr>
      </w:pPr>
    </w:p>
    <w:p w14:paraId="4613C1BB" w14:textId="1BA14385" w:rsidR="00B76BB5" w:rsidRPr="00627140" w:rsidRDefault="00B76BB5" w:rsidP="00B76BB5">
      <w:pPr>
        <w:rPr>
          <w:szCs w:val="18"/>
        </w:rPr>
      </w:pPr>
      <w:r w:rsidRPr="00627140">
        <w:rPr>
          <w:szCs w:val="18"/>
        </w:rPr>
        <w:t>§3. Teneinde de voortgang van de plaatsingsprocedure niet in het gedrang te brengen, worden de inschrijvers</w:t>
      </w:r>
      <w:r w:rsidRPr="00627140">
        <w:rPr>
          <w:b/>
          <w:szCs w:val="18"/>
        </w:rPr>
        <w:t xml:space="preserve"> verzocht nu reeds het attest strafregister</w:t>
      </w:r>
      <w:r w:rsidRPr="00627140">
        <w:rPr>
          <w:szCs w:val="18"/>
        </w:rPr>
        <w:t xml:space="preserve"> – dat door de aanbestedende overheid niet rechtstreeks opgevraagd kan worden via de voor de aanbestedende overheid kosteloos ter beschikking gestelde databanken (</w:t>
      </w:r>
      <w:proofErr w:type="spellStart"/>
      <w:r w:rsidRPr="00627140">
        <w:rPr>
          <w:szCs w:val="18"/>
        </w:rPr>
        <w:t>telemarc</w:t>
      </w:r>
      <w:proofErr w:type="spellEnd"/>
      <w:r w:rsidRPr="00627140">
        <w:rPr>
          <w:szCs w:val="18"/>
        </w:rPr>
        <w:t>/</w:t>
      </w:r>
      <w:proofErr w:type="spellStart"/>
      <w:r w:rsidRPr="00627140">
        <w:rPr>
          <w:szCs w:val="18"/>
        </w:rPr>
        <w:t>digiflow</w:t>
      </w:r>
      <w:proofErr w:type="spellEnd"/>
      <w:r w:rsidRPr="00627140">
        <w:rPr>
          <w:szCs w:val="18"/>
        </w:rPr>
        <w:t xml:space="preserve">) – </w:t>
      </w:r>
      <w:r w:rsidRPr="00627140">
        <w:rPr>
          <w:b/>
          <w:szCs w:val="18"/>
        </w:rPr>
        <w:t>op te vragen</w:t>
      </w:r>
      <w:r w:rsidRPr="00627140">
        <w:rPr>
          <w:szCs w:val="18"/>
        </w:rPr>
        <w:t>.</w:t>
      </w:r>
    </w:p>
    <w:p w14:paraId="237930FA" w14:textId="77777777" w:rsidR="00B76BB5" w:rsidRPr="00627140" w:rsidRDefault="00B76BB5" w:rsidP="00B76BB5">
      <w:pPr>
        <w:rPr>
          <w:szCs w:val="18"/>
        </w:rPr>
      </w:pPr>
      <w:r w:rsidRPr="00627140">
        <w:rPr>
          <w:szCs w:val="18"/>
        </w:rPr>
        <w:t xml:space="preserve">Belgische natuurlijke of rechtspersonen kunnen dit opvragen via </w:t>
      </w:r>
      <w:hyperlink r:id="rId22" w:history="1">
        <w:r w:rsidRPr="00627140">
          <w:rPr>
            <w:rStyle w:val="Hyperlink"/>
            <w:szCs w:val="18"/>
          </w:rPr>
          <w:t>strafregister@just.fgov.be</w:t>
        </w:r>
      </w:hyperlink>
      <w:r w:rsidRPr="00627140">
        <w:rPr>
          <w:szCs w:val="18"/>
        </w:rPr>
        <w:t xml:space="preserve">. U hoeft enkel de (firma)naam, adres, btw-nummer en reden van aanvraag (“in het kader van onderzoek inschrijving op een overheidsopdracht”) op te geven. Het attest zal u vervolgens met de post worden overgemaakt.  </w:t>
      </w:r>
    </w:p>
    <w:p w14:paraId="7B589EA3" w14:textId="77777777" w:rsidR="00B76BB5" w:rsidRPr="00627140" w:rsidRDefault="00B76BB5" w:rsidP="00B76BB5">
      <w:pPr>
        <w:rPr>
          <w:szCs w:val="18"/>
        </w:rPr>
      </w:pPr>
    </w:p>
    <w:p w14:paraId="11CADFC9" w14:textId="77777777" w:rsidR="00B76BB5" w:rsidRPr="00627140" w:rsidRDefault="00B76BB5" w:rsidP="00B76BB5">
      <w:pPr>
        <w:rPr>
          <w:szCs w:val="18"/>
        </w:rPr>
      </w:pPr>
      <w:r w:rsidRPr="00627140">
        <w:rPr>
          <w:szCs w:val="18"/>
        </w:rPr>
        <w:t>Indien u al in het bezit bent van dergelijk attest, gelieve er dan voor te zorgen dat dit niet ouder is dan maximum zes (6) maanden voor de datum van indiening van de offertes.</w:t>
      </w:r>
    </w:p>
    <w:p w14:paraId="733B091B" w14:textId="44EBF5A7" w:rsidR="00B76BB5" w:rsidRPr="00627140" w:rsidRDefault="00B76BB5" w:rsidP="001F69DC">
      <w:pPr>
        <w:rPr>
          <w:szCs w:val="18"/>
        </w:rPr>
      </w:pPr>
      <w:r w:rsidRPr="00627140">
        <w:rPr>
          <w:b/>
          <w:szCs w:val="18"/>
        </w:rPr>
        <w:t>Opgelet</w:t>
      </w:r>
      <w:r w:rsidRPr="00627140">
        <w:rPr>
          <w:szCs w:val="18"/>
        </w:rPr>
        <w:t>: Wanneer de inschrijver een rechtspersoon is, dient er niet alleen een attest strafregister te worden voorgelegd op naam van de inschrijver zelf, doch eveneens op naam van alle personen die lid zijn van het bestuurs-, leidinggevend of toezichthoudend orgaan van de inschrijver of op naam van de personen die daarin vertegenwoordigings-, beslissings- of controlebevoegdheid hebben. Wanneer de inschrijver een samenwerkingsverband is, geldt dit voor elk van de rechtspersonen die deel uitmaken van het samenwerkingsverband. Wanneer de derde entiteiten waarop de inschrijver zich beroept, rechtspersonen zijn, geldt dit evenzeer voor deze rechtspersonen.</w:t>
      </w:r>
    </w:p>
    <w:p w14:paraId="6B933FD9" w14:textId="600F5798" w:rsidR="00755760" w:rsidRPr="00627140" w:rsidRDefault="00755760" w:rsidP="00A710FD">
      <w:pPr>
        <w:pStyle w:val="Heading1"/>
        <w:numPr>
          <w:ilvl w:val="0"/>
          <w:numId w:val="10"/>
        </w:numPr>
      </w:pPr>
      <w:bookmarkStart w:id="257" w:name="_Toc529699985"/>
      <w:bookmarkStart w:id="258" w:name="_Toc529700601"/>
      <w:bookmarkStart w:id="259" w:name="_Toc529747457"/>
      <w:bookmarkStart w:id="260" w:name="_Toc230701"/>
      <w:bookmarkStart w:id="261" w:name="_Toc230755"/>
      <w:bookmarkStart w:id="262" w:name="_Toc12079550"/>
      <w:bookmarkStart w:id="263" w:name="_Toc12862746"/>
      <w:bookmarkStart w:id="264" w:name="_Toc19591205"/>
      <w:bookmarkStart w:id="265" w:name="_Toc188956569"/>
      <w:bookmarkStart w:id="266" w:name="_Toc188957913"/>
      <w:bookmarkStart w:id="267" w:name="_Toc201734947"/>
      <w:bookmarkStart w:id="268" w:name="_Toc137460043"/>
      <w:bookmarkStart w:id="269" w:name="_Toc138235541"/>
      <w:bookmarkEnd w:id="232"/>
      <w:bookmarkEnd w:id="233"/>
      <w:bookmarkEnd w:id="234"/>
      <w:bookmarkEnd w:id="235"/>
      <w:bookmarkEnd w:id="236"/>
      <w:bookmarkEnd w:id="237"/>
      <w:bookmarkEnd w:id="238"/>
      <w:bookmarkEnd w:id="239"/>
      <w:bookmarkEnd w:id="240"/>
      <w:bookmarkEnd w:id="241"/>
      <w:bookmarkEnd w:id="242"/>
      <w:r w:rsidRPr="7AF6A0B2">
        <w:t>Gunning</w:t>
      </w:r>
      <w:r w:rsidR="006C03B0" w:rsidRPr="7AF6A0B2">
        <w:t>s</w:t>
      </w:r>
      <w:r w:rsidRPr="7AF6A0B2">
        <w:t>criteria</w:t>
      </w:r>
      <w:bookmarkEnd w:id="257"/>
      <w:bookmarkEnd w:id="258"/>
      <w:bookmarkEnd w:id="259"/>
      <w:bookmarkEnd w:id="260"/>
      <w:bookmarkEnd w:id="261"/>
      <w:bookmarkEnd w:id="262"/>
      <w:bookmarkEnd w:id="263"/>
      <w:bookmarkEnd w:id="264"/>
      <w:bookmarkEnd w:id="265"/>
      <w:bookmarkEnd w:id="266"/>
      <w:bookmarkEnd w:id="267"/>
      <w:r w:rsidR="006C03B0" w:rsidRPr="7AF6A0B2">
        <w:t>/Gunningscriterium prijs</w:t>
      </w:r>
      <w:bookmarkEnd w:id="268"/>
      <w:bookmarkEnd w:id="269"/>
    </w:p>
    <w:p w14:paraId="6B933FDB" w14:textId="3060E0D7" w:rsidR="00755760" w:rsidRPr="00627140" w:rsidRDefault="00755760" w:rsidP="00F52A6F">
      <w:pPr>
        <w:spacing w:before="240"/>
      </w:pPr>
      <w:r w:rsidRPr="00627140">
        <w:t xml:space="preserve">Voor de keuze van de </w:t>
      </w:r>
      <w:r w:rsidR="001F69DC" w:rsidRPr="00627140">
        <w:t xml:space="preserve">economisch </w:t>
      </w:r>
      <w:r w:rsidRPr="00627140">
        <w:t xml:space="preserve">meest </w:t>
      </w:r>
      <w:r w:rsidR="00CE2827" w:rsidRPr="00627140">
        <w:t>voordelige</w:t>
      </w:r>
      <w:r w:rsidRPr="00627140">
        <w:t xml:space="preserve"> offerte worden de regelmatige</w:t>
      </w:r>
      <w:r w:rsidR="00CE2827" w:rsidRPr="00627140">
        <w:t>, rekening houdende met de beste prijs-kwaliteitsverhouding,</w:t>
      </w:r>
      <w:r w:rsidRPr="00627140">
        <w:t xml:space="preserve"> offertes van de geselecteerde inschrijvers aan een aantal gunningcriteria getoetst.</w:t>
      </w:r>
      <w:r w:rsidR="00DB15FE" w:rsidRPr="00627140">
        <w:t xml:space="preserve"> Deze criteria worden gewogen teneinde een eind</w:t>
      </w:r>
      <w:r w:rsidR="00554BF2" w:rsidRPr="00627140">
        <w:t>rangschikking</w:t>
      </w:r>
      <w:r w:rsidR="00DB15FE" w:rsidRPr="00627140">
        <w:t xml:space="preserve"> te bekomen.</w:t>
      </w:r>
    </w:p>
    <w:p w14:paraId="6B933FDC" w14:textId="1315AD95" w:rsidR="00755760" w:rsidRPr="00F13C77" w:rsidRDefault="00755760">
      <w:r w:rsidRPr="00627140">
        <w:t xml:space="preserve">Wanneer de inschrijvers prijsverminderingen hebben aangeboden bij samenvoeging van </w:t>
      </w:r>
      <w:r w:rsidRPr="00F13C77">
        <w:t xml:space="preserve">verscheidene percelen, wordt de keuze van de dienstverlener bepaald door de gegroepeerde percelen die </w:t>
      </w:r>
      <w:r w:rsidR="004B1AB0" w:rsidRPr="00F13C77">
        <w:t>het economisch meest voordelige geheel</w:t>
      </w:r>
      <w:r w:rsidRPr="00F13C77">
        <w:t xml:space="preserve"> </w:t>
      </w:r>
      <w:r w:rsidR="004B1AB0" w:rsidRPr="00F13C77">
        <w:t xml:space="preserve">van de percelen </w:t>
      </w:r>
      <w:r w:rsidRPr="00F13C77">
        <w:t>vormen.</w:t>
      </w:r>
    </w:p>
    <w:p w14:paraId="6B933FDD" w14:textId="77777777" w:rsidR="00755760" w:rsidRPr="00F13C77" w:rsidRDefault="00755760">
      <w:r w:rsidRPr="00F13C77">
        <w:t>De gunningcriteria en hun respectieve belang ervan bij de evaluatie zijn de volgende:</w:t>
      </w:r>
    </w:p>
    <w:p w14:paraId="6B933FDE" w14:textId="6A2FE1C1" w:rsidR="00755760" w:rsidRPr="00BD002F" w:rsidRDefault="00D11701" w:rsidP="00A710FD">
      <w:pPr>
        <w:pStyle w:val="ListNumber"/>
        <w:numPr>
          <w:ilvl w:val="0"/>
          <w:numId w:val="9"/>
        </w:numPr>
        <w:rPr>
          <w:b/>
        </w:rPr>
      </w:pPr>
      <w:r w:rsidRPr="00F13C77">
        <w:rPr>
          <w:b/>
        </w:rPr>
        <w:t>P</w:t>
      </w:r>
      <w:r w:rsidR="00755760" w:rsidRPr="00F13C77">
        <w:rPr>
          <w:b/>
        </w:rPr>
        <w:t xml:space="preserve">rijs van de dienstverlening </w:t>
      </w:r>
      <w:r w:rsidR="00D255C9" w:rsidRPr="00BD002F">
        <w:rPr>
          <w:b/>
          <w:highlight w:val="lightGray"/>
        </w:rPr>
        <w:t>60</w:t>
      </w:r>
      <w:r w:rsidR="006B7DFC" w:rsidRPr="00BD002F">
        <w:rPr>
          <w:b/>
          <w:highlight w:val="lightGray"/>
        </w:rPr>
        <w:t xml:space="preserve"> punten + of - </w:t>
      </w:r>
      <w:r w:rsidR="00D255C9" w:rsidRPr="00BD002F">
        <w:rPr>
          <w:b/>
          <w:highlight w:val="lightGray"/>
        </w:rPr>
        <w:t>10</w:t>
      </w:r>
      <w:r w:rsidR="006B7DFC" w:rsidRPr="00BD002F">
        <w:rPr>
          <w:b/>
          <w:highlight w:val="lightGray"/>
        </w:rPr>
        <w:t xml:space="preserve"> punten</w:t>
      </w:r>
    </w:p>
    <w:p w14:paraId="6B933FDF" w14:textId="77777777" w:rsidR="00764D58" w:rsidRPr="00BD002F" w:rsidRDefault="00764D58">
      <w:pPr>
        <w:pStyle w:val="ListNumber"/>
        <w:numPr>
          <w:ilvl w:val="0"/>
          <w:numId w:val="0"/>
        </w:numPr>
        <w:ind w:left="357"/>
      </w:pPr>
    </w:p>
    <w:p w14:paraId="225B6AB5" w14:textId="335AE0BA" w:rsidR="00551497" w:rsidRPr="00F13C77" w:rsidRDefault="00755760" w:rsidP="00551497">
      <w:pPr>
        <w:pStyle w:val="ListNumber"/>
        <w:numPr>
          <w:ilvl w:val="0"/>
          <w:numId w:val="0"/>
        </w:numPr>
        <w:ind w:left="644"/>
        <w:rPr>
          <w:b/>
        </w:rPr>
      </w:pPr>
      <w:r w:rsidRPr="00BD002F">
        <w:t>De offerte met de laagste prijs b</w:t>
      </w:r>
      <w:r w:rsidR="00DB15FE" w:rsidRPr="00BD002F">
        <w:t>ekomt het maximum van de punten.</w:t>
      </w:r>
      <w:r w:rsidRPr="00BD002F">
        <w:t xml:space="preserve"> </w:t>
      </w:r>
      <w:r w:rsidR="00DB15FE" w:rsidRPr="00BD002F">
        <w:t>A</w:t>
      </w:r>
      <w:r w:rsidRPr="00BD002F">
        <w:t>an de andere offertes worden verhoudingsgewijs t.o.v. de offerte met de laagste prijs punten toegekend</w:t>
      </w:r>
      <w:r w:rsidR="000B7A64" w:rsidRPr="00BD002F">
        <w:t xml:space="preserve"> via de formule: punten offerte = totaalprijs goedkoopste offerte/totaalprijs offerte</w:t>
      </w:r>
      <w:r w:rsidR="00B70B66" w:rsidRPr="00BD002F">
        <w:t xml:space="preserve"> x</w:t>
      </w:r>
      <w:r w:rsidR="000B7A64" w:rsidRPr="00BD002F">
        <w:t>.</w:t>
      </w:r>
      <w:r w:rsidR="006B7DFC" w:rsidRPr="00BD002F">
        <w:t xml:space="preserve"> </w:t>
      </w:r>
      <w:r w:rsidR="0035721F" w:rsidRPr="00BD002F">
        <w:rPr>
          <w:b/>
        </w:rPr>
        <w:t>60</w:t>
      </w:r>
      <w:r w:rsidR="006B7DFC" w:rsidRPr="00BD002F">
        <w:rPr>
          <w:b/>
        </w:rPr>
        <w:t xml:space="preserve"> punten + of - </w:t>
      </w:r>
      <w:r w:rsidR="0035721F" w:rsidRPr="00BD002F">
        <w:rPr>
          <w:b/>
        </w:rPr>
        <w:t>10</w:t>
      </w:r>
      <w:r w:rsidR="006B7DFC" w:rsidRPr="00BD002F">
        <w:rPr>
          <w:b/>
        </w:rPr>
        <w:t xml:space="preserve"> punten</w:t>
      </w:r>
    </w:p>
    <w:p w14:paraId="45F0C753" w14:textId="77777777" w:rsidR="00DD12DA" w:rsidRDefault="00DD12DA" w:rsidP="00DD12DA">
      <w:pPr>
        <w:pStyle w:val="ListNumber"/>
        <w:numPr>
          <w:ilvl w:val="0"/>
          <w:numId w:val="0"/>
        </w:numPr>
        <w:rPr>
          <w:b/>
        </w:rPr>
      </w:pPr>
    </w:p>
    <w:p w14:paraId="5B045C60" w14:textId="77777777" w:rsidR="00DD12DA" w:rsidRDefault="00DD12DA" w:rsidP="00DD12DA">
      <w:pPr>
        <w:pStyle w:val="ListNumber"/>
        <w:numPr>
          <w:ilvl w:val="0"/>
          <w:numId w:val="0"/>
        </w:numPr>
        <w:ind w:left="357" w:hanging="357"/>
        <w:rPr>
          <w:b/>
        </w:rPr>
      </w:pPr>
    </w:p>
    <w:p w14:paraId="1296B0C9" w14:textId="77777777" w:rsidR="00D672DD" w:rsidRPr="00A81CA4" w:rsidRDefault="00D672DD" w:rsidP="00551497">
      <w:pPr>
        <w:pStyle w:val="ListNumber"/>
        <w:numPr>
          <w:ilvl w:val="0"/>
          <w:numId w:val="9"/>
        </w:numPr>
        <w:rPr>
          <w:b/>
        </w:rPr>
      </w:pPr>
      <w:r w:rsidRPr="00A81CA4">
        <w:rPr>
          <w:b/>
        </w:rPr>
        <w:t xml:space="preserve">Technische kenmerken en milieuvriendelijkheid van de (reserve)voertuigen voorzien voor de dienstverlening </w:t>
      </w:r>
      <w:r w:rsidRPr="00A81CA4">
        <w:rPr>
          <w:b/>
        </w:rPr>
        <w:tab/>
        <w:t>10 punten</w:t>
      </w:r>
    </w:p>
    <w:p w14:paraId="3A08D35B" w14:textId="77777777" w:rsidR="00D672DD" w:rsidRPr="00551497" w:rsidRDefault="00D672DD" w:rsidP="00551497">
      <w:pPr>
        <w:pStyle w:val="ListNumber"/>
        <w:numPr>
          <w:ilvl w:val="0"/>
          <w:numId w:val="0"/>
        </w:numPr>
        <w:ind w:left="644"/>
        <w:rPr>
          <w:b/>
        </w:rPr>
      </w:pPr>
    </w:p>
    <w:p w14:paraId="7FA116B5" w14:textId="77777777" w:rsidR="00D672DD" w:rsidRPr="00EB35FA" w:rsidRDefault="00D672DD" w:rsidP="00D672DD">
      <w:pPr>
        <w:pStyle w:val="ListNumber"/>
        <w:numPr>
          <w:ilvl w:val="0"/>
          <w:numId w:val="0"/>
        </w:numPr>
        <w:ind w:left="644"/>
      </w:pPr>
      <w:r w:rsidRPr="00EB35FA">
        <w:t>Bij de beoordeling van de offertes in het licht van dit gunningscriterium zal gekeken worden naar</w:t>
      </w:r>
      <w:r>
        <w:t xml:space="preserve"> d</w:t>
      </w:r>
      <w:r w:rsidRPr="00EB35FA">
        <w:t>e milieuvriendelijkheid van de ingezette voertuigen (type aandrijving en CO2-uistoot van de vloot)</w:t>
      </w:r>
      <w:r>
        <w:t>.</w:t>
      </w:r>
    </w:p>
    <w:p w14:paraId="61F116FC" w14:textId="77777777" w:rsidR="00D672DD" w:rsidRPr="00EB35FA" w:rsidRDefault="00D672DD" w:rsidP="00D672DD">
      <w:pPr>
        <w:pStyle w:val="ListNumber"/>
        <w:numPr>
          <w:ilvl w:val="0"/>
          <w:numId w:val="0"/>
        </w:numPr>
      </w:pPr>
    </w:p>
    <w:p w14:paraId="790BBDDA" w14:textId="77777777" w:rsidR="00D672DD" w:rsidRPr="00EB35FA" w:rsidRDefault="00D672DD" w:rsidP="00D672DD">
      <w:pPr>
        <w:pStyle w:val="ListNumber"/>
        <w:numPr>
          <w:ilvl w:val="0"/>
          <w:numId w:val="0"/>
        </w:numPr>
        <w:ind w:left="644"/>
      </w:pPr>
      <w:r w:rsidRPr="00EB35FA">
        <w:t>De inschrijvers voegen op basis van bijlage K een exhaustieve lijst toe van de voorziene vloot voor uitvoering van deze opdracht met vermelding van het type, bouwjaar, nummerplaat (indien reeds gekend), type aandrijving (+ eventueel de euronorm)</w:t>
      </w:r>
      <w:r>
        <w:t xml:space="preserve"> </w:t>
      </w:r>
      <w:r w:rsidRPr="00EB35FA">
        <w:t>en het aantal voorziene (reserve)voertuigen. Bijkomend geven de inschrijvers in bijlage K tabel 2 aan hoeveel procent van het tonnage van de opdracht zal ingezameld worden per type aandrijving.</w:t>
      </w:r>
    </w:p>
    <w:p w14:paraId="527F3B25" w14:textId="77777777" w:rsidR="00D672DD" w:rsidRPr="00EB35FA" w:rsidRDefault="00D672DD" w:rsidP="00D672DD">
      <w:pPr>
        <w:pStyle w:val="ListNumber"/>
        <w:numPr>
          <w:ilvl w:val="0"/>
          <w:numId w:val="0"/>
        </w:numPr>
      </w:pPr>
    </w:p>
    <w:p w14:paraId="760CEA75" w14:textId="77777777" w:rsidR="00D672DD" w:rsidRPr="00EB35FA" w:rsidRDefault="00D672DD" w:rsidP="00D672DD">
      <w:pPr>
        <w:pStyle w:val="ListNumber"/>
        <w:numPr>
          <w:ilvl w:val="0"/>
          <w:numId w:val="0"/>
        </w:numPr>
        <w:ind w:left="287"/>
      </w:pPr>
      <w:r w:rsidRPr="00EB35FA">
        <w:tab/>
        <w:t xml:space="preserve">Volgende beoordelingsmethodiek </w:t>
      </w:r>
      <w:r>
        <w:t xml:space="preserve">zal </w:t>
      </w:r>
      <w:r w:rsidRPr="00EB35FA">
        <w:t>worden toegepast:</w:t>
      </w:r>
    </w:p>
    <w:p w14:paraId="688B798C" w14:textId="77777777" w:rsidR="00D672DD" w:rsidRPr="00EB35FA" w:rsidRDefault="00D672DD" w:rsidP="00D672DD">
      <w:pPr>
        <w:pStyle w:val="ListNumber"/>
        <w:numPr>
          <w:ilvl w:val="0"/>
          <w:numId w:val="0"/>
        </w:numPr>
        <w:ind w:left="287"/>
      </w:pPr>
    </w:p>
    <w:p w14:paraId="49C2D131" w14:textId="77777777" w:rsidR="00D672DD" w:rsidRPr="00EB35FA" w:rsidRDefault="00D672DD" w:rsidP="00D672DD">
      <w:pPr>
        <w:pStyle w:val="ListNumber"/>
        <w:numPr>
          <w:ilvl w:val="0"/>
          <w:numId w:val="0"/>
        </w:numPr>
        <w:ind w:left="644"/>
      </w:pPr>
      <w:r w:rsidRPr="00EB35FA">
        <w:tab/>
        <w:t xml:space="preserve">De evaluatiescore per </w:t>
      </w:r>
      <w:r>
        <w:t xml:space="preserve">type </w:t>
      </w:r>
      <w:r w:rsidRPr="00EB35FA">
        <w:t>aandrijving wordt vermenigvuldigd met het percentage inzet per</w:t>
      </w:r>
      <w:r>
        <w:t xml:space="preserve"> </w:t>
      </w:r>
      <w:r w:rsidRPr="00EB35FA">
        <w:t>aandrijving opgegeven door de inschrijver.</w:t>
      </w:r>
    </w:p>
    <w:p w14:paraId="51E01CC4" w14:textId="77777777" w:rsidR="00D672DD" w:rsidRDefault="00D672DD" w:rsidP="00D672DD">
      <w:pPr>
        <w:pStyle w:val="ListNumber"/>
        <w:numPr>
          <w:ilvl w:val="0"/>
          <w:numId w:val="0"/>
        </w:numPr>
        <w:ind w:left="644"/>
      </w:pPr>
      <w:r w:rsidRPr="00EB35FA">
        <w:t>De offerte met de hoogste totale score krijgt het maximum van de punten. De punten van de andere offertes worden toegekend in verhouding tot de offerte met de hoogste score op basis van de volgende formule: punten van de offerte =</w:t>
      </w:r>
      <w:r>
        <w:t xml:space="preserve"> 10 punten x</w:t>
      </w:r>
      <w:r w:rsidRPr="00EB35FA">
        <w:t xml:space="preserve"> score van de offerte</w:t>
      </w:r>
      <w:r>
        <w:t>/</w:t>
      </w:r>
      <w:r w:rsidRPr="00505F34">
        <w:t xml:space="preserve"> </w:t>
      </w:r>
      <w:r w:rsidRPr="00EB35FA">
        <w:t>hoogste score.</w:t>
      </w:r>
    </w:p>
    <w:p w14:paraId="1DBC6E7C" w14:textId="77777777" w:rsidR="00D672DD" w:rsidRDefault="00D672DD" w:rsidP="00D672DD">
      <w:pPr>
        <w:pStyle w:val="ListNumber"/>
        <w:numPr>
          <w:ilvl w:val="0"/>
          <w:numId w:val="0"/>
        </w:numPr>
        <w:ind w:left="644"/>
      </w:pPr>
    </w:p>
    <w:p w14:paraId="60E7585F" w14:textId="77777777" w:rsidR="00D672DD" w:rsidRPr="00362DCE" w:rsidRDefault="00D672DD" w:rsidP="00D672DD">
      <w:pPr>
        <w:pStyle w:val="ListNumber"/>
        <w:numPr>
          <w:ilvl w:val="0"/>
          <w:numId w:val="0"/>
        </w:numPr>
        <w:ind w:left="287"/>
        <w:rPr>
          <w:u w:val="single"/>
        </w:rPr>
      </w:pPr>
      <w:r>
        <w:tab/>
      </w:r>
      <w:r w:rsidRPr="00362DCE">
        <w:rPr>
          <w:u w:val="single"/>
        </w:rPr>
        <w:t>Controle:</w:t>
      </w:r>
    </w:p>
    <w:p w14:paraId="26361FBC" w14:textId="77777777" w:rsidR="00D672DD" w:rsidRDefault="00D672DD" w:rsidP="00D672DD">
      <w:pPr>
        <w:pStyle w:val="ListNumber"/>
        <w:numPr>
          <w:ilvl w:val="0"/>
          <w:numId w:val="0"/>
        </w:numPr>
        <w:ind w:left="644"/>
      </w:pPr>
      <w:r>
        <w:tab/>
        <w:t>De verantwoordelijkheid voor het aantonen van de inzet van de opgegeven brandstoffen en aandrijving ligt bij de inschrijver.</w:t>
      </w:r>
    </w:p>
    <w:p w14:paraId="056C465E" w14:textId="77777777" w:rsidR="00D672DD" w:rsidRPr="00810DAD" w:rsidRDefault="00D672DD" w:rsidP="00D672DD">
      <w:pPr>
        <w:pStyle w:val="ListNumber"/>
        <w:numPr>
          <w:ilvl w:val="0"/>
          <w:numId w:val="0"/>
        </w:numPr>
        <w:ind w:left="644"/>
      </w:pPr>
      <w:r>
        <w:t xml:space="preserve">De opdrachtgever dient de mogelijkheid te hebben om dit steekproefsgewijs te toetsen, via toegang tot het </w:t>
      </w:r>
      <w:proofErr w:type="spellStart"/>
      <w:r>
        <w:t>fleet</w:t>
      </w:r>
      <w:proofErr w:type="spellEnd"/>
      <w:r>
        <w:t xml:space="preserve"> management systeem van de inschrijver en via steekproeven op het terrein. Bij vaststelling van afwijkingen zal overgegaan worden tot het toepassen van boetes zoals voorzien in artikel 20 en bijlage E van dit bestek.</w:t>
      </w:r>
    </w:p>
    <w:p w14:paraId="3F7C2D79" w14:textId="77777777" w:rsidR="00DD12DA" w:rsidRDefault="00DD12DA" w:rsidP="00DD12DA">
      <w:pPr>
        <w:pStyle w:val="ListNumber"/>
        <w:numPr>
          <w:ilvl w:val="0"/>
          <w:numId w:val="0"/>
        </w:numPr>
        <w:ind w:left="357" w:hanging="357"/>
        <w:rPr>
          <w:b/>
        </w:rPr>
      </w:pPr>
    </w:p>
    <w:p w14:paraId="28B178E9" w14:textId="77777777" w:rsidR="00DD12DA" w:rsidRDefault="00DD12DA" w:rsidP="00DD12DA">
      <w:pPr>
        <w:pStyle w:val="ListNumber"/>
        <w:numPr>
          <w:ilvl w:val="0"/>
          <w:numId w:val="0"/>
        </w:numPr>
        <w:ind w:left="357" w:hanging="357"/>
        <w:rPr>
          <w:b/>
        </w:rPr>
      </w:pPr>
    </w:p>
    <w:p w14:paraId="44222CDA" w14:textId="0A29FF58" w:rsidR="006B7DFC" w:rsidRPr="00D672DD" w:rsidRDefault="00D11701" w:rsidP="00A710FD">
      <w:pPr>
        <w:pStyle w:val="ListNumber"/>
        <w:numPr>
          <w:ilvl w:val="0"/>
          <w:numId w:val="9"/>
        </w:numPr>
        <w:rPr>
          <w:b/>
        </w:rPr>
      </w:pPr>
      <w:r w:rsidRPr="00D672DD">
        <w:rPr>
          <w:b/>
        </w:rPr>
        <w:t>K</w:t>
      </w:r>
      <w:r w:rsidR="00755760" w:rsidRPr="00D672DD">
        <w:rPr>
          <w:b/>
        </w:rPr>
        <w:t xml:space="preserve">waliteit </w:t>
      </w:r>
      <w:r w:rsidR="00540B0C" w:rsidRPr="00D672DD">
        <w:rPr>
          <w:b/>
        </w:rPr>
        <w:t>van de dienstverlening</w:t>
      </w:r>
      <w:r w:rsidR="00501D7F" w:rsidRPr="00D672DD">
        <w:rPr>
          <w:rStyle w:val="FootnoteReference"/>
          <w:b/>
        </w:rPr>
        <w:footnoteReference w:id="9"/>
      </w:r>
      <w:r w:rsidR="004B1AB0" w:rsidRPr="00D672DD">
        <w:rPr>
          <w:b/>
        </w:rPr>
        <w:t xml:space="preserve"> </w:t>
      </w:r>
      <w:r w:rsidR="00DD12DA" w:rsidRPr="00D672DD">
        <w:rPr>
          <w:b/>
        </w:rPr>
        <w:t>30</w:t>
      </w:r>
      <w:r w:rsidR="006B7DFC" w:rsidRPr="00D672DD">
        <w:rPr>
          <w:b/>
        </w:rPr>
        <w:t xml:space="preserve"> punten + of - </w:t>
      </w:r>
      <w:r w:rsidR="00DD12DA" w:rsidRPr="00D672DD">
        <w:rPr>
          <w:b/>
        </w:rPr>
        <w:t>1</w:t>
      </w:r>
      <w:r w:rsidR="007E5B45">
        <w:rPr>
          <w:b/>
        </w:rPr>
        <w:t>0</w:t>
      </w:r>
      <w:r w:rsidR="006B7DFC" w:rsidRPr="00D672DD">
        <w:rPr>
          <w:b/>
        </w:rPr>
        <w:t xml:space="preserve"> punten</w:t>
      </w:r>
      <w:r w:rsidR="006C03E5" w:rsidRPr="00D672DD">
        <w:rPr>
          <w:b/>
          <w:sz w:val="22"/>
          <w:szCs w:val="22"/>
          <w:vertAlign w:val="superscript"/>
        </w:rPr>
        <w:footnoteReference w:id="10"/>
      </w:r>
    </w:p>
    <w:p w14:paraId="17372597" w14:textId="1F0260AF" w:rsidR="00CE2827" w:rsidRPr="00627140" w:rsidRDefault="00CE2827" w:rsidP="00CE2827">
      <w:pPr>
        <w:spacing w:after="60"/>
        <w:ind w:left="425"/>
      </w:pPr>
    </w:p>
    <w:p w14:paraId="1B6B946D" w14:textId="23949C26" w:rsidR="00CE2827" w:rsidRPr="00627140" w:rsidRDefault="00CE2827" w:rsidP="00CE2827">
      <w:pPr>
        <w:spacing w:after="60"/>
        <w:ind w:left="425"/>
      </w:pPr>
      <w:r w:rsidRPr="00627140">
        <w:t xml:space="preserve">Volgende zaken worden onder meer beoordeeld onder dit criterium: </w:t>
      </w:r>
    </w:p>
    <w:p w14:paraId="7E43B43C" w14:textId="77777777" w:rsidR="006A2709" w:rsidRDefault="006A2709" w:rsidP="00A710FD">
      <w:pPr>
        <w:pStyle w:val="ListParagraph"/>
        <w:numPr>
          <w:ilvl w:val="0"/>
          <w:numId w:val="26"/>
        </w:numPr>
        <w:spacing w:after="60"/>
      </w:pPr>
      <w:r>
        <w:t>De technische kenmerken en kwaliteit van de middelen ter ondersteuning/zekerstelling van de goede dienstverlening (o.a. bereikbaarheid van de voertuigen, traceerbaarheid van de voertuigen, route-indicatiesysteem, routebegeleidingssysteem, reservevoertuigen/ reservepersoneel, middelen ter beschikking van dispatching en chauffeurs, e.a.);</w:t>
      </w:r>
    </w:p>
    <w:p w14:paraId="06666334" w14:textId="77777777" w:rsidR="006A2709" w:rsidRDefault="006A2709" w:rsidP="00A710FD">
      <w:pPr>
        <w:pStyle w:val="ListParagraph"/>
        <w:numPr>
          <w:ilvl w:val="0"/>
          <w:numId w:val="26"/>
        </w:numPr>
        <w:spacing w:after="60"/>
      </w:pPr>
      <w:r>
        <w:t>De kenmerken en kwaliteit van de interne klachtenopvolging,-behandeling en -nazorg en het nemen van maatregelen bij onvoorziene omstandigheden (</w:t>
      </w:r>
      <w:proofErr w:type="spellStart"/>
      <w:r>
        <w:t>aanspreekperso</w:t>
      </w:r>
      <w:proofErr w:type="spellEnd"/>
      <w:r>
        <w:t>(o)n(en), methodologie, rapportering en communicatie, e.a.);</w:t>
      </w:r>
    </w:p>
    <w:p w14:paraId="20F869AE" w14:textId="4A6EDF70" w:rsidR="006A2709" w:rsidRDefault="006A2709" w:rsidP="00A710FD">
      <w:pPr>
        <w:pStyle w:val="ListParagraph"/>
        <w:numPr>
          <w:ilvl w:val="0"/>
          <w:numId w:val="26"/>
        </w:numPr>
        <w:spacing w:after="60"/>
      </w:pPr>
      <w:r>
        <w:t xml:space="preserve">De eigenschappen en kenmerken van de </w:t>
      </w:r>
      <w:proofErr w:type="spellStart"/>
      <w:r w:rsidR="007639D9">
        <w:t>inzamelrecipiënten</w:t>
      </w:r>
      <w:proofErr w:type="spellEnd"/>
      <w:r>
        <w:t xml:space="preserve"> en het afdeksysteem;</w:t>
      </w:r>
    </w:p>
    <w:p w14:paraId="74FAFCFE" w14:textId="77777777" w:rsidR="006A2709" w:rsidRDefault="006A2709" w:rsidP="00A710FD">
      <w:pPr>
        <w:pStyle w:val="ListParagraph"/>
        <w:numPr>
          <w:ilvl w:val="0"/>
          <w:numId w:val="26"/>
        </w:numPr>
        <w:spacing w:after="60"/>
      </w:pPr>
      <w:r>
        <w:t>Het veiligheidsmanagementsysteem;</w:t>
      </w:r>
    </w:p>
    <w:p w14:paraId="5BC892BC" w14:textId="77777777" w:rsidR="006A2709" w:rsidRDefault="006A2709" w:rsidP="00A710FD">
      <w:pPr>
        <w:pStyle w:val="ListParagraph"/>
        <w:numPr>
          <w:ilvl w:val="0"/>
          <w:numId w:val="26"/>
        </w:numPr>
        <w:spacing w:after="60"/>
      </w:pPr>
      <w:r>
        <w:t>Het milieumanagementsysteem;</w:t>
      </w:r>
    </w:p>
    <w:p w14:paraId="38B216E1" w14:textId="77777777" w:rsidR="006A2709" w:rsidRDefault="006A2709" w:rsidP="00A710FD">
      <w:pPr>
        <w:pStyle w:val="ListParagraph"/>
        <w:numPr>
          <w:ilvl w:val="0"/>
          <w:numId w:val="26"/>
        </w:numPr>
        <w:spacing w:after="60"/>
      </w:pPr>
      <w:r>
        <w:t>De kwalificatie, opleiding en bijscholing van het uitvoerend personeel,…</w:t>
      </w:r>
    </w:p>
    <w:p w14:paraId="6B933FE7" w14:textId="77777777" w:rsidR="00755760" w:rsidRPr="00A62835" w:rsidRDefault="00755760">
      <w:r w:rsidRPr="00627140">
        <w:t xml:space="preserve">De aanbestedende overheid zal post per post de van de inschrijvers ontvangen informatie </w:t>
      </w:r>
      <w:r w:rsidRPr="00A62835">
        <w:t>analyseren, evalueren en vergelijken en vervolgens de inschrijvers rangschikken.</w:t>
      </w:r>
    </w:p>
    <w:p w14:paraId="008E16D1" w14:textId="77777777" w:rsidR="00866414" w:rsidRPr="00A62835" w:rsidRDefault="00866414" w:rsidP="00866414">
      <w:pPr>
        <w:rPr>
          <w:rStyle w:val="ui-provider"/>
        </w:rPr>
      </w:pPr>
      <w:r w:rsidRPr="00A62835">
        <w:rPr>
          <w:rStyle w:val="ui-provider"/>
        </w:rPr>
        <w:t xml:space="preserve">De </w:t>
      </w:r>
      <w:proofErr w:type="spellStart"/>
      <w:r w:rsidRPr="00A62835">
        <w:rPr>
          <w:rStyle w:val="ui-provider"/>
        </w:rPr>
        <w:t>subgunningscriteria</w:t>
      </w:r>
      <w:proofErr w:type="spellEnd"/>
      <w:r w:rsidRPr="00A62835">
        <w:rPr>
          <w:rStyle w:val="ui-provider"/>
        </w:rPr>
        <w:t xml:space="preserve"> worden beoordeeld als volgt:</w:t>
      </w:r>
    </w:p>
    <w:p w14:paraId="660E038D" w14:textId="77777777" w:rsidR="00866414" w:rsidRPr="00A62835" w:rsidRDefault="00866414" w:rsidP="00A710FD">
      <w:pPr>
        <w:pStyle w:val="ListParagraph"/>
        <w:numPr>
          <w:ilvl w:val="0"/>
          <w:numId w:val="16"/>
        </w:numPr>
        <w:rPr>
          <w:rStyle w:val="ui-provider"/>
        </w:rPr>
      </w:pPr>
      <w:r w:rsidRPr="00A62835">
        <w:rPr>
          <w:rStyle w:val="ui-provider"/>
        </w:rPr>
        <w:t>100% van de punten: er is een aantoonbare meerwaarde t.o.v. de technische vereisten of t.o.v. de overige inschrijvers in de vergelijking.</w:t>
      </w:r>
    </w:p>
    <w:p w14:paraId="42AB17D5" w14:textId="77777777" w:rsidR="00866414" w:rsidRPr="00A62835" w:rsidRDefault="00866414" w:rsidP="00A710FD">
      <w:pPr>
        <w:pStyle w:val="ListParagraph"/>
        <w:numPr>
          <w:ilvl w:val="0"/>
          <w:numId w:val="16"/>
        </w:numPr>
        <w:rPr>
          <w:rStyle w:val="ui-provider"/>
        </w:rPr>
      </w:pPr>
      <w:r w:rsidRPr="00A62835">
        <w:rPr>
          <w:rStyle w:val="ui-provider"/>
        </w:rPr>
        <w:lastRenderedPageBreak/>
        <w:t>90% van de punten: er is voldaan aan de technische vereisten of t.o.v. de overige inschrijvers in de vergelijking.</w:t>
      </w:r>
    </w:p>
    <w:p w14:paraId="38BE22FE" w14:textId="77777777" w:rsidR="00866414" w:rsidRPr="00A62835" w:rsidRDefault="00866414" w:rsidP="00A710FD">
      <w:pPr>
        <w:pStyle w:val="ListParagraph"/>
        <w:numPr>
          <w:ilvl w:val="0"/>
          <w:numId w:val="16"/>
        </w:numPr>
        <w:rPr>
          <w:rStyle w:val="ui-provider"/>
        </w:rPr>
      </w:pPr>
      <w:r w:rsidRPr="00A62835">
        <w:rPr>
          <w:rStyle w:val="ui-provider"/>
        </w:rPr>
        <w:t>60% van de punten: voldoet aan de meeste vereisten in de opdrachtdocumenten.</w:t>
      </w:r>
    </w:p>
    <w:p w14:paraId="7151313A" w14:textId="77777777" w:rsidR="00866414" w:rsidRPr="00A62835" w:rsidRDefault="00866414" w:rsidP="00A710FD">
      <w:pPr>
        <w:pStyle w:val="ListParagraph"/>
        <w:numPr>
          <w:ilvl w:val="0"/>
          <w:numId w:val="16"/>
        </w:numPr>
        <w:rPr>
          <w:rStyle w:val="ui-provider"/>
        </w:rPr>
      </w:pPr>
      <w:r w:rsidRPr="00A62835">
        <w:rPr>
          <w:rStyle w:val="ui-provider"/>
        </w:rPr>
        <w:t>30% van de punten: voldoet slechts gedeeltelijk aan de technische vereisten.</w:t>
      </w:r>
    </w:p>
    <w:p w14:paraId="52DA7ECC" w14:textId="77777777" w:rsidR="00866414" w:rsidRPr="00A62835" w:rsidRDefault="00866414" w:rsidP="00A710FD">
      <w:pPr>
        <w:pStyle w:val="ListParagraph"/>
        <w:numPr>
          <w:ilvl w:val="0"/>
          <w:numId w:val="16"/>
        </w:numPr>
      </w:pPr>
      <w:r w:rsidRPr="00A62835">
        <w:rPr>
          <w:rStyle w:val="ui-provider"/>
        </w:rPr>
        <w:t>0% van de punten: komt geheel niet tegemoet aan de technische vereisten. </w:t>
      </w:r>
    </w:p>
    <w:p w14:paraId="3CF4ADDF" w14:textId="77777777" w:rsidR="005A21DE" w:rsidRDefault="005A21DE"/>
    <w:p w14:paraId="6B933FE8" w14:textId="443B95F5" w:rsidR="00C02B07" w:rsidRPr="00627140" w:rsidRDefault="00C02B07">
      <w:r w:rsidRPr="00627140">
        <w:t>Een kopie van dit proces-verbaal van gunning zal eveneens aan Fost Plus worden bezorgd, die op haar beurt aan de Interregionale Verpakkingscommissie een kopie bezorgt.</w:t>
      </w:r>
    </w:p>
    <w:p w14:paraId="6B933FE9" w14:textId="77488CD6" w:rsidR="00755760" w:rsidRPr="00627140" w:rsidRDefault="00755760" w:rsidP="00A710FD">
      <w:pPr>
        <w:pStyle w:val="Heading1"/>
        <w:numPr>
          <w:ilvl w:val="0"/>
          <w:numId w:val="10"/>
        </w:numPr>
      </w:pPr>
      <w:bookmarkStart w:id="270" w:name="_Toc529699988"/>
      <w:bookmarkStart w:id="271" w:name="_Toc529700604"/>
      <w:bookmarkStart w:id="272" w:name="_Toc529747460"/>
      <w:bookmarkStart w:id="273" w:name="_Toc230704"/>
      <w:bookmarkStart w:id="274" w:name="_Toc230758"/>
      <w:bookmarkStart w:id="275" w:name="_Toc12079553"/>
      <w:bookmarkStart w:id="276" w:name="_Toc12862749"/>
      <w:bookmarkStart w:id="277" w:name="_Toc19591208"/>
      <w:bookmarkStart w:id="278" w:name="_Toc188956570"/>
      <w:bookmarkStart w:id="279" w:name="_Toc188957914"/>
      <w:bookmarkStart w:id="280" w:name="_Toc201734948"/>
      <w:bookmarkStart w:id="281" w:name="_Toc137460044"/>
      <w:bookmarkStart w:id="282" w:name="_Toc138235542"/>
      <w:r w:rsidRPr="7AF6A0B2">
        <w:t>Borgtocht</w:t>
      </w:r>
      <w:bookmarkEnd w:id="270"/>
      <w:bookmarkEnd w:id="271"/>
      <w:bookmarkEnd w:id="272"/>
      <w:bookmarkEnd w:id="273"/>
      <w:bookmarkEnd w:id="274"/>
      <w:bookmarkEnd w:id="275"/>
      <w:bookmarkEnd w:id="276"/>
      <w:bookmarkEnd w:id="277"/>
      <w:bookmarkEnd w:id="278"/>
      <w:bookmarkEnd w:id="279"/>
      <w:bookmarkEnd w:id="280"/>
      <w:r w:rsidR="006C03B0" w:rsidRPr="7AF6A0B2">
        <w:t xml:space="preserve"> (art. 25 t.e.m. 33 en art. 158 KB Uitvoering)</w:t>
      </w:r>
      <w:bookmarkEnd w:id="281"/>
      <w:bookmarkEnd w:id="282"/>
    </w:p>
    <w:p w14:paraId="6B933FEA" w14:textId="1F7130B8" w:rsidR="00755760" w:rsidRPr="00627140" w:rsidRDefault="00755760" w:rsidP="00F52A6F">
      <w:pPr>
        <w:spacing w:before="240"/>
      </w:pPr>
      <w:r w:rsidRPr="00627140">
        <w:t xml:space="preserve">Voor de goede naleving van deze </w:t>
      </w:r>
      <w:r w:rsidR="005A5961" w:rsidRPr="00627140">
        <w:t>Opdracht</w:t>
      </w:r>
      <w:r w:rsidRPr="00627140">
        <w:t xml:space="preserve"> is de dienstverlener verplicht een borgtocht te stellen ten gunste van de aanbestedende overheid. Deze borgtocht bedraagt 5 % van </w:t>
      </w:r>
      <w:r w:rsidR="002B033A" w:rsidRPr="00627140">
        <w:t xml:space="preserve">het opdrachtbedrag </w:t>
      </w:r>
      <w:r w:rsidRPr="00627140">
        <w:t xml:space="preserve">voor de uitvoering van de </w:t>
      </w:r>
      <w:r w:rsidR="002B033A" w:rsidRPr="00627140">
        <w:t>O</w:t>
      </w:r>
      <w:r w:rsidRPr="00627140">
        <w:t xml:space="preserve">pdracht gedurende 1 jaar, excl. </w:t>
      </w:r>
      <w:r w:rsidR="00584C8E" w:rsidRPr="00627140">
        <w:t>btw</w:t>
      </w:r>
      <w:r w:rsidRPr="00627140">
        <w:t>. Het aldus bekomen bedrag wordt afgerond naar het hoger</w:t>
      </w:r>
      <w:r w:rsidR="00481FAB" w:rsidRPr="00627140">
        <w:t xml:space="preserve"> </w:t>
      </w:r>
      <w:r w:rsidRPr="00627140">
        <w:t xml:space="preserve">gelegen tiental </w:t>
      </w:r>
      <w:r w:rsidR="00584C8E" w:rsidRPr="00627140">
        <w:t>euro</w:t>
      </w:r>
      <w:r w:rsidRPr="00627140">
        <w:t>.</w:t>
      </w:r>
    </w:p>
    <w:p w14:paraId="03BE40CC" w14:textId="77777777" w:rsidR="006C03B0" w:rsidRPr="00627140" w:rsidRDefault="006C03B0" w:rsidP="006C03B0">
      <w:pPr>
        <w:spacing w:before="240"/>
      </w:pPr>
      <w:r w:rsidRPr="00627140">
        <w:t>De borgtocht bedraagt 5 % van het totaal bedrag, excl. BTW, van de opdracht. Het aldus bekomen bedrag wordt afgerond naar het hogergelegen tiental EURO.</w:t>
      </w:r>
    </w:p>
    <w:p w14:paraId="34C87CE5" w14:textId="77777777" w:rsidR="006C03B0" w:rsidRPr="00627140" w:rsidRDefault="006C03B0" w:rsidP="006C03B0">
      <w:pPr>
        <w:spacing w:before="240"/>
      </w:pPr>
      <w:r w:rsidRPr="00627140">
        <w:t>Overeenkomstig de wets- en reglementsbepalingen ter zake kan de borgtocht hetzij in speciën of publieke fondsen, hetzij onder de vorm van een gezamenlijke borgtochtstelling worden gesteld.</w:t>
      </w:r>
    </w:p>
    <w:p w14:paraId="0A6C2C2B" w14:textId="77777777" w:rsidR="006C03B0" w:rsidRPr="00627140" w:rsidRDefault="006C03B0" w:rsidP="006C03B0">
      <w:pPr>
        <w:spacing w:before="240"/>
      </w:pPr>
      <w:r w:rsidRPr="00627140">
        <w:t>De borgtocht kan eveneens worden gesteld via een waarborg toegestaan door een kredietinstelling die voldoet aan de voorschriften van de wetgeving op het statuut van en het toezicht op de kredietinstellingen of door een verzekeringsonderneming die voldoet aan de voorschriften van de wetgeving betreffende de controle der verzekeringsondernemingen en die toegelaten is tot tak 15 (borgtocht).</w:t>
      </w:r>
    </w:p>
    <w:p w14:paraId="72E73254" w14:textId="2B569E5C" w:rsidR="006C03B0" w:rsidRPr="00627140" w:rsidRDefault="006C03B0" w:rsidP="006C03B0">
      <w:pPr>
        <w:spacing w:before="240"/>
      </w:pPr>
      <w:r w:rsidRPr="00627140">
        <w:t xml:space="preserve">De dienstverlener moet, binnen de dertig </w:t>
      </w:r>
      <w:r w:rsidRPr="00F13C77">
        <w:t xml:space="preserve">kalenderdagen volgend op de dag van </w:t>
      </w:r>
      <w:r w:rsidR="006C039E" w:rsidRPr="00F13C77">
        <w:t>de gunning</w:t>
      </w:r>
      <w:r w:rsidRPr="00F13C77">
        <w:t xml:space="preserve"> van de opdracht, het bewijs leveren dat hij of een derde de borgtocht op een van de volgende wijzen heeft gesteld:</w:t>
      </w:r>
    </w:p>
    <w:p w14:paraId="14D11B6A" w14:textId="4D4EA048" w:rsidR="002B033A" w:rsidRPr="00627140" w:rsidRDefault="002B033A" w:rsidP="006C03B0"/>
    <w:p w14:paraId="35156090" w14:textId="77777777" w:rsidR="002B033A" w:rsidRPr="00F13C77" w:rsidRDefault="002B033A" w:rsidP="002B033A">
      <w:pPr>
        <w:ind w:left="708"/>
      </w:pPr>
      <w:r w:rsidRPr="00627140">
        <w:t>1° wanneer de borgtocht in speciën wordt gesteld, door storting van het bedrag op de rekening van de Deposito- en Consignatiekas of van een openbare instelling die een functie vervult die gelijkaardig is met die van genoemde Kas, hierna genoemd openbare instelling die een gelijkaardige functie vervult;</w:t>
      </w:r>
      <w:r w:rsidRPr="00627140">
        <w:br/>
        <w:t>2° wanneer de borgtocht uit publieke fondsen bestaat, door neerlegging van deze voor rekening van de Deposito- en Consignatiekas in handen van de Rijkskassier op de zetel van de Nationale Bank te Brussel of bij een van haar provinciale agentschappen of van een openbare instelling die een gelijkaardige functie vervult;</w:t>
      </w:r>
      <w:r w:rsidRPr="00627140">
        <w:br/>
        <w:t>3° wanneer de borgtocht gedekt wordt door een gezamenlijke borgtochtmaatschappij, door neerlegging via een instelling die deze activiteit wettelijk uitoefent, van een akte van solidaire borg bij de Deposito- en Consignatiekas of bij een openbare instelling die een gelijkaardige functie vervult;</w:t>
      </w:r>
      <w:r w:rsidRPr="00627140">
        <w:br/>
        <w:t xml:space="preserve">4° wanneer de borgtocht </w:t>
      </w:r>
      <w:r w:rsidRPr="00F13C77">
        <w:t>gesteld wordt door middel van een waarborg, door de verbintenisakte van de kredietinstelling of van de verzekeringsonderneming.</w:t>
      </w:r>
    </w:p>
    <w:p w14:paraId="102650DA" w14:textId="35060C8F" w:rsidR="002B033A" w:rsidRPr="00627140" w:rsidRDefault="002B033A" w:rsidP="002B033A">
      <w:r w:rsidRPr="00F13C77">
        <w:t xml:space="preserve">Binnen 30 kalenderdagen volgend op de dag van de </w:t>
      </w:r>
      <w:r w:rsidR="001B0878" w:rsidRPr="00F13C77">
        <w:t xml:space="preserve">sluiting </w:t>
      </w:r>
      <w:r w:rsidRPr="00F13C77">
        <w:t>van de Opdracht, maar vóór de aanvang van de Opdracht, moet de dienstverlener de borgtocht hebben gesteld. Het bewijs van het stellen van de borgtocht wordt binnen dezelfde</w:t>
      </w:r>
      <w:r w:rsidRPr="00627140">
        <w:t xml:space="preserve"> termijn geleverd aan de aanbestedende overheid. </w:t>
      </w:r>
      <w:r w:rsidRPr="00627140">
        <w:lastRenderedPageBreak/>
        <w:t>Het bewijs wordt geleverd door overlegging aan de aanbestedende overheid van,</w:t>
      </w:r>
      <w:r w:rsidRPr="00627140">
        <w:rPr>
          <w:b/>
          <w:bCs/>
        </w:rPr>
        <w:t xml:space="preserve"> </w:t>
      </w:r>
      <w:r w:rsidRPr="00627140">
        <w:t>naargelang het geval :</w:t>
      </w:r>
    </w:p>
    <w:p w14:paraId="28F87B30" w14:textId="77777777" w:rsidR="002B033A" w:rsidRPr="00627140" w:rsidRDefault="002B033A" w:rsidP="002B033A">
      <w:pPr>
        <w:ind w:left="708"/>
      </w:pPr>
      <w:r w:rsidRPr="00627140">
        <w:t>1° hetzij het ontvangstbewijs van de Deposito- en Consignatiekas of van een openbare instelling die een gelijkaardige functie vervult;</w:t>
      </w:r>
      <w:r w:rsidRPr="00627140">
        <w:br/>
        <w:t xml:space="preserve">2° hetzij het </w:t>
      </w:r>
      <w:proofErr w:type="spellStart"/>
      <w:r w:rsidRPr="00627140">
        <w:t>debetbericht</w:t>
      </w:r>
      <w:proofErr w:type="spellEnd"/>
      <w:r w:rsidRPr="00627140">
        <w:t xml:space="preserve"> van de kredietinstelling of van de verzekeringsonderneming;</w:t>
      </w:r>
      <w:r w:rsidRPr="00627140">
        <w:br/>
        <w:t>3° hetzij het deposito-attest van de Rijkskassier of van een openbare instelling die een gelijkaardige functie vervult;</w:t>
      </w:r>
      <w:r w:rsidRPr="00627140">
        <w:br/>
        <w:t>4° hetzij de originele akte van solidaire borg, geviseerd door de Deposito- en Consignatiekas of een openbare instelling die een gelijkaardige functie vervult;</w:t>
      </w:r>
      <w:r w:rsidRPr="00627140">
        <w:br/>
        <w:t>5° hetzij het origineel van de verbintenisakte opgemaakt door de kredietinstelling of de verzekeringsonderneming die een waarborg heeft toegestaan.</w:t>
      </w:r>
    </w:p>
    <w:p w14:paraId="5F9A988F" w14:textId="49469DE9" w:rsidR="002B033A" w:rsidRPr="00627140" w:rsidRDefault="002B033A" w:rsidP="002B033A">
      <w:pPr>
        <w:tabs>
          <w:tab w:val="left" w:pos="0"/>
          <w:tab w:val="left" w:pos="282"/>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jc w:val="both"/>
      </w:pPr>
      <w:r w:rsidRPr="00627140">
        <w:t xml:space="preserve">Indien binnen 30 kalenderdagen waarvan hierboven sprake, de dienstverlener de borgsom niet stelt, zal hij in gebreke worden gesteld per aangetekend schrijven door de aanbestedende overheid. Deze ingebrekestelling geldt als proces-verbaal in de zin van artikel 44, §2 </w:t>
      </w:r>
      <w:r w:rsidR="004747E2" w:rsidRPr="00627140">
        <w:t>KB Uitvoering</w:t>
      </w:r>
      <w:r w:rsidRPr="00627140">
        <w:t>.</w:t>
      </w:r>
    </w:p>
    <w:p w14:paraId="48DB81A9" w14:textId="3524BDAD" w:rsidR="002B033A" w:rsidRPr="00627140" w:rsidRDefault="002B033A" w:rsidP="002B033A">
      <w:pPr>
        <w:tabs>
          <w:tab w:val="left" w:pos="0"/>
          <w:tab w:val="left" w:pos="282"/>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jc w:val="both"/>
      </w:pPr>
      <w:r w:rsidRPr="00627140">
        <w:t xml:space="preserve">Wanneer de borgtocht niet wordt gesteld binnen een laatste termijn van 15 kalenderdagen vanaf de verzendingsdatum van het aangetekend schrijven door de aanbestedende overheid, kan deze laatste in overeenstemming met artikel 29 </w:t>
      </w:r>
      <w:r w:rsidR="004747E2" w:rsidRPr="00627140">
        <w:t>KB Uitvoering</w:t>
      </w:r>
      <w:r w:rsidRPr="00627140">
        <w:t>:</w:t>
      </w:r>
    </w:p>
    <w:p w14:paraId="280A16D3" w14:textId="77777777" w:rsidR="002B033A" w:rsidRPr="00627140" w:rsidRDefault="002B033A" w:rsidP="002B033A">
      <w:pPr>
        <w:tabs>
          <w:tab w:val="left" w:pos="0"/>
          <w:tab w:val="left" w:pos="282"/>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ind w:left="282" w:hanging="282"/>
        <w:jc w:val="both"/>
      </w:pPr>
      <w:r w:rsidRPr="00627140">
        <w:tab/>
        <w:t>1° hetzij overgaan tot een ambtshalve borgstelling via afhoudingen van de op de Opdracht verschuldigde bedragen. In dat geval wordt een straf opgelegd ten belope van 2 % van het oorspronkelijke opdrachtbedrag;</w:t>
      </w:r>
    </w:p>
    <w:p w14:paraId="261A5BBE" w14:textId="4F69357D" w:rsidR="002B033A" w:rsidRPr="00627140" w:rsidRDefault="002B033A" w:rsidP="002B033A">
      <w:pPr>
        <w:tabs>
          <w:tab w:val="left" w:pos="0"/>
          <w:tab w:val="left" w:pos="282"/>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ind w:left="282" w:hanging="282"/>
        <w:jc w:val="both"/>
      </w:pPr>
      <w:r w:rsidRPr="00627140">
        <w:tab/>
        <w:t>2° hetzij een</w:t>
      </w:r>
      <w:r w:rsidR="00AE6FC3" w:rsidRPr="00627140">
        <w:t xml:space="preserve"> ambtshalve maatregel toepassen</w:t>
      </w:r>
      <w:r w:rsidRPr="00627140">
        <w:t>.</w:t>
      </w:r>
    </w:p>
    <w:p w14:paraId="5C3E5F9D" w14:textId="77777777" w:rsidR="002B033A" w:rsidRPr="00627140" w:rsidRDefault="002B033A" w:rsidP="002B033A">
      <w:pPr>
        <w:tabs>
          <w:tab w:val="left" w:pos="0"/>
          <w:tab w:val="left" w:pos="282"/>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jc w:val="both"/>
      </w:pPr>
      <w:r w:rsidRPr="00627140">
        <w:t>Wanneer de borgtocht niet meer integraal is gesteld en de dienstverlener nalaat het ontbrekende aan te vullen, kan de aanbestedende overheid van de te betalen bedragen een som, gelijk aan het ontbrekende, afhouden en deze aanwenden om de borgtocht opnieuw aan te vullen.</w:t>
      </w:r>
    </w:p>
    <w:p w14:paraId="6B933FEF" w14:textId="29421A08" w:rsidR="00755760" w:rsidRPr="00627140" w:rsidRDefault="00755760" w:rsidP="002B033A">
      <w:r w:rsidRPr="00627140">
        <w:t xml:space="preserve">De borgtocht wordt in één keer vrijgegeven binnen de drie maand na het verstrijken van onderhavige </w:t>
      </w:r>
      <w:r w:rsidR="002B033A" w:rsidRPr="00627140">
        <w:t>O</w:t>
      </w:r>
      <w:r w:rsidRPr="00627140">
        <w:t xml:space="preserve">pdracht, op uitdrukkelijke vraag van de dienstverlener en op voorwaarde dat de geleverde diensten geen tekortkomingen </w:t>
      </w:r>
      <w:r w:rsidR="002B033A" w:rsidRPr="00627140">
        <w:t>vertonen</w:t>
      </w:r>
      <w:r w:rsidRPr="00627140">
        <w:t xml:space="preserve">. </w:t>
      </w:r>
      <w:r w:rsidR="002B033A" w:rsidRPr="00627140">
        <w:t>Bij vertraging in de uitvoering, gebrekkige uitvoering, gehele of gedeeltelijke niet-uitvoering van de Opdracht of bij verbreking ervan, kan de aanbestedende overheid ambtshalve van de borgtocht de sommen afhouden die haar toekomen.</w:t>
      </w:r>
    </w:p>
    <w:p w14:paraId="6B933FF0" w14:textId="5C67C857" w:rsidR="00755760" w:rsidRPr="00627140" w:rsidRDefault="00E848C5" w:rsidP="00A710FD">
      <w:pPr>
        <w:pStyle w:val="Heading1"/>
        <w:numPr>
          <w:ilvl w:val="0"/>
          <w:numId w:val="10"/>
        </w:numPr>
      </w:pPr>
      <w:bookmarkStart w:id="283" w:name="_Toc188956571"/>
      <w:bookmarkStart w:id="284" w:name="_Toc188957915"/>
      <w:bookmarkStart w:id="285" w:name="_Toc201734949"/>
      <w:bookmarkStart w:id="286" w:name="_Toc529699990"/>
      <w:bookmarkStart w:id="287" w:name="_Toc529700606"/>
      <w:bookmarkStart w:id="288" w:name="_Toc529747462"/>
      <w:bookmarkStart w:id="289" w:name="_Toc230706"/>
      <w:bookmarkStart w:id="290" w:name="_Toc230760"/>
      <w:bookmarkStart w:id="291" w:name="_Toc12079555"/>
      <w:bookmarkStart w:id="292" w:name="_Toc12862751"/>
      <w:bookmarkStart w:id="293" w:name="_Toc19591210"/>
      <w:bookmarkStart w:id="294" w:name="_Toc137460045"/>
      <w:bookmarkStart w:id="295" w:name="_Toc138235543"/>
      <w:r w:rsidRPr="7AF6A0B2">
        <w:t xml:space="preserve">Leidend ambtenaar </w:t>
      </w:r>
      <w:r w:rsidR="00AA2324" w:rsidRPr="7AF6A0B2">
        <w:t xml:space="preserve">- Controle </w:t>
      </w:r>
      <w:r w:rsidR="002437B3" w:rsidRPr="7AF6A0B2">
        <w:t xml:space="preserve">van </w:t>
      </w:r>
      <w:r w:rsidR="00AA2324" w:rsidRPr="7AF6A0B2">
        <w:t>en toezicht</w:t>
      </w:r>
      <w:r w:rsidR="00755760" w:rsidRPr="7AF6A0B2">
        <w:t xml:space="preserve"> </w:t>
      </w:r>
      <w:r w:rsidR="002437B3" w:rsidRPr="7AF6A0B2">
        <w:t>op</w:t>
      </w:r>
      <w:r w:rsidR="00755760" w:rsidRPr="7AF6A0B2">
        <w:t xml:space="preserve"> de uitgevoerde diensten</w:t>
      </w:r>
      <w:bookmarkEnd w:id="283"/>
      <w:bookmarkEnd w:id="284"/>
      <w:bookmarkEnd w:id="285"/>
      <w:bookmarkEnd w:id="286"/>
      <w:bookmarkEnd w:id="287"/>
      <w:bookmarkEnd w:id="288"/>
      <w:bookmarkEnd w:id="289"/>
      <w:bookmarkEnd w:id="290"/>
      <w:bookmarkEnd w:id="291"/>
      <w:bookmarkEnd w:id="292"/>
      <w:bookmarkEnd w:id="293"/>
      <w:bookmarkEnd w:id="294"/>
      <w:bookmarkEnd w:id="295"/>
    </w:p>
    <w:p w14:paraId="6B933FF1" w14:textId="67ED6E09" w:rsidR="00AA2324" w:rsidRPr="00627140" w:rsidRDefault="00AA2324" w:rsidP="002B033A">
      <w:pPr>
        <w:spacing w:before="240"/>
      </w:pPr>
      <w:r w:rsidRPr="00627140">
        <w:rPr>
          <w:lang w:eastAsia="fr-FR"/>
        </w:rPr>
        <w:t xml:space="preserve">Tijdens de duur van deze </w:t>
      </w:r>
      <w:r w:rsidR="002B033A" w:rsidRPr="00627140">
        <w:rPr>
          <w:lang w:eastAsia="fr-FR"/>
        </w:rPr>
        <w:t>Opdracht</w:t>
      </w:r>
      <w:r w:rsidR="002B033A" w:rsidRPr="00627140" w:rsidDel="002B033A">
        <w:rPr>
          <w:lang w:eastAsia="fr-FR"/>
        </w:rPr>
        <w:t xml:space="preserve"> </w:t>
      </w:r>
      <w:r w:rsidRPr="00627140">
        <w:rPr>
          <w:lang w:eastAsia="fr-FR"/>
        </w:rPr>
        <w:t xml:space="preserve">zal de controle </w:t>
      </w:r>
      <w:r w:rsidR="002437B3" w:rsidRPr="00627140">
        <w:rPr>
          <w:lang w:eastAsia="fr-FR"/>
        </w:rPr>
        <w:t xml:space="preserve">van </w:t>
      </w:r>
      <w:r w:rsidRPr="00627140">
        <w:rPr>
          <w:lang w:eastAsia="fr-FR"/>
        </w:rPr>
        <w:t>en toezicht op de uitvoering van de diensten geschieden door een door de aanbestedende overheid aangeduide toezichthoudende persoon (leidend ambtenaar).</w:t>
      </w:r>
      <w:r w:rsidRPr="00627140">
        <w:t xml:space="preserve"> </w:t>
      </w:r>
      <w:r w:rsidR="002437B3" w:rsidRPr="00627140">
        <w:t xml:space="preserve">In het kader van deze </w:t>
      </w:r>
      <w:r w:rsidR="005A5961" w:rsidRPr="00627140">
        <w:t>Opdracht</w:t>
      </w:r>
      <w:r w:rsidR="002437B3" w:rsidRPr="00627140">
        <w:t xml:space="preserve"> is dat: </w:t>
      </w:r>
      <w:r w:rsidR="00257D28" w:rsidRPr="00627140">
        <w:fldChar w:fldCharType="begin">
          <w:ffData>
            <w:name w:val=""/>
            <w:enabled/>
            <w:calcOnExit w:val="0"/>
            <w:textInput>
              <w:default w:val="&lt;naam en coördinaten leidend ambtenaar invullen&gt;"/>
            </w:textInput>
          </w:ffData>
        </w:fldChar>
      </w:r>
      <w:r w:rsidR="00787478" w:rsidRPr="00627140">
        <w:instrText xml:space="preserve"> FORMTEXT </w:instrText>
      </w:r>
      <w:r w:rsidR="00257D28" w:rsidRPr="00627140">
        <w:fldChar w:fldCharType="separate"/>
      </w:r>
      <w:r w:rsidR="00787478" w:rsidRPr="00627140">
        <w:rPr>
          <w:noProof/>
        </w:rPr>
        <w:t>&lt;naam en coördinaten leidend ambtenaar invullen&gt;</w:t>
      </w:r>
      <w:r w:rsidR="00257D28" w:rsidRPr="00627140">
        <w:fldChar w:fldCharType="end"/>
      </w:r>
      <w:r w:rsidR="00787478" w:rsidRPr="00627140">
        <w:t>.</w:t>
      </w:r>
      <w:r w:rsidR="001F3A42" w:rsidRPr="00627140">
        <w:t xml:space="preserve"> </w:t>
      </w:r>
    </w:p>
    <w:p w14:paraId="5D01C23A" w14:textId="77777777" w:rsidR="00264F6E" w:rsidRPr="00627140" w:rsidRDefault="00264F6E" w:rsidP="00264F6E">
      <w:bookmarkStart w:id="296" w:name="_Toc529699997"/>
      <w:bookmarkStart w:id="297" w:name="_Toc529700613"/>
      <w:bookmarkStart w:id="298" w:name="_Toc529747469"/>
      <w:bookmarkStart w:id="299" w:name="_Toc230713"/>
      <w:bookmarkStart w:id="300" w:name="_Toc230767"/>
      <w:bookmarkStart w:id="301" w:name="_Toc12079562"/>
      <w:bookmarkStart w:id="302" w:name="_Toc12862758"/>
      <w:bookmarkStart w:id="303" w:name="_Toc19591217"/>
      <w:bookmarkStart w:id="304" w:name="_Toc188956572"/>
      <w:bookmarkStart w:id="305" w:name="_Toc188957916"/>
      <w:bookmarkStart w:id="306" w:name="_Toc201734950"/>
      <w:r w:rsidRPr="00627140">
        <w:t xml:space="preserve">Teneinde de kwaliteit van de dienstverlening </w:t>
      </w:r>
      <w:r w:rsidRPr="00627140">
        <w:rPr>
          <w:snapToGrid w:val="0"/>
          <w:szCs w:val="18"/>
        </w:rPr>
        <w:t>en de toevertrouwde materialen</w:t>
      </w:r>
      <w:r w:rsidRPr="00627140">
        <w:t xml:space="preserve"> te laten controleren is de dienstverlener eveneens verplicht alle toezichters afkomstig van de aanbestedende overheid, Fost Plus of toezichters aangesteld door de aanbestedende overheid of Fost Plus ten alle tijde gedurende de werkuren van de sites en na aanmelding onmiddellijk toegang te verlenen tot alle activiteiten in het kader van deze Opdracht. </w:t>
      </w:r>
    </w:p>
    <w:p w14:paraId="27852282" w14:textId="6481E260" w:rsidR="00264F6E" w:rsidRPr="00627140" w:rsidRDefault="00264F6E" w:rsidP="00264F6E">
      <w:r w:rsidRPr="00627140">
        <w:t xml:space="preserve">De aanbestedende overheid wijst erop dat ook Fost Plus de speciale straffen voorzien in art. </w:t>
      </w:r>
      <w:r w:rsidR="00B70066" w:rsidRPr="00627140">
        <w:t>20</w:t>
      </w:r>
      <w:r w:rsidRPr="00627140">
        <w:t xml:space="preserve"> B zal kunnen opleggen aan de dienstverlener</w:t>
      </w:r>
      <w:r w:rsidR="00E66917" w:rsidRPr="00627140">
        <w:t>.</w:t>
      </w:r>
    </w:p>
    <w:p w14:paraId="11F243D4" w14:textId="77777777" w:rsidR="006C03B0" w:rsidRPr="00627140" w:rsidRDefault="006C03B0" w:rsidP="00A710FD">
      <w:pPr>
        <w:pStyle w:val="Heading1"/>
        <w:numPr>
          <w:ilvl w:val="0"/>
          <w:numId w:val="10"/>
        </w:numPr>
      </w:pPr>
      <w:bookmarkStart w:id="307" w:name="_Toc487533686"/>
      <w:bookmarkStart w:id="308" w:name="_Toc7033838"/>
      <w:bookmarkStart w:id="309" w:name="_Toc137460046"/>
      <w:bookmarkStart w:id="310" w:name="_Toc138235544"/>
      <w:r w:rsidRPr="7AF6A0B2">
        <w:lastRenderedPageBreak/>
        <w:t>Wijziging tijdens de uitvoering van de opdracht</w:t>
      </w:r>
      <w:bookmarkEnd w:id="307"/>
      <w:bookmarkEnd w:id="308"/>
      <w:bookmarkEnd w:id="309"/>
      <w:bookmarkEnd w:id="310"/>
    </w:p>
    <w:p w14:paraId="1620CF92" w14:textId="77777777" w:rsidR="006C03B0" w:rsidRPr="00627140" w:rsidRDefault="006C03B0" w:rsidP="00F52A6F">
      <w:pPr>
        <w:spacing w:before="240"/>
        <w:rPr>
          <w:szCs w:val="18"/>
          <w:lang w:eastAsia="fr-FR"/>
        </w:rPr>
      </w:pPr>
      <w:bookmarkStart w:id="311" w:name="_Toc486524232"/>
      <w:r w:rsidRPr="00627140">
        <w:rPr>
          <w:szCs w:val="18"/>
          <w:lang w:eastAsia="fr-FR"/>
        </w:rPr>
        <w:t>Deze opdracht kan, behoudens toepassing van één van onderstaande herzieningsclausules</w:t>
      </w:r>
      <w:r w:rsidRPr="00627140">
        <w:rPr>
          <w:szCs w:val="18"/>
          <w:vertAlign w:val="superscript"/>
          <w:lang w:eastAsia="fr-FR"/>
        </w:rPr>
        <w:footnoteReference w:id="11"/>
      </w:r>
      <w:r w:rsidRPr="00627140">
        <w:rPr>
          <w:szCs w:val="18"/>
          <w:lang w:eastAsia="fr-FR"/>
        </w:rPr>
        <w:t>,</w:t>
      </w:r>
      <w:r w:rsidRPr="00627140">
        <w:rPr>
          <w:b/>
          <w:szCs w:val="18"/>
          <w:lang w:eastAsia="fr-FR"/>
        </w:rPr>
        <w:t xml:space="preserve"> </w:t>
      </w:r>
      <w:r w:rsidRPr="00627140">
        <w:rPr>
          <w:szCs w:val="18"/>
          <w:lang w:eastAsia="fr-FR"/>
        </w:rPr>
        <w:t>niet gewijzigd worden zonder nieuwe plaatsingsprocedure.</w:t>
      </w:r>
      <w:bookmarkEnd w:id="311"/>
    </w:p>
    <w:p w14:paraId="03C7C652" w14:textId="77777777" w:rsidR="006C03B0" w:rsidRPr="00627140" w:rsidRDefault="006C03B0" w:rsidP="00902074">
      <w:pPr>
        <w:pStyle w:val="Heading2"/>
      </w:pPr>
      <w:bookmarkStart w:id="312" w:name="_Toc487533687"/>
      <w:bookmarkStart w:id="313" w:name="_Toc7033839"/>
      <w:bookmarkStart w:id="314" w:name="_Toc137460047"/>
      <w:bookmarkStart w:id="315" w:name="_Toc138235545"/>
      <w:r w:rsidRPr="00627140">
        <w:t>Vervanging van de opdrachtnemer</w:t>
      </w:r>
      <w:bookmarkEnd w:id="312"/>
      <w:bookmarkEnd w:id="313"/>
      <w:bookmarkEnd w:id="314"/>
      <w:bookmarkEnd w:id="315"/>
    </w:p>
    <w:p w14:paraId="220FE6B2" w14:textId="77777777" w:rsidR="006C03B0" w:rsidRPr="00627140" w:rsidRDefault="006C03B0" w:rsidP="006C03B0">
      <w:pPr>
        <w:rPr>
          <w:szCs w:val="18"/>
          <w:lang w:eastAsia="fr-FR"/>
        </w:rPr>
      </w:pPr>
      <w:r w:rsidRPr="00627140">
        <w:rPr>
          <w:szCs w:val="18"/>
        </w:rPr>
        <w:t>Een nieuwe</w:t>
      </w:r>
      <w:r w:rsidRPr="00627140">
        <w:rPr>
          <w:szCs w:val="18"/>
          <w:lang w:eastAsia="fr-FR"/>
        </w:rPr>
        <w:t xml:space="preserve"> opdrachtnemer kan de opdrachtnemer aan wie de aanbesteder de opdracht aanvankelijk had gegund, vervangen in andere gevallen dan deze voorzien door art. 38/3 van het AUR, voor zover dat hij voldoet aan de selectiecriteria en de uitsluitingscriteria zoals bepaald in dit bestek.</w:t>
      </w:r>
    </w:p>
    <w:p w14:paraId="57120943" w14:textId="77777777" w:rsidR="006C03B0" w:rsidRPr="00627140" w:rsidRDefault="006C03B0" w:rsidP="006C03B0">
      <w:pPr>
        <w:rPr>
          <w:szCs w:val="18"/>
          <w:lang w:eastAsia="fr-FR"/>
        </w:rPr>
      </w:pPr>
      <w:r w:rsidRPr="00627140">
        <w:rPr>
          <w:szCs w:val="18"/>
          <w:lang w:eastAsia="fr-FR"/>
        </w:rPr>
        <w:t xml:space="preserve">De opdrachtnemer dient zijn vraag zo vlug mogelijk in per aangetekend schrijven, met een verduidelijking van alle redenen voor de vervanging. Hiervoor bezorgt hij een gedetailleerde inventaris met de uitgevoerde leveringen/diensten, met de gegevens van de nieuwe opdrachtnemer en met de nodige documenten en certificaten waarover de aanbestedende overheid niet gratis kan beschikken. </w:t>
      </w:r>
    </w:p>
    <w:p w14:paraId="69FA3DEF" w14:textId="77777777" w:rsidR="006C03B0" w:rsidRPr="00627140" w:rsidRDefault="006C03B0" w:rsidP="006C03B0">
      <w:pPr>
        <w:rPr>
          <w:szCs w:val="18"/>
          <w:lang w:eastAsia="fr-FR"/>
        </w:rPr>
      </w:pPr>
      <w:r w:rsidRPr="00627140">
        <w:rPr>
          <w:szCs w:val="18"/>
          <w:lang w:eastAsia="fr-FR"/>
        </w:rPr>
        <w:t xml:space="preserve">Deze vervanging zal het voorwerp uitmaken van een </w:t>
      </w:r>
      <w:proofErr w:type="spellStart"/>
      <w:r w:rsidRPr="00627140">
        <w:rPr>
          <w:szCs w:val="18"/>
          <w:lang w:eastAsia="fr-FR"/>
        </w:rPr>
        <w:t>bijakte</w:t>
      </w:r>
      <w:proofErr w:type="spellEnd"/>
      <w:r w:rsidRPr="00627140">
        <w:rPr>
          <w:szCs w:val="18"/>
          <w:lang w:eastAsia="fr-FR"/>
        </w:rPr>
        <w:t xml:space="preserve"> gedateerd en </w:t>
      </w:r>
      <w:proofErr w:type="spellStart"/>
      <w:r w:rsidRPr="00627140">
        <w:rPr>
          <w:szCs w:val="18"/>
          <w:lang w:eastAsia="fr-FR"/>
        </w:rPr>
        <w:t>gehandtekend</w:t>
      </w:r>
      <w:proofErr w:type="spellEnd"/>
      <w:r w:rsidRPr="00627140">
        <w:rPr>
          <w:szCs w:val="18"/>
          <w:lang w:eastAsia="fr-FR"/>
        </w:rPr>
        <w:t xml:space="preserve"> door de drie partijen. De oorspronkelijke opdrachtnemer blijft verantwoordelijk ten aanzien van de aanbestedende overheid voor de resterende uitvoering van de opdracht.</w:t>
      </w:r>
    </w:p>
    <w:p w14:paraId="4026D78F" w14:textId="77777777" w:rsidR="006C03B0" w:rsidRPr="0027547B" w:rsidRDefault="006C03B0" w:rsidP="00902074">
      <w:pPr>
        <w:pStyle w:val="Heading2"/>
      </w:pPr>
      <w:bookmarkStart w:id="316" w:name="_Toc487533688"/>
      <w:bookmarkStart w:id="317" w:name="_Toc7033840"/>
      <w:bookmarkStart w:id="318" w:name="_Toc137460048"/>
      <w:bookmarkStart w:id="319" w:name="_Toc138235546"/>
      <w:r w:rsidRPr="0027547B">
        <w:t>Heffingen die een weerslag hebben op het opdrachtbedrag</w:t>
      </w:r>
      <w:bookmarkEnd w:id="316"/>
      <w:bookmarkEnd w:id="317"/>
      <w:bookmarkEnd w:id="318"/>
      <w:bookmarkEnd w:id="319"/>
    </w:p>
    <w:p w14:paraId="2D286BB5" w14:textId="77777777" w:rsidR="006C03B0" w:rsidRPr="00627140" w:rsidRDefault="006C03B0" w:rsidP="006C03B0">
      <w:pPr>
        <w:rPr>
          <w:szCs w:val="18"/>
          <w:lang w:eastAsia="fr-FR"/>
        </w:rPr>
      </w:pPr>
      <w:r w:rsidRPr="00627140">
        <w:rPr>
          <w:szCs w:val="18"/>
        </w:rPr>
        <w:t>De opdrachtnemer</w:t>
      </w:r>
      <w:r w:rsidRPr="00627140">
        <w:rPr>
          <w:szCs w:val="18"/>
          <w:lang w:eastAsia="fr-FR"/>
        </w:rPr>
        <w:t xml:space="preserve"> kan zich beroepen op wijzigingen van heffingen in België die een weerslag hebben op het opdrachtbedrag, onder de volgende voorwaarden:</w:t>
      </w:r>
    </w:p>
    <w:p w14:paraId="02B8C1AB" w14:textId="77777777" w:rsidR="006C03B0" w:rsidRPr="00627140" w:rsidRDefault="006C03B0" w:rsidP="00A710FD">
      <w:pPr>
        <w:numPr>
          <w:ilvl w:val="0"/>
          <w:numId w:val="13"/>
        </w:numPr>
        <w:rPr>
          <w:szCs w:val="18"/>
          <w:lang w:eastAsia="fr-FR"/>
        </w:rPr>
      </w:pPr>
      <w:r w:rsidRPr="00627140">
        <w:rPr>
          <w:szCs w:val="18"/>
          <w:lang w:eastAsia="fr-FR"/>
        </w:rPr>
        <w:t>de wijziging is in werking getreden na de tiende dag die het uiterste tijdstip voor ontvangst van de offertes voorafgaat; en</w:t>
      </w:r>
    </w:p>
    <w:p w14:paraId="04EA7878" w14:textId="77777777" w:rsidR="006C03B0" w:rsidRPr="00627140" w:rsidRDefault="006C03B0" w:rsidP="00A710FD">
      <w:pPr>
        <w:numPr>
          <w:ilvl w:val="0"/>
          <w:numId w:val="13"/>
        </w:numPr>
        <w:rPr>
          <w:szCs w:val="18"/>
          <w:lang w:eastAsia="fr-FR"/>
        </w:rPr>
      </w:pPr>
      <w:r w:rsidRPr="00627140">
        <w:rPr>
          <w:szCs w:val="18"/>
          <w:lang w:eastAsia="fr-FR"/>
        </w:rPr>
        <w:t>deze heffingen niet voorkomen in de herzieningsformule opgenomen in de opdrachtdocumenten, noch rechtstreeks noch onrechtstreeks bij wege van een index</w:t>
      </w:r>
      <w:r w:rsidRPr="00627140">
        <w:rPr>
          <w:szCs w:val="18"/>
          <w:vertAlign w:val="superscript"/>
          <w:lang w:eastAsia="fr-FR"/>
        </w:rPr>
        <w:footnoteReference w:id="12"/>
      </w:r>
      <w:r w:rsidRPr="00627140">
        <w:rPr>
          <w:szCs w:val="18"/>
          <w:lang w:eastAsia="fr-FR"/>
        </w:rPr>
        <w:t>.</w:t>
      </w:r>
    </w:p>
    <w:p w14:paraId="321C41AE" w14:textId="77777777" w:rsidR="006C03B0" w:rsidRPr="00627140" w:rsidRDefault="006C03B0" w:rsidP="006C03B0">
      <w:pPr>
        <w:rPr>
          <w:szCs w:val="18"/>
          <w:lang w:eastAsia="fr-FR"/>
        </w:rPr>
      </w:pPr>
      <w:r w:rsidRPr="00627140">
        <w:rPr>
          <w:szCs w:val="18"/>
          <w:lang w:eastAsia="fr-FR"/>
        </w:rPr>
        <w:t>In geval van een verhoging van de heffingen dient de opdrachtnemer aan te tonen dat hij werkelijk de door hem gevorderde bijkomende lasten heeft gedragen en dat deze verband houden met de uitvoering van de opdracht. In geval van een verlaging is er geen herziening indien de opdrachtnemer bewijst dat hij de heffingen tegen de oude aanslagvoet heeft betaald.</w:t>
      </w:r>
    </w:p>
    <w:p w14:paraId="01106F85" w14:textId="77777777" w:rsidR="006C03B0" w:rsidRPr="00627140" w:rsidRDefault="006C03B0" w:rsidP="006C03B0">
      <w:pPr>
        <w:rPr>
          <w:szCs w:val="18"/>
          <w:lang w:eastAsia="fr-FR"/>
        </w:rPr>
      </w:pPr>
      <w:r w:rsidRPr="00627140">
        <w:rPr>
          <w:szCs w:val="18"/>
          <w:lang w:eastAsia="fr-FR"/>
        </w:rPr>
        <w:t>De opdrachtnemer moet, op straffe van verval, de becijferde rechtvaardiging van zijn verzoek op schriftelijke wijze overmaken aan de aanbesteder binnen de onderstaande termijnen:</w:t>
      </w:r>
    </w:p>
    <w:p w14:paraId="6E92F833" w14:textId="77777777" w:rsidR="006C03B0" w:rsidRPr="00627140" w:rsidRDefault="006C03B0" w:rsidP="006C03B0">
      <w:pPr>
        <w:rPr>
          <w:szCs w:val="18"/>
          <w:lang w:eastAsia="fr-FR"/>
        </w:rPr>
      </w:pPr>
      <w:r w:rsidRPr="00627140">
        <w:rPr>
          <w:szCs w:val="18"/>
          <w:lang w:eastAsia="fr-FR"/>
        </w:rPr>
        <w:t>1°</w:t>
      </w:r>
      <w:r w:rsidRPr="00627140">
        <w:rPr>
          <w:szCs w:val="18"/>
          <w:lang w:eastAsia="fr-FR"/>
        </w:rPr>
        <w:tab/>
        <w:t>vóór het verstrijken van de contractuele termijnen om termijnverlenging of de verbreking van de opdracht te verkrijgen;</w:t>
      </w:r>
    </w:p>
    <w:p w14:paraId="1748AB8A" w14:textId="77777777" w:rsidR="006C03B0" w:rsidRPr="00627140" w:rsidRDefault="006C03B0" w:rsidP="006C03B0">
      <w:pPr>
        <w:rPr>
          <w:szCs w:val="18"/>
          <w:lang w:eastAsia="fr-FR"/>
        </w:rPr>
      </w:pPr>
      <w:r w:rsidRPr="00627140">
        <w:rPr>
          <w:szCs w:val="18"/>
          <w:lang w:eastAsia="fr-FR"/>
        </w:rPr>
        <w:t>2°</w:t>
      </w:r>
      <w:r w:rsidRPr="00627140">
        <w:rPr>
          <w:szCs w:val="18"/>
          <w:lang w:eastAsia="fr-FR"/>
        </w:rPr>
        <w:tab/>
        <w:t>uiterlijk negentig dagen volgend op de datum van betekening aan de opdrachtnemer van het proces-verbaal van de voorlopige oplevering van de opdracht om een andere herziening van de opdracht dan die vermeld in 1° of schadevergoeding te verkrijgen;</w:t>
      </w:r>
    </w:p>
    <w:p w14:paraId="59E97CDC" w14:textId="77777777" w:rsidR="006C03B0" w:rsidRPr="00627140" w:rsidRDefault="006C03B0" w:rsidP="006C03B0">
      <w:pPr>
        <w:rPr>
          <w:szCs w:val="18"/>
          <w:lang w:eastAsia="fr-FR"/>
        </w:rPr>
      </w:pPr>
      <w:r w:rsidRPr="00627140">
        <w:rPr>
          <w:szCs w:val="18"/>
          <w:lang w:eastAsia="fr-FR"/>
        </w:rPr>
        <w:t>3°</w:t>
      </w:r>
      <w:r w:rsidRPr="00627140">
        <w:rPr>
          <w:szCs w:val="18"/>
          <w:lang w:eastAsia="fr-FR"/>
        </w:rPr>
        <w:tab/>
        <w:t xml:space="preserve">uiterlijk negentig dagen na het verstrijken van de waarborgperiode om een andere herziening van de opdracht dan die vermeld in 1° of schadevergoeding te verkrijgen, wanneer dit </w:t>
      </w:r>
      <w:r w:rsidRPr="00627140">
        <w:rPr>
          <w:szCs w:val="18"/>
          <w:lang w:eastAsia="fr-FR"/>
        </w:rPr>
        <w:lastRenderedPageBreak/>
        <w:t>verzoek tot toepassing van de herzieningsclausule zijn oorsprong vindt in feiten of omstandigheden die zich hebben voorgedaan tijdens de waarborgperiode.</w:t>
      </w:r>
    </w:p>
    <w:p w14:paraId="6D67F8CF" w14:textId="357DC0D5" w:rsidR="006C03B0" w:rsidRPr="00627140" w:rsidRDefault="006C03B0" w:rsidP="00902074">
      <w:pPr>
        <w:pStyle w:val="Heading2"/>
      </w:pPr>
      <w:bookmarkStart w:id="320" w:name="_Toc487533689"/>
      <w:bookmarkStart w:id="321" w:name="_Toc7033841"/>
      <w:bookmarkStart w:id="322" w:name="_Toc137460049"/>
      <w:bookmarkStart w:id="323" w:name="_Toc138235547"/>
      <w:r w:rsidRPr="00627140">
        <w:t>Onvoorzienbare omstandigheden in hoofde van de opdrachtnemer</w:t>
      </w:r>
      <w:bookmarkEnd w:id="320"/>
      <w:bookmarkEnd w:id="321"/>
      <w:r w:rsidR="002679A7" w:rsidRPr="00627140">
        <w:t xml:space="preserve"> in het nadeel  van de opdrachtnemer</w:t>
      </w:r>
      <w:bookmarkEnd w:id="322"/>
      <w:bookmarkEnd w:id="323"/>
    </w:p>
    <w:p w14:paraId="48C104D3" w14:textId="77777777" w:rsidR="006C03B0" w:rsidRPr="00627140" w:rsidRDefault="006C03B0" w:rsidP="006C03B0">
      <w:pPr>
        <w:rPr>
          <w:szCs w:val="18"/>
          <w:lang w:eastAsia="fr-FR"/>
        </w:rPr>
      </w:pPr>
      <w:r w:rsidRPr="00627140">
        <w:rPr>
          <w:szCs w:val="18"/>
          <w:lang w:eastAsia="fr-FR"/>
        </w:rPr>
        <w:t xml:space="preserve">De </w:t>
      </w:r>
      <w:r w:rsidRPr="00627140">
        <w:rPr>
          <w:szCs w:val="18"/>
        </w:rPr>
        <w:t>opdracht kan het voorwerp</w:t>
      </w:r>
      <w:r w:rsidRPr="00627140">
        <w:rPr>
          <w:szCs w:val="18"/>
          <w:lang w:eastAsia="fr-FR"/>
        </w:rPr>
        <w:t xml:space="preserve"> uitmaken van een wijziging wanneer het contractueel evenwicht van de opdracht wordt ontwricht </w:t>
      </w:r>
      <w:r w:rsidRPr="00627140">
        <w:rPr>
          <w:b/>
          <w:szCs w:val="18"/>
          <w:u w:val="single"/>
          <w:lang w:eastAsia="fr-FR"/>
        </w:rPr>
        <w:t>in het nadeel</w:t>
      </w:r>
      <w:r w:rsidRPr="00627140">
        <w:rPr>
          <w:szCs w:val="18"/>
          <w:lang w:eastAsia="fr-FR"/>
        </w:rPr>
        <w:t xml:space="preserve"> van de opdrachtnemer om welke omstandigheden ook die vreemd zijn aan de aanbesteder.</w:t>
      </w:r>
    </w:p>
    <w:p w14:paraId="2FE2F496" w14:textId="77777777" w:rsidR="006C03B0" w:rsidRPr="00627140" w:rsidRDefault="006C03B0" w:rsidP="006C03B0">
      <w:pPr>
        <w:rPr>
          <w:szCs w:val="18"/>
          <w:lang w:eastAsia="fr-FR"/>
        </w:rPr>
      </w:pPr>
      <w:r w:rsidRPr="00627140">
        <w:rPr>
          <w:szCs w:val="18"/>
          <w:lang w:eastAsia="fr-FR"/>
        </w:rPr>
        <w:t>De opdrachtnemer kan zich slechts op de toepassing van deze herzieningsclausule beroepen, indien hij kan aantonen dat de herziening noodzakelijk is geworden door omstandigheden die redelijkerwijze niet voorzienbaar waren bij de indiening van zijn offerte, die niet konden worden ontweken en waarvan de gevolgen niet konden worden verholpen niettegenstaande hij al het nodige daartoe heeft gedaan.</w:t>
      </w:r>
    </w:p>
    <w:p w14:paraId="30CDE17B" w14:textId="77777777" w:rsidR="006C03B0" w:rsidRPr="00627140" w:rsidRDefault="006C03B0" w:rsidP="006C03B0">
      <w:pPr>
        <w:rPr>
          <w:szCs w:val="18"/>
          <w:lang w:eastAsia="fr-FR"/>
        </w:rPr>
      </w:pPr>
      <w:r w:rsidRPr="00627140">
        <w:rPr>
          <w:szCs w:val="18"/>
          <w:lang w:eastAsia="fr-FR"/>
        </w:rPr>
        <w:t>De opdrachtnemer kan het in gebreke blijven van een onderaannemer slechts aanvoeren in zoverre deze laatste zich kan beroepen op omstandigheden die de opdrachtnemer zelf had kunnen inroepen indien hij zich in een gelijkaardige toestand zou hebben bevonden.</w:t>
      </w:r>
    </w:p>
    <w:p w14:paraId="654FEDFE" w14:textId="77777777" w:rsidR="006C03B0" w:rsidRPr="00627140" w:rsidRDefault="006C03B0" w:rsidP="006C03B0">
      <w:pPr>
        <w:rPr>
          <w:szCs w:val="18"/>
          <w:lang w:eastAsia="fr-FR"/>
        </w:rPr>
      </w:pPr>
      <w:r w:rsidRPr="00627140">
        <w:rPr>
          <w:szCs w:val="18"/>
          <w:lang w:eastAsia="fr-FR"/>
        </w:rPr>
        <w:t>De opdrachtnemer die zich op deze herzieningsclausule wil beroepen, moet de ingeroepen feiten of omstandigheden waarop hij zich baseert, schriftelijk kenbaar maken binnen de dertig dagen ofwel nadat ze zich hebben voorgedaan ofwel na de datum waarop de opdrachtnemer of de aanbesteder ze normaal had moeten kennen.] Hij beschrijft bondig de invloed van de ingeroepen feiten of omstandigheden op het verloop en de kostprijs van de opdracht.</w:t>
      </w:r>
    </w:p>
    <w:p w14:paraId="466A1FF6" w14:textId="77777777" w:rsidR="006C03B0" w:rsidRPr="00627140" w:rsidRDefault="006C03B0" w:rsidP="006C03B0">
      <w:pPr>
        <w:rPr>
          <w:szCs w:val="18"/>
          <w:lang w:eastAsia="fr-FR"/>
        </w:rPr>
      </w:pPr>
      <w:r w:rsidRPr="00627140">
        <w:rPr>
          <w:szCs w:val="18"/>
          <w:lang w:eastAsia="fr-FR"/>
        </w:rPr>
        <w:t>De opdrachtnemer moet, op straffe van verval, de becijferde rechtvaardiging van zijn verzoek op schriftelijke wijze overmaken aan de aanbesteder binnen de onderstaande termijnen:</w:t>
      </w:r>
    </w:p>
    <w:p w14:paraId="7058EF6A" w14:textId="77777777" w:rsidR="006C03B0" w:rsidRPr="00627140" w:rsidRDefault="006C03B0" w:rsidP="006C03B0">
      <w:pPr>
        <w:rPr>
          <w:szCs w:val="18"/>
          <w:lang w:eastAsia="fr-FR"/>
        </w:rPr>
      </w:pPr>
      <w:r w:rsidRPr="00627140">
        <w:rPr>
          <w:szCs w:val="18"/>
          <w:lang w:eastAsia="fr-FR"/>
        </w:rPr>
        <w:t>1°</w:t>
      </w:r>
      <w:r w:rsidRPr="00627140">
        <w:rPr>
          <w:szCs w:val="18"/>
          <w:lang w:eastAsia="fr-FR"/>
        </w:rPr>
        <w:tab/>
        <w:t>vóór het verstrijken van de contractuele termijnen om termijnverlenging of de verbreking van de opdracht te verkrijgen;</w:t>
      </w:r>
    </w:p>
    <w:p w14:paraId="1EE5A78D" w14:textId="77777777" w:rsidR="006C03B0" w:rsidRPr="00627140" w:rsidRDefault="006C03B0" w:rsidP="006C03B0">
      <w:pPr>
        <w:rPr>
          <w:szCs w:val="18"/>
          <w:lang w:eastAsia="fr-FR"/>
        </w:rPr>
      </w:pPr>
      <w:r w:rsidRPr="00627140">
        <w:rPr>
          <w:szCs w:val="18"/>
          <w:lang w:eastAsia="fr-FR"/>
        </w:rPr>
        <w:t>2°</w:t>
      </w:r>
      <w:r w:rsidRPr="00627140">
        <w:rPr>
          <w:szCs w:val="18"/>
          <w:lang w:eastAsia="fr-FR"/>
        </w:rPr>
        <w:tab/>
        <w:t>uiterlijk negentig dagen volgend op de datum van betekening aan de opdrachtnemer van het proces-verbaal van de voorlopige oplevering van de opdracht om een andere herziening van de opdracht dan die vermeld in 1° of schadevergoeding te verkrijgen;</w:t>
      </w:r>
    </w:p>
    <w:p w14:paraId="6B599161" w14:textId="77777777" w:rsidR="006C03B0" w:rsidRPr="00627140" w:rsidRDefault="006C03B0" w:rsidP="006C03B0">
      <w:pPr>
        <w:rPr>
          <w:szCs w:val="18"/>
          <w:lang w:eastAsia="fr-FR"/>
        </w:rPr>
      </w:pPr>
      <w:r w:rsidRPr="00627140">
        <w:rPr>
          <w:szCs w:val="18"/>
          <w:lang w:eastAsia="fr-FR"/>
        </w:rPr>
        <w:t>3°</w:t>
      </w:r>
      <w:r w:rsidRPr="00627140">
        <w:rPr>
          <w:szCs w:val="18"/>
          <w:lang w:eastAsia="fr-FR"/>
        </w:rPr>
        <w:tab/>
        <w:t>uiterlijk negentig dagen na het verstrijken van de waarborgperiode om een andere herziening van de opdracht dan die vermeld in 1° of schadevergoeding te verkrijgen, wanneer dit verzoek tot toepassing van de herzieningsclausule zijn oorsprong vindt in feiten of omstandigheden die zich hebben voorgedaan tijdens de waarborgperiode.</w:t>
      </w:r>
    </w:p>
    <w:p w14:paraId="662B292D" w14:textId="77777777" w:rsidR="006C03B0" w:rsidRPr="00627140" w:rsidRDefault="006C03B0" w:rsidP="006C03B0">
      <w:pPr>
        <w:rPr>
          <w:szCs w:val="18"/>
          <w:lang w:eastAsia="fr-FR"/>
        </w:rPr>
      </w:pPr>
      <w:r w:rsidRPr="00627140">
        <w:rPr>
          <w:szCs w:val="18"/>
          <w:lang w:eastAsia="fr-FR"/>
        </w:rPr>
        <w:t xml:space="preserve">Wanneer de voorwaarden vervuld zijn, kan de opdrachtnemer een verlenging van de uitvoeringstermijn of, wanneer er sprake is van een zeer belangrijk nadeel, de verbreking van de opdracht bekomen. </w:t>
      </w:r>
    </w:p>
    <w:p w14:paraId="20D795C4" w14:textId="54B97162" w:rsidR="006C03B0" w:rsidRPr="00627140" w:rsidRDefault="006C03B0" w:rsidP="00902074">
      <w:pPr>
        <w:pStyle w:val="Heading2"/>
      </w:pPr>
      <w:bookmarkStart w:id="324" w:name="_Toc487533690"/>
      <w:bookmarkStart w:id="325" w:name="_Toc7033842"/>
      <w:bookmarkStart w:id="326" w:name="_Toc137460050"/>
      <w:bookmarkStart w:id="327" w:name="_Toc138235548"/>
      <w:r w:rsidRPr="00627140">
        <w:t>Onvoorzienbare omstandigheden in hoofde van de opdrachtneme</w:t>
      </w:r>
      <w:bookmarkEnd w:id="324"/>
      <w:r w:rsidRPr="00627140">
        <w:t>r</w:t>
      </w:r>
      <w:bookmarkEnd w:id="325"/>
      <w:r w:rsidR="002679A7" w:rsidRPr="00627140">
        <w:t xml:space="preserve"> in het voordeel van de opdrachtnemer</w:t>
      </w:r>
      <w:bookmarkEnd w:id="326"/>
      <w:bookmarkEnd w:id="327"/>
    </w:p>
    <w:p w14:paraId="099941B2" w14:textId="77777777" w:rsidR="006C03B0" w:rsidRPr="00627140" w:rsidRDefault="006C03B0" w:rsidP="006C03B0">
      <w:pPr>
        <w:rPr>
          <w:szCs w:val="18"/>
          <w:lang w:eastAsia="fr-FR"/>
        </w:rPr>
      </w:pPr>
      <w:r w:rsidRPr="00627140">
        <w:rPr>
          <w:szCs w:val="18"/>
        </w:rPr>
        <w:t>De opdracht</w:t>
      </w:r>
      <w:r w:rsidRPr="00627140">
        <w:rPr>
          <w:szCs w:val="18"/>
          <w:lang w:eastAsia="fr-FR"/>
        </w:rPr>
        <w:t xml:space="preserve"> kan het voorwerp uitmaken van een wijziging wanneer het contractueel evenwicht van de opdracht wordt ontwricht </w:t>
      </w:r>
      <w:r w:rsidRPr="00627140">
        <w:rPr>
          <w:b/>
          <w:szCs w:val="18"/>
          <w:u w:val="single"/>
          <w:lang w:eastAsia="fr-FR"/>
        </w:rPr>
        <w:t xml:space="preserve">in het voordeel </w:t>
      </w:r>
      <w:r w:rsidRPr="00627140">
        <w:rPr>
          <w:szCs w:val="18"/>
          <w:lang w:eastAsia="fr-FR"/>
        </w:rPr>
        <w:t>van de opdrachtnemer om welke omstandigheden ook die vreemd zijn aan de aanbesteder.</w:t>
      </w:r>
    </w:p>
    <w:p w14:paraId="5779F3B3" w14:textId="77777777" w:rsidR="006C03B0" w:rsidRPr="00627140" w:rsidRDefault="006C03B0" w:rsidP="006C03B0">
      <w:pPr>
        <w:rPr>
          <w:szCs w:val="18"/>
          <w:lang w:eastAsia="fr-FR"/>
        </w:rPr>
      </w:pPr>
      <w:r w:rsidRPr="00627140">
        <w:rPr>
          <w:szCs w:val="18"/>
          <w:lang w:eastAsia="fr-FR"/>
        </w:rPr>
        <w:t>De aanbesteder die zich op deze herzieningsclausule wil beroepen, moet de ingeroepen feiten of omstandigheden waarop hij zich baseert, schriftelijk kenbaar maken binnen de dertig dagen ofwel nadat ze zich hebben voorgedaan ofwel na de datum waarop de aanbesteder ze normaal had moeten kennen. Hij beschrijft bondig de invloed van de ingeroepen feiten of omstandigheden op het verloop en de kostprijs van de opdracht.</w:t>
      </w:r>
    </w:p>
    <w:p w14:paraId="7C86F00B" w14:textId="77777777" w:rsidR="006C03B0" w:rsidRPr="00627140" w:rsidRDefault="006C03B0" w:rsidP="006C03B0">
      <w:pPr>
        <w:rPr>
          <w:szCs w:val="18"/>
          <w:lang w:eastAsia="fr-FR"/>
        </w:rPr>
      </w:pPr>
      <w:r w:rsidRPr="00627140">
        <w:rPr>
          <w:szCs w:val="18"/>
          <w:lang w:eastAsia="fr-FR"/>
        </w:rPr>
        <w:lastRenderedPageBreak/>
        <w:t xml:space="preserve">De aanbesteder dient ten laatste negentig dagen volgend op de datum van kennisgeving aan de opdrachtnemer van het proces-verbaal van de voorlopige oplevering van de opdracht een beroep te doen op de herzieningsclausule met het oog op herziening van de opdracht. </w:t>
      </w:r>
    </w:p>
    <w:p w14:paraId="5FB3C3EA" w14:textId="77777777" w:rsidR="006C03B0" w:rsidRPr="00627140" w:rsidRDefault="006C03B0" w:rsidP="006C03B0">
      <w:pPr>
        <w:rPr>
          <w:szCs w:val="18"/>
          <w:lang w:eastAsia="fr-FR"/>
        </w:rPr>
      </w:pPr>
      <w:r w:rsidRPr="00627140">
        <w:rPr>
          <w:szCs w:val="18"/>
          <w:lang w:eastAsia="fr-FR"/>
        </w:rPr>
        <w:t xml:space="preserve">Wanneer de voorwaarden vervuld zijn, kan de aanbesteder een verkorting van de uitvoeringstermijn of, wanneer er sprake is van een zeer belangrijk voordeel, een andere vorm van herziening van de </w:t>
      </w:r>
      <w:proofErr w:type="spellStart"/>
      <w:r w:rsidRPr="00627140">
        <w:rPr>
          <w:szCs w:val="18"/>
          <w:lang w:eastAsia="fr-FR"/>
        </w:rPr>
        <w:t>opdrachtsbepalingen</w:t>
      </w:r>
      <w:proofErr w:type="spellEnd"/>
      <w:r w:rsidRPr="00627140">
        <w:rPr>
          <w:szCs w:val="18"/>
          <w:lang w:eastAsia="fr-FR"/>
        </w:rPr>
        <w:t xml:space="preserve"> of de verbreking van de opdracht bekomen. </w:t>
      </w:r>
    </w:p>
    <w:p w14:paraId="0E6FD3D5" w14:textId="77777777" w:rsidR="006C03B0" w:rsidRPr="00627140" w:rsidRDefault="006C03B0" w:rsidP="00902074">
      <w:pPr>
        <w:pStyle w:val="Heading2"/>
      </w:pPr>
      <w:bookmarkStart w:id="328" w:name="_Toc487533691"/>
      <w:bookmarkStart w:id="329" w:name="_Toc7033843"/>
      <w:bookmarkStart w:id="330" w:name="_Toc137460051"/>
      <w:bookmarkStart w:id="331" w:name="_Toc138235549"/>
      <w:r w:rsidRPr="00627140">
        <w:t>Feiten van de aanbesteder en van de opdrachtnemer</w:t>
      </w:r>
      <w:bookmarkEnd w:id="328"/>
      <w:bookmarkEnd w:id="329"/>
      <w:bookmarkEnd w:id="330"/>
      <w:bookmarkEnd w:id="331"/>
    </w:p>
    <w:p w14:paraId="731E5476" w14:textId="77777777" w:rsidR="006C03B0" w:rsidRPr="00627140" w:rsidRDefault="006C03B0" w:rsidP="006C03B0">
      <w:pPr>
        <w:rPr>
          <w:szCs w:val="18"/>
          <w:lang w:eastAsia="fr-FR"/>
        </w:rPr>
      </w:pPr>
      <w:r w:rsidRPr="00627140">
        <w:rPr>
          <w:szCs w:val="18"/>
          <w:lang w:eastAsia="fr-FR"/>
        </w:rPr>
        <w:t>Wan</w:t>
      </w:r>
      <w:r w:rsidRPr="00627140">
        <w:rPr>
          <w:szCs w:val="18"/>
        </w:rPr>
        <w:t xml:space="preserve">neer </w:t>
      </w:r>
      <w:r w:rsidRPr="00627140">
        <w:rPr>
          <w:szCs w:val="18"/>
          <w:lang w:eastAsia="fr-FR"/>
        </w:rPr>
        <w:t>de aanbesteder of de opdrachtnemer ten gevolge van nalatigheden, vertragingen of welke feiten ook die ten laste van de andere partij kunnen worden gelegd, een vertraging of een nadeel heeft geleden, kan de aanbesteder of de opdrachtnemer, wanneer aan de voorwaarden is voldaan, één of meerdere van volgende maatregelen kunnen bekomen:</w:t>
      </w:r>
    </w:p>
    <w:p w14:paraId="6D9B3B02" w14:textId="77777777" w:rsidR="006C03B0" w:rsidRPr="00627140" w:rsidRDefault="006C03B0" w:rsidP="006C03B0">
      <w:pPr>
        <w:rPr>
          <w:szCs w:val="18"/>
          <w:lang w:eastAsia="fr-FR"/>
        </w:rPr>
      </w:pPr>
      <w:r w:rsidRPr="00627140">
        <w:rPr>
          <w:szCs w:val="18"/>
          <w:lang w:eastAsia="fr-FR"/>
        </w:rPr>
        <w:t>1°</w:t>
      </w:r>
      <w:r w:rsidRPr="00627140">
        <w:rPr>
          <w:szCs w:val="18"/>
          <w:lang w:eastAsia="fr-FR"/>
        </w:rPr>
        <w:tab/>
        <w:t>de aanpassing van de contractuele bepalingen, inclusief de verlenging of de inkorting van de uitvoeringstermijnen;</w:t>
      </w:r>
    </w:p>
    <w:p w14:paraId="7733BD93" w14:textId="77777777" w:rsidR="006C03B0" w:rsidRPr="00627140" w:rsidRDefault="006C03B0" w:rsidP="006C03B0">
      <w:pPr>
        <w:rPr>
          <w:szCs w:val="18"/>
          <w:lang w:eastAsia="fr-FR"/>
        </w:rPr>
      </w:pPr>
      <w:r w:rsidRPr="00627140">
        <w:rPr>
          <w:szCs w:val="18"/>
          <w:lang w:eastAsia="fr-FR"/>
        </w:rPr>
        <w:t>2°</w:t>
      </w:r>
      <w:r w:rsidRPr="00627140">
        <w:rPr>
          <w:szCs w:val="18"/>
          <w:lang w:eastAsia="fr-FR"/>
        </w:rPr>
        <w:tab/>
        <w:t>een schadevergoeding;</w:t>
      </w:r>
    </w:p>
    <w:p w14:paraId="16FCA85E" w14:textId="77777777" w:rsidR="006C03B0" w:rsidRPr="00627140" w:rsidRDefault="006C03B0" w:rsidP="006C03B0">
      <w:pPr>
        <w:rPr>
          <w:szCs w:val="18"/>
          <w:lang w:eastAsia="fr-FR"/>
        </w:rPr>
      </w:pPr>
      <w:r w:rsidRPr="00627140">
        <w:rPr>
          <w:szCs w:val="18"/>
          <w:lang w:eastAsia="fr-FR"/>
        </w:rPr>
        <w:t>3°  een verbreking van de opdracht</w:t>
      </w:r>
    </w:p>
    <w:p w14:paraId="75D3CA47" w14:textId="77777777" w:rsidR="006C03B0" w:rsidRPr="00627140" w:rsidRDefault="006C03B0" w:rsidP="006C03B0">
      <w:pPr>
        <w:rPr>
          <w:szCs w:val="18"/>
          <w:lang w:eastAsia="fr-FR"/>
        </w:rPr>
      </w:pPr>
      <w:r w:rsidRPr="00627140">
        <w:rPr>
          <w:szCs w:val="18"/>
          <w:lang w:eastAsia="fr-FR"/>
        </w:rPr>
        <w:t>De aanbesteder of de opdrachtnemer die zich op deze herzieningsclausule wil beroepen, moet de ingeroepen feiten of omstandigheden waarop hij zich baseert, schriftelijk kenbaar maken binnen de dertig dagen ofwel nadat ze zich hebben voorgedaan ofwel na de datum waarop de opdrachtnemer of de aanbesteder ze normaal had moeten kennen. Hij beschrijft bondig de invloed van de ingeroepen feiten of omstandigheden op het verloop en de kostprijs van de opdracht.</w:t>
      </w:r>
    </w:p>
    <w:p w14:paraId="59040578" w14:textId="77777777" w:rsidR="006C03B0" w:rsidRPr="00627140" w:rsidRDefault="006C03B0" w:rsidP="006C03B0">
      <w:pPr>
        <w:rPr>
          <w:szCs w:val="18"/>
          <w:lang w:eastAsia="fr-FR"/>
        </w:rPr>
      </w:pPr>
      <w:r w:rsidRPr="00627140">
        <w:rPr>
          <w:szCs w:val="18"/>
          <w:lang w:eastAsia="fr-FR"/>
        </w:rPr>
        <w:t>De opdrachtnemer moet, op straffe van verval, de becijferde rechtvaardiging van zijn verzoek op schriftelijke wijze overmaken aan de aanbesteder binnen de onderstaande termijnen:</w:t>
      </w:r>
    </w:p>
    <w:p w14:paraId="0A52BA38" w14:textId="77777777" w:rsidR="006C03B0" w:rsidRPr="00627140" w:rsidRDefault="006C03B0" w:rsidP="006C03B0">
      <w:pPr>
        <w:rPr>
          <w:szCs w:val="18"/>
          <w:lang w:eastAsia="fr-FR"/>
        </w:rPr>
      </w:pPr>
      <w:r w:rsidRPr="00627140">
        <w:rPr>
          <w:szCs w:val="18"/>
          <w:lang w:eastAsia="fr-FR"/>
        </w:rPr>
        <w:t>1°</w:t>
      </w:r>
      <w:r w:rsidRPr="00627140">
        <w:rPr>
          <w:szCs w:val="18"/>
          <w:lang w:eastAsia="fr-FR"/>
        </w:rPr>
        <w:tab/>
        <w:t>vóór het verstrijken van de contractuele termijnen om termijnverlenging of de verbreking van de opdracht te verkrijgen;</w:t>
      </w:r>
    </w:p>
    <w:p w14:paraId="22BE9FDB" w14:textId="77777777" w:rsidR="006C03B0" w:rsidRPr="00627140" w:rsidRDefault="006C03B0" w:rsidP="006C03B0">
      <w:pPr>
        <w:rPr>
          <w:szCs w:val="18"/>
          <w:lang w:eastAsia="fr-FR"/>
        </w:rPr>
      </w:pPr>
      <w:r w:rsidRPr="00627140">
        <w:rPr>
          <w:szCs w:val="18"/>
          <w:lang w:eastAsia="fr-FR"/>
        </w:rPr>
        <w:t>2°</w:t>
      </w:r>
      <w:r w:rsidRPr="00627140">
        <w:rPr>
          <w:szCs w:val="18"/>
          <w:lang w:eastAsia="fr-FR"/>
        </w:rPr>
        <w:tab/>
        <w:t>uiterlijk negentig dagen volgend op de datum van betekening aan de opdrachtnemer van het proces-verbaal van de voorlopige oplevering van de opdracht om een andere herziening van de opdracht dan die vermeld in 1° of schadevergoeding te verkrijgen;</w:t>
      </w:r>
    </w:p>
    <w:p w14:paraId="0607602A" w14:textId="77777777" w:rsidR="006C03B0" w:rsidRPr="00627140" w:rsidRDefault="006C03B0" w:rsidP="006C03B0">
      <w:pPr>
        <w:rPr>
          <w:szCs w:val="18"/>
          <w:lang w:eastAsia="fr-FR"/>
        </w:rPr>
      </w:pPr>
      <w:r w:rsidRPr="00627140">
        <w:rPr>
          <w:szCs w:val="18"/>
          <w:lang w:eastAsia="fr-FR"/>
        </w:rPr>
        <w:t>3°</w:t>
      </w:r>
      <w:r w:rsidRPr="00627140">
        <w:rPr>
          <w:szCs w:val="18"/>
          <w:lang w:eastAsia="fr-FR"/>
        </w:rPr>
        <w:tab/>
        <w:t>uiterlijk negentig dagen na het verstrijken van de waarborgperiode om een andere herziening van de opdracht dan die vermeld in 1° of schadevergoeding te verkrijgen, wanneer dit verzoek tot toepassing van de herzieningsclausule zijn oorsprong vindt in feiten of omstandigheden die zich hebben voorgedaan tijdens de waarborgperiode.</w:t>
      </w:r>
    </w:p>
    <w:p w14:paraId="1202F1BD" w14:textId="77777777" w:rsidR="006C03B0" w:rsidRPr="00627140" w:rsidRDefault="006C03B0" w:rsidP="00902074">
      <w:pPr>
        <w:pStyle w:val="Heading2"/>
      </w:pPr>
      <w:bookmarkStart w:id="332" w:name="_Toc487533692"/>
      <w:bookmarkStart w:id="333" w:name="_Toc7033844"/>
      <w:bookmarkStart w:id="334" w:name="_Toc137460052"/>
      <w:bookmarkStart w:id="335" w:name="_Toc138235550"/>
      <w:r w:rsidRPr="00627140">
        <w:t>Vergoeding voor schorsingen op bevel van de aanbesteder en incidenten bij de uitvoering</w:t>
      </w:r>
      <w:bookmarkEnd w:id="332"/>
      <w:bookmarkEnd w:id="333"/>
      <w:bookmarkEnd w:id="334"/>
      <w:bookmarkEnd w:id="335"/>
    </w:p>
    <w:p w14:paraId="16008D12" w14:textId="77777777" w:rsidR="006C03B0" w:rsidRPr="00627140" w:rsidRDefault="006C03B0" w:rsidP="006C03B0">
      <w:pPr>
        <w:rPr>
          <w:szCs w:val="18"/>
          <w:lang w:eastAsia="fr-FR"/>
        </w:rPr>
      </w:pPr>
      <w:r w:rsidRPr="00627140">
        <w:rPr>
          <w:szCs w:val="18"/>
          <w:lang w:eastAsia="fr-FR"/>
        </w:rPr>
        <w:t xml:space="preserve">De aanbestedende overheid behoudt zich het recht voor de uitvoering van de opdracht gedurende een bepaalde periode te schorsen, met name omdat de opdracht naar zijn oordeel op dat ogenblik niet zonder bezwaar kan worden uitgevoerd. In voorkomend geval, wordt de uitvoeringstermijn verlengd met de door de schorsing veroorzaakte vertraging, op voorwaarde dat de contractuele termijn niet is verstreken. </w:t>
      </w:r>
    </w:p>
    <w:p w14:paraId="2E30A1DD" w14:textId="77777777" w:rsidR="006C03B0" w:rsidRPr="00627140" w:rsidRDefault="006C03B0" w:rsidP="006C03B0">
      <w:pPr>
        <w:rPr>
          <w:szCs w:val="18"/>
          <w:lang w:eastAsia="fr-FR"/>
        </w:rPr>
      </w:pPr>
      <w:r w:rsidRPr="00627140">
        <w:rPr>
          <w:szCs w:val="18"/>
          <w:lang w:eastAsia="fr-FR"/>
        </w:rPr>
        <w:t xml:space="preserve">De opdrachtnemer dient op zijn kosten, alle nodige voorzorgsmaatregelen te treffen ten einde de reeds uitgevoerde prestaties en materialen te vrijwaren tegen mogelijke beschadigingen door ongunstige </w:t>
      </w:r>
      <w:proofErr w:type="spellStart"/>
      <w:r w:rsidRPr="00627140">
        <w:rPr>
          <w:szCs w:val="18"/>
          <w:lang w:eastAsia="fr-FR"/>
        </w:rPr>
        <w:t>weersomtandigheden</w:t>
      </w:r>
      <w:proofErr w:type="spellEnd"/>
      <w:r w:rsidRPr="00627140">
        <w:rPr>
          <w:szCs w:val="18"/>
          <w:lang w:eastAsia="fr-FR"/>
        </w:rPr>
        <w:t xml:space="preserve">, diefstal of andere daden met kwaadwillig opzet. </w:t>
      </w:r>
    </w:p>
    <w:p w14:paraId="1ABE6937" w14:textId="77777777" w:rsidR="006C03B0" w:rsidRPr="00627140" w:rsidRDefault="006C03B0" w:rsidP="006C03B0">
      <w:pPr>
        <w:rPr>
          <w:szCs w:val="18"/>
          <w:lang w:eastAsia="fr-FR"/>
        </w:rPr>
      </w:pPr>
      <w:r w:rsidRPr="00627140">
        <w:rPr>
          <w:szCs w:val="18"/>
          <w:lang w:eastAsia="fr-FR"/>
        </w:rPr>
        <w:t>De opdrachtnemer heeft recht op schadevergoeding voor de schorsingen op bevel van de aanbesteder onder volgende cumulatieve voorwaarden:</w:t>
      </w:r>
    </w:p>
    <w:p w14:paraId="15D712DD" w14:textId="77777777" w:rsidR="006C03B0" w:rsidRPr="00627140" w:rsidRDefault="006C03B0" w:rsidP="006C03B0">
      <w:pPr>
        <w:rPr>
          <w:szCs w:val="18"/>
          <w:lang w:eastAsia="fr-FR"/>
        </w:rPr>
      </w:pPr>
      <w:r w:rsidRPr="00627140">
        <w:rPr>
          <w:szCs w:val="18"/>
          <w:lang w:eastAsia="fr-FR"/>
        </w:rPr>
        <w:lastRenderedPageBreak/>
        <w:t>1°</w:t>
      </w:r>
      <w:r w:rsidRPr="00627140">
        <w:rPr>
          <w:szCs w:val="18"/>
          <w:lang w:eastAsia="fr-FR"/>
        </w:rPr>
        <w:tab/>
        <w:t>de schorsing overschrijdt in totaal één twintigste van de uitvoeringstermijn en minstens tien werkdagen of vijftien kalenderdagen, naargelang de uitvoeringstermijn uitgedrukt is in werk- of kalenderdagen;</w:t>
      </w:r>
    </w:p>
    <w:p w14:paraId="76FB5E61" w14:textId="77777777" w:rsidR="006C03B0" w:rsidRPr="00627140" w:rsidRDefault="006C03B0" w:rsidP="006C03B0">
      <w:pPr>
        <w:rPr>
          <w:szCs w:val="18"/>
          <w:lang w:eastAsia="fr-FR"/>
        </w:rPr>
      </w:pPr>
      <w:r w:rsidRPr="00627140">
        <w:rPr>
          <w:szCs w:val="18"/>
          <w:lang w:eastAsia="fr-FR"/>
        </w:rPr>
        <w:t>2°</w:t>
      </w:r>
      <w:r w:rsidRPr="00627140">
        <w:rPr>
          <w:szCs w:val="18"/>
          <w:lang w:eastAsia="fr-FR"/>
        </w:rPr>
        <w:tab/>
        <w:t>de schorsing is niet het gevolg van ongunstige weersomstandigheden;</w:t>
      </w:r>
    </w:p>
    <w:p w14:paraId="2460B4FD" w14:textId="77777777" w:rsidR="006C03B0" w:rsidRPr="00627140" w:rsidRDefault="006C03B0" w:rsidP="006C03B0">
      <w:pPr>
        <w:rPr>
          <w:szCs w:val="18"/>
          <w:lang w:eastAsia="fr-FR"/>
        </w:rPr>
      </w:pPr>
      <w:r w:rsidRPr="00627140">
        <w:rPr>
          <w:szCs w:val="18"/>
          <w:lang w:eastAsia="fr-FR"/>
        </w:rPr>
        <w:t>3°</w:t>
      </w:r>
      <w:r w:rsidRPr="00627140">
        <w:rPr>
          <w:szCs w:val="18"/>
          <w:lang w:eastAsia="fr-FR"/>
        </w:rPr>
        <w:tab/>
        <w:t>de schorsing vindt plaats binnen de uitvoeringstermijn van de opdracht.</w:t>
      </w:r>
    </w:p>
    <w:p w14:paraId="2D0C0A3B" w14:textId="77777777" w:rsidR="006C03B0" w:rsidRPr="00627140" w:rsidRDefault="006C03B0" w:rsidP="006C03B0">
      <w:pPr>
        <w:rPr>
          <w:szCs w:val="18"/>
          <w:lang w:eastAsia="fr-FR"/>
        </w:rPr>
      </w:pPr>
      <w:r w:rsidRPr="00627140">
        <w:rPr>
          <w:szCs w:val="18"/>
          <w:lang w:eastAsia="fr-FR"/>
        </w:rPr>
        <w:t>De opdrachtnemer die zich op deze herzieningsclausule wil beroepen, moet de ingeroepen feiten of omstandigheden waarop hij zich baseert, schriftelijk kenbaar maken binnen de dertig dagen ofwel nadat ze zich hebben voorgedaan ofwel na de datum waarop de opdrachtnemer of de aanbesteder ze normaal had moeten kennen.] Hij beschrijft bondig de invloed van de ingeroepen feiten of omstandigheden op het verloop en de kostprijs van de opdracht.</w:t>
      </w:r>
    </w:p>
    <w:p w14:paraId="41F13560" w14:textId="77777777" w:rsidR="006C03B0" w:rsidRPr="00627140" w:rsidRDefault="006C03B0" w:rsidP="006C03B0">
      <w:pPr>
        <w:rPr>
          <w:szCs w:val="18"/>
          <w:lang w:eastAsia="fr-FR"/>
        </w:rPr>
      </w:pPr>
      <w:r w:rsidRPr="00627140">
        <w:rPr>
          <w:szCs w:val="18"/>
          <w:lang w:eastAsia="fr-FR"/>
        </w:rPr>
        <w:t>De opdrachtnemer moet, op straffe van verval, de becijferde rechtvaardiging van zijn verzoek op schriftelijke wijze overmaken aan de aanbesteder binnen de onderstaande termijnen:</w:t>
      </w:r>
    </w:p>
    <w:p w14:paraId="5D9989B3" w14:textId="77777777" w:rsidR="006C03B0" w:rsidRPr="00627140" w:rsidRDefault="006C03B0" w:rsidP="006C03B0">
      <w:pPr>
        <w:rPr>
          <w:szCs w:val="18"/>
          <w:lang w:eastAsia="fr-FR"/>
        </w:rPr>
      </w:pPr>
      <w:r w:rsidRPr="00627140">
        <w:rPr>
          <w:szCs w:val="18"/>
          <w:lang w:eastAsia="fr-FR"/>
        </w:rPr>
        <w:t>1°</w:t>
      </w:r>
      <w:r w:rsidRPr="00627140">
        <w:rPr>
          <w:szCs w:val="18"/>
          <w:lang w:eastAsia="fr-FR"/>
        </w:rPr>
        <w:tab/>
        <w:t>vóór het verstrijken van de contractuele termijnen om termijnverlenging of de verbreking van de opdracht te verkrijgen;</w:t>
      </w:r>
    </w:p>
    <w:p w14:paraId="66449275" w14:textId="77777777" w:rsidR="006C03B0" w:rsidRPr="00627140" w:rsidRDefault="006C03B0" w:rsidP="006C03B0">
      <w:pPr>
        <w:rPr>
          <w:szCs w:val="18"/>
          <w:lang w:eastAsia="fr-FR"/>
        </w:rPr>
      </w:pPr>
      <w:r w:rsidRPr="00627140">
        <w:rPr>
          <w:szCs w:val="18"/>
          <w:lang w:eastAsia="fr-FR"/>
        </w:rPr>
        <w:t>2°</w:t>
      </w:r>
      <w:r w:rsidRPr="00627140">
        <w:rPr>
          <w:szCs w:val="18"/>
          <w:lang w:eastAsia="fr-FR"/>
        </w:rPr>
        <w:tab/>
        <w:t>uiterlijk negentig dagen volgend op de datum van betekening aan de opdrachtnemer van het proces-verbaal van de voorlopige oplevering van de opdracht om een andere herziening van de opdracht dan die vermeld in 1° of schadevergoeding te verkrijgen;</w:t>
      </w:r>
    </w:p>
    <w:p w14:paraId="6FB38B10" w14:textId="77777777" w:rsidR="006C03B0" w:rsidRPr="00627140" w:rsidRDefault="006C03B0" w:rsidP="006C03B0">
      <w:pPr>
        <w:rPr>
          <w:szCs w:val="18"/>
          <w:lang w:eastAsia="fr-FR"/>
        </w:rPr>
      </w:pPr>
      <w:r w:rsidRPr="00627140">
        <w:rPr>
          <w:szCs w:val="18"/>
          <w:lang w:eastAsia="fr-FR"/>
        </w:rPr>
        <w:t>3°</w:t>
      </w:r>
      <w:r w:rsidRPr="00627140">
        <w:rPr>
          <w:szCs w:val="18"/>
          <w:lang w:eastAsia="fr-FR"/>
        </w:rPr>
        <w:tab/>
        <w:t>uiterlijk negentig dagen na het verstrijken van de waarborgperiode om een andere herziening van de opdracht dan die vermeld in 1° of schadevergoeding te verkrijgen, wanneer dit verzoek tot toepassing van de herzieningsclausule zijn oorsprong vindt in feiten of omstandigheden die zich hebben voorgedaan tijdens de waarborgperiode.</w:t>
      </w:r>
    </w:p>
    <w:p w14:paraId="6B933FF4" w14:textId="5F3F6232" w:rsidR="00755760" w:rsidRPr="00627140" w:rsidRDefault="00755760" w:rsidP="00A710FD">
      <w:pPr>
        <w:pStyle w:val="Heading1"/>
        <w:numPr>
          <w:ilvl w:val="0"/>
          <w:numId w:val="10"/>
        </w:numPr>
      </w:pPr>
      <w:bookmarkStart w:id="336" w:name="_Toc137460053"/>
      <w:bookmarkStart w:id="337" w:name="_Toc138235551"/>
      <w:r w:rsidRPr="7AF6A0B2">
        <w:t>Facturatie en betaling van de diensten</w:t>
      </w:r>
      <w:bookmarkEnd w:id="296"/>
      <w:bookmarkEnd w:id="297"/>
      <w:bookmarkEnd w:id="298"/>
      <w:bookmarkEnd w:id="299"/>
      <w:bookmarkEnd w:id="300"/>
      <w:bookmarkEnd w:id="301"/>
      <w:bookmarkEnd w:id="302"/>
      <w:bookmarkEnd w:id="303"/>
      <w:bookmarkEnd w:id="304"/>
      <w:bookmarkEnd w:id="305"/>
      <w:bookmarkEnd w:id="306"/>
      <w:bookmarkEnd w:id="336"/>
      <w:bookmarkEnd w:id="337"/>
      <w:r w:rsidRPr="7AF6A0B2">
        <w:t xml:space="preserve"> </w:t>
      </w:r>
    </w:p>
    <w:p w14:paraId="595C4C6E" w14:textId="3017B9A1" w:rsidR="00F03818" w:rsidRPr="00D37DC0" w:rsidRDefault="00F03818" w:rsidP="00F52A6F">
      <w:pPr>
        <w:spacing w:before="240"/>
        <w:jc w:val="both"/>
        <w:rPr>
          <w:b/>
          <w:bCs/>
        </w:rPr>
      </w:pPr>
      <w:bookmarkStart w:id="338" w:name="_Hlk169707904"/>
      <w:r w:rsidRPr="00D37DC0">
        <w:rPr>
          <w:b/>
          <w:bCs/>
        </w:rPr>
        <w:t xml:space="preserve">Perceel </w:t>
      </w:r>
      <w:r w:rsidRPr="00D37DC0">
        <w:rPr>
          <w:b/>
          <w:bCs/>
          <w:vertAlign w:val="superscript"/>
        </w:rPr>
        <w:t>x</w:t>
      </w:r>
      <w:r w:rsidR="00967673" w:rsidRPr="00D37DC0">
        <w:rPr>
          <w:b/>
          <w:bCs/>
          <w:vertAlign w:val="superscript"/>
        </w:rPr>
        <w:fldChar w:fldCharType="begin"/>
      </w:r>
      <w:r w:rsidR="00967673" w:rsidRPr="00D37DC0">
        <w:rPr>
          <w:b/>
          <w:bCs/>
          <w:vertAlign w:val="superscript"/>
        </w:rPr>
        <w:instrText xml:space="preserve"> NOTEREF _Ref136503495 \h </w:instrText>
      </w:r>
      <w:r w:rsidR="00967673" w:rsidRPr="005A21DE">
        <w:rPr>
          <w:b/>
          <w:bCs/>
          <w:vertAlign w:val="superscript"/>
        </w:rPr>
        <w:instrText xml:space="preserve"> \* MERGEFORMAT </w:instrText>
      </w:r>
      <w:r w:rsidR="00967673" w:rsidRPr="00D37DC0">
        <w:rPr>
          <w:b/>
          <w:bCs/>
          <w:vertAlign w:val="superscript"/>
        </w:rPr>
      </w:r>
      <w:r w:rsidR="00967673" w:rsidRPr="00D37DC0">
        <w:rPr>
          <w:b/>
          <w:bCs/>
          <w:vertAlign w:val="superscript"/>
        </w:rPr>
        <w:fldChar w:fldCharType="separate"/>
      </w:r>
      <w:r w:rsidR="00967673" w:rsidRPr="00D37DC0">
        <w:rPr>
          <w:b/>
          <w:bCs/>
          <w:vertAlign w:val="superscript"/>
        </w:rPr>
        <w:t>14</w:t>
      </w:r>
      <w:r w:rsidR="00967673" w:rsidRPr="00D37DC0">
        <w:rPr>
          <w:b/>
          <w:bCs/>
          <w:vertAlign w:val="superscript"/>
        </w:rPr>
        <w:fldChar w:fldCharType="end"/>
      </w:r>
    </w:p>
    <w:bookmarkEnd w:id="338"/>
    <w:p w14:paraId="2C282408" w14:textId="6946BA0C" w:rsidR="00D84BA8" w:rsidRPr="00627140" w:rsidRDefault="00CE2827" w:rsidP="00F52A6F">
      <w:pPr>
        <w:spacing w:before="240"/>
        <w:jc w:val="both"/>
      </w:pPr>
      <w:r w:rsidRPr="00627140">
        <w:t>Facturatie en betaling van de diensten verloopt volgens de proc</w:t>
      </w:r>
      <w:r w:rsidR="00D84BA8" w:rsidRPr="00627140">
        <w:t>edure beschreven op de Website.</w:t>
      </w:r>
    </w:p>
    <w:p w14:paraId="08F06DD1" w14:textId="764FC41E" w:rsidR="00CE2827" w:rsidRDefault="00CE2827" w:rsidP="00CE2827">
      <w:pPr>
        <w:jc w:val="both"/>
        <w:rPr>
          <w:rFonts w:cs="Verdana"/>
          <w:szCs w:val="18"/>
        </w:rPr>
      </w:pPr>
      <w:r w:rsidRPr="00DD66DC">
        <w:rPr>
          <w:rFonts w:cs="Verdana"/>
          <w:szCs w:val="18"/>
        </w:rPr>
        <w:t xml:space="preserve">De facturen </w:t>
      </w:r>
      <w:r w:rsidR="000A03C8" w:rsidRPr="00DD66DC">
        <w:rPr>
          <w:rFonts w:cs="Verdana"/>
          <w:szCs w:val="18"/>
        </w:rPr>
        <w:t>voor perceel x</w:t>
      </w:r>
      <w:bookmarkStart w:id="339" w:name="_Ref136503495"/>
      <w:r w:rsidR="000A03C8" w:rsidRPr="00DD66DC">
        <w:rPr>
          <w:rStyle w:val="FootnoteReference"/>
          <w:rFonts w:cs="Verdana"/>
          <w:szCs w:val="18"/>
        </w:rPr>
        <w:footnoteReference w:id="13"/>
      </w:r>
      <w:bookmarkEnd w:id="339"/>
      <w:r w:rsidR="000A03C8" w:rsidRPr="00DD66DC">
        <w:rPr>
          <w:rFonts w:cs="Verdana"/>
          <w:szCs w:val="18"/>
        </w:rPr>
        <w:t xml:space="preserve"> </w:t>
      </w:r>
      <w:r w:rsidRPr="00DD66DC">
        <w:rPr>
          <w:rFonts w:cs="Verdana"/>
          <w:szCs w:val="18"/>
        </w:rPr>
        <w:t>worden opgesteld op naam van en verzonden naar de vzw Fost Plus,</w:t>
      </w:r>
      <w:r w:rsidRPr="00627140">
        <w:rPr>
          <w:rFonts w:cs="Verdana"/>
          <w:szCs w:val="18"/>
        </w:rPr>
        <w:t xml:space="preserve"> Olympiadenlaan 2, 1140 Brussel, met als ondernemingsnummer 0447.550.872. Fost Plus betaalt deze facturen in het kader van de overeenkomst die zij afsluit met de aanbestedende overheid.</w:t>
      </w:r>
    </w:p>
    <w:p w14:paraId="5CB49477" w14:textId="77777777" w:rsidR="00CE2827" w:rsidRPr="00627140" w:rsidRDefault="00CE2827" w:rsidP="00CE2827">
      <w:pPr>
        <w:pStyle w:val="ListBullet"/>
        <w:numPr>
          <w:ilvl w:val="0"/>
          <w:numId w:val="0"/>
        </w:numPr>
        <w:rPr>
          <w:lang w:val="nl-BE"/>
        </w:rPr>
      </w:pPr>
    </w:p>
    <w:p w14:paraId="44768E17" w14:textId="77777777" w:rsidR="00CE2827" w:rsidRPr="00627140" w:rsidRDefault="00CE2827" w:rsidP="00CE2827">
      <w:r w:rsidRPr="00627140">
        <w:t>De dienstverlener verstuurt een factuur na de maandelijkse afsluiting van de gegevens, voor zover aan de noodzakelijke voorwaarden om de facturen te mogen opstellen voldaan is. Deze voorwaarden zijn:</w:t>
      </w:r>
    </w:p>
    <w:p w14:paraId="1335D982" w14:textId="70460F77" w:rsidR="00CE2827" w:rsidRPr="00627140" w:rsidRDefault="00CE2827" w:rsidP="00CE2827">
      <w:pPr>
        <w:pStyle w:val="ListBullet"/>
        <w:ind w:left="199" w:hanging="199"/>
        <w:rPr>
          <w:lang w:val="nl-BE"/>
        </w:rPr>
      </w:pPr>
      <w:r w:rsidRPr="00627140">
        <w:rPr>
          <w:lang w:val="nl-BE"/>
        </w:rPr>
        <w:t>De dienstverlener heeft alle nodige gegevens</w:t>
      </w:r>
      <w:r w:rsidR="00D84BA8" w:rsidRPr="00627140">
        <w:rPr>
          <w:lang w:val="nl-BE"/>
        </w:rPr>
        <w:t xml:space="preserve"> van de betrokken maand</w:t>
      </w:r>
      <w:r w:rsidRPr="00627140">
        <w:rPr>
          <w:lang w:val="nl-BE"/>
        </w:rPr>
        <w:t xml:space="preserve"> ingegeven, vervolledigd en gevalideerd in de online applicatie</w:t>
      </w:r>
      <w:r w:rsidR="00D84BA8" w:rsidRPr="00627140">
        <w:rPr>
          <w:lang w:val="nl-BE"/>
        </w:rPr>
        <w:t xml:space="preserve"> van Fost Plus</w:t>
      </w:r>
      <w:r w:rsidRPr="00627140">
        <w:rPr>
          <w:lang w:val="nl-BE"/>
        </w:rPr>
        <w:t>;</w:t>
      </w:r>
    </w:p>
    <w:p w14:paraId="13E5F8D7" w14:textId="77777777" w:rsidR="00CE2827" w:rsidRPr="00627140" w:rsidRDefault="00CE2827" w:rsidP="00CE2827">
      <w:pPr>
        <w:pStyle w:val="ListBullet"/>
        <w:ind w:left="199" w:hanging="199"/>
        <w:rPr>
          <w:lang w:val="nl-BE"/>
        </w:rPr>
      </w:pPr>
      <w:r w:rsidRPr="00627140">
        <w:rPr>
          <w:lang w:val="nl-BE"/>
        </w:rPr>
        <w:t>De gefactureerde leveringsbonnen zijn door alle partijen gevalideerd in de online applicatie.</w:t>
      </w:r>
    </w:p>
    <w:p w14:paraId="788814D0" w14:textId="77777777" w:rsidR="00CE2827" w:rsidRPr="00627140" w:rsidRDefault="00CE2827" w:rsidP="00CE2827">
      <w:pPr>
        <w:pStyle w:val="ListBullet"/>
        <w:numPr>
          <w:ilvl w:val="0"/>
          <w:numId w:val="0"/>
        </w:numPr>
        <w:ind w:left="199"/>
        <w:rPr>
          <w:lang w:val="nl-BE"/>
        </w:rPr>
      </w:pPr>
    </w:p>
    <w:p w14:paraId="17935F0F" w14:textId="2CACEDB7" w:rsidR="00CE2827" w:rsidRPr="00627140" w:rsidRDefault="00CE2827" w:rsidP="00CE2827">
      <w:r w:rsidRPr="00627140">
        <w:t xml:space="preserve">De facturen mogen enkel gebaseerd zijn op de effectief geleverde hoeveelheden bij de ontvanger van </w:t>
      </w:r>
      <w:r w:rsidR="007153ED">
        <w:t>glas</w:t>
      </w:r>
      <w:r w:rsidR="007153ED" w:rsidRPr="00627140">
        <w:t xml:space="preserve"> </w:t>
      </w:r>
      <w:r w:rsidRPr="00627140">
        <w:t xml:space="preserve">en niet op de opgehaalde hoeveelheden tijdens maand M (M is de maand waarin de prestaties uitgevoerd werden). </w:t>
      </w:r>
    </w:p>
    <w:p w14:paraId="260ECE6E" w14:textId="56D40868" w:rsidR="00CE2827" w:rsidRPr="00627140" w:rsidRDefault="00CE2827" w:rsidP="00784396">
      <w:r w:rsidRPr="00627140">
        <w:t xml:space="preserve">Alle facturen die betrekking hebben op onderhavige Opdracht dienen minstens alle </w:t>
      </w:r>
      <w:proofErr w:type="spellStart"/>
      <w:r w:rsidRPr="00627140">
        <w:t>wettelijkverplichte</w:t>
      </w:r>
      <w:proofErr w:type="spellEnd"/>
      <w:r w:rsidRPr="00627140">
        <w:t xml:space="preserve"> vermeldingen te bevatten alsook</w:t>
      </w:r>
      <w:r w:rsidR="00D84BA8" w:rsidRPr="00627140">
        <w:t xml:space="preserve"> één of meerdere vermeldingen die door Fost Plus gecommuniceerd worden.</w:t>
      </w:r>
    </w:p>
    <w:p w14:paraId="21121553" w14:textId="77777777" w:rsidR="00CE2827" w:rsidRPr="00627140" w:rsidRDefault="00CE2827" w:rsidP="00CE2827">
      <w:pPr>
        <w:pStyle w:val="ListBullet"/>
        <w:numPr>
          <w:ilvl w:val="0"/>
          <w:numId w:val="0"/>
        </w:numPr>
        <w:ind w:left="360"/>
        <w:rPr>
          <w:lang w:val="nl-BE"/>
        </w:rPr>
      </w:pPr>
    </w:p>
    <w:p w14:paraId="4DC8CFF1" w14:textId="77777777" w:rsidR="00CE2827" w:rsidRPr="00627140" w:rsidRDefault="00CE2827" w:rsidP="00CE2827">
      <w:r w:rsidRPr="00627140">
        <w:t>Indien verschillende prestaties gegroepeerd worden op één enkele factuur, moet elke prestatie duidelijk omschreven worden op de factuur of in een bijlage toegevoegd aan de factuur. In ieder geval moet het mogelijk zijn om op eenvoudige wijze het totale bedrag van de factuur opnieuw samen te stellen, hetzij op basis van de factuur, hetzij op basis van de eventuele bijlage(n).</w:t>
      </w:r>
    </w:p>
    <w:p w14:paraId="2BDE32A2" w14:textId="77777777" w:rsidR="00CE2827" w:rsidRPr="00627140" w:rsidRDefault="00CE2827" w:rsidP="00CE2827">
      <w:pPr>
        <w:spacing w:after="0"/>
      </w:pPr>
    </w:p>
    <w:p w14:paraId="064941C7" w14:textId="2CFAEE5A" w:rsidR="00CE2827" w:rsidRDefault="00CE2827" w:rsidP="00CE2827">
      <w:pPr>
        <w:rPr>
          <w:szCs w:val="18"/>
        </w:rPr>
      </w:pPr>
      <w:r w:rsidRPr="00F13C77">
        <w:rPr>
          <w:szCs w:val="18"/>
        </w:rPr>
        <w:t xml:space="preserve">De facturen zullen door Fost Plus betaald worden binnen een termijn van dertig dagen </w:t>
      </w:r>
      <w:r w:rsidR="00E66917" w:rsidRPr="00F13C77">
        <w:rPr>
          <w:szCs w:val="18"/>
        </w:rPr>
        <w:t>einde maand,</w:t>
      </w:r>
      <w:r w:rsidRPr="00F13C77">
        <w:rPr>
          <w:szCs w:val="18"/>
        </w:rPr>
        <w:t xml:space="preserve"> </w:t>
      </w:r>
      <w:r w:rsidRPr="00627140">
        <w:rPr>
          <w:szCs w:val="18"/>
        </w:rPr>
        <w:t xml:space="preserve">voor zover dat de facturen correct zijn en dat alle gegevens in de online applicatie gevalideerd zijn door alle betrokken partijen binnen de gestelde termijn. </w:t>
      </w:r>
      <w:r w:rsidRPr="00627140">
        <w:t xml:space="preserve">In het geval een van de partijen opmerkingen heeft met betrekking tot de facturatie, brengt de partij de andere partijen schriftelijk op de hoogte binnen de </w:t>
      </w:r>
      <w:r w:rsidRPr="00F13C77">
        <w:rPr>
          <w:highlight w:val="lightGray"/>
        </w:rPr>
        <w:t>X</w:t>
      </w:r>
      <w:r w:rsidRPr="00627140">
        <w:t xml:space="preserve"> kalenderdagen. Na de nodige wijzigingen in de online applicatie, wordt een rechtzetting uitgevoerd (kredietnota of extra factuur)</w:t>
      </w:r>
      <w:r w:rsidR="00D84BA8" w:rsidRPr="00627140">
        <w:t xml:space="preserve">. </w:t>
      </w:r>
      <w:r w:rsidRPr="00627140">
        <w:rPr>
          <w:szCs w:val="18"/>
        </w:rPr>
        <w:t>Zelfs goedgekeurde en betaalde facturen kunnen het onderwerp uitmaken van correcties die het gevolg zijn van opgeloste geschillen tussen de verschillende partijen omtrent tonnages of ten gevolge van anomalieën ontdekt bij controleactiviteiten.</w:t>
      </w:r>
    </w:p>
    <w:p w14:paraId="7A58BBFE" w14:textId="3A08A2E2" w:rsidR="00967673" w:rsidRPr="00DD66DC" w:rsidRDefault="00967673" w:rsidP="21A2AE9B">
      <w:pPr>
        <w:jc w:val="both"/>
        <w:rPr>
          <w:rFonts w:cs="Verdana"/>
          <w:b/>
          <w:bCs/>
        </w:rPr>
      </w:pPr>
      <w:r w:rsidRPr="00DD66DC">
        <w:rPr>
          <w:rFonts w:cs="Verdana"/>
          <w:b/>
          <w:bCs/>
        </w:rPr>
        <w:t xml:space="preserve">Perceel </w:t>
      </w:r>
      <w:r w:rsidRPr="00DD66DC">
        <w:rPr>
          <w:rFonts w:cs="Verdana"/>
          <w:b/>
          <w:bCs/>
          <w:vertAlign w:val="superscript"/>
        </w:rPr>
        <w:t>x</w:t>
      </w:r>
      <w:r w:rsidRPr="00DD66DC">
        <w:rPr>
          <w:rFonts w:cs="Verdana"/>
          <w:b/>
          <w:bCs/>
          <w:vertAlign w:val="superscript"/>
        </w:rPr>
        <w:fldChar w:fldCharType="begin"/>
      </w:r>
      <w:r w:rsidRPr="00DD66DC">
        <w:rPr>
          <w:rFonts w:cs="Verdana"/>
          <w:b/>
          <w:bCs/>
          <w:vertAlign w:val="superscript"/>
        </w:rPr>
        <w:instrText xml:space="preserve"> NOTEREF _Ref136503518 \h  \* MERGEFORMAT </w:instrText>
      </w:r>
      <w:r w:rsidRPr="00DD66DC">
        <w:rPr>
          <w:rFonts w:cs="Verdana"/>
          <w:b/>
          <w:bCs/>
          <w:vertAlign w:val="superscript"/>
        </w:rPr>
      </w:r>
      <w:r w:rsidRPr="00DD66DC">
        <w:rPr>
          <w:rFonts w:cs="Verdana"/>
          <w:b/>
          <w:bCs/>
          <w:vertAlign w:val="superscript"/>
        </w:rPr>
        <w:fldChar w:fldCharType="separate"/>
      </w:r>
      <w:r w:rsidRPr="00DD66DC">
        <w:rPr>
          <w:rFonts w:cs="Verdana"/>
          <w:b/>
          <w:bCs/>
          <w:vertAlign w:val="superscript"/>
        </w:rPr>
        <w:t>16</w:t>
      </w:r>
      <w:r w:rsidRPr="00DD66DC">
        <w:rPr>
          <w:rFonts w:cs="Verdana"/>
          <w:b/>
          <w:bCs/>
          <w:vertAlign w:val="superscript"/>
        </w:rPr>
        <w:fldChar w:fldCharType="end"/>
      </w:r>
    </w:p>
    <w:p w14:paraId="6FFD027E" w14:textId="75B9F77F" w:rsidR="00F03818" w:rsidRPr="00F03818" w:rsidRDefault="00F03818" w:rsidP="00D37DC0">
      <w:pPr>
        <w:jc w:val="both"/>
        <w:rPr>
          <w:rFonts w:cs="Verdana"/>
          <w:szCs w:val="18"/>
        </w:rPr>
      </w:pPr>
      <w:r w:rsidRPr="00DD66DC">
        <w:rPr>
          <w:rFonts w:cs="Verdana"/>
          <w:szCs w:val="18"/>
        </w:rPr>
        <w:t>De facturen voor perceel x</w:t>
      </w:r>
      <w:bookmarkStart w:id="340" w:name="_Ref136503518"/>
      <w:r w:rsidRPr="00DD66DC">
        <w:rPr>
          <w:rStyle w:val="FootnoteReference"/>
          <w:rFonts w:cs="Verdana"/>
          <w:szCs w:val="18"/>
        </w:rPr>
        <w:footnoteReference w:id="14"/>
      </w:r>
      <w:bookmarkEnd w:id="340"/>
      <w:r w:rsidRPr="00DD66DC">
        <w:rPr>
          <w:rFonts w:cs="Verdana"/>
          <w:szCs w:val="18"/>
        </w:rPr>
        <w:t xml:space="preserve">/verplichte optie worden opgesteld op naam van en verzonden naar het </w:t>
      </w:r>
      <w:proofErr w:type="spellStart"/>
      <w:r w:rsidRPr="00DD66DC">
        <w:rPr>
          <w:rFonts w:cs="Verdana"/>
          <w:szCs w:val="18"/>
        </w:rPr>
        <w:t>Opdrachtgevend</w:t>
      </w:r>
      <w:proofErr w:type="spellEnd"/>
      <w:r w:rsidRPr="00DD66DC">
        <w:rPr>
          <w:rFonts w:cs="Verdana"/>
          <w:szCs w:val="18"/>
        </w:rPr>
        <w:t xml:space="preserve"> Bestuur, xx, </w:t>
      </w:r>
      <w:proofErr w:type="spellStart"/>
      <w:r w:rsidRPr="00DD66DC">
        <w:rPr>
          <w:rFonts w:cs="Verdana"/>
          <w:szCs w:val="18"/>
        </w:rPr>
        <w:t>xxxx</w:t>
      </w:r>
      <w:proofErr w:type="spellEnd"/>
      <w:r w:rsidRPr="00DD66DC">
        <w:rPr>
          <w:rFonts w:cs="Verdana"/>
          <w:szCs w:val="18"/>
        </w:rPr>
        <w:t xml:space="preserve"> </w:t>
      </w:r>
      <w:proofErr w:type="spellStart"/>
      <w:r w:rsidRPr="00DD66DC">
        <w:rPr>
          <w:rFonts w:cs="Verdana"/>
          <w:szCs w:val="18"/>
        </w:rPr>
        <w:t>xxxxx</w:t>
      </w:r>
      <w:proofErr w:type="spellEnd"/>
      <w:r w:rsidRPr="00DD66DC">
        <w:rPr>
          <w:rFonts w:cs="Verdana"/>
          <w:szCs w:val="18"/>
        </w:rPr>
        <w:t>.</w:t>
      </w:r>
    </w:p>
    <w:p w14:paraId="4EB135DC" w14:textId="4BD5DBDA" w:rsidR="00A92DAB" w:rsidRPr="00D37DC0" w:rsidRDefault="00A92DAB">
      <w:pPr>
        <w:rPr>
          <w:b/>
          <w:bCs/>
          <w:szCs w:val="18"/>
        </w:rPr>
      </w:pPr>
      <w:r w:rsidRPr="00D37DC0">
        <w:rPr>
          <w:b/>
          <w:bCs/>
          <w:szCs w:val="18"/>
        </w:rPr>
        <w:t>Boetes</w:t>
      </w:r>
    </w:p>
    <w:p w14:paraId="6B934008" w14:textId="32A31A08" w:rsidR="00755760" w:rsidRPr="00627140" w:rsidRDefault="00755760">
      <w:pPr>
        <w:rPr>
          <w:szCs w:val="18"/>
        </w:rPr>
      </w:pPr>
      <w:r w:rsidRPr="00627140">
        <w:rPr>
          <w:szCs w:val="18"/>
        </w:rPr>
        <w:t>Eventuele boete</w:t>
      </w:r>
      <w:r w:rsidR="00A92DAB">
        <w:rPr>
          <w:szCs w:val="18"/>
        </w:rPr>
        <w:t>s</w:t>
      </w:r>
      <w:r w:rsidRPr="00627140">
        <w:rPr>
          <w:szCs w:val="18"/>
        </w:rPr>
        <w:t xml:space="preserve"> </w:t>
      </w:r>
      <w:r w:rsidR="001F3A42" w:rsidRPr="00627140">
        <w:rPr>
          <w:szCs w:val="18"/>
        </w:rPr>
        <w:t>zullen apart worden gefactureerd door de aanbestedende overheid of door Fost Plus</w:t>
      </w:r>
      <w:r w:rsidR="004D115A" w:rsidRPr="00627140">
        <w:rPr>
          <w:szCs w:val="18"/>
        </w:rPr>
        <w:t xml:space="preserve">, in functie van wie de vaststelling </w:t>
      </w:r>
      <w:r w:rsidR="000E6236" w:rsidRPr="00627140">
        <w:rPr>
          <w:szCs w:val="18"/>
        </w:rPr>
        <w:t xml:space="preserve">van een inbreuk op de bepalingen van het bestek </w:t>
      </w:r>
      <w:r w:rsidR="004D115A" w:rsidRPr="00627140">
        <w:rPr>
          <w:szCs w:val="18"/>
        </w:rPr>
        <w:t>heeft gedaan. Elke overtreding kan slechts één keer beboet worden.</w:t>
      </w:r>
      <w:r w:rsidR="001F3A42" w:rsidRPr="00627140">
        <w:rPr>
          <w:szCs w:val="18"/>
        </w:rPr>
        <w:t xml:space="preserve"> </w:t>
      </w:r>
    </w:p>
    <w:p w14:paraId="7322FF48" w14:textId="3214C762" w:rsidR="00FD38C8" w:rsidRPr="00627140" w:rsidRDefault="00FD38C8" w:rsidP="00A710FD">
      <w:pPr>
        <w:pStyle w:val="Heading1"/>
        <w:numPr>
          <w:ilvl w:val="0"/>
          <w:numId w:val="10"/>
        </w:numPr>
      </w:pPr>
      <w:bookmarkStart w:id="341" w:name="_Toc137460054"/>
      <w:bookmarkStart w:id="342" w:name="_Toc138235552"/>
      <w:bookmarkStart w:id="343" w:name="_Toc529699999"/>
      <w:bookmarkStart w:id="344" w:name="_Toc529700615"/>
      <w:bookmarkStart w:id="345" w:name="_Toc529747471"/>
      <w:bookmarkStart w:id="346" w:name="_Toc230715"/>
      <w:bookmarkStart w:id="347" w:name="_Toc230769"/>
      <w:bookmarkStart w:id="348" w:name="_Toc12079564"/>
      <w:bookmarkStart w:id="349" w:name="_Toc12862760"/>
      <w:bookmarkStart w:id="350" w:name="_Toc19591219"/>
      <w:bookmarkStart w:id="351" w:name="_Toc188956573"/>
      <w:bookmarkStart w:id="352" w:name="_Toc188957917"/>
      <w:bookmarkStart w:id="353" w:name="_Toc201734951"/>
      <w:r w:rsidRPr="7AF6A0B2">
        <w:t>Aansprakelijkheid van de dienstverlener</w:t>
      </w:r>
      <w:bookmarkEnd w:id="341"/>
      <w:bookmarkEnd w:id="342"/>
    </w:p>
    <w:p w14:paraId="0CC2B238" w14:textId="77777777" w:rsidR="00FD38C8" w:rsidRPr="00627140" w:rsidRDefault="00FD38C8" w:rsidP="00F52A6F">
      <w:pPr>
        <w:spacing w:before="240"/>
      </w:pPr>
      <w:r w:rsidRPr="00627140">
        <w:t>De dienstverlener draagt de volle aansprakelijkheid voor de fouten en nalatigheden die in de verleende diensten voorkomen.</w:t>
      </w:r>
    </w:p>
    <w:p w14:paraId="6231C1DB" w14:textId="243BC737" w:rsidR="00FD38C8" w:rsidRPr="00627140" w:rsidRDefault="00FD38C8" w:rsidP="00DC3F8A">
      <w:r w:rsidRPr="00627140">
        <w:t>De dienstverlener vrijwaart de aanbestedende overheid bovendien tegen elke schadevergoeding die deze aan derden verschuldigd is op grond van de vertraging bij de uitvoering van de diensten of op grond van het in gebreke blijven van de dienstverlener.</w:t>
      </w:r>
    </w:p>
    <w:p w14:paraId="6B934009" w14:textId="324F7478" w:rsidR="00755760" w:rsidRPr="00627140" w:rsidRDefault="00755760" w:rsidP="00902074">
      <w:pPr>
        <w:pStyle w:val="Heading2"/>
      </w:pPr>
      <w:bookmarkStart w:id="354" w:name="_Toc137460055"/>
      <w:bookmarkStart w:id="355" w:name="_Toc138235553"/>
      <w:r w:rsidRPr="00627140">
        <w:t>Bijzondere verbintenissen voor de dienstverlener</w:t>
      </w:r>
      <w:bookmarkEnd w:id="343"/>
      <w:bookmarkEnd w:id="344"/>
      <w:bookmarkEnd w:id="345"/>
      <w:bookmarkEnd w:id="346"/>
      <w:bookmarkEnd w:id="347"/>
      <w:bookmarkEnd w:id="348"/>
      <w:bookmarkEnd w:id="349"/>
      <w:bookmarkEnd w:id="350"/>
      <w:bookmarkEnd w:id="351"/>
      <w:bookmarkEnd w:id="352"/>
      <w:bookmarkEnd w:id="353"/>
      <w:bookmarkEnd w:id="354"/>
      <w:bookmarkEnd w:id="355"/>
    </w:p>
    <w:p w14:paraId="6B93400A" w14:textId="6C92EC09" w:rsidR="00755760" w:rsidRPr="00627140" w:rsidRDefault="00755760" w:rsidP="006D2C88">
      <w:r w:rsidRPr="00627140">
        <w:t xml:space="preserve">De </w:t>
      </w:r>
      <w:r w:rsidRPr="00627140">
        <w:rPr>
          <w:szCs w:val="18"/>
        </w:rPr>
        <w:t>dienstverlener en zijn</w:t>
      </w:r>
      <w:r w:rsidRPr="00627140">
        <w:t xml:space="preserve"> medewerkers zijn gebonden door discretieplicht met betrekking tot informatie waarvan zij weet krijgen bij de uitvoering van de </w:t>
      </w:r>
      <w:r w:rsidR="005A5961" w:rsidRPr="00627140">
        <w:t>Opdracht</w:t>
      </w:r>
      <w:r w:rsidRPr="00627140">
        <w:t xml:space="preserve">. De informatie kan in geen geval zonder schriftelijke toestemming van de aanbestedende overheid en Fost Plus meegedeeld worden aan derden. De dienstverlener mag deze </w:t>
      </w:r>
      <w:r w:rsidR="005A5961" w:rsidRPr="00627140">
        <w:t>Opdracht</w:t>
      </w:r>
      <w:r w:rsidRPr="00627140">
        <w:t xml:space="preserve"> wel opgeven als referentie</w:t>
      </w:r>
      <w:r w:rsidR="00B4093C" w:rsidRPr="00627140">
        <w:t>.</w:t>
      </w:r>
    </w:p>
    <w:p w14:paraId="2E77EB71" w14:textId="77777777" w:rsidR="00FD38C8" w:rsidRPr="00627140" w:rsidRDefault="00FD38C8" w:rsidP="00FD38C8">
      <w:pPr>
        <w:spacing w:before="240"/>
      </w:pPr>
      <w:r w:rsidRPr="00627140">
        <w:t>De dienstverlener verbindt er zich toe om, tenzij bij overmacht, de opdracht te laten uitvoeren door de in de offerte opgegeven personen. De vermelde personen of hun vervangers worden allen geacht effectief deel te nemen aan de opdracht. De vervangers moet worden erkend door de aanbestedende overheid.</w:t>
      </w:r>
    </w:p>
    <w:p w14:paraId="49901F46" w14:textId="77777777" w:rsidR="00FD38C8" w:rsidRPr="00627140" w:rsidRDefault="00FD38C8" w:rsidP="00FD38C8">
      <w:pPr>
        <w:spacing w:before="240"/>
      </w:pPr>
      <w:r w:rsidRPr="00627140">
        <w:t xml:space="preserve">De dienstverlener zal de aanbestedende overheid en Fost Plus in dit verband vrijwaren, verdedigen en schadeloosstellen voor alle verliezen, kosten, schade, aansprakelijkheden, vorderingen en geschillen van welke aard ook, geleden of ingesteld wegens of naar aanleiding van zijn activiteiten, </w:t>
      </w:r>
      <w:r w:rsidRPr="00627140">
        <w:lastRenderedPageBreak/>
        <w:t>alsook deze van zijn eventuele onderaannemers, inclusief het/de overslagstation(s), m.b.t. de uitvoering van de Opdracht.</w:t>
      </w:r>
    </w:p>
    <w:p w14:paraId="390C9660" w14:textId="77777777" w:rsidR="00FD38C8" w:rsidRPr="00627140" w:rsidRDefault="00FD38C8" w:rsidP="00FD38C8">
      <w:pPr>
        <w:spacing w:before="240"/>
      </w:pPr>
      <w:r w:rsidRPr="00627140">
        <w:t>De dienstverlener is verplicht zich vanaf de toekenning van de Opdracht, rekening houdend met de risico’s verbonden aan de uitvoering van onderhavige Opdracht, op adequate wijze te verzekeren voor zijn eigen schade en de schade die door deze activiteiten aan derden wordt toegebracht. Hij is verplicht deze verzekeringen in stand te houden en te hernieuwen. In deze context moet de ter beschikkingstelling van de in het kader van onderhavige Opdracht correct selectief ingezamelde afvalstoffen aan de verwerver als een resultaatsverbintenis in hoofde van de inschrijver worden beschouwd. Het niet nakomen van deze resultaatsverbintenis moet aanleiding geven tot een volledige vergoeding van de schade geleden door derden en/of door de aanbestedende overheid.</w:t>
      </w:r>
    </w:p>
    <w:p w14:paraId="32F1A177" w14:textId="77777777" w:rsidR="00FD38C8" w:rsidRPr="00627140" w:rsidRDefault="00FD38C8" w:rsidP="00FD38C8">
      <w:pPr>
        <w:spacing w:before="240"/>
      </w:pPr>
      <w:r w:rsidRPr="00627140">
        <w:t>De dienstverlener bezorgt de aanbestedende overheid een kopie van de aldus onderschreven verzekeringspolissen, met aanduiding van de dekking die ze elk geven.</w:t>
      </w:r>
    </w:p>
    <w:p w14:paraId="7ACC1BBB" w14:textId="77777777" w:rsidR="00FD38C8" w:rsidRPr="00627140" w:rsidRDefault="00FD38C8" w:rsidP="00FD38C8">
      <w:pPr>
        <w:spacing w:before="240"/>
      </w:pPr>
      <w:r w:rsidRPr="00627140">
        <w:t>De dienstverlener is verplicht om op elke vervaldag de verzekeringspremies regelmatig te betalen die hem ten laste worden gelegd door de aldus onderschreven verzekeringspolissen. De dienstverlener zal hiervan het bewijs moeten leveren, telkens de aanbestedende overheid daarom vraagt. De door de dienstverlener te onderschrijven polissen zullen vermelden dat geen wijziging of opzegging van de polis en dat geen schorsing van de dekking kan worden toegepast vooraleer de verzekeraar de aanbestedende overheid tenminste één maand voorafgaandelijk aan deze maatregel zal verwittigd hebben.</w:t>
      </w:r>
    </w:p>
    <w:p w14:paraId="3784B202" w14:textId="0350DC68" w:rsidR="00FD38C8" w:rsidRPr="00627140" w:rsidRDefault="00FD38C8" w:rsidP="00FD38C8">
      <w:pPr>
        <w:spacing w:before="240"/>
      </w:pPr>
      <w:r w:rsidRPr="00627140">
        <w:t>De dienstverlener verbindt zich ertoe om ieder schadegeval dat verband houdt met de uitvoering van de Opdracht binnen de 24 uur aan de aanbestedende overheid en aan Fost Plus te melden.</w:t>
      </w:r>
    </w:p>
    <w:p w14:paraId="193AFF69" w14:textId="3829D2B1" w:rsidR="008157D4" w:rsidRPr="00627140" w:rsidRDefault="008157D4" w:rsidP="008157D4">
      <w:pPr>
        <w:spacing w:before="240"/>
      </w:pPr>
      <w:r w:rsidRPr="00627140">
        <w:t xml:space="preserve">In overeenstemming met de verplichtingen die </w:t>
      </w:r>
      <w:r w:rsidR="007F7499" w:rsidRPr="00627140">
        <w:t xml:space="preserve">haar </w:t>
      </w:r>
      <w:r w:rsidRPr="00627140">
        <w:t>door haar erkenning</w:t>
      </w:r>
      <w:r w:rsidR="007F7499" w:rsidRPr="00627140">
        <w:t xml:space="preserve"> </w:t>
      </w:r>
      <w:r w:rsidRPr="00627140">
        <w:t xml:space="preserve">zijn opgelegd en met name die van </w:t>
      </w:r>
      <w:r w:rsidR="007F7499" w:rsidRPr="00627140">
        <w:t>het beschikken over</w:t>
      </w:r>
      <w:r w:rsidRPr="00627140">
        <w:t xml:space="preserve"> Green Dot-tarieven, onder meer gebaseerd op een toewijzing voor elk materiaal van de kosten van verzameling en sortering, heeft Fost Plus de mogelijkheid om een </w:t>
      </w:r>
      <w:r w:rsidRPr="00627140">
        <w:rPr>
          <w:rFonts w:ascii="Arial" w:hAnsi="Arial" w:cs="Arial"/>
        </w:rPr>
        <w:t>​​</w:t>
      </w:r>
      <w:r w:rsidR="007F7499" w:rsidRPr="00627140">
        <w:t>auditor</w:t>
      </w:r>
      <w:r w:rsidRPr="00627140">
        <w:t xml:space="preserve"> te mandateren </w:t>
      </w:r>
      <w:r w:rsidR="007F7499" w:rsidRPr="00627140">
        <w:t xml:space="preserve">opdat die, </w:t>
      </w:r>
      <w:r w:rsidRPr="00627140">
        <w:t xml:space="preserve">op basis van de kostenstructuur van de </w:t>
      </w:r>
      <w:r w:rsidR="00E46BAB" w:rsidRPr="00627140">
        <w:t xml:space="preserve">dienstverlener, </w:t>
      </w:r>
      <w:r w:rsidRPr="00627140">
        <w:t xml:space="preserve">de verdeelsleutel </w:t>
      </w:r>
      <w:r w:rsidR="00E46BAB" w:rsidRPr="00627140">
        <w:t xml:space="preserve">als percentage van de sorteerkosten op elk materiaal </w:t>
      </w:r>
      <w:r w:rsidRPr="00627140">
        <w:t xml:space="preserve">definieert. Als zodanig moet de </w:t>
      </w:r>
      <w:r w:rsidR="00E46BAB" w:rsidRPr="00627140">
        <w:t xml:space="preserve">dienstverlener </w:t>
      </w:r>
      <w:r w:rsidRPr="00627140">
        <w:t>klaar zijn om de nodige informatie met de gemandat</w:t>
      </w:r>
      <w:r w:rsidR="00E46BAB" w:rsidRPr="00627140">
        <w:t>eerde auditor te delen. De gemandateerde</w:t>
      </w:r>
      <w:r w:rsidRPr="00627140">
        <w:t xml:space="preserve"> auditor mag niet weigeren een vertrouwelijkheidsovereenkomst te </w:t>
      </w:r>
      <w:r w:rsidR="002239BD" w:rsidRPr="00627140">
        <w:t>sluiten</w:t>
      </w:r>
      <w:r w:rsidRPr="00627140">
        <w:t xml:space="preserve"> met de betrokken </w:t>
      </w:r>
      <w:r w:rsidR="002239BD" w:rsidRPr="00627140">
        <w:t>operateur</w:t>
      </w:r>
      <w:r w:rsidRPr="00627140">
        <w:t>.</w:t>
      </w:r>
    </w:p>
    <w:p w14:paraId="07651EEA" w14:textId="69D825F0" w:rsidR="008157D4" w:rsidRPr="00627140" w:rsidRDefault="008157D4" w:rsidP="008157D4">
      <w:pPr>
        <w:spacing w:before="240"/>
      </w:pPr>
      <w:r w:rsidRPr="00627140">
        <w:t xml:space="preserve">Alleen een uitsplitsing naar percentage van de </w:t>
      </w:r>
      <w:r w:rsidR="002239BD" w:rsidRPr="00627140">
        <w:t>sorteerkosten per</w:t>
      </w:r>
      <w:r w:rsidRPr="00627140">
        <w:t xml:space="preserve"> materiaal zal aan Fost Plus </w:t>
      </w:r>
      <w:r w:rsidR="002239BD" w:rsidRPr="00627140">
        <w:t xml:space="preserve">gegeven </w:t>
      </w:r>
      <w:r w:rsidRPr="00627140">
        <w:t>worden. Er worden geen</w:t>
      </w:r>
      <w:r w:rsidR="002239BD" w:rsidRPr="00627140">
        <w:t xml:space="preserve"> informatie over</w:t>
      </w:r>
      <w:r w:rsidRPr="00627140">
        <w:t xml:space="preserve"> investeringen, afschrijvingen, bedrijfskosten of andere informatie naar Fost Plus </w:t>
      </w:r>
      <w:r w:rsidR="002239BD" w:rsidRPr="00627140">
        <w:t>doorgegeven</w:t>
      </w:r>
      <w:r w:rsidRPr="00627140">
        <w:t>.</w:t>
      </w:r>
    </w:p>
    <w:p w14:paraId="5B76103A" w14:textId="4D5F9A39" w:rsidR="008157D4" w:rsidRPr="00627140" w:rsidRDefault="008157D4" w:rsidP="008157D4">
      <w:pPr>
        <w:spacing w:before="240"/>
      </w:pPr>
      <w:r w:rsidRPr="00627140">
        <w:t>Offertes van gegunde contracten die binnen het bereik van deze studie vallen, kunnen worden gedeeld met de gemandateerde auditor.</w:t>
      </w:r>
    </w:p>
    <w:p w14:paraId="6B93400B" w14:textId="1542C41E" w:rsidR="00755760" w:rsidRPr="00627140" w:rsidRDefault="00755760" w:rsidP="00A710FD">
      <w:pPr>
        <w:pStyle w:val="Heading1"/>
        <w:numPr>
          <w:ilvl w:val="0"/>
          <w:numId w:val="10"/>
        </w:numPr>
      </w:pPr>
      <w:bookmarkStart w:id="356" w:name="_Toc529700000"/>
      <w:bookmarkStart w:id="357" w:name="_Toc529700616"/>
      <w:bookmarkStart w:id="358" w:name="_Toc529747472"/>
      <w:bookmarkStart w:id="359" w:name="_Toc230716"/>
      <w:bookmarkStart w:id="360" w:name="_Toc230770"/>
      <w:bookmarkStart w:id="361" w:name="_Toc12079565"/>
      <w:bookmarkStart w:id="362" w:name="_Toc12862761"/>
      <w:bookmarkStart w:id="363" w:name="_Toc19591220"/>
      <w:bookmarkStart w:id="364" w:name="_Toc188956574"/>
      <w:bookmarkStart w:id="365" w:name="_Toc188957918"/>
      <w:bookmarkStart w:id="366" w:name="_Toc201734952"/>
      <w:r w:rsidRPr="7AF6A0B2">
        <w:t xml:space="preserve"> </w:t>
      </w:r>
      <w:bookmarkStart w:id="367" w:name="_Toc137460056"/>
      <w:bookmarkStart w:id="368" w:name="_Toc138235554"/>
      <w:r w:rsidRPr="7AF6A0B2">
        <w:t>Geschillen</w:t>
      </w:r>
      <w:bookmarkEnd w:id="356"/>
      <w:bookmarkEnd w:id="357"/>
      <w:bookmarkEnd w:id="358"/>
      <w:bookmarkEnd w:id="359"/>
      <w:bookmarkEnd w:id="360"/>
      <w:bookmarkEnd w:id="361"/>
      <w:bookmarkEnd w:id="362"/>
      <w:bookmarkEnd w:id="363"/>
      <w:bookmarkEnd w:id="364"/>
      <w:bookmarkEnd w:id="365"/>
      <w:bookmarkEnd w:id="366"/>
      <w:bookmarkEnd w:id="367"/>
      <w:bookmarkEnd w:id="368"/>
    </w:p>
    <w:p w14:paraId="6B93400C" w14:textId="315EAC66" w:rsidR="00755760" w:rsidRPr="00627140" w:rsidRDefault="00F6597D" w:rsidP="002B033A">
      <w:pPr>
        <w:spacing w:before="240"/>
      </w:pPr>
      <w:r w:rsidRPr="00627140">
        <w:t>Indien een minnelijke oplossing niet mogelijk zou blijken te zijn, dan worden alle eventuele</w:t>
      </w:r>
      <w:r w:rsidR="00755760" w:rsidRPr="00627140">
        <w:t xml:space="preserve"> betwistingen met betrekking tot de </w:t>
      </w:r>
      <w:r w:rsidR="00755760" w:rsidRPr="00B23F4D">
        <w:t xml:space="preserve">uitvoering van deze </w:t>
      </w:r>
      <w:r w:rsidR="005A5961" w:rsidRPr="00B23F4D">
        <w:t>Opdracht</w:t>
      </w:r>
      <w:r w:rsidR="00755760" w:rsidRPr="00B23F4D">
        <w:t xml:space="preserve"> uitsluitend beslecht voor de bevoegde rechtbanken van het gerechtelijk arrondissement </w:t>
      </w:r>
      <w:r w:rsidR="009D6A5F" w:rsidRPr="00B23F4D">
        <w:fldChar w:fldCharType="begin">
          <w:ffData>
            <w:name w:val=""/>
            <w:enabled/>
            <w:calcOnExit w:val="0"/>
            <w:textInput>
              <w:default w:val="&lt;toepasselijk gerechtelijk arrondissement hier invullen door de opdrachtgever&gt;"/>
            </w:textInput>
          </w:ffData>
        </w:fldChar>
      </w:r>
      <w:r w:rsidR="009D6A5F" w:rsidRPr="00B23F4D">
        <w:instrText xml:space="preserve"> FORMTEXT </w:instrText>
      </w:r>
      <w:r w:rsidR="009D6A5F" w:rsidRPr="00B23F4D">
        <w:fldChar w:fldCharType="separate"/>
      </w:r>
      <w:r w:rsidR="009D6A5F" w:rsidRPr="00B23F4D">
        <w:rPr>
          <w:noProof/>
        </w:rPr>
        <w:t>&lt;toepasselijk gerechtelijk arrondissement hier invullen door de opdrachtgever&gt;</w:t>
      </w:r>
      <w:r w:rsidR="009D6A5F" w:rsidRPr="00B23F4D">
        <w:fldChar w:fldCharType="end"/>
      </w:r>
      <w:r w:rsidR="00755760" w:rsidRPr="00B23F4D">
        <w:t>. De voertaal is</w:t>
      </w:r>
      <w:r w:rsidR="00755760" w:rsidRPr="00627140">
        <w:t xml:space="preserve"> het Nederlands.</w:t>
      </w:r>
    </w:p>
    <w:p w14:paraId="6B93400D" w14:textId="35BDA0D9" w:rsidR="00755760" w:rsidRPr="00627140" w:rsidRDefault="00755760">
      <w:r w:rsidRPr="00627140">
        <w:t xml:space="preserve">De aanbestedende overheid of Fost Plus is in geen geval aansprakelijk voor de schade aan personen of goederen die rechtstreeks of onrechtstreeks het gevolg is van de activiteiten die nodig zijn voor de uitvoering van deze </w:t>
      </w:r>
      <w:r w:rsidR="005A5961" w:rsidRPr="00627140">
        <w:t>Opdracht</w:t>
      </w:r>
      <w:r w:rsidRPr="00627140">
        <w:t>. De dienstverlener vrijwaart de aanbestedende overheid en Fost Plus tegen elke vordering van schadevergoeding door derden in dit verband.</w:t>
      </w:r>
    </w:p>
    <w:p w14:paraId="6B93400E" w14:textId="5D052192" w:rsidR="00755760" w:rsidRPr="00627140" w:rsidRDefault="00755760" w:rsidP="00A710FD">
      <w:pPr>
        <w:pStyle w:val="Heading1"/>
        <w:numPr>
          <w:ilvl w:val="0"/>
          <w:numId w:val="10"/>
        </w:numPr>
      </w:pPr>
      <w:bookmarkStart w:id="369" w:name="_Toc529700617"/>
      <w:bookmarkStart w:id="370" w:name="_Toc529747473"/>
      <w:bookmarkStart w:id="371" w:name="_Toc230717"/>
      <w:bookmarkStart w:id="372" w:name="_Toc230771"/>
      <w:bookmarkStart w:id="373" w:name="_Toc12079566"/>
      <w:bookmarkStart w:id="374" w:name="_Toc12862762"/>
      <w:bookmarkStart w:id="375" w:name="_Toc19591221"/>
      <w:bookmarkStart w:id="376" w:name="_Toc188956575"/>
      <w:bookmarkStart w:id="377" w:name="_Toc188957919"/>
      <w:bookmarkStart w:id="378" w:name="_Toc201734953"/>
      <w:bookmarkStart w:id="379" w:name="_Toc137460057"/>
      <w:bookmarkStart w:id="380" w:name="_Toc138235555"/>
      <w:r>
        <w:lastRenderedPageBreak/>
        <w:t xml:space="preserve">Middelen van optreden </w:t>
      </w:r>
      <w:bookmarkEnd w:id="369"/>
      <w:bookmarkEnd w:id="370"/>
      <w:bookmarkEnd w:id="371"/>
      <w:bookmarkEnd w:id="372"/>
      <w:bookmarkEnd w:id="373"/>
      <w:bookmarkEnd w:id="374"/>
      <w:bookmarkEnd w:id="375"/>
      <w:r>
        <w:t xml:space="preserve">van </w:t>
      </w:r>
      <w:bookmarkEnd w:id="376"/>
      <w:bookmarkEnd w:id="377"/>
      <w:r>
        <w:t>de aanbestedende overheid</w:t>
      </w:r>
      <w:bookmarkEnd w:id="378"/>
      <w:bookmarkEnd w:id="379"/>
      <w:bookmarkEnd w:id="380"/>
    </w:p>
    <w:p w14:paraId="6B93400F" w14:textId="77777777" w:rsidR="00755760" w:rsidRPr="00627140" w:rsidRDefault="00755760" w:rsidP="002B033A">
      <w:pPr>
        <w:spacing w:before="240"/>
      </w:pPr>
      <w:r w:rsidRPr="00627140">
        <w:t>A. Algemeen</w:t>
      </w:r>
    </w:p>
    <w:p w14:paraId="6B934010" w14:textId="2C7A9D37" w:rsidR="00755760" w:rsidRPr="00627140" w:rsidRDefault="00755760">
      <w:r w:rsidRPr="00627140">
        <w:t xml:space="preserve">Onverminderd de </w:t>
      </w:r>
      <w:r w:rsidR="00182970" w:rsidRPr="00627140">
        <w:t xml:space="preserve">toepassing van één of meer van de maatregelen zoals bepaald </w:t>
      </w:r>
      <w:r w:rsidR="005A3B58" w:rsidRPr="00627140">
        <w:t>in artikel</w:t>
      </w:r>
      <w:r w:rsidR="00144C7A" w:rsidRPr="00627140">
        <w:t>s</w:t>
      </w:r>
      <w:r w:rsidR="00182970" w:rsidRPr="00627140">
        <w:t xml:space="preserve"> 45 tot 49 en artikel 155 </w:t>
      </w:r>
      <w:r w:rsidR="004747E2" w:rsidRPr="00627140">
        <w:t>KB Uitvoering</w:t>
      </w:r>
      <w:r w:rsidRPr="00627140">
        <w:t>, behoudt de aanbestedende overheid zich de hieronder vernoemde middelen van optreden voor.</w:t>
      </w:r>
    </w:p>
    <w:p w14:paraId="6B934011" w14:textId="52B745DE" w:rsidR="00755760" w:rsidRPr="00627140" w:rsidRDefault="00755760">
      <w:r w:rsidRPr="00627140">
        <w:t xml:space="preserve">Indien de dienstverlener de </w:t>
      </w:r>
      <w:r w:rsidR="005A5961" w:rsidRPr="00627140">
        <w:t>Opdracht</w:t>
      </w:r>
      <w:r w:rsidRPr="00627140">
        <w:t xml:space="preserve"> niet uitvoert op de overeengekomen tijdstippen, of niet overeenkomstig de in het bestek gestelde voorwaarden, is er aanleiding tot het toepassen van </w:t>
      </w:r>
      <w:r w:rsidR="00B4093C" w:rsidRPr="00627140">
        <w:t xml:space="preserve">speciale straffen, </w:t>
      </w:r>
      <w:r w:rsidRPr="00627140">
        <w:t xml:space="preserve">boetes en/of maatregelen van ambtswege voor </w:t>
      </w:r>
      <w:r w:rsidR="00584C8E" w:rsidRPr="00627140">
        <w:t xml:space="preserve">de </w:t>
      </w:r>
      <w:r w:rsidRPr="00627140">
        <w:t xml:space="preserve">te late levering of niet-uitvoering zoals hierna bepaald. </w:t>
      </w:r>
    </w:p>
    <w:p w14:paraId="68FC2EF3" w14:textId="5CFA65E0" w:rsidR="00983E5E" w:rsidRPr="00627140" w:rsidRDefault="00983E5E" w:rsidP="00983E5E">
      <w:pPr>
        <w:rPr>
          <w:color w:val="000000"/>
        </w:rPr>
      </w:pPr>
      <w:r w:rsidRPr="00627140">
        <w:t xml:space="preserve">Alle tekortkomingen op de bepalingen van de Opdracht, daarin begrepen het niet-naleven van de bevelen van de aanbestedende overheid of Fost Plus, worden door de </w:t>
      </w:r>
      <w:r w:rsidRPr="00627140">
        <w:rPr>
          <w:rFonts w:cs="Verdana"/>
          <w:szCs w:val="18"/>
        </w:rPr>
        <w:t>aanbestedende</w:t>
      </w:r>
      <w:r w:rsidRPr="00627140">
        <w:t xml:space="preserve"> overheid of Fost Plus in een proces-verbaal vastgesteld waarvan een afschrift onmiddellijk of e-mail naar de dienstverlener wordt gezonden. De dienstverlener en/of zijn eventuele onder aannemer(s) inclusief overslagstation(s), bevestigt binnen de 24 uur de ontvangst of e-mail</w:t>
      </w:r>
      <w:r w:rsidRPr="00627140">
        <w:rPr>
          <w:rFonts w:cs="Verdana"/>
          <w:szCs w:val="18"/>
        </w:rPr>
        <w:t>, en laat binnen deze termijn ook zijn verweermiddelen gelden. Deze termijn van 24 uur wordt geschorst gedurende niet-werkdagen. Zijn stilzwijgen na deze termijn geldt als een erkenning van de vastgestelde feiten</w:t>
      </w:r>
      <w:r w:rsidRPr="00627140">
        <w:t xml:space="preserve">. Het proces-verbaal wordt onmiddellijk per aangetekend schrijven bevestigd door de </w:t>
      </w:r>
      <w:r w:rsidRPr="00627140">
        <w:rPr>
          <w:rFonts w:cs="Verdana"/>
          <w:szCs w:val="18"/>
        </w:rPr>
        <w:t>partij die de vaststelling van de inbreuk doet</w:t>
      </w:r>
      <w:r w:rsidRPr="00627140">
        <w:t>.</w:t>
      </w:r>
    </w:p>
    <w:p w14:paraId="6B934014" w14:textId="36FF8782" w:rsidR="00755760" w:rsidRPr="00627140" w:rsidRDefault="00755760">
      <w:pPr>
        <w:rPr>
          <w:color w:val="000000"/>
        </w:rPr>
      </w:pPr>
      <w:r w:rsidRPr="00627140">
        <w:rPr>
          <w:color w:val="000000"/>
        </w:rPr>
        <w:t xml:space="preserve">Bij aanvang van de </w:t>
      </w:r>
      <w:r w:rsidR="005A5961" w:rsidRPr="00627140">
        <w:rPr>
          <w:color w:val="000000"/>
        </w:rPr>
        <w:t>Opdracht</w:t>
      </w:r>
      <w:r w:rsidRPr="00627140">
        <w:rPr>
          <w:color w:val="000000"/>
        </w:rPr>
        <w:t xml:space="preserve"> dient de dienstverlener de naam en coördinaten, waaronder e-mailadres, van de contactpersoon en zijn of haar vervanger op te geven naar wie eventuele klachten en/of meldingen van tekortkomingen permanent gestuurd kunnen worden.</w:t>
      </w:r>
      <w:r w:rsidR="006A281B" w:rsidRPr="00627140">
        <w:rPr>
          <w:color w:val="000000"/>
        </w:rPr>
        <w:t xml:space="preserve"> De ophaler moet op werkdagen bereikbaar zijn tussen 8 uur en 18 uur.</w:t>
      </w:r>
    </w:p>
    <w:p w14:paraId="6B934015" w14:textId="688A934F" w:rsidR="00755760" w:rsidRPr="00627140" w:rsidRDefault="00755760">
      <w:pPr>
        <w:rPr>
          <w:color w:val="000000"/>
        </w:rPr>
      </w:pPr>
      <w:r w:rsidRPr="00627140">
        <w:rPr>
          <w:color w:val="000000"/>
        </w:rPr>
        <w:t xml:space="preserve">De wijze waarop de controles en de wijze van vaststelling van tekortkomingen, alsook de toepassing van de boetes zal geschieden, staan vermeld in bijlage </w:t>
      </w:r>
      <w:r w:rsidR="00DE17CC">
        <w:rPr>
          <w:color w:val="000000"/>
        </w:rPr>
        <w:t>G</w:t>
      </w:r>
      <w:r w:rsidRPr="00627140">
        <w:rPr>
          <w:color w:val="000000"/>
        </w:rPr>
        <w:t xml:space="preserve">. </w:t>
      </w:r>
    </w:p>
    <w:p w14:paraId="6B934016" w14:textId="77777777" w:rsidR="00755760" w:rsidRPr="000E40C8" w:rsidRDefault="00755760" w:rsidP="000E40C8">
      <w:pPr>
        <w:spacing w:before="240"/>
      </w:pPr>
      <w:r w:rsidRPr="000E40C8">
        <w:t xml:space="preserve">B. Speciale straffen: </w:t>
      </w:r>
    </w:p>
    <w:p w14:paraId="72968586" w14:textId="77777777" w:rsidR="00462597" w:rsidRPr="000E40C8" w:rsidRDefault="00462597" w:rsidP="00462597">
      <w:pPr>
        <w:rPr>
          <w:color w:val="000000"/>
        </w:rPr>
      </w:pPr>
      <w:r w:rsidRPr="000E40C8">
        <w:rPr>
          <w:color w:val="000000"/>
        </w:rPr>
        <w:t xml:space="preserve">Behalve in geval van overmacht die de dienstverlening onmogelijk of gevaarlijk zou maken, kunnen de hiernavolgende boetes van toepassing zijn. De wijze waarop in geval van overmacht de dienstverlening dient te gebeuren zal in overleg tussen de aanbestedende overheid en de dienstverlener vastgelegd worden. </w:t>
      </w:r>
    </w:p>
    <w:p w14:paraId="138D66C9" w14:textId="2994B427" w:rsidR="00462597" w:rsidRPr="000E40C8" w:rsidRDefault="00462597" w:rsidP="00A710FD">
      <w:pPr>
        <w:pStyle w:val="ListParagraph"/>
        <w:numPr>
          <w:ilvl w:val="0"/>
          <w:numId w:val="27"/>
        </w:numPr>
        <w:rPr>
          <w:color w:val="000000"/>
        </w:rPr>
      </w:pPr>
      <w:r w:rsidRPr="000E40C8">
        <w:rPr>
          <w:color w:val="000000"/>
        </w:rPr>
        <w:t>Indien wordt vastgesteld dat er binnen een tijdspanne van een maand meer dan 4 meldingen van overvolle glasbollen zijn, kan de aanbestedende overheid een boete aan rekenen van 2</w:t>
      </w:r>
      <w:r w:rsidR="003A3976">
        <w:rPr>
          <w:color w:val="000000"/>
        </w:rPr>
        <w:t>3</w:t>
      </w:r>
      <w:r w:rsidRPr="000E40C8">
        <w:rPr>
          <w:color w:val="000000"/>
        </w:rPr>
        <w:t>0 EUR per maand waarin dit aantal meldingen wordt overschreden.</w:t>
      </w:r>
    </w:p>
    <w:p w14:paraId="32ACDF4C" w14:textId="6A279627" w:rsidR="00462597" w:rsidRPr="000E40C8" w:rsidRDefault="00462597" w:rsidP="00A710FD">
      <w:pPr>
        <w:pStyle w:val="ListParagraph"/>
        <w:numPr>
          <w:ilvl w:val="0"/>
          <w:numId w:val="27"/>
        </w:numPr>
        <w:rPr>
          <w:color w:val="000000"/>
        </w:rPr>
      </w:pPr>
      <w:r w:rsidRPr="000E40C8">
        <w:rPr>
          <w:color w:val="000000"/>
        </w:rPr>
        <w:t xml:space="preserve">Indien wordt vastgesteld dat een </w:t>
      </w:r>
      <w:proofErr w:type="spellStart"/>
      <w:r w:rsidRPr="000E40C8">
        <w:rPr>
          <w:color w:val="000000"/>
        </w:rPr>
        <w:t>glasbol</w:t>
      </w:r>
      <w:proofErr w:type="spellEnd"/>
      <w:r w:rsidRPr="000E40C8">
        <w:rPr>
          <w:color w:val="000000"/>
        </w:rPr>
        <w:t xml:space="preserve"> vol is en de ledigingstermijn voorzien in artikel 21 overschreden wordt, kan een boete van 1</w:t>
      </w:r>
      <w:r w:rsidR="003A3976">
        <w:rPr>
          <w:color w:val="000000"/>
        </w:rPr>
        <w:t>15</w:t>
      </w:r>
      <w:r w:rsidRPr="000E40C8">
        <w:rPr>
          <w:color w:val="000000"/>
        </w:rPr>
        <w:t xml:space="preserve"> EUR worden aangerekend aan de dienstverlener voor de eerste dag en 1</w:t>
      </w:r>
      <w:r w:rsidR="003A3976">
        <w:rPr>
          <w:color w:val="000000"/>
        </w:rPr>
        <w:t>75</w:t>
      </w:r>
      <w:r w:rsidRPr="000E40C8">
        <w:rPr>
          <w:color w:val="000000"/>
        </w:rPr>
        <w:t xml:space="preserve"> EUR per dag vanaf de tweede begonnen werkdag dat de </w:t>
      </w:r>
      <w:proofErr w:type="spellStart"/>
      <w:r w:rsidRPr="000E40C8">
        <w:rPr>
          <w:color w:val="000000"/>
        </w:rPr>
        <w:t>glasbol</w:t>
      </w:r>
      <w:proofErr w:type="spellEnd"/>
      <w:r w:rsidRPr="000E40C8">
        <w:rPr>
          <w:color w:val="000000"/>
        </w:rPr>
        <w:t xml:space="preserve"> niet is geledigd. </w:t>
      </w:r>
    </w:p>
    <w:p w14:paraId="2CFF3BE1" w14:textId="7F31CCD1" w:rsidR="00462597" w:rsidRPr="000E40C8" w:rsidRDefault="00462597" w:rsidP="00A710FD">
      <w:pPr>
        <w:pStyle w:val="ListParagraph"/>
        <w:numPr>
          <w:ilvl w:val="0"/>
          <w:numId w:val="27"/>
        </w:numPr>
        <w:rPr>
          <w:color w:val="000000"/>
        </w:rPr>
      </w:pPr>
      <w:r w:rsidRPr="000E40C8">
        <w:rPr>
          <w:color w:val="000000"/>
        </w:rPr>
        <w:t xml:space="preserve">Indien de aanbestedende overheid op een vrijdag of op een weekdag voorafgaand aan een feestdag voor 12 uur de dienstverlener per fax of mail in kennis heeft gesteld van een te ledigen </w:t>
      </w:r>
      <w:proofErr w:type="spellStart"/>
      <w:r w:rsidRPr="000E40C8">
        <w:rPr>
          <w:color w:val="000000"/>
        </w:rPr>
        <w:t>glasbol</w:t>
      </w:r>
      <w:proofErr w:type="spellEnd"/>
      <w:r w:rsidRPr="000E40C8">
        <w:rPr>
          <w:color w:val="000000"/>
        </w:rPr>
        <w:t xml:space="preserve"> en de ledigingstermijn voorzien in artikel 21 overschreden werd, kan per overtreding een boete van 1</w:t>
      </w:r>
      <w:r w:rsidR="003A3976">
        <w:rPr>
          <w:color w:val="000000"/>
        </w:rPr>
        <w:t>15</w:t>
      </w:r>
      <w:r w:rsidRPr="000E40C8">
        <w:rPr>
          <w:color w:val="000000"/>
        </w:rPr>
        <w:t xml:space="preserve"> EUR worden aangerekend aan de dienstverlener voor de eerste dag en 1</w:t>
      </w:r>
      <w:r w:rsidR="002F3408">
        <w:rPr>
          <w:color w:val="000000"/>
        </w:rPr>
        <w:t>75</w:t>
      </w:r>
      <w:r w:rsidRPr="000E40C8">
        <w:rPr>
          <w:color w:val="000000"/>
        </w:rPr>
        <w:t xml:space="preserve"> EUR per dag vanaf de tweede begonnen werkdag dat de betreffende </w:t>
      </w:r>
      <w:proofErr w:type="spellStart"/>
      <w:r w:rsidRPr="000E40C8">
        <w:rPr>
          <w:color w:val="000000"/>
        </w:rPr>
        <w:t>glasbol</w:t>
      </w:r>
      <w:proofErr w:type="spellEnd"/>
      <w:r w:rsidRPr="000E40C8">
        <w:rPr>
          <w:color w:val="000000"/>
        </w:rPr>
        <w:t xml:space="preserve"> niet is geledigd.</w:t>
      </w:r>
    </w:p>
    <w:p w14:paraId="56A8F556" w14:textId="75CC6328" w:rsidR="00462597" w:rsidRPr="000E40C8" w:rsidRDefault="00462597" w:rsidP="00A710FD">
      <w:pPr>
        <w:pStyle w:val="ListParagraph"/>
        <w:numPr>
          <w:ilvl w:val="0"/>
          <w:numId w:val="27"/>
        </w:numPr>
        <w:rPr>
          <w:color w:val="000000"/>
        </w:rPr>
      </w:pPr>
      <w:r w:rsidRPr="000E40C8">
        <w:rPr>
          <w:color w:val="000000"/>
        </w:rPr>
        <w:t>Indien wordt vastgesteld dat de glasbollen zich niet in goede staat bevinden en de in artikel 21 voorziene reinigings- of onderhoudstermijn overschreden wordt, kan aan de dienstverlener een boete van 1</w:t>
      </w:r>
      <w:r w:rsidR="002F3408">
        <w:rPr>
          <w:color w:val="000000"/>
        </w:rPr>
        <w:t>15</w:t>
      </w:r>
      <w:r w:rsidRPr="000E40C8">
        <w:rPr>
          <w:color w:val="000000"/>
        </w:rPr>
        <w:t xml:space="preserve"> EUR worden aangerekend voor de eerste week en 1</w:t>
      </w:r>
      <w:r w:rsidR="002F3408">
        <w:rPr>
          <w:color w:val="000000"/>
        </w:rPr>
        <w:t>75</w:t>
      </w:r>
      <w:r w:rsidRPr="000E40C8">
        <w:rPr>
          <w:color w:val="000000"/>
        </w:rPr>
        <w:t xml:space="preserve"> EUR per week vanaf de tweede begonnen werkweek dat de betreffende </w:t>
      </w:r>
      <w:proofErr w:type="spellStart"/>
      <w:r w:rsidRPr="000E40C8">
        <w:rPr>
          <w:color w:val="000000"/>
        </w:rPr>
        <w:t>glasbol</w:t>
      </w:r>
      <w:proofErr w:type="spellEnd"/>
      <w:r w:rsidRPr="000E40C8">
        <w:rPr>
          <w:color w:val="000000"/>
        </w:rPr>
        <w:t xml:space="preserve"> niet is gereinigd of hersteld. </w:t>
      </w:r>
    </w:p>
    <w:p w14:paraId="2AD8D2D7" w14:textId="67F68F51" w:rsidR="00462597" w:rsidRPr="000E40C8" w:rsidRDefault="00462597" w:rsidP="00A710FD">
      <w:pPr>
        <w:pStyle w:val="ListParagraph"/>
        <w:numPr>
          <w:ilvl w:val="0"/>
          <w:numId w:val="27"/>
        </w:numPr>
        <w:rPr>
          <w:color w:val="000000"/>
        </w:rPr>
      </w:pPr>
      <w:r w:rsidRPr="000E40C8">
        <w:rPr>
          <w:color w:val="000000"/>
        </w:rPr>
        <w:lastRenderedPageBreak/>
        <w:t>Indien wordt vastgesteld dat de glasbollen buiten het tijdsvenster zoals bepaald in artikel 21 worden geledigd, kan een boete van 1</w:t>
      </w:r>
      <w:r w:rsidR="002F3408">
        <w:rPr>
          <w:color w:val="000000"/>
        </w:rPr>
        <w:t>75</w:t>
      </w:r>
      <w:r w:rsidRPr="000E40C8">
        <w:rPr>
          <w:color w:val="000000"/>
        </w:rPr>
        <w:t xml:space="preserve"> EUR per begonnen uur en per overtreding worden aangerekend.</w:t>
      </w:r>
    </w:p>
    <w:p w14:paraId="5B1D397A" w14:textId="648C0E5F" w:rsidR="00462597" w:rsidRPr="000E40C8" w:rsidRDefault="00462597" w:rsidP="00A710FD">
      <w:pPr>
        <w:pStyle w:val="ListParagraph"/>
        <w:numPr>
          <w:ilvl w:val="0"/>
          <w:numId w:val="27"/>
        </w:numPr>
        <w:rPr>
          <w:color w:val="000000"/>
        </w:rPr>
      </w:pPr>
      <w:r w:rsidRPr="000E40C8">
        <w:rPr>
          <w:color w:val="000000"/>
        </w:rPr>
        <w:t>Indien de Mobile App niet gebruikt wordt, wordt een boete van 1</w:t>
      </w:r>
      <w:r w:rsidR="002F3408">
        <w:rPr>
          <w:color w:val="000000"/>
        </w:rPr>
        <w:t xml:space="preserve">75 </w:t>
      </w:r>
      <w:r w:rsidRPr="000E40C8">
        <w:rPr>
          <w:color w:val="000000"/>
        </w:rPr>
        <w:t>€/maand aangerekend.</w:t>
      </w:r>
    </w:p>
    <w:p w14:paraId="0B32E014" w14:textId="74B10477" w:rsidR="00462597" w:rsidRPr="000E40C8" w:rsidRDefault="00462597" w:rsidP="00A710FD">
      <w:pPr>
        <w:pStyle w:val="ListParagraph"/>
        <w:numPr>
          <w:ilvl w:val="0"/>
          <w:numId w:val="27"/>
        </w:numPr>
        <w:rPr>
          <w:color w:val="000000"/>
        </w:rPr>
      </w:pPr>
      <w:r w:rsidRPr="000E40C8">
        <w:rPr>
          <w:color w:val="000000"/>
        </w:rPr>
        <w:t xml:space="preserve">Indien een onherstelbaar beschadigde </w:t>
      </w:r>
      <w:proofErr w:type="spellStart"/>
      <w:r w:rsidRPr="000E40C8">
        <w:rPr>
          <w:color w:val="000000"/>
        </w:rPr>
        <w:t>glasbol</w:t>
      </w:r>
      <w:proofErr w:type="spellEnd"/>
      <w:r w:rsidRPr="000E40C8">
        <w:rPr>
          <w:color w:val="000000"/>
        </w:rPr>
        <w:t xml:space="preserve"> moet vervangen worden en de in artikel 21 voorziene termijn overschreden wordt, kan aan de dienstverlener een boete van 1</w:t>
      </w:r>
      <w:r w:rsidR="002F3408">
        <w:rPr>
          <w:color w:val="000000"/>
        </w:rPr>
        <w:t>15</w:t>
      </w:r>
      <w:r w:rsidRPr="000E40C8">
        <w:rPr>
          <w:color w:val="000000"/>
        </w:rPr>
        <w:t xml:space="preserve"> EUR worden aangerekend voor de eerste week en 1</w:t>
      </w:r>
      <w:r w:rsidR="002F3408">
        <w:rPr>
          <w:color w:val="000000"/>
        </w:rPr>
        <w:t>75</w:t>
      </w:r>
      <w:r w:rsidRPr="000E40C8">
        <w:rPr>
          <w:color w:val="000000"/>
        </w:rPr>
        <w:t xml:space="preserve"> EUR per week vanaf de tweede begonnen werkweek dat de betreffende </w:t>
      </w:r>
      <w:proofErr w:type="spellStart"/>
      <w:r w:rsidRPr="000E40C8">
        <w:rPr>
          <w:color w:val="000000"/>
        </w:rPr>
        <w:t>glasbol</w:t>
      </w:r>
      <w:proofErr w:type="spellEnd"/>
      <w:r w:rsidRPr="000E40C8">
        <w:rPr>
          <w:color w:val="000000"/>
        </w:rPr>
        <w:t xml:space="preserve"> niet is vervangen.</w:t>
      </w:r>
    </w:p>
    <w:p w14:paraId="39CB222D" w14:textId="2830045F" w:rsidR="00462597" w:rsidRPr="000E40C8" w:rsidRDefault="00462597" w:rsidP="00A710FD">
      <w:pPr>
        <w:pStyle w:val="ListParagraph"/>
        <w:numPr>
          <w:ilvl w:val="0"/>
          <w:numId w:val="27"/>
        </w:numPr>
        <w:rPr>
          <w:color w:val="000000"/>
        </w:rPr>
      </w:pPr>
      <w:r w:rsidRPr="000E40C8">
        <w:rPr>
          <w:color w:val="000000"/>
        </w:rPr>
        <w:t xml:space="preserve">Indien wordt vastgesteld dat de dienstverlener de sites van de glasbollen niet wekelijks reinigt zoals voorzien in artikel 21, kan per overtreding een boete van </w:t>
      </w:r>
      <w:r w:rsidR="002F3408">
        <w:rPr>
          <w:color w:val="000000"/>
        </w:rPr>
        <w:t>90</w:t>
      </w:r>
      <w:r w:rsidRPr="000E40C8">
        <w:rPr>
          <w:color w:val="000000"/>
        </w:rPr>
        <w:t xml:space="preserve"> EUR worden aangerekend voor de eerste week en 1</w:t>
      </w:r>
      <w:r w:rsidR="002F3408">
        <w:rPr>
          <w:color w:val="000000"/>
        </w:rPr>
        <w:t>15</w:t>
      </w:r>
      <w:r w:rsidRPr="000E40C8">
        <w:rPr>
          <w:color w:val="000000"/>
        </w:rPr>
        <w:t xml:space="preserve"> EUR per week vanaf de tweede begonnen werkweek dat de glasbolsite niet is gereinigd. </w:t>
      </w:r>
    </w:p>
    <w:p w14:paraId="40EAFA0E" w14:textId="4BCC9CC2" w:rsidR="00462597" w:rsidRPr="000E40C8" w:rsidRDefault="00462597" w:rsidP="00A710FD">
      <w:pPr>
        <w:pStyle w:val="ListParagraph"/>
        <w:numPr>
          <w:ilvl w:val="0"/>
          <w:numId w:val="27"/>
        </w:numPr>
        <w:rPr>
          <w:color w:val="000000"/>
        </w:rPr>
      </w:pPr>
      <w:r w:rsidRPr="000E40C8">
        <w:rPr>
          <w:color w:val="000000"/>
        </w:rPr>
        <w:t xml:space="preserve">Indien maandelijks het globale overzicht van de weggehaalde hoeveelheden vervuilingen van de glasbolsites per gemeente in de loop van de volgende maand wordt overgemaakt aan de aanbestedende overheid, kan per overtreding een boete van </w:t>
      </w:r>
      <w:r w:rsidR="002F3408">
        <w:rPr>
          <w:color w:val="000000"/>
        </w:rPr>
        <w:t>90</w:t>
      </w:r>
      <w:r w:rsidRPr="000E40C8">
        <w:rPr>
          <w:color w:val="000000"/>
        </w:rPr>
        <w:t xml:space="preserve"> EUR worden aangerekend.</w:t>
      </w:r>
    </w:p>
    <w:p w14:paraId="1187BF89" w14:textId="5F9851BF" w:rsidR="00462597" w:rsidRPr="000E40C8" w:rsidRDefault="00462597" w:rsidP="00A710FD">
      <w:pPr>
        <w:pStyle w:val="ListParagraph"/>
        <w:numPr>
          <w:ilvl w:val="0"/>
          <w:numId w:val="27"/>
        </w:numPr>
        <w:rPr>
          <w:color w:val="000000"/>
        </w:rPr>
      </w:pPr>
      <w:r w:rsidRPr="000E40C8">
        <w:rPr>
          <w:color w:val="000000"/>
        </w:rPr>
        <w:t xml:space="preserve">Indien schade aan de ondergrondse glasbollen, bijhorende uitrusting en openbaar domein niet binnen de 24 uur schriftelijk (per email) wordt gemeld aan het </w:t>
      </w:r>
      <w:proofErr w:type="spellStart"/>
      <w:r w:rsidRPr="000E40C8">
        <w:rPr>
          <w:color w:val="000000"/>
        </w:rPr>
        <w:t>opdrachtgevend</w:t>
      </w:r>
      <w:proofErr w:type="spellEnd"/>
      <w:r w:rsidRPr="000E40C8">
        <w:rPr>
          <w:color w:val="000000"/>
        </w:rPr>
        <w:t xml:space="preserve"> bestuur, kan per overtreding een boete van 2</w:t>
      </w:r>
      <w:r w:rsidR="002F3408">
        <w:rPr>
          <w:color w:val="000000"/>
        </w:rPr>
        <w:t>90</w:t>
      </w:r>
      <w:r w:rsidRPr="000E40C8">
        <w:rPr>
          <w:color w:val="000000"/>
        </w:rPr>
        <w:t xml:space="preserve"> EUR worden aangerekend.</w:t>
      </w:r>
    </w:p>
    <w:p w14:paraId="1FCB9315" w14:textId="6DB92AF3" w:rsidR="00462597" w:rsidRPr="000E40C8" w:rsidRDefault="00462597" w:rsidP="00A710FD">
      <w:pPr>
        <w:pStyle w:val="ListParagraph"/>
        <w:numPr>
          <w:ilvl w:val="0"/>
          <w:numId w:val="27"/>
        </w:numPr>
        <w:rPr>
          <w:color w:val="000000"/>
        </w:rPr>
      </w:pPr>
      <w:r w:rsidRPr="000E40C8">
        <w:rPr>
          <w:color w:val="000000"/>
        </w:rPr>
        <w:t>Indien wordt vastgesteld dat de dienstverlener de inhoud van de container of van de vaste laadbak van het ophaalvoertuig op een ander terrein dan dat van de aangeduide glasverwerver heeft gestort, kan een boete van 5</w:t>
      </w:r>
      <w:r w:rsidR="00E80A48">
        <w:rPr>
          <w:color w:val="000000"/>
        </w:rPr>
        <w:t>5</w:t>
      </w:r>
      <w:r w:rsidRPr="000E40C8">
        <w:rPr>
          <w:color w:val="000000"/>
        </w:rPr>
        <w:t xml:space="preserve">0 EUR worden aangerekend aan de dienstverlener. Bij herhaling van deze inbreuk binnen de zes maanden zal een boete van </w:t>
      </w:r>
      <w:r w:rsidR="00E80A48">
        <w:rPr>
          <w:color w:val="000000"/>
        </w:rPr>
        <w:t>825</w:t>
      </w:r>
      <w:r w:rsidRPr="000E40C8">
        <w:rPr>
          <w:color w:val="000000"/>
        </w:rPr>
        <w:t xml:space="preserve"> EUR aangerekend worden.</w:t>
      </w:r>
    </w:p>
    <w:p w14:paraId="5FD65BD4" w14:textId="22059A2B" w:rsidR="00462597" w:rsidRPr="000E40C8" w:rsidRDefault="00462597" w:rsidP="00A710FD">
      <w:pPr>
        <w:pStyle w:val="ListParagraph"/>
        <w:numPr>
          <w:ilvl w:val="0"/>
          <w:numId w:val="27"/>
        </w:numPr>
        <w:rPr>
          <w:color w:val="000000"/>
        </w:rPr>
      </w:pPr>
      <w:r w:rsidRPr="000E40C8">
        <w:rPr>
          <w:color w:val="000000"/>
        </w:rPr>
        <w:t xml:space="preserve">Indien wordt vastgesteld dat het </w:t>
      </w:r>
      <w:proofErr w:type="spellStart"/>
      <w:r w:rsidRPr="000E40C8">
        <w:rPr>
          <w:color w:val="000000"/>
        </w:rPr>
        <w:t>kleurgescheiden</w:t>
      </w:r>
      <w:proofErr w:type="spellEnd"/>
      <w:r w:rsidRPr="000E40C8">
        <w:rPr>
          <w:color w:val="000000"/>
        </w:rPr>
        <w:t xml:space="preserve"> glas bij het ledigen van de bollen, bij het transport naar de verwerver of bij de lediging van de container bij de glasverwerver vermengd is, kan een boete van 1</w:t>
      </w:r>
      <w:r w:rsidR="00E80A48">
        <w:rPr>
          <w:color w:val="000000"/>
        </w:rPr>
        <w:t>15</w:t>
      </w:r>
      <w:r w:rsidRPr="000E40C8">
        <w:rPr>
          <w:color w:val="000000"/>
        </w:rPr>
        <w:t xml:space="preserve"> EUR worden aangerekend aan de dienstverlener. Bij herhaling van deze inbreuk binnen de maand wordt een boete van 1</w:t>
      </w:r>
      <w:r w:rsidR="00E80A48">
        <w:rPr>
          <w:color w:val="000000"/>
        </w:rPr>
        <w:t>75</w:t>
      </w:r>
      <w:r w:rsidRPr="000E40C8">
        <w:rPr>
          <w:color w:val="000000"/>
        </w:rPr>
        <w:t xml:space="preserve"> EUR aangerekend.</w:t>
      </w:r>
    </w:p>
    <w:p w14:paraId="3D8DADA1" w14:textId="5D7D538C" w:rsidR="00462597" w:rsidRPr="000E40C8" w:rsidRDefault="00462597" w:rsidP="00A710FD">
      <w:pPr>
        <w:pStyle w:val="ListParagraph"/>
        <w:numPr>
          <w:ilvl w:val="0"/>
          <w:numId w:val="27"/>
        </w:numPr>
        <w:rPr>
          <w:color w:val="000000"/>
        </w:rPr>
      </w:pPr>
      <w:r w:rsidRPr="000E40C8">
        <w:rPr>
          <w:color w:val="000000"/>
        </w:rPr>
        <w:t>Indien wordt vastgesteld dat de dienstverlener het glas in de vaste laadbak of container heeft aangedrukt of opzettelijk gebroken, kan een boete van 2</w:t>
      </w:r>
      <w:r w:rsidR="00E80A48">
        <w:rPr>
          <w:color w:val="000000"/>
        </w:rPr>
        <w:t>90</w:t>
      </w:r>
      <w:r w:rsidRPr="000E40C8">
        <w:rPr>
          <w:color w:val="000000"/>
        </w:rPr>
        <w:t xml:space="preserve"> EUR worden aangerekend aan de dienstverlener. Bij herhaling van deze inbreuk binnen de zes maanden kan een boete van </w:t>
      </w:r>
      <w:r w:rsidR="00E80A48">
        <w:rPr>
          <w:color w:val="000000"/>
        </w:rPr>
        <w:t>4</w:t>
      </w:r>
      <w:r w:rsidR="007B73DB">
        <w:rPr>
          <w:color w:val="000000"/>
        </w:rPr>
        <w:t>60</w:t>
      </w:r>
      <w:r w:rsidRPr="000E40C8">
        <w:rPr>
          <w:color w:val="000000"/>
        </w:rPr>
        <w:t xml:space="preserve"> EUR aangerekend worden.</w:t>
      </w:r>
    </w:p>
    <w:p w14:paraId="583D2483" w14:textId="10D4E9B1" w:rsidR="00462597" w:rsidRDefault="00462597" w:rsidP="00A710FD">
      <w:pPr>
        <w:pStyle w:val="ListParagraph"/>
        <w:numPr>
          <w:ilvl w:val="0"/>
          <w:numId w:val="27"/>
        </w:numPr>
        <w:rPr>
          <w:color w:val="000000"/>
        </w:rPr>
      </w:pPr>
      <w:r w:rsidRPr="000E40C8">
        <w:rPr>
          <w:color w:val="000000"/>
        </w:rPr>
        <w:t>Indien meer dan 25 % van de leveringsbonnen  niet  de online applicatie van Fost Plus, door de dienstverlener werden ingegeven, aangevuld of gevalideerd, volgens de procedure beschikbaar op de website, kan aan de dienstverlener een boete van 1</w:t>
      </w:r>
      <w:r w:rsidR="00E80A48">
        <w:rPr>
          <w:color w:val="000000"/>
        </w:rPr>
        <w:t>75</w:t>
      </w:r>
      <w:r w:rsidRPr="000E40C8">
        <w:rPr>
          <w:color w:val="000000"/>
        </w:rPr>
        <w:t xml:space="preserve"> EUR aangerekend worden. Bij herhaling van deze inbreuk binnen de maand kan een boete van 2</w:t>
      </w:r>
      <w:r w:rsidR="00E80A48">
        <w:rPr>
          <w:color w:val="000000"/>
        </w:rPr>
        <w:t>60</w:t>
      </w:r>
      <w:r w:rsidRPr="000E40C8">
        <w:rPr>
          <w:color w:val="000000"/>
        </w:rPr>
        <w:t xml:space="preserve"> EUR aangerekend worden.</w:t>
      </w:r>
    </w:p>
    <w:p w14:paraId="05F8C902" w14:textId="34441144" w:rsidR="003725E7" w:rsidRPr="000E40C8" w:rsidRDefault="003725E7" w:rsidP="00A710FD">
      <w:pPr>
        <w:pStyle w:val="ListParagraph"/>
        <w:numPr>
          <w:ilvl w:val="0"/>
          <w:numId w:val="27"/>
        </w:numPr>
        <w:rPr>
          <w:color w:val="000000"/>
        </w:rPr>
      </w:pPr>
      <w:r w:rsidRPr="00504B18">
        <w:t xml:space="preserve">Indien bij jaarlijkse controle of steekproef blijkt dat de opdracht niet wordt uitgevoerd met het aantal schone voertuigen zoals minimaal aangegeven door de inschrijver in zijn offerte (in bijlage K tabel 2), dan kan de opdrachtgever een boete aanrekenen aan de dienstverlener voor </w:t>
      </w:r>
      <w:r w:rsidRPr="00140118">
        <w:t>een bedrag van 5% van de totale jaarlijkse waarde van de opdracht.</w:t>
      </w:r>
    </w:p>
    <w:p w14:paraId="6B934035" w14:textId="77777777" w:rsidR="0045372E" w:rsidRPr="00627140" w:rsidRDefault="0045372E">
      <w:pPr>
        <w:tabs>
          <w:tab w:val="left" w:pos="-1440"/>
        </w:tabs>
        <w:jc w:val="both"/>
        <w:rPr>
          <w:color w:val="000000"/>
          <w:szCs w:val="18"/>
        </w:rPr>
      </w:pPr>
    </w:p>
    <w:p w14:paraId="6B934036" w14:textId="77777777" w:rsidR="00755760" w:rsidRPr="00627140" w:rsidRDefault="00755760">
      <w:pPr>
        <w:jc w:val="both"/>
        <w:rPr>
          <w:color w:val="000000"/>
          <w:szCs w:val="18"/>
        </w:rPr>
      </w:pPr>
      <w:r w:rsidRPr="00627140">
        <w:rPr>
          <w:color w:val="000000"/>
          <w:szCs w:val="18"/>
        </w:rPr>
        <w:t xml:space="preserve">C. Maatregelen van ambtswege: </w:t>
      </w:r>
    </w:p>
    <w:p w14:paraId="6B934037" w14:textId="3A03A987" w:rsidR="00755760" w:rsidRPr="00627140" w:rsidRDefault="00755760">
      <w:pPr>
        <w:jc w:val="both"/>
        <w:rPr>
          <w:color w:val="000000"/>
          <w:szCs w:val="18"/>
        </w:rPr>
      </w:pPr>
      <w:r w:rsidRPr="00627140">
        <w:rPr>
          <w:color w:val="000000"/>
          <w:szCs w:val="18"/>
        </w:rPr>
        <w:t xml:space="preserve">Deze stemmen overeen met de maatregelen van ambtswege zoals opgenomen </w:t>
      </w:r>
      <w:r w:rsidRPr="00627140">
        <w:rPr>
          <w:szCs w:val="18"/>
        </w:rPr>
        <w:t xml:space="preserve">in </w:t>
      </w:r>
      <w:r w:rsidR="00144C7A" w:rsidRPr="00627140">
        <w:t>artikels</w:t>
      </w:r>
      <w:r w:rsidR="00182970" w:rsidRPr="00627140">
        <w:t xml:space="preserve"> 45 tot 49 en artikel 155 </w:t>
      </w:r>
      <w:r w:rsidR="004747E2" w:rsidRPr="00627140">
        <w:t>KB Uitvoering</w:t>
      </w:r>
      <w:r w:rsidRPr="00627140">
        <w:rPr>
          <w:color w:val="000000"/>
          <w:szCs w:val="18"/>
        </w:rPr>
        <w:t>.</w:t>
      </w:r>
    </w:p>
    <w:p w14:paraId="6B934038" w14:textId="77777777" w:rsidR="00755760" w:rsidRPr="00627140" w:rsidRDefault="00755760" w:rsidP="00D37DC0">
      <w:pPr>
        <w:pStyle w:val="Title"/>
      </w:pPr>
      <w:bookmarkStart w:id="381" w:name="_Toc188956576"/>
      <w:bookmarkStart w:id="382" w:name="_Toc188957920"/>
      <w:r w:rsidRPr="00627140">
        <w:br w:type="page"/>
      </w:r>
      <w:bookmarkStart w:id="383" w:name="_Toc201734954"/>
      <w:bookmarkStart w:id="384" w:name="_Toc138235556"/>
      <w:r w:rsidR="008B0BDF" w:rsidRPr="00627140">
        <w:lastRenderedPageBreak/>
        <w:t>DEEL</w:t>
      </w:r>
      <w:r w:rsidRPr="00627140">
        <w:t xml:space="preserve"> II: </w:t>
      </w:r>
      <w:bookmarkEnd w:id="381"/>
      <w:bookmarkEnd w:id="382"/>
      <w:r w:rsidR="008B0BDF" w:rsidRPr="00627140">
        <w:t>TECHNISCHE VOORSCHRIFTEN</w:t>
      </w:r>
      <w:bookmarkEnd w:id="383"/>
      <w:bookmarkEnd w:id="384"/>
    </w:p>
    <w:p w14:paraId="6B934039" w14:textId="2AFC4670" w:rsidR="00755760" w:rsidRPr="00627140" w:rsidRDefault="00755760" w:rsidP="00A710FD">
      <w:pPr>
        <w:pStyle w:val="Heading1"/>
        <w:numPr>
          <w:ilvl w:val="0"/>
          <w:numId w:val="10"/>
        </w:numPr>
      </w:pPr>
      <w:bookmarkStart w:id="385" w:name="_Toc188956577"/>
      <w:bookmarkStart w:id="386" w:name="_Toc188957921"/>
      <w:bookmarkStart w:id="387" w:name="_Toc201734955"/>
      <w:bookmarkStart w:id="388" w:name="_Toc137460058"/>
      <w:bookmarkStart w:id="389" w:name="_Toc138235557"/>
      <w:r w:rsidRPr="7AF6A0B2">
        <w:t xml:space="preserve">Omschrijving van de </w:t>
      </w:r>
      <w:bookmarkEnd w:id="385"/>
      <w:bookmarkEnd w:id="386"/>
      <w:bookmarkEnd w:id="387"/>
      <w:r w:rsidR="005A5961" w:rsidRPr="7AF6A0B2">
        <w:t>Opdracht</w:t>
      </w:r>
      <w:bookmarkEnd w:id="388"/>
      <w:bookmarkEnd w:id="389"/>
    </w:p>
    <w:p w14:paraId="6B93403A" w14:textId="77777777" w:rsidR="00755760" w:rsidRPr="00627140" w:rsidRDefault="00755760">
      <w:pPr>
        <w:jc w:val="both"/>
        <w:rPr>
          <w:b/>
          <w:color w:val="000000"/>
          <w:szCs w:val="18"/>
        </w:rPr>
      </w:pPr>
    </w:p>
    <w:p w14:paraId="6B93403B" w14:textId="47A2BC98" w:rsidR="00755760" w:rsidRPr="00627140" w:rsidRDefault="00755760">
      <w:pPr>
        <w:pBdr>
          <w:top w:val="single" w:sz="4" w:space="1" w:color="auto"/>
          <w:left w:val="single" w:sz="4" w:space="4" w:color="auto"/>
          <w:bottom w:val="single" w:sz="4" w:space="1" w:color="auto"/>
          <w:right w:val="single" w:sz="4" w:space="4" w:color="auto"/>
        </w:pBdr>
        <w:ind w:right="4226"/>
        <w:jc w:val="both"/>
        <w:rPr>
          <w:b/>
          <w:color w:val="000000"/>
          <w:szCs w:val="18"/>
        </w:rPr>
      </w:pPr>
      <w:r w:rsidRPr="00627140">
        <w:rPr>
          <w:b/>
          <w:color w:val="000000"/>
          <w:szCs w:val="18"/>
        </w:rPr>
        <w:t xml:space="preserve">Perceel 1: Inzameling </w:t>
      </w:r>
      <w:r w:rsidR="00E02432">
        <w:rPr>
          <w:b/>
          <w:color w:val="000000"/>
          <w:szCs w:val="18"/>
        </w:rPr>
        <w:t>van glas via glasbollen</w:t>
      </w:r>
    </w:p>
    <w:p w14:paraId="6B93403C" w14:textId="4BADD291" w:rsidR="005308BC" w:rsidRPr="00B23F4D" w:rsidRDefault="00951DF8" w:rsidP="00902074">
      <w:pPr>
        <w:pStyle w:val="Heading2"/>
      </w:pPr>
      <w:bookmarkStart w:id="390" w:name="_Toc138235558"/>
      <w:r>
        <w:t>Plaatsing</w:t>
      </w:r>
      <w:r w:rsidRPr="00951DF8">
        <w:t xml:space="preserve"> en verhuur van bovengrondse glasbollen</w:t>
      </w:r>
      <w:bookmarkEnd w:id="390"/>
    </w:p>
    <w:p w14:paraId="0B4F7301" w14:textId="77777777" w:rsidR="00B42F0B" w:rsidRPr="00D37DC0" w:rsidRDefault="00B42F0B" w:rsidP="00B42F0B">
      <w:pPr>
        <w:rPr>
          <w:rFonts w:eastAsia="Verdana"/>
          <w:szCs w:val="18"/>
        </w:rPr>
      </w:pPr>
      <w:r w:rsidRPr="00D37DC0">
        <w:rPr>
          <w:rFonts w:eastAsia="Verdana"/>
          <w:i/>
          <w:szCs w:val="18"/>
        </w:rPr>
        <w:t>Indien een Intercommunale eigenaar is van de bollen valt de beschrijving hieronder weg. De Intercommunale geeft hier een gedetailleerde technische beschrijving van de bollen (bijlage D)</w:t>
      </w:r>
    </w:p>
    <w:p w14:paraId="01FBB646" w14:textId="77777777" w:rsidR="00B42F0B" w:rsidRPr="00D37DC0" w:rsidRDefault="00B42F0B" w:rsidP="00B42F0B">
      <w:pPr>
        <w:rPr>
          <w:rFonts w:eastAsia="Verdana"/>
          <w:szCs w:val="18"/>
        </w:rPr>
      </w:pPr>
    </w:p>
    <w:p w14:paraId="308C44CB" w14:textId="77777777" w:rsidR="00B42F0B" w:rsidRPr="00D37DC0" w:rsidRDefault="00B42F0B" w:rsidP="00B42F0B">
      <w:pPr>
        <w:rPr>
          <w:rFonts w:eastAsia="Verdana"/>
          <w:szCs w:val="18"/>
        </w:rPr>
      </w:pPr>
      <w:bookmarkStart w:id="391" w:name="_Toc201736191"/>
      <w:r w:rsidRPr="00D37DC0">
        <w:rPr>
          <w:rFonts w:eastAsia="Verdana"/>
          <w:szCs w:val="18"/>
        </w:rPr>
        <w:t xml:space="preserve">Op verschillende plaatsen (en op sommige recyclageparken) dient door de dienstverlener één of meerdere glasbollen geplaatst te worden. Het betreft telkens bovengrondse verplaatsbare glasbollen met een inhoud van minstens 2 en maximaal 5 m³. Met deze glasbollen moet het mogelijk zijn om transparante glazen flessen, bokalen en flacons in twee kleursoorten (zijnde wit en gekleurd) gescheiden in te zamelen en op te halen. Per site dient minstens hetzij één </w:t>
      </w:r>
      <w:proofErr w:type="spellStart"/>
      <w:r w:rsidRPr="00D37DC0">
        <w:rPr>
          <w:rFonts w:eastAsia="Verdana"/>
          <w:szCs w:val="18"/>
        </w:rPr>
        <w:t>duobol</w:t>
      </w:r>
      <w:proofErr w:type="spellEnd"/>
      <w:r w:rsidRPr="00D37DC0">
        <w:rPr>
          <w:rFonts w:eastAsia="Verdana"/>
          <w:szCs w:val="18"/>
        </w:rPr>
        <w:t xml:space="preserve">, hetzij twee </w:t>
      </w:r>
      <w:proofErr w:type="spellStart"/>
      <w:r w:rsidRPr="00D37DC0">
        <w:rPr>
          <w:rFonts w:eastAsia="Verdana"/>
          <w:szCs w:val="18"/>
        </w:rPr>
        <w:t>monobollen</w:t>
      </w:r>
      <w:proofErr w:type="spellEnd"/>
      <w:r w:rsidRPr="00D37DC0">
        <w:rPr>
          <w:rFonts w:eastAsia="Verdana"/>
          <w:szCs w:val="18"/>
        </w:rPr>
        <w:t xml:space="preserve"> geplaatst te worden. Indien op een site verschillende bollen worden geplaatst, dienen deze steeds van hetzelfde type te zijn. Op elk moment mogen de bollen die op het terrein staan, niet ouder zijn dan 10 jaar. </w:t>
      </w:r>
    </w:p>
    <w:p w14:paraId="1037DD6B" w14:textId="77777777" w:rsidR="00B42F0B" w:rsidRPr="00D37DC0" w:rsidRDefault="00B42F0B" w:rsidP="00B42F0B">
      <w:pPr>
        <w:rPr>
          <w:rFonts w:eastAsia="Verdana"/>
          <w:szCs w:val="18"/>
        </w:rPr>
      </w:pPr>
      <w:r w:rsidRPr="00D37DC0">
        <w:rPr>
          <w:rFonts w:eastAsia="Verdana"/>
          <w:szCs w:val="18"/>
        </w:rPr>
        <w:t>Per bol en per kleursoort worden er minstens twee ronde inwerpopeningen met een diameter van minstens 15 cm en maximaal 20 cm voorzien op een hoogte van minstens 140 en maximaal 180 cm. Bijkomende inwerpopeningen voor bijvoorbeeld vlakglas zijn niet toegelaten.</w:t>
      </w:r>
      <w:bookmarkEnd w:id="391"/>
      <w:r w:rsidRPr="00D37DC0">
        <w:rPr>
          <w:rFonts w:eastAsia="Verdana"/>
          <w:szCs w:val="18"/>
        </w:rPr>
        <w:t xml:space="preserve"> </w:t>
      </w:r>
    </w:p>
    <w:p w14:paraId="4A3608CB" w14:textId="77777777" w:rsidR="00B42F0B" w:rsidRPr="00D37DC0" w:rsidRDefault="00B42F0B" w:rsidP="00B42F0B">
      <w:pPr>
        <w:rPr>
          <w:rFonts w:eastAsia="Verdana"/>
          <w:szCs w:val="18"/>
        </w:rPr>
      </w:pPr>
      <w:r w:rsidRPr="00D37DC0">
        <w:rPr>
          <w:rFonts w:eastAsia="Verdana"/>
          <w:szCs w:val="18"/>
        </w:rPr>
        <w:t xml:space="preserve">De glasbollen moeten zodanig ontworpen zijn dat lawaai, zowel tijdens het inwerpen als bij de lediging, en visuele hinder tot een minimum beperkt worden. Concreet betekent dit dat de </w:t>
      </w:r>
      <w:proofErr w:type="spellStart"/>
      <w:r w:rsidRPr="00D37DC0">
        <w:rPr>
          <w:rFonts w:eastAsia="Verdana"/>
          <w:szCs w:val="18"/>
        </w:rPr>
        <w:t>glasbol</w:t>
      </w:r>
      <w:proofErr w:type="spellEnd"/>
      <w:r w:rsidRPr="00D37DC0">
        <w:rPr>
          <w:rFonts w:eastAsia="Verdana"/>
          <w:szCs w:val="18"/>
        </w:rPr>
        <w:t xml:space="preserve"> minstens voorzien moet zijn van geluiddempende matten en rubberen of metalen afsluitkleppen. Tevens moet de </w:t>
      </w:r>
      <w:proofErr w:type="spellStart"/>
      <w:r w:rsidRPr="00D37DC0">
        <w:rPr>
          <w:rFonts w:eastAsia="Verdana"/>
          <w:szCs w:val="18"/>
        </w:rPr>
        <w:t>glasbol</w:t>
      </w:r>
      <w:proofErr w:type="spellEnd"/>
      <w:r w:rsidRPr="00D37DC0">
        <w:rPr>
          <w:rFonts w:eastAsia="Verdana"/>
          <w:szCs w:val="18"/>
        </w:rPr>
        <w:t xml:space="preserve"> behandeld zijn met producten die brandvertragend werken alsook met producten die het aanbrengen van graffiti bemoeilijken en/of het verwijderen ervan vergemakkelijken. </w:t>
      </w:r>
    </w:p>
    <w:p w14:paraId="15FC330F" w14:textId="77777777" w:rsidR="00B42F0B" w:rsidRPr="00D37DC0" w:rsidRDefault="00B42F0B" w:rsidP="00B42F0B">
      <w:pPr>
        <w:rPr>
          <w:rFonts w:eastAsia="Verdana"/>
          <w:szCs w:val="18"/>
        </w:rPr>
      </w:pPr>
      <w:r w:rsidRPr="00D37DC0">
        <w:rPr>
          <w:rFonts w:eastAsia="Verdana"/>
          <w:szCs w:val="18"/>
        </w:rPr>
        <w:t xml:space="preserve">De buitenkant van de glasbollen wordt door de dienstverlener voorzien van de nodige signalisatie die de onderverdeling naar kleur aangeeft. Indien geopteerd wordt voor mono-glasbollen wordt een witte </w:t>
      </w:r>
      <w:proofErr w:type="spellStart"/>
      <w:r w:rsidRPr="00D37DC0">
        <w:rPr>
          <w:rFonts w:eastAsia="Verdana"/>
          <w:szCs w:val="18"/>
        </w:rPr>
        <w:t>glasbol</w:t>
      </w:r>
      <w:proofErr w:type="spellEnd"/>
      <w:r w:rsidRPr="00D37DC0">
        <w:rPr>
          <w:rFonts w:eastAsia="Verdana"/>
          <w:szCs w:val="18"/>
        </w:rPr>
        <w:t xml:space="preserve"> voorzien voor het witte glas en een gekleurde </w:t>
      </w:r>
      <w:proofErr w:type="spellStart"/>
      <w:r w:rsidRPr="00D37DC0">
        <w:rPr>
          <w:rFonts w:eastAsia="Verdana"/>
          <w:szCs w:val="18"/>
        </w:rPr>
        <w:t>glasbol</w:t>
      </w:r>
      <w:proofErr w:type="spellEnd"/>
      <w:r w:rsidRPr="00D37DC0">
        <w:rPr>
          <w:rFonts w:eastAsia="Verdana"/>
          <w:szCs w:val="18"/>
        </w:rPr>
        <w:t xml:space="preserve"> voor het gekleurde glas. Indien geopteerd wordt voor </w:t>
      </w:r>
      <w:proofErr w:type="spellStart"/>
      <w:r w:rsidRPr="00D37DC0">
        <w:rPr>
          <w:rFonts w:eastAsia="Verdana"/>
          <w:szCs w:val="18"/>
        </w:rPr>
        <w:t>duobollen</w:t>
      </w:r>
      <w:proofErr w:type="spellEnd"/>
      <w:r w:rsidRPr="00D37DC0">
        <w:rPr>
          <w:rFonts w:eastAsia="Verdana"/>
          <w:szCs w:val="18"/>
        </w:rPr>
        <w:t xml:space="preserve"> moet het compartiment voor het witte glas volledig wit zijn en het compartiment voor het gekleurde glas volledig gekleurd. Bovendien moet rond elke inwerpopening tekstueel aangegeven worden welke kleurenfractie in de betreffende bol of compartiment gedeponeerd moet worden.</w:t>
      </w:r>
    </w:p>
    <w:p w14:paraId="073F7BBA" w14:textId="77777777" w:rsidR="00B42F0B" w:rsidRPr="00D37DC0" w:rsidRDefault="00B42F0B" w:rsidP="00B42F0B">
      <w:pPr>
        <w:rPr>
          <w:rFonts w:eastAsia="Verdana"/>
          <w:szCs w:val="18"/>
        </w:rPr>
      </w:pPr>
      <w:r w:rsidRPr="00D37DC0">
        <w:rPr>
          <w:rFonts w:eastAsia="Verdana"/>
          <w:szCs w:val="18"/>
        </w:rPr>
        <w:t>Elke bol moet ook voorzien zijn van een identificatienummer</w:t>
      </w:r>
      <w:r w:rsidRPr="00D37DC0">
        <w:rPr>
          <w:rFonts w:eastAsia="Verdana"/>
          <w:szCs w:val="18"/>
          <w:vertAlign w:val="superscript"/>
        </w:rPr>
        <w:footnoteReference w:id="15"/>
      </w:r>
      <w:r w:rsidRPr="00D37DC0">
        <w:rPr>
          <w:rFonts w:eastAsia="Verdana"/>
          <w:szCs w:val="18"/>
        </w:rPr>
        <w:t>. Tevens moet de dienstverlener logo's en sensibiliserende slogans of teksten van de aanbestedende overheid, voor zover goedgekeurd door Fost Plus, op de buitenkant van de glasbollen aanvaarden. Het communicatiemateriaal hiervoor zal door de aanbestedende overheid ter beschikking gesteld worden aan de dienstverlener. Het aanbrengen hiervan gebeurt in regel door en op kosten van de dienstverlener, tenzij hierover andere afspraken met de aanbestedende overheid worden gemaakt.</w:t>
      </w:r>
    </w:p>
    <w:p w14:paraId="297A47AB" w14:textId="77777777" w:rsidR="00B42F0B" w:rsidRPr="00D37DC0" w:rsidRDefault="00B42F0B" w:rsidP="00B42F0B">
      <w:pPr>
        <w:rPr>
          <w:rFonts w:eastAsia="Verdana"/>
          <w:szCs w:val="18"/>
        </w:rPr>
      </w:pPr>
      <w:r w:rsidRPr="00D37DC0">
        <w:rPr>
          <w:rFonts w:eastAsia="Verdana"/>
          <w:szCs w:val="18"/>
        </w:rPr>
        <w:t xml:space="preserve">De buitenkant van de </w:t>
      </w:r>
      <w:proofErr w:type="spellStart"/>
      <w:r w:rsidRPr="00D37DC0">
        <w:rPr>
          <w:rFonts w:eastAsia="Verdana"/>
          <w:szCs w:val="18"/>
        </w:rPr>
        <w:t>glasbol</w:t>
      </w:r>
      <w:proofErr w:type="spellEnd"/>
      <w:r w:rsidRPr="00D37DC0">
        <w:rPr>
          <w:rFonts w:eastAsia="Verdana"/>
          <w:szCs w:val="18"/>
        </w:rPr>
        <w:t xml:space="preserve"> mag niet met teksten of logo's worden beschilderd, met uitzondering van de hierboven vermelde sensibilisatieboodschappen en het identificatienummer. Het is eveneens verplicht dat de dienstverlener het logo of de naam van zijn firma aanbrengt op de glasbollen. Deze </w:t>
      </w:r>
      <w:r w:rsidRPr="00D37DC0">
        <w:rPr>
          <w:rFonts w:eastAsia="Verdana"/>
          <w:szCs w:val="18"/>
        </w:rPr>
        <w:lastRenderedPageBreak/>
        <w:t xml:space="preserve">markering moet kleiner zijn dan 30 cm x 30 cm en wordt aangebracht op maximum 20 cm van de onderkant van de </w:t>
      </w:r>
      <w:proofErr w:type="spellStart"/>
      <w:r w:rsidRPr="00D37DC0">
        <w:rPr>
          <w:rFonts w:eastAsia="Verdana"/>
          <w:szCs w:val="18"/>
        </w:rPr>
        <w:t>glasbol</w:t>
      </w:r>
      <w:proofErr w:type="spellEnd"/>
      <w:r w:rsidRPr="00D37DC0">
        <w:rPr>
          <w:rFonts w:eastAsia="Verdana"/>
          <w:szCs w:val="18"/>
        </w:rPr>
        <w:t xml:space="preserve">. Er mogen van deze soort markeringen maximum twee per </w:t>
      </w:r>
      <w:proofErr w:type="spellStart"/>
      <w:r w:rsidRPr="00D37DC0">
        <w:rPr>
          <w:rFonts w:eastAsia="Verdana"/>
          <w:szCs w:val="18"/>
        </w:rPr>
        <w:t>glasbol</w:t>
      </w:r>
      <w:proofErr w:type="spellEnd"/>
      <w:r w:rsidRPr="00D37DC0">
        <w:rPr>
          <w:rFonts w:eastAsia="Verdana"/>
          <w:szCs w:val="18"/>
        </w:rPr>
        <w:t xml:space="preserve"> worden aangebracht.</w:t>
      </w:r>
    </w:p>
    <w:p w14:paraId="531C2E55" w14:textId="77777777" w:rsidR="00B42F0B" w:rsidRPr="00D37DC0" w:rsidRDefault="00B42F0B" w:rsidP="00B42F0B">
      <w:pPr>
        <w:rPr>
          <w:rFonts w:eastAsia="Verdana"/>
          <w:szCs w:val="18"/>
        </w:rPr>
      </w:pPr>
      <w:r w:rsidRPr="00D37DC0">
        <w:rPr>
          <w:rFonts w:eastAsia="Verdana"/>
          <w:szCs w:val="18"/>
        </w:rPr>
        <w:t xml:space="preserve">De inschrijver dient een volledige documentatie en technische beschrijving van de door hem voorgestelde glasbollen toe te voegen aan zijn inschrijving. Per type </w:t>
      </w:r>
      <w:proofErr w:type="spellStart"/>
      <w:r w:rsidRPr="00D37DC0">
        <w:rPr>
          <w:rFonts w:eastAsia="Verdana"/>
          <w:szCs w:val="18"/>
        </w:rPr>
        <w:t>glasbol</w:t>
      </w:r>
      <w:proofErr w:type="spellEnd"/>
      <w:r w:rsidRPr="00D37DC0">
        <w:rPr>
          <w:rFonts w:eastAsia="Verdana"/>
          <w:szCs w:val="18"/>
        </w:rPr>
        <w:t xml:space="preserve"> die de inschrijver voorstelt, moeten minstens volgende aspecten gespecificeerd worden: type </w:t>
      </w:r>
      <w:proofErr w:type="spellStart"/>
      <w:r w:rsidRPr="00D37DC0">
        <w:rPr>
          <w:rFonts w:eastAsia="Verdana"/>
          <w:szCs w:val="18"/>
        </w:rPr>
        <w:t>glasbol</w:t>
      </w:r>
      <w:proofErr w:type="spellEnd"/>
      <w:r w:rsidRPr="00D37DC0">
        <w:rPr>
          <w:rFonts w:eastAsia="Verdana"/>
          <w:szCs w:val="18"/>
        </w:rPr>
        <w:t xml:space="preserve">, type materiaal, afmetingen (volume, grondoppervlak, dikte), leeftijd, geluidswerende, brandwerende en graffiti-werende eigenschappen, hoogte van de inworpopeningen, kleur, type coating, mogelijkheid om sensibilisatieboodschappen in te lamineren, type afsluitkleppen en ledigingmechanisme. De inschrijver dient per type bol de checklist in Bijlage D in te vullen en toe te voegen aan zijn offerte. De beoordeling van het criterium ‘Kwaliteit van de ingezette middelen’ zal uitgevoerd worden op basis van onder andere deze bijlage en de bijgevoegde documentatie. </w:t>
      </w:r>
    </w:p>
    <w:p w14:paraId="7B2A4A18" w14:textId="77777777" w:rsidR="00B42F0B" w:rsidRPr="00D37DC0" w:rsidRDefault="00B42F0B" w:rsidP="00B42F0B">
      <w:pPr>
        <w:rPr>
          <w:rFonts w:eastAsia="Verdana"/>
          <w:szCs w:val="18"/>
        </w:rPr>
      </w:pPr>
      <w:r w:rsidRPr="00D37DC0">
        <w:rPr>
          <w:rFonts w:eastAsia="Verdana"/>
          <w:szCs w:val="18"/>
        </w:rPr>
        <w:t>Bij de toewijzing zal de aanbestedende overheid, na overleg en met akkoord van Fost Plus, haar keuze over het type bol, de kleuren, de belettering en de signalisatie aan de dienstverlener kenbaar maken.</w:t>
      </w:r>
    </w:p>
    <w:p w14:paraId="2069650B" w14:textId="77777777" w:rsidR="00B42F0B" w:rsidRPr="00D37DC0" w:rsidRDefault="00B42F0B" w:rsidP="00B42F0B">
      <w:pPr>
        <w:rPr>
          <w:rFonts w:eastAsia="Verdana"/>
          <w:b/>
          <w:szCs w:val="18"/>
        </w:rPr>
      </w:pPr>
      <w:r w:rsidRPr="00D37DC0">
        <w:rPr>
          <w:rFonts w:eastAsia="Verdana"/>
          <w:szCs w:val="18"/>
        </w:rPr>
        <w:t>De sites waar de glasbollen worden geplaatst, worden bij aanvang van de Opdracht bepaald door de aanbestedende overheid, in overleg met de dienstverlener en Fost Plus, volgens technische criteria (veiligheid, toegankelijkheid, het rendement, …). Het huidige aantal bollen en sites en hun huidige locaties zijn opgenomen in bijlage C. Deze aantallen en locaties kunnen in de loop van de Opdracht evenwel wijzigen. Daarenboven kan de dienstverlener gevraagd worden om in de loop van de Opdracht bollen te verplaatsen. Het eventueel verwijderen, verplaatsen of bijplaatsen van een bol moet voorafgaandelijk goedgekeurd worden door de aanbestedende overheid en door Fost Plus, in overleg met de dienstverlener. De aanbestedende overheid kan, zonder enig recht op schadevergoeding voor de aannemer, gedurende de looptijd van het contract, het aantal glasbollen verminderen (bv. omwille van vervanging ervan door ondergrondse collectieve systemen voor glas) zolang het aantal definitief verwijderde bovengrondse glasbollen niet hoger is dan 10% van het aantal glasbollen bij aanvang van de Opdracht</w:t>
      </w:r>
      <w:r w:rsidRPr="00D37DC0">
        <w:rPr>
          <w:rFonts w:eastAsia="Verdana"/>
          <w:szCs w:val="18"/>
          <w:vertAlign w:val="superscript"/>
        </w:rPr>
        <w:footnoteReference w:id="16"/>
      </w:r>
      <w:r w:rsidRPr="00D37DC0">
        <w:rPr>
          <w:rFonts w:eastAsia="Verdana"/>
          <w:szCs w:val="18"/>
        </w:rPr>
        <w:t>. Het aantal glasbollen en sites moet beheerd worden in de online applicatie van Fost Plus.</w:t>
      </w:r>
    </w:p>
    <w:p w14:paraId="06562740" w14:textId="77777777" w:rsidR="00B42F0B" w:rsidRPr="00D37DC0" w:rsidRDefault="00B42F0B" w:rsidP="00B42F0B">
      <w:pPr>
        <w:rPr>
          <w:rFonts w:eastAsia="Verdana"/>
          <w:szCs w:val="18"/>
        </w:rPr>
      </w:pPr>
      <w:r w:rsidRPr="00D37DC0">
        <w:rPr>
          <w:rFonts w:eastAsia="Verdana"/>
          <w:szCs w:val="18"/>
        </w:rPr>
        <w:t xml:space="preserve">Op het einde van de Opdracht dient de dienstverlener de in het straatbeeld [en op sommige recyclageparken] geplaatste bollen op zijn kosten weer weg te nemen. Dit dient in overleg te gebeuren met de aanbestedende overheid en Fost Plus. </w:t>
      </w:r>
    </w:p>
    <w:p w14:paraId="6B934056" w14:textId="6BC61B13" w:rsidR="00F9571D" w:rsidRPr="00627140" w:rsidRDefault="00F9571D" w:rsidP="00111C36"/>
    <w:p w14:paraId="6B934057" w14:textId="470CB4B9" w:rsidR="00AD4974" w:rsidRPr="00627140" w:rsidRDefault="00BB770E" w:rsidP="00902074">
      <w:pPr>
        <w:pStyle w:val="Heading2"/>
      </w:pPr>
      <w:bookmarkStart w:id="392" w:name="_Toc201734957"/>
      <w:bookmarkStart w:id="393" w:name="_Toc137460060"/>
      <w:bookmarkStart w:id="394" w:name="_Toc138235559"/>
      <w:r w:rsidRPr="00BB770E">
        <w:t>Lediging van de bovengrondse en ondergrondse glasbollen, weging en afvoer van het glas naar de verwerver</w:t>
      </w:r>
      <w:r w:rsidR="00B57B0E" w:rsidRPr="00627140">
        <w:rPr>
          <w:lang w:val="nl-NL"/>
        </w:rPr>
        <w:t>)</w:t>
      </w:r>
      <w:bookmarkEnd w:id="392"/>
      <w:bookmarkEnd w:id="393"/>
      <w:bookmarkEnd w:id="394"/>
    </w:p>
    <w:p w14:paraId="2A2FC706" w14:textId="77777777" w:rsidR="000B0A44" w:rsidRPr="00D37DC0" w:rsidRDefault="000B0A44" w:rsidP="000B0A44">
      <w:pPr>
        <w:rPr>
          <w:rFonts w:eastAsia="Verdana"/>
          <w:szCs w:val="18"/>
        </w:rPr>
      </w:pPr>
      <w:r w:rsidRPr="00D37DC0">
        <w:rPr>
          <w:rFonts w:eastAsia="Verdana"/>
          <w:szCs w:val="18"/>
        </w:rPr>
        <w:t xml:space="preserve">De dienstverlener stelt zelf zijn ledigingsrondes op, op basis van de regel dat een </w:t>
      </w:r>
      <w:proofErr w:type="spellStart"/>
      <w:r w:rsidRPr="00D37DC0">
        <w:rPr>
          <w:rFonts w:eastAsia="Verdana"/>
          <w:szCs w:val="18"/>
        </w:rPr>
        <w:t>glasbol</w:t>
      </w:r>
      <w:proofErr w:type="spellEnd"/>
      <w:r w:rsidRPr="00D37DC0">
        <w:rPr>
          <w:rFonts w:eastAsia="Verdana"/>
          <w:szCs w:val="18"/>
        </w:rPr>
        <w:t xml:space="preserve"> ten laatste moet worden geledigd op het moment dat een vullingsgraad van 75 % (3/4) is bereikt. Tevens houdt de dienstverlener bij het opstellen van deze ronde rekening met de tijden waarop de glasbollen niet mogen worden geledigd. Zo mogen de glasbollen niet worden geledigd voor dan </w:t>
      </w:r>
      <w:r w:rsidRPr="00D37DC0">
        <w:rPr>
          <w:rFonts w:eastAsia="Verdana"/>
          <w:szCs w:val="18"/>
        </w:rPr>
        <w:fldChar w:fldCharType="begin">
          <w:ffData>
            <w:name w:val=""/>
            <w:enabled/>
            <w:calcOnExit w:val="0"/>
            <w:textInput>
              <w:default w:val="&lt;...&gt;"/>
            </w:textInput>
          </w:ffData>
        </w:fldChar>
      </w:r>
      <w:r w:rsidRPr="00D37DC0">
        <w:rPr>
          <w:rFonts w:eastAsia="Verdana"/>
          <w:szCs w:val="18"/>
        </w:rPr>
        <w:instrText xml:space="preserve"> FORMTEXT </w:instrText>
      </w:r>
      <w:r w:rsidRPr="00D37DC0">
        <w:rPr>
          <w:rFonts w:eastAsia="Verdana"/>
          <w:szCs w:val="18"/>
        </w:rPr>
      </w:r>
      <w:r w:rsidRPr="00D37DC0">
        <w:rPr>
          <w:rFonts w:eastAsia="Verdana"/>
          <w:szCs w:val="18"/>
        </w:rPr>
        <w:fldChar w:fldCharType="separate"/>
      </w:r>
      <w:r w:rsidRPr="00D37DC0">
        <w:rPr>
          <w:rFonts w:eastAsia="Verdana"/>
          <w:noProof/>
          <w:szCs w:val="18"/>
        </w:rPr>
        <w:t>&lt;...&gt;</w:t>
      </w:r>
      <w:r w:rsidRPr="00D37DC0">
        <w:rPr>
          <w:rFonts w:eastAsia="Verdana"/>
          <w:szCs w:val="18"/>
        </w:rPr>
        <w:fldChar w:fldCharType="end"/>
      </w:r>
      <w:r w:rsidRPr="00D37DC0">
        <w:rPr>
          <w:rFonts w:eastAsia="Verdana"/>
          <w:szCs w:val="18"/>
        </w:rPr>
        <w:t xml:space="preserve">  uur 's morgens en na </w:t>
      </w:r>
      <w:r w:rsidRPr="00D37DC0">
        <w:rPr>
          <w:rFonts w:eastAsia="Verdana"/>
          <w:szCs w:val="18"/>
        </w:rPr>
        <w:fldChar w:fldCharType="begin">
          <w:ffData>
            <w:name w:val=""/>
            <w:enabled/>
            <w:calcOnExit w:val="0"/>
            <w:textInput>
              <w:default w:val="&lt;...&gt;"/>
            </w:textInput>
          </w:ffData>
        </w:fldChar>
      </w:r>
      <w:r w:rsidRPr="00D37DC0">
        <w:rPr>
          <w:rFonts w:eastAsia="Verdana"/>
          <w:szCs w:val="18"/>
        </w:rPr>
        <w:instrText xml:space="preserve"> FORMTEXT </w:instrText>
      </w:r>
      <w:r w:rsidRPr="00D37DC0">
        <w:rPr>
          <w:rFonts w:eastAsia="Verdana"/>
          <w:szCs w:val="18"/>
        </w:rPr>
      </w:r>
      <w:r w:rsidRPr="00D37DC0">
        <w:rPr>
          <w:rFonts w:eastAsia="Verdana"/>
          <w:szCs w:val="18"/>
        </w:rPr>
        <w:fldChar w:fldCharType="separate"/>
      </w:r>
      <w:r w:rsidRPr="00D37DC0">
        <w:rPr>
          <w:rFonts w:eastAsia="Verdana"/>
          <w:noProof/>
          <w:szCs w:val="18"/>
        </w:rPr>
        <w:t>&lt;...&gt;</w:t>
      </w:r>
      <w:r w:rsidRPr="00D37DC0">
        <w:rPr>
          <w:rFonts w:eastAsia="Verdana"/>
          <w:szCs w:val="18"/>
        </w:rPr>
        <w:fldChar w:fldCharType="end"/>
      </w:r>
      <w:r w:rsidRPr="00D37DC0">
        <w:rPr>
          <w:rFonts w:eastAsia="Verdana"/>
          <w:szCs w:val="18"/>
        </w:rPr>
        <w:t>uur 's avonds. Om veiligheidsredenen houdt de dienstverlener er rekening mee dat de bollen gelegen op volgende locaties niet mogen geledigd worden binnen de opgegeven tijdvensters: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8"/>
        <w:gridCol w:w="2616"/>
        <w:gridCol w:w="2101"/>
        <w:gridCol w:w="2517"/>
      </w:tblGrid>
      <w:tr w:rsidR="000B0A44" w:rsidRPr="000B0A44" w14:paraId="568478EB" w14:textId="77777777" w:rsidTr="00C40973">
        <w:tc>
          <w:tcPr>
            <w:tcW w:w="1734" w:type="dxa"/>
          </w:tcPr>
          <w:p w14:paraId="05F30182" w14:textId="77777777" w:rsidR="000B0A44" w:rsidRPr="00D37DC0" w:rsidRDefault="000B0A44" w:rsidP="00C40973">
            <w:pPr>
              <w:rPr>
                <w:rFonts w:eastAsia="Verdana"/>
                <w:szCs w:val="18"/>
              </w:rPr>
            </w:pPr>
            <w:r w:rsidRPr="00D37DC0">
              <w:rPr>
                <w:rFonts w:eastAsia="Verdana"/>
                <w:szCs w:val="18"/>
              </w:rPr>
              <w:t>Gemeente</w:t>
            </w:r>
          </w:p>
        </w:tc>
        <w:tc>
          <w:tcPr>
            <w:tcW w:w="2661" w:type="dxa"/>
          </w:tcPr>
          <w:p w14:paraId="568D80E9" w14:textId="77777777" w:rsidR="000B0A44" w:rsidRPr="00D37DC0" w:rsidRDefault="000B0A44" w:rsidP="00C40973">
            <w:pPr>
              <w:rPr>
                <w:rFonts w:eastAsia="Verdana"/>
                <w:szCs w:val="18"/>
              </w:rPr>
            </w:pPr>
            <w:r w:rsidRPr="00D37DC0">
              <w:rPr>
                <w:rFonts w:eastAsia="Verdana"/>
                <w:szCs w:val="18"/>
              </w:rPr>
              <w:t>Straat</w:t>
            </w:r>
          </w:p>
        </w:tc>
        <w:tc>
          <w:tcPr>
            <w:tcW w:w="2126" w:type="dxa"/>
          </w:tcPr>
          <w:p w14:paraId="0D975CB0" w14:textId="77777777" w:rsidR="000B0A44" w:rsidRPr="00D37DC0" w:rsidRDefault="000B0A44" w:rsidP="00C40973">
            <w:pPr>
              <w:rPr>
                <w:rFonts w:eastAsia="Verdana"/>
                <w:szCs w:val="18"/>
              </w:rPr>
            </w:pPr>
            <w:r w:rsidRPr="00D37DC0">
              <w:rPr>
                <w:rFonts w:eastAsia="Verdana"/>
                <w:szCs w:val="18"/>
              </w:rPr>
              <w:t>Geen lediging binnen aangegeven tijdvenster</w:t>
            </w:r>
          </w:p>
        </w:tc>
        <w:tc>
          <w:tcPr>
            <w:tcW w:w="2552" w:type="dxa"/>
          </w:tcPr>
          <w:p w14:paraId="02CB90F3" w14:textId="77777777" w:rsidR="000B0A44" w:rsidRPr="00D37DC0" w:rsidRDefault="000B0A44" w:rsidP="00C40973">
            <w:pPr>
              <w:rPr>
                <w:rFonts w:eastAsia="Verdana"/>
                <w:szCs w:val="18"/>
              </w:rPr>
            </w:pPr>
            <w:r w:rsidRPr="00D37DC0">
              <w:rPr>
                <w:rFonts w:eastAsia="Verdana"/>
                <w:szCs w:val="18"/>
              </w:rPr>
              <w:t>opmerkingen</w:t>
            </w:r>
          </w:p>
        </w:tc>
      </w:tr>
      <w:tr w:rsidR="000B0A44" w:rsidRPr="000B0A44" w14:paraId="68C66C10" w14:textId="77777777" w:rsidTr="00C40973">
        <w:tc>
          <w:tcPr>
            <w:tcW w:w="1734" w:type="dxa"/>
          </w:tcPr>
          <w:p w14:paraId="331FA385" w14:textId="77777777" w:rsidR="000B0A44" w:rsidRPr="00D37DC0" w:rsidRDefault="000B0A44" w:rsidP="00C40973">
            <w:pPr>
              <w:rPr>
                <w:rFonts w:eastAsia="Verdana"/>
                <w:szCs w:val="18"/>
              </w:rPr>
            </w:pPr>
            <w:r w:rsidRPr="00D37DC0">
              <w:rPr>
                <w:rFonts w:eastAsia="Verdana"/>
                <w:szCs w:val="18"/>
              </w:rPr>
              <w:fldChar w:fldCharType="begin">
                <w:ffData>
                  <w:name w:val=""/>
                  <w:enabled/>
                  <w:calcOnExit w:val="0"/>
                  <w:textInput>
                    <w:default w:val="&lt;invullen&gt;"/>
                  </w:textInput>
                </w:ffData>
              </w:fldChar>
            </w:r>
            <w:r w:rsidRPr="00D37DC0">
              <w:rPr>
                <w:rFonts w:eastAsia="Verdana"/>
                <w:szCs w:val="18"/>
              </w:rPr>
              <w:instrText xml:space="preserve"> FORMTEXT </w:instrText>
            </w:r>
            <w:r w:rsidRPr="00D37DC0">
              <w:rPr>
                <w:rFonts w:eastAsia="Verdana"/>
                <w:szCs w:val="18"/>
              </w:rPr>
            </w:r>
            <w:r w:rsidRPr="00D37DC0">
              <w:rPr>
                <w:rFonts w:eastAsia="Verdana"/>
                <w:szCs w:val="18"/>
              </w:rPr>
              <w:fldChar w:fldCharType="separate"/>
            </w:r>
            <w:r w:rsidRPr="00D37DC0">
              <w:rPr>
                <w:rFonts w:eastAsia="Verdana"/>
                <w:noProof/>
                <w:szCs w:val="18"/>
              </w:rPr>
              <w:t>&lt;invullen&gt;</w:t>
            </w:r>
            <w:r w:rsidRPr="00D37DC0">
              <w:rPr>
                <w:rFonts w:eastAsia="Verdana"/>
                <w:szCs w:val="18"/>
              </w:rPr>
              <w:fldChar w:fldCharType="end"/>
            </w:r>
          </w:p>
        </w:tc>
        <w:tc>
          <w:tcPr>
            <w:tcW w:w="2661" w:type="dxa"/>
          </w:tcPr>
          <w:p w14:paraId="5FD0EF1F" w14:textId="77777777" w:rsidR="000B0A44" w:rsidRPr="00D37DC0" w:rsidRDefault="000B0A44" w:rsidP="00C40973">
            <w:pPr>
              <w:rPr>
                <w:rFonts w:eastAsia="Verdana"/>
                <w:szCs w:val="18"/>
              </w:rPr>
            </w:pPr>
            <w:r w:rsidRPr="00D37DC0">
              <w:rPr>
                <w:rFonts w:eastAsia="Verdana"/>
                <w:szCs w:val="18"/>
              </w:rPr>
              <w:fldChar w:fldCharType="begin">
                <w:ffData>
                  <w:name w:val=""/>
                  <w:enabled/>
                  <w:calcOnExit w:val="0"/>
                  <w:textInput>
                    <w:default w:val="&lt;invullen&gt;"/>
                  </w:textInput>
                </w:ffData>
              </w:fldChar>
            </w:r>
            <w:r w:rsidRPr="00D37DC0">
              <w:rPr>
                <w:rFonts w:eastAsia="Verdana"/>
                <w:szCs w:val="18"/>
              </w:rPr>
              <w:instrText xml:space="preserve"> FORMTEXT </w:instrText>
            </w:r>
            <w:r w:rsidRPr="00D37DC0">
              <w:rPr>
                <w:rFonts w:eastAsia="Verdana"/>
                <w:szCs w:val="18"/>
              </w:rPr>
            </w:r>
            <w:r w:rsidRPr="00D37DC0">
              <w:rPr>
                <w:rFonts w:eastAsia="Verdana"/>
                <w:szCs w:val="18"/>
              </w:rPr>
              <w:fldChar w:fldCharType="separate"/>
            </w:r>
            <w:r w:rsidRPr="00D37DC0">
              <w:rPr>
                <w:rFonts w:eastAsia="Verdana"/>
                <w:noProof/>
                <w:szCs w:val="18"/>
              </w:rPr>
              <w:t>&lt;invullen&gt;</w:t>
            </w:r>
            <w:r w:rsidRPr="00D37DC0">
              <w:rPr>
                <w:rFonts w:eastAsia="Verdana"/>
                <w:szCs w:val="18"/>
              </w:rPr>
              <w:fldChar w:fldCharType="end"/>
            </w:r>
          </w:p>
        </w:tc>
        <w:tc>
          <w:tcPr>
            <w:tcW w:w="2126" w:type="dxa"/>
          </w:tcPr>
          <w:p w14:paraId="6D724EE0" w14:textId="77777777" w:rsidR="000B0A44" w:rsidRPr="00D37DC0" w:rsidRDefault="000B0A44" w:rsidP="00C40973">
            <w:pPr>
              <w:rPr>
                <w:rFonts w:eastAsia="Verdana"/>
                <w:szCs w:val="18"/>
              </w:rPr>
            </w:pPr>
            <w:r w:rsidRPr="00D37DC0">
              <w:rPr>
                <w:rFonts w:eastAsia="Verdana"/>
                <w:szCs w:val="18"/>
              </w:rPr>
              <w:fldChar w:fldCharType="begin">
                <w:ffData>
                  <w:name w:val=""/>
                  <w:enabled/>
                  <w:calcOnExit w:val="0"/>
                  <w:textInput>
                    <w:default w:val="&lt;invullen&gt;"/>
                  </w:textInput>
                </w:ffData>
              </w:fldChar>
            </w:r>
            <w:r w:rsidRPr="00D37DC0">
              <w:rPr>
                <w:rFonts w:eastAsia="Verdana"/>
                <w:szCs w:val="18"/>
              </w:rPr>
              <w:instrText xml:space="preserve"> FORMTEXT </w:instrText>
            </w:r>
            <w:r w:rsidRPr="00D37DC0">
              <w:rPr>
                <w:rFonts w:eastAsia="Verdana"/>
                <w:szCs w:val="18"/>
              </w:rPr>
            </w:r>
            <w:r w:rsidRPr="00D37DC0">
              <w:rPr>
                <w:rFonts w:eastAsia="Verdana"/>
                <w:szCs w:val="18"/>
              </w:rPr>
              <w:fldChar w:fldCharType="separate"/>
            </w:r>
            <w:r w:rsidRPr="00D37DC0">
              <w:rPr>
                <w:rFonts w:eastAsia="Verdana"/>
                <w:noProof/>
                <w:szCs w:val="18"/>
              </w:rPr>
              <w:t>&lt;invullen&gt;</w:t>
            </w:r>
            <w:r w:rsidRPr="00D37DC0">
              <w:rPr>
                <w:rFonts w:eastAsia="Verdana"/>
                <w:szCs w:val="18"/>
              </w:rPr>
              <w:fldChar w:fldCharType="end"/>
            </w:r>
          </w:p>
        </w:tc>
        <w:tc>
          <w:tcPr>
            <w:tcW w:w="2552" w:type="dxa"/>
          </w:tcPr>
          <w:p w14:paraId="5548E6AD" w14:textId="77777777" w:rsidR="000B0A44" w:rsidRPr="00D37DC0" w:rsidRDefault="000B0A44" w:rsidP="00C40973">
            <w:pPr>
              <w:rPr>
                <w:rFonts w:eastAsia="Verdana"/>
                <w:szCs w:val="18"/>
              </w:rPr>
            </w:pPr>
            <w:r w:rsidRPr="00D37DC0">
              <w:rPr>
                <w:rFonts w:eastAsia="Verdana"/>
                <w:szCs w:val="18"/>
              </w:rPr>
              <w:fldChar w:fldCharType="begin">
                <w:ffData>
                  <w:name w:val=""/>
                  <w:enabled/>
                  <w:calcOnExit w:val="0"/>
                  <w:textInput>
                    <w:default w:val="&lt;invullen&gt;"/>
                  </w:textInput>
                </w:ffData>
              </w:fldChar>
            </w:r>
            <w:r w:rsidRPr="00D37DC0">
              <w:rPr>
                <w:rFonts w:eastAsia="Verdana"/>
                <w:szCs w:val="18"/>
              </w:rPr>
              <w:instrText xml:space="preserve"> FORMTEXT </w:instrText>
            </w:r>
            <w:r w:rsidRPr="00D37DC0">
              <w:rPr>
                <w:rFonts w:eastAsia="Verdana"/>
                <w:szCs w:val="18"/>
              </w:rPr>
            </w:r>
            <w:r w:rsidRPr="00D37DC0">
              <w:rPr>
                <w:rFonts w:eastAsia="Verdana"/>
                <w:szCs w:val="18"/>
              </w:rPr>
              <w:fldChar w:fldCharType="separate"/>
            </w:r>
            <w:r w:rsidRPr="00D37DC0">
              <w:rPr>
                <w:rFonts w:eastAsia="Verdana"/>
                <w:noProof/>
                <w:szCs w:val="18"/>
              </w:rPr>
              <w:t>&lt;invullen&gt;</w:t>
            </w:r>
            <w:r w:rsidRPr="00D37DC0">
              <w:rPr>
                <w:rFonts w:eastAsia="Verdana"/>
                <w:szCs w:val="18"/>
              </w:rPr>
              <w:fldChar w:fldCharType="end"/>
            </w:r>
          </w:p>
        </w:tc>
      </w:tr>
    </w:tbl>
    <w:p w14:paraId="1F2C8D43" w14:textId="77777777" w:rsidR="000B0A44" w:rsidRPr="00D37DC0" w:rsidRDefault="000B0A44" w:rsidP="000B0A44">
      <w:pPr>
        <w:rPr>
          <w:rFonts w:eastAsia="Verdana"/>
          <w:i/>
          <w:szCs w:val="18"/>
        </w:rPr>
      </w:pPr>
      <w:r w:rsidRPr="00D37DC0">
        <w:rPr>
          <w:rFonts w:eastAsia="Verdana"/>
          <w:szCs w:val="18"/>
        </w:rPr>
        <w:lastRenderedPageBreak/>
        <w:t>(</w:t>
      </w:r>
      <w:r w:rsidRPr="00D37DC0">
        <w:rPr>
          <w:rFonts w:eastAsia="Verdana"/>
          <w:i/>
          <w:szCs w:val="18"/>
        </w:rPr>
        <w:t xml:space="preserve">Voor de bollen die zich op de recyclageparken bevinden zal de dienstverlener afspraken maken met de aanbestedende overheid over de tijdstippen waarop deze bollen kunnen worden geledigd.) </w:t>
      </w:r>
    </w:p>
    <w:p w14:paraId="0B3408F4" w14:textId="77777777" w:rsidR="000B0A44" w:rsidRPr="00D37DC0" w:rsidRDefault="000B0A44" w:rsidP="000B0A44">
      <w:pPr>
        <w:rPr>
          <w:rFonts w:eastAsia="Verdana"/>
          <w:b/>
          <w:szCs w:val="18"/>
        </w:rPr>
      </w:pPr>
      <w:r w:rsidRPr="00D37DC0">
        <w:rPr>
          <w:rFonts w:eastAsia="Verdana"/>
          <w:szCs w:val="18"/>
        </w:rPr>
        <w:t>Ook bovengrondse of ondergrondse bollen die geen eigendom zijn van de dienstverlener maken deel uit van de Opdracht en moeten bijgevolg geledigd worden. Een overzicht van deze bovengrondse en/of ondergrondse glasbollen met inbegrip van hun ledigingmechanisme is opgenomen in bijlage H.</w:t>
      </w:r>
      <w:r w:rsidRPr="00D37DC0">
        <w:rPr>
          <w:rFonts w:eastAsia="Verdana"/>
          <w:szCs w:val="18"/>
          <w:vertAlign w:val="superscript"/>
        </w:rPr>
        <w:footnoteReference w:id="17"/>
      </w:r>
    </w:p>
    <w:p w14:paraId="6648224C" w14:textId="77777777" w:rsidR="000B0A44" w:rsidRPr="00D37DC0" w:rsidRDefault="000B0A44" w:rsidP="000B0A44">
      <w:pPr>
        <w:rPr>
          <w:rFonts w:eastAsia="Verdana"/>
          <w:szCs w:val="18"/>
        </w:rPr>
      </w:pPr>
      <w:r w:rsidRPr="00D37DC0">
        <w:rPr>
          <w:rFonts w:eastAsia="Verdana"/>
          <w:szCs w:val="18"/>
        </w:rPr>
        <w:t xml:space="preserve">De dienstverlener dient in een eerste fase een zekerheid van lediging in te bouwen in zijn ronde, maar moet binnen de zes maanden streven naar een zo efficiënt mogelijke ronde waarbij de bollen volgens een vaste frequentie of op basis van de vullingsgraad m.b.v. meetsysteem worden geledigd. De dienstverlener houdt hierbij ook rekening met periodes van intensief gebruik van de glasbollen, bijvoorbeeld tijdens feestperiodes, toeristische periodes, ... De dienstverlener dient in zijn offerte aan te geven welke maatregelen hij zal nemen om de hogere aanvoer van glas tijdens de eindejaarsperiode (concreet van 15 december tot 31 januari) en eventueel andere piekmomenten op te vangen, zodat volle glasbollen worden vermeden. Ook indien de voorziene lediging op een feestdag valt, treft de ophaler de nodige maatregelen om het ledigingschema maximaal te respecteren, die hij meedeelt aan de aanbestedende overheid. </w:t>
      </w:r>
    </w:p>
    <w:p w14:paraId="7858BD82" w14:textId="77777777" w:rsidR="000B0A44" w:rsidRPr="00D37DC0" w:rsidRDefault="000B0A44" w:rsidP="000B0A44">
      <w:pPr>
        <w:rPr>
          <w:rFonts w:eastAsia="Verdana"/>
          <w:szCs w:val="18"/>
        </w:rPr>
      </w:pPr>
      <w:r w:rsidRPr="00D37DC0">
        <w:rPr>
          <w:rFonts w:eastAsia="Verdana"/>
          <w:szCs w:val="18"/>
        </w:rPr>
        <w:t xml:space="preserve">De dienstverlener bezorgt aan de aanbestedende overheid een overzicht van de </w:t>
      </w:r>
      <w:proofErr w:type="spellStart"/>
      <w:r w:rsidRPr="00D37DC0">
        <w:rPr>
          <w:rFonts w:eastAsia="Verdana"/>
          <w:szCs w:val="18"/>
        </w:rPr>
        <w:t>ledigingsdag</w:t>
      </w:r>
      <w:proofErr w:type="spellEnd"/>
      <w:r w:rsidRPr="00D37DC0">
        <w:rPr>
          <w:rFonts w:eastAsia="Verdana"/>
          <w:szCs w:val="18"/>
        </w:rPr>
        <w:t xml:space="preserve">(en) en -frequentie per </w:t>
      </w:r>
      <w:proofErr w:type="spellStart"/>
      <w:r w:rsidRPr="00D37DC0">
        <w:rPr>
          <w:rFonts w:eastAsia="Verdana"/>
          <w:szCs w:val="18"/>
        </w:rPr>
        <w:t>glasbol</w:t>
      </w:r>
      <w:proofErr w:type="spellEnd"/>
      <w:r w:rsidRPr="00D37DC0">
        <w:rPr>
          <w:rFonts w:eastAsia="Verdana"/>
          <w:szCs w:val="18"/>
        </w:rPr>
        <w:t xml:space="preserve">. Voor specifieke omstandigheden zoals wegenwerken, staking, weersomstandigheden die de activiteiten gevaarlijk of onmogelijk maken, … legt de dienstverlener zijn plan van aanpak, met inbegrip van de wijzigingen die dit heeft op de </w:t>
      </w:r>
      <w:proofErr w:type="spellStart"/>
      <w:r w:rsidRPr="00D37DC0">
        <w:rPr>
          <w:rFonts w:eastAsia="Verdana"/>
          <w:szCs w:val="18"/>
        </w:rPr>
        <w:t>ledigingsdag</w:t>
      </w:r>
      <w:proofErr w:type="spellEnd"/>
      <w:r w:rsidRPr="00D37DC0">
        <w:rPr>
          <w:rFonts w:eastAsia="Verdana"/>
          <w:szCs w:val="18"/>
        </w:rPr>
        <w:t xml:space="preserve">(en) en -frequentie van de </w:t>
      </w:r>
      <w:proofErr w:type="spellStart"/>
      <w:r w:rsidRPr="00D37DC0">
        <w:rPr>
          <w:rFonts w:eastAsia="Verdana"/>
          <w:szCs w:val="18"/>
        </w:rPr>
        <w:t>glasbol</w:t>
      </w:r>
      <w:proofErr w:type="spellEnd"/>
      <w:r w:rsidRPr="00D37DC0">
        <w:rPr>
          <w:rFonts w:eastAsia="Verdana"/>
          <w:szCs w:val="18"/>
        </w:rPr>
        <w:t xml:space="preserve">, voor aan het aanbestedende overheid. De aanbestedende overheid heeft het recht te allen tijde deze </w:t>
      </w:r>
      <w:proofErr w:type="spellStart"/>
      <w:r w:rsidRPr="00D37DC0">
        <w:rPr>
          <w:rFonts w:eastAsia="Verdana"/>
          <w:szCs w:val="18"/>
        </w:rPr>
        <w:t>ledigingsdag</w:t>
      </w:r>
      <w:proofErr w:type="spellEnd"/>
      <w:r w:rsidRPr="00D37DC0">
        <w:rPr>
          <w:rFonts w:eastAsia="Verdana"/>
          <w:szCs w:val="18"/>
        </w:rPr>
        <w:t xml:space="preserve">(en) en -frequentie in samenspraak met de dienstverlener aan te passen, indien de aanbestedende overheid hier een gegronde reden voor heeft. </w:t>
      </w:r>
    </w:p>
    <w:p w14:paraId="7F6B26C0" w14:textId="77777777" w:rsidR="000B0A44" w:rsidRPr="00D37DC0" w:rsidRDefault="000B0A44" w:rsidP="000B0A44">
      <w:pPr>
        <w:rPr>
          <w:rFonts w:eastAsia="Verdana"/>
          <w:szCs w:val="18"/>
        </w:rPr>
      </w:pPr>
      <w:r w:rsidRPr="00D37DC0">
        <w:rPr>
          <w:rFonts w:eastAsia="Verdana"/>
          <w:szCs w:val="18"/>
        </w:rPr>
        <w:t>De dienstverlener wordt verondersteld alle gegevens te kennen inzake de ligging en bereikbaarheid van de glasbollen. Hiertoe kan de nodige informatie worden ingewonnen bij de plaatselijke gemeentebesturen en bij de aanbestedende overheid. De huidige locaties van de glasbollen en de rendementen per glasbolsite en per jaar zijn opgenomen in bijlage C.</w:t>
      </w:r>
    </w:p>
    <w:p w14:paraId="4CBA7DC6" w14:textId="39EF976D" w:rsidR="000B0A44" w:rsidRPr="00D37DC0" w:rsidRDefault="000B0A44" w:rsidP="000B0A44">
      <w:pPr>
        <w:rPr>
          <w:rFonts w:eastAsia="Verdana"/>
          <w:szCs w:val="18"/>
        </w:rPr>
      </w:pPr>
      <w:r w:rsidRPr="00D37DC0">
        <w:rPr>
          <w:rFonts w:eastAsia="Verdana"/>
          <w:szCs w:val="18"/>
        </w:rPr>
        <w:t xml:space="preserve">Ongeacht de ophaalronde is het eventueel mogelijk dat er door onvoorziene omstandigheden toch een </w:t>
      </w:r>
      <w:proofErr w:type="spellStart"/>
      <w:r w:rsidRPr="00D37DC0">
        <w:rPr>
          <w:rFonts w:eastAsia="Verdana"/>
          <w:szCs w:val="18"/>
        </w:rPr>
        <w:t>glasbol</w:t>
      </w:r>
      <w:proofErr w:type="spellEnd"/>
      <w:r w:rsidRPr="00D37DC0">
        <w:rPr>
          <w:rFonts w:eastAsia="Verdana"/>
          <w:szCs w:val="18"/>
        </w:rPr>
        <w:t xml:space="preserve"> vol is of vol dreigt te geraken. Indien dit wordt vastgesteld, wordt dit door de aanbestedende overheid per e-mail aan de dienstverlener gemeld. De dienstverlener beschikt dan over 24 uur om de aangeduide </w:t>
      </w:r>
      <w:proofErr w:type="spellStart"/>
      <w:r w:rsidRPr="00D37DC0">
        <w:rPr>
          <w:rFonts w:eastAsia="Verdana"/>
          <w:szCs w:val="18"/>
        </w:rPr>
        <w:t>glasbol</w:t>
      </w:r>
      <w:proofErr w:type="spellEnd"/>
      <w:r w:rsidRPr="00D37DC0">
        <w:rPr>
          <w:rFonts w:eastAsia="Verdana"/>
          <w:szCs w:val="18"/>
        </w:rPr>
        <w:t xml:space="preserve"> te ledigen.</w:t>
      </w:r>
    </w:p>
    <w:p w14:paraId="2977EFAB" w14:textId="6C8661E6" w:rsidR="000B0A44" w:rsidRPr="00D37DC0" w:rsidRDefault="000B0A44" w:rsidP="000B0A44">
      <w:pPr>
        <w:rPr>
          <w:rFonts w:eastAsia="Verdana"/>
          <w:szCs w:val="18"/>
        </w:rPr>
      </w:pPr>
      <w:r w:rsidRPr="00D37DC0">
        <w:rPr>
          <w:rFonts w:eastAsia="Verdana"/>
          <w:szCs w:val="18"/>
        </w:rPr>
        <w:t xml:space="preserve">Indien de aanbestedende overheid op een vrijdag of op een weekdag voorafgaand aan een feestdag voor 12 uur de dienstverlener per mail in kennis stelt van een te ledigen </w:t>
      </w:r>
      <w:proofErr w:type="spellStart"/>
      <w:r w:rsidRPr="00D37DC0">
        <w:rPr>
          <w:rFonts w:eastAsia="Verdana"/>
          <w:szCs w:val="18"/>
        </w:rPr>
        <w:t>glasbol</w:t>
      </w:r>
      <w:proofErr w:type="spellEnd"/>
      <w:r w:rsidRPr="00D37DC0">
        <w:rPr>
          <w:rFonts w:eastAsia="Verdana"/>
          <w:szCs w:val="18"/>
        </w:rPr>
        <w:t xml:space="preserve">, dan moet deze </w:t>
      </w:r>
      <w:proofErr w:type="spellStart"/>
      <w:r w:rsidRPr="00D37DC0">
        <w:rPr>
          <w:rFonts w:eastAsia="Verdana"/>
          <w:szCs w:val="18"/>
        </w:rPr>
        <w:t>glasbol</w:t>
      </w:r>
      <w:proofErr w:type="spellEnd"/>
      <w:r w:rsidRPr="00D37DC0">
        <w:rPr>
          <w:rFonts w:eastAsia="Verdana"/>
          <w:szCs w:val="18"/>
        </w:rPr>
        <w:t xml:space="preserve"> nog dezelfde dag worden geledigd.</w:t>
      </w:r>
    </w:p>
    <w:p w14:paraId="79324BAF" w14:textId="77777777" w:rsidR="000B0A44" w:rsidRPr="00D37DC0" w:rsidRDefault="000B0A44" w:rsidP="000B0A44">
      <w:pPr>
        <w:rPr>
          <w:rFonts w:eastAsia="Verdana"/>
          <w:szCs w:val="18"/>
        </w:rPr>
      </w:pPr>
      <w:r w:rsidRPr="00D37DC0">
        <w:rPr>
          <w:rFonts w:eastAsia="Verdana"/>
          <w:szCs w:val="18"/>
        </w:rPr>
        <w:t xml:space="preserve">De inschrijver dient in zijn offerte het ledigingmechanisme van elke voorgestelde </w:t>
      </w:r>
      <w:proofErr w:type="spellStart"/>
      <w:r w:rsidRPr="00D37DC0">
        <w:rPr>
          <w:rFonts w:eastAsia="Verdana"/>
          <w:szCs w:val="18"/>
        </w:rPr>
        <w:t>glasbol</w:t>
      </w:r>
      <w:proofErr w:type="spellEnd"/>
      <w:r w:rsidRPr="00D37DC0">
        <w:rPr>
          <w:rFonts w:eastAsia="Verdana"/>
          <w:szCs w:val="18"/>
        </w:rPr>
        <w:t xml:space="preserve"> op gedetailleerde wijze te beschrijven.</w:t>
      </w:r>
    </w:p>
    <w:p w14:paraId="198E6D3E" w14:textId="77777777" w:rsidR="000B0A44" w:rsidRPr="00D37DC0" w:rsidRDefault="000B0A44" w:rsidP="000B0A44">
      <w:pPr>
        <w:rPr>
          <w:rFonts w:eastAsia="Verdana"/>
          <w:szCs w:val="18"/>
        </w:rPr>
      </w:pPr>
      <w:r w:rsidRPr="00D37DC0">
        <w:rPr>
          <w:rFonts w:eastAsia="Verdana"/>
          <w:szCs w:val="18"/>
        </w:rPr>
        <w:t xml:space="preserve">Tijdens de lediging van de glasbollen moeten de vulgewichten per bol en per kleursoort op een betrouwbare manier worden geregistreerd zodat de gewichten worden ingegeven in de online applicatie beschreven in </w:t>
      </w:r>
      <w:proofErr w:type="spellStart"/>
      <w:r w:rsidRPr="00D37DC0">
        <w:rPr>
          <w:rFonts w:eastAsia="Verdana"/>
          <w:szCs w:val="18"/>
        </w:rPr>
        <w:t>artikle</w:t>
      </w:r>
      <w:proofErr w:type="spellEnd"/>
      <w:r w:rsidRPr="00D37DC0">
        <w:rPr>
          <w:rFonts w:eastAsia="Verdana"/>
          <w:szCs w:val="18"/>
        </w:rPr>
        <w:t xml:space="preserve"> 27</w:t>
      </w:r>
      <w:r w:rsidRPr="00D37DC0">
        <w:rPr>
          <w:szCs w:val="18"/>
        </w:rPr>
        <w:t xml:space="preserve">. </w:t>
      </w:r>
      <w:r w:rsidRPr="00D37DC0">
        <w:rPr>
          <w:rFonts w:eastAsia="Verdana"/>
          <w:szCs w:val="18"/>
        </w:rPr>
        <w:t xml:space="preserve">De werkwijze van de inschrijver moet uitvoerig worden beschreven in de offerte. </w:t>
      </w:r>
    </w:p>
    <w:p w14:paraId="08018FF6" w14:textId="77777777" w:rsidR="000B0A44" w:rsidRPr="00D37DC0" w:rsidRDefault="000B0A44" w:rsidP="000B0A44">
      <w:pPr>
        <w:rPr>
          <w:rFonts w:eastAsia="Verdana"/>
          <w:bCs/>
          <w:szCs w:val="18"/>
        </w:rPr>
      </w:pPr>
      <w:r w:rsidRPr="00D37DC0">
        <w:rPr>
          <w:rFonts w:eastAsia="Verdana"/>
          <w:szCs w:val="18"/>
        </w:rPr>
        <w:t xml:space="preserve">Eventuele scherven die tijdens het ledigen van de bol op de grond zijn terecht gekomen of die onder de bol liggen, moeten door de dienstverlener onmiddellijk worden opgeveegd. Deze glasscherven mogen in geen geval in de </w:t>
      </w:r>
      <w:proofErr w:type="spellStart"/>
      <w:r w:rsidRPr="00D37DC0">
        <w:rPr>
          <w:rFonts w:eastAsia="Verdana"/>
          <w:szCs w:val="18"/>
        </w:rPr>
        <w:t>glasbol</w:t>
      </w:r>
      <w:proofErr w:type="spellEnd"/>
      <w:r w:rsidRPr="00D37DC0">
        <w:rPr>
          <w:rFonts w:eastAsia="Verdana"/>
          <w:szCs w:val="18"/>
        </w:rPr>
        <w:t xml:space="preserve"> worden gegooid of in de opgehaalde glasfractie terecht komen, maar moeten in een aparte opvangbak gedeponeerd worden. Na de lediging zal de </w:t>
      </w:r>
      <w:proofErr w:type="spellStart"/>
      <w:r w:rsidRPr="00D37DC0">
        <w:rPr>
          <w:rFonts w:eastAsia="Verdana"/>
          <w:szCs w:val="18"/>
        </w:rPr>
        <w:t>glasbol</w:t>
      </w:r>
      <w:proofErr w:type="spellEnd"/>
      <w:r w:rsidRPr="00D37DC0">
        <w:rPr>
          <w:rFonts w:eastAsia="Verdana"/>
          <w:szCs w:val="18"/>
        </w:rPr>
        <w:t xml:space="preserve"> steeds teruggeplaatst worden op de correcte plaats, </w:t>
      </w:r>
      <w:r w:rsidRPr="00D37DC0">
        <w:rPr>
          <w:rFonts w:eastAsia="Verdana"/>
          <w:bCs/>
          <w:szCs w:val="18"/>
        </w:rPr>
        <w:t>waarbij de inworpopeningen steeds bereikbaar moeten zijn voor de burgers.</w:t>
      </w:r>
    </w:p>
    <w:p w14:paraId="3EFC78D4" w14:textId="77777777" w:rsidR="000B0A44" w:rsidRPr="00D37DC0" w:rsidRDefault="000B0A44" w:rsidP="000B0A44">
      <w:pPr>
        <w:rPr>
          <w:rFonts w:eastAsia="Verdana"/>
          <w:bCs/>
          <w:szCs w:val="18"/>
        </w:rPr>
      </w:pPr>
      <w:r w:rsidRPr="00D37DC0">
        <w:rPr>
          <w:rFonts w:eastAsia="Verdana"/>
          <w:bCs/>
          <w:szCs w:val="18"/>
        </w:rPr>
        <w:lastRenderedPageBreak/>
        <w:t xml:space="preserve">Niet gebroken glazen flessen en bokalen die naast de bol of inworpzuil zijn geplaatst, dienen door de dienstverlener </w:t>
      </w:r>
      <w:proofErr w:type="spellStart"/>
      <w:r w:rsidRPr="00D37DC0">
        <w:rPr>
          <w:rFonts w:eastAsia="Verdana"/>
          <w:bCs/>
          <w:szCs w:val="18"/>
        </w:rPr>
        <w:t>kleurgescheiden</w:t>
      </w:r>
      <w:proofErr w:type="spellEnd"/>
      <w:r w:rsidRPr="00D37DC0">
        <w:rPr>
          <w:rFonts w:eastAsia="Verdana"/>
          <w:bCs/>
          <w:szCs w:val="18"/>
        </w:rPr>
        <w:t xml:space="preserve"> in de overeenkomstige glasbollen geworpen te worden, al dan niet na lediging van de </w:t>
      </w:r>
      <w:proofErr w:type="spellStart"/>
      <w:r w:rsidRPr="00D37DC0">
        <w:rPr>
          <w:rFonts w:eastAsia="Verdana"/>
          <w:bCs/>
          <w:szCs w:val="18"/>
        </w:rPr>
        <w:t>glasbol</w:t>
      </w:r>
      <w:proofErr w:type="spellEnd"/>
      <w:r w:rsidRPr="00D37DC0">
        <w:rPr>
          <w:rFonts w:eastAsia="Verdana"/>
          <w:bCs/>
          <w:szCs w:val="18"/>
        </w:rPr>
        <w:t xml:space="preserve"> en voor zover dit glas voldoet aan de sorteerregels.</w:t>
      </w:r>
    </w:p>
    <w:p w14:paraId="76B43A26" w14:textId="77777777" w:rsidR="000B0A44" w:rsidRPr="00D37DC0" w:rsidRDefault="000B0A44" w:rsidP="000B0A44">
      <w:pPr>
        <w:rPr>
          <w:rFonts w:eastAsia="Verdana"/>
          <w:szCs w:val="18"/>
        </w:rPr>
      </w:pPr>
      <w:r w:rsidRPr="00D37DC0">
        <w:rPr>
          <w:rFonts w:eastAsia="Verdana"/>
          <w:bCs/>
          <w:szCs w:val="18"/>
        </w:rPr>
        <w:t xml:space="preserve">Het </w:t>
      </w:r>
      <w:r w:rsidRPr="00D37DC0">
        <w:rPr>
          <w:rFonts w:eastAsia="Verdana"/>
          <w:szCs w:val="18"/>
        </w:rPr>
        <w:t xml:space="preserve">ingezamelde </w:t>
      </w:r>
      <w:r w:rsidRPr="00D37DC0">
        <w:rPr>
          <w:rFonts w:eastAsia="Verdana"/>
          <w:bCs/>
          <w:szCs w:val="18"/>
        </w:rPr>
        <w:t>glas wordt tenslotte afgevoerd</w:t>
      </w:r>
      <w:r w:rsidRPr="00D37DC0">
        <w:rPr>
          <w:rFonts w:eastAsia="Verdana"/>
          <w:szCs w:val="18"/>
        </w:rPr>
        <w:t xml:space="preserve"> naar en </w:t>
      </w:r>
      <w:r w:rsidRPr="00D37DC0">
        <w:rPr>
          <w:rFonts w:eastAsia="Verdana"/>
          <w:bCs/>
          <w:szCs w:val="18"/>
        </w:rPr>
        <w:t xml:space="preserve">geledigd bij </w:t>
      </w:r>
      <w:r w:rsidRPr="00D37DC0">
        <w:rPr>
          <w:rFonts w:eastAsia="Verdana"/>
          <w:szCs w:val="18"/>
        </w:rPr>
        <w:t xml:space="preserve">de leveringsplaats van de </w:t>
      </w:r>
      <w:r w:rsidRPr="00D37DC0">
        <w:rPr>
          <w:rFonts w:eastAsia="Verdana"/>
          <w:bCs/>
          <w:szCs w:val="18"/>
        </w:rPr>
        <w:t>glasverwerver opgegeven</w:t>
      </w:r>
      <w:r w:rsidRPr="00D37DC0">
        <w:rPr>
          <w:rFonts w:eastAsia="Verdana"/>
          <w:szCs w:val="18"/>
        </w:rPr>
        <w:t xml:space="preserve"> door de aanbestedende overheid</w:t>
      </w:r>
      <w:r w:rsidRPr="00D37DC0">
        <w:rPr>
          <w:rFonts w:eastAsia="Verdana"/>
          <w:bCs/>
          <w:szCs w:val="18"/>
        </w:rPr>
        <w:t>.</w:t>
      </w:r>
      <w:r w:rsidRPr="00D37DC0">
        <w:rPr>
          <w:rFonts w:eastAsia="Verdana"/>
          <w:szCs w:val="18"/>
        </w:rPr>
        <w:t xml:space="preserve"> De aanbestedende overheid informeert de dienstverlener over de aanleveringsuren van de verwerver en licht hem tijdig in over elke mogelijke wijziging van bestemming in de loop van het contract.</w:t>
      </w:r>
    </w:p>
    <w:p w14:paraId="64BE3128" w14:textId="77777777" w:rsidR="00B42F0B" w:rsidRDefault="00B42F0B" w:rsidP="00111C36"/>
    <w:p w14:paraId="5FB09E17" w14:textId="16FA8F3C" w:rsidR="00B42F0B" w:rsidRDefault="006501DE" w:rsidP="00902074">
      <w:pPr>
        <w:pStyle w:val="Heading2"/>
      </w:pPr>
      <w:bookmarkStart w:id="395" w:name="_Toc138235560"/>
      <w:r w:rsidRPr="006501DE">
        <w:t>Reiniging en onderhoud van de bovengrondse en ondergrondse glasbollen</w:t>
      </w:r>
      <w:bookmarkEnd w:id="395"/>
    </w:p>
    <w:p w14:paraId="443BA89C" w14:textId="77777777" w:rsidR="00B63729" w:rsidRDefault="00B63729" w:rsidP="00B63729">
      <w:r>
        <w:t xml:space="preserve">De dienstverlener staat in voor de regelmatige reiniging en het tijdige onderhoud van de bovengrondse en ondergrondse glasbollen. Hij dient ervoor te zorgen dat de bovengrondse en ondergrondse glasbollen steeds in goede staat verkeren. Dit houdt in: </w:t>
      </w:r>
    </w:p>
    <w:p w14:paraId="3FC03673" w14:textId="77777777" w:rsidR="00B63729" w:rsidRDefault="00B63729" w:rsidP="00B63729">
      <w:r>
        <w:t>•</w:t>
      </w:r>
      <w:r>
        <w:tab/>
        <w:t xml:space="preserve">proper (geen sporen van producten, voedings- en drankresten, graffiti of ander vuil); </w:t>
      </w:r>
    </w:p>
    <w:p w14:paraId="4BF5A215" w14:textId="77777777" w:rsidR="00B63729" w:rsidRDefault="00B63729" w:rsidP="00B63729">
      <w:r>
        <w:t>•</w:t>
      </w:r>
      <w:r>
        <w:tab/>
        <w:t>zonder affiches, uitgezonderd de markeringen vermeld in artikel 21.1;</w:t>
      </w:r>
    </w:p>
    <w:p w14:paraId="2957E456" w14:textId="77777777" w:rsidR="00B63729" w:rsidRDefault="00B63729" w:rsidP="00B63729">
      <w:r>
        <w:t>•</w:t>
      </w:r>
      <w:r>
        <w:tab/>
        <w:t>zonder blutsen, gaten (met uitzondering van de inwerpopeningen) of scheuren;</w:t>
      </w:r>
    </w:p>
    <w:p w14:paraId="2BDF6F84" w14:textId="77777777" w:rsidR="00B63729" w:rsidRDefault="00B63729" w:rsidP="00B63729">
      <w:r>
        <w:t>•</w:t>
      </w:r>
      <w:r>
        <w:tab/>
        <w:t>zonder brandschade;</w:t>
      </w:r>
    </w:p>
    <w:p w14:paraId="35C5DE3D" w14:textId="77777777" w:rsidR="00B63729" w:rsidRDefault="00B63729" w:rsidP="00B63729">
      <w:r>
        <w:t>•</w:t>
      </w:r>
      <w:r>
        <w:tab/>
        <w:t>zonder sporen van roest;</w:t>
      </w:r>
    </w:p>
    <w:p w14:paraId="02EBA859" w14:textId="77777777" w:rsidR="00B63729" w:rsidRDefault="00B63729" w:rsidP="00B63729">
      <w:r>
        <w:t>•</w:t>
      </w:r>
      <w:r>
        <w:tab/>
        <w:t>met een functionerend sluitingsmechanisme zodat er geen glasverlies is tijdens het inwerpen van het glas of het ledigen van de bol.</w:t>
      </w:r>
    </w:p>
    <w:p w14:paraId="25A61E2C" w14:textId="77777777" w:rsidR="00B63729" w:rsidRDefault="00B63729" w:rsidP="00B63729">
      <w:r>
        <w:t xml:space="preserve">Enkel de reiniging van alle elementen aan de buitenkant van de ondergrondse glasbollen maakt deel uit van deze opdracht. Elke bovengrondse en ondergrondse </w:t>
      </w:r>
      <w:proofErr w:type="spellStart"/>
      <w:r>
        <w:t>glasbol</w:t>
      </w:r>
      <w:proofErr w:type="spellEnd"/>
      <w:r>
        <w:t xml:space="preserve"> wordt gemiddeld vier keer per jaar gereinigd, gespreid over het jaar en in functie van de noodzaak. Sommige glasbollen zullen dus vaker, andere glasbollen minder frequent dan vier maal per jaar moeten gereinigd worden. Het is aan de dienstverlener om te bepalen hoe vaak en wanneer hij elke bol zal reinigen binnen dit quotum om de glasbollen te allen tijde netjes te houden. </w:t>
      </w:r>
    </w:p>
    <w:p w14:paraId="70E04E88" w14:textId="77777777" w:rsidR="00B63729" w:rsidRDefault="00B63729" w:rsidP="00B63729"/>
    <w:p w14:paraId="6831B25D" w14:textId="77777777" w:rsidR="00B63729" w:rsidRDefault="00B63729" w:rsidP="00B63729">
      <w:r>
        <w:t>Het onderhoud van de ondergrondse glasbollen maakt geen deel uit van deze opdracht.</w:t>
      </w:r>
    </w:p>
    <w:p w14:paraId="55947678" w14:textId="77777777" w:rsidR="00B63729" w:rsidRDefault="00B63729" w:rsidP="00B63729">
      <w:r>
        <w:t xml:space="preserve">Deze reiniging omvat onder andere het verwijderen van alle sporen van producten, voeding- en drankresten, aanslag t.g.v. bomen, graffiti, affiches, … Gedurende elke reinigingsbeurt dient de dienstverlener te controleren of de sensibiliserende stickers op de glasbollen nog aanwezig en in goede staat zijn. </w:t>
      </w:r>
    </w:p>
    <w:p w14:paraId="3B91CDE2" w14:textId="77777777" w:rsidR="00B63729" w:rsidRDefault="00B63729" w:rsidP="00B63729">
      <w:r>
        <w:t>Het onderhoud van de bovengrondse glasbollen omvat:</w:t>
      </w:r>
    </w:p>
    <w:p w14:paraId="63942D58" w14:textId="77777777" w:rsidR="00B63729" w:rsidRDefault="00B63729" w:rsidP="00B63729">
      <w:r>
        <w:t>•</w:t>
      </w:r>
      <w:r>
        <w:tab/>
        <w:t>Het herstellen van de mantel en de bodemplaat (gaten, krassen, deuken,…);</w:t>
      </w:r>
    </w:p>
    <w:p w14:paraId="469C656E" w14:textId="77777777" w:rsidR="00B63729" w:rsidRDefault="00B63729" w:rsidP="00B63729">
      <w:r>
        <w:t>•</w:t>
      </w:r>
      <w:r>
        <w:tab/>
        <w:t>Het bijwerken van lakschade;</w:t>
      </w:r>
    </w:p>
    <w:p w14:paraId="78EC0C57" w14:textId="77777777" w:rsidR="00B63729" w:rsidRDefault="00B63729" w:rsidP="00B63729">
      <w:r>
        <w:t>•</w:t>
      </w:r>
      <w:r>
        <w:tab/>
        <w:t>Het herstellen en/of vervangen van de afsluitkleppen van de inworpgaten;</w:t>
      </w:r>
    </w:p>
    <w:p w14:paraId="12A26E94" w14:textId="77777777" w:rsidR="00B63729" w:rsidRDefault="00B63729" w:rsidP="00B63729">
      <w:r>
        <w:t>•</w:t>
      </w:r>
      <w:r>
        <w:tab/>
        <w:t>Het herstellen van mechanische delen voor het opheffen en ledigen (openen en sluiten bodemplaat) van de glasbollen zodat de goede werking verzekerd blijft;</w:t>
      </w:r>
    </w:p>
    <w:p w14:paraId="7C78D8BD" w14:textId="77777777" w:rsidR="00B63729" w:rsidRDefault="00B63729" w:rsidP="00B63729">
      <w:r>
        <w:t>•</w:t>
      </w:r>
      <w:r>
        <w:tab/>
        <w:t>Het onderhoud van metalen onderdelen: smeren bewegende delen, roestbehandeling.</w:t>
      </w:r>
    </w:p>
    <w:p w14:paraId="431FB49C" w14:textId="77777777" w:rsidR="00B63729" w:rsidRDefault="00B63729" w:rsidP="00B63729"/>
    <w:p w14:paraId="32609885" w14:textId="77777777" w:rsidR="00B63729" w:rsidRDefault="00B63729" w:rsidP="00B63729">
      <w:r>
        <w:lastRenderedPageBreak/>
        <w:t xml:space="preserve">De dienstverlener dient de aanbestedende overheid voorafgaandelijk op de hoogte te stellen van een geplande reinigingsronde van de bovengrondse glasbollen en elke reinigingsronde dient te worden geregistreerd. De dienstverlener is verplicht, tijdens elke reinigingsronde, de vervuiling en de staat van de glasbollen te noteren op een registratieformulier, waarvan een model toegevoegd is in bijlage E.1 of de registratie te doen via de Mobile App in bijlage E.2. De dienstverlener kan ook gebruik maken van een eigen gelijkaardig document of andere toepassing (bv. webapplicatie), voor zover hierin dezelfde informatie is opgenomen als het model in bijlage E.1. De ingevulde formulieren kunnen worden opgevraagd door de aanbestedende overheid en Fost Plus en dienen vervolgens elektronisch ter beschikking te worden gesteld. </w:t>
      </w:r>
    </w:p>
    <w:p w14:paraId="3EC7E39C" w14:textId="77777777" w:rsidR="00B63729" w:rsidRDefault="00B63729" w:rsidP="00B63729">
      <w:r>
        <w:t xml:space="preserve">De dienstverlener informeert steeds de aanbestedende overheid en Fost Plus over vastgestelde schade aan de glasbollen binnen de 24u per e-mail. Indien een </w:t>
      </w:r>
      <w:proofErr w:type="spellStart"/>
      <w:r>
        <w:t>glasbol</w:t>
      </w:r>
      <w:proofErr w:type="spellEnd"/>
      <w:r>
        <w:t xml:space="preserve"> zich niet in goede staat (vuil en/of beschadigd) bevindt, wordt dit door de aanbestedende overheid, Fost Plus of een door één van beide partijen aangeduide toezichter per e-mail aan de dienstverlener gemeld. De dienstverlener beschikt dan over maximaal 1 week om de aangeduide </w:t>
      </w:r>
      <w:proofErr w:type="spellStart"/>
      <w:r>
        <w:t>glasbol</w:t>
      </w:r>
      <w:proofErr w:type="spellEnd"/>
      <w:r>
        <w:t xml:space="preserve"> weer in goede staat te brengen of te vervangen. </w:t>
      </w:r>
    </w:p>
    <w:p w14:paraId="1BD52368" w14:textId="1573A17B" w:rsidR="00B42F0B" w:rsidRDefault="00B63729" w:rsidP="00B63729">
      <w:r>
        <w:t>Indien de intercommunale geen eigenaar is van de glasbollen wordt de inschrijver er op gewezen dat hij er alle belang bij heeft om over een voldoende grote stock aan reservebollen van hetzelfde type te beschikken om beschadigde glasbollen tijdig te kunnen vervangen.</w:t>
      </w:r>
    </w:p>
    <w:p w14:paraId="65C3055D" w14:textId="77777777" w:rsidR="00B63729" w:rsidRDefault="00B63729" w:rsidP="00B63729"/>
    <w:p w14:paraId="09C064AC" w14:textId="46337287" w:rsidR="00B63729" w:rsidRDefault="007F57D9" w:rsidP="00902074">
      <w:pPr>
        <w:pStyle w:val="Heading2"/>
      </w:pPr>
      <w:bookmarkStart w:id="396" w:name="_Toc138235561"/>
      <w:r w:rsidRPr="007F57D9">
        <w:t>Reiniging van de sites van de bovengrondse en ondergrondse glasbollen</w:t>
      </w:r>
      <w:bookmarkEnd w:id="396"/>
    </w:p>
    <w:p w14:paraId="78E81FA7" w14:textId="77777777" w:rsidR="00D204CC" w:rsidRPr="00D37DC0" w:rsidRDefault="00D204CC" w:rsidP="00D204CC">
      <w:pPr>
        <w:rPr>
          <w:rFonts w:eastAsia="Verdana"/>
          <w:szCs w:val="18"/>
        </w:rPr>
      </w:pPr>
      <w:r w:rsidRPr="00D37DC0">
        <w:rPr>
          <w:rFonts w:eastAsia="Verdana"/>
          <w:szCs w:val="18"/>
        </w:rPr>
        <w:t xml:space="preserve">Elke glasbolsite, zowel met bovengrondse als ondergrondse </w:t>
      </w:r>
      <w:proofErr w:type="spellStart"/>
      <w:r w:rsidRPr="00D37DC0">
        <w:rPr>
          <w:rFonts w:eastAsia="Verdana"/>
          <w:szCs w:val="18"/>
        </w:rPr>
        <w:t>glasbol</w:t>
      </w:r>
      <w:proofErr w:type="spellEnd"/>
      <w:r w:rsidRPr="00D37DC0">
        <w:rPr>
          <w:rFonts w:eastAsia="Verdana"/>
          <w:szCs w:val="18"/>
        </w:rPr>
        <w:t>(</w:t>
      </w:r>
      <w:proofErr w:type="spellStart"/>
      <w:r w:rsidRPr="00D37DC0">
        <w:rPr>
          <w:rFonts w:eastAsia="Verdana"/>
          <w:szCs w:val="18"/>
        </w:rPr>
        <w:t>len</w:t>
      </w:r>
      <w:proofErr w:type="spellEnd"/>
      <w:r w:rsidRPr="00D37DC0">
        <w:rPr>
          <w:rFonts w:eastAsia="Verdana"/>
          <w:szCs w:val="18"/>
        </w:rPr>
        <w:t xml:space="preserve">), moet minimum wekelijks gereinigd worden, met uitzondering van deze op de recyclageparken. </w:t>
      </w:r>
    </w:p>
    <w:p w14:paraId="7C13338A" w14:textId="77777777" w:rsidR="00D204CC" w:rsidRPr="00D37DC0" w:rsidRDefault="00D204CC" w:rsidP="00D204CC">
      <w:pPr>
        <w:rPr>
          <w:rStyle w:val="BodytextChar0"/>
          <w:rFonts w:eastAsia="Verdana"/>
          <w:sz w:val="18"/>
          <w:szCs w:val="18"/>
        </w:rPr>
      </w:pPr>
      <w:r w:rsidRPr="00D37DC0">
        <w:rPr>
          <w:rFonts w:eastAsia="Verdana"/>
          <w:szCs w:val="18"/>
        </w:rPr>
        <w:t xml:space="preserve">De reiniging omvat het weghalen van het afval dat rond de </w:t>
      </w:r>
      <w:proofErr w:type="spellStart"/>
      <w:r w:rsidRPr="00D37DC0">
        <w:rPr>
          <w:rFonts w:eastAsia="Verdana"/>
          <w:szCs w:val="18"/>
        </w:rPr>
        <w:t>glasbol</w:t>
      </w:r>
      <w:proofErr w:type="spellEnd"/>
      <w:r w:rsidRPr="00D37DC0">
        <w:rPr>
          <w:rFonts w:eastAsia="Verdana"/>
          <w:szCs w:val="18"/>
        </w:rPr>
        <w:t xml:space="preserve"> of inworpzuil is achtergelaten. Met afval wordt in dit geval bedoeld alle afval dat door 1 persoon kan gedragen worden.</w:t>
      </w:r>
    </w:p>
    <w:p w14:paraId="07AD284D" w14:textId="77777777" w:rsidR="00D204CC" w:rsidRPr="00D37DC0" w:rsidRDefault="00D204CC" w:rsidP="00D204CC">
      <w:pPr>
        <w:rPr>
          <w:rFonts w:eastAsia="Verdana"/>
          <w:szCs w:val="18"/>
        </w:rPr>
      </w:pPr>
      <w:r w:rsidRPr="00D37DC0">
        <w:rPr>
          <w:rFonts w:eastAsia="Verdana"/>
          <w:bCs/>
          <w:szCs w:val="18"/>
        </w:rPr>
        <w:t xml:space="preserve">Niet gebroken glazen flessen en bokalen die naast de bol of inworpzuil zijn geplaatst, dienen door de dienstverlener in de </w:t>
      </w:r>
      <w:proofErr w:type="spellStart"/>
      <w:r w:rsidRPr="00D37DC0">
        <w:rPr>
          <w:rFonts w:eastAsia="Verdana"/>
          <w:bCs/>
          <w:szCs w:val="18"/>
        </w:rPr>
        <w:t>glasbol</w:t>
      </w:r>
      <w:proofErr w:type="spellEnd"/>
      <w:r w:rsidRPr="00D37DC0">
        <w:rPr>
          <w:rFonts w:eastAsia="Verdana"/>
          <w:bCs/>
          <w:szCs w:val="18"/>
        </w:rPr>
        <w:t xml:space="preserve"> geworpen te worden, of meegenomen te worden indien de </w:t>
      </w:r>
      <w:proofErr w:type="spellStart"/>
      <w:r w:rsidRPr="00D37DC0">
        <w:rPr>
          <w:rFonts w:eastAsia="Verdana"/>
          <w:bCs/>
          <w:szCs w:val="18"/>
        </w:rPr>
        <w:t>glasbol</w:t>
      </w:r>
      <w:proofErr w:type="spellEnd"/>
      <w:r w:rsidRPr="00D37DC0">
        <w:rPr>
          <w:rFonts w:eastAsia="Verdana"/>
          <w:bCs/>
          <w:szCs w:val="18"/>
        </w:rPr>
        <w:t xml:space="preserve"> volledig gevuld. </w:t>
      </w:r>
      <w:r w:rsidRPr="00D37DC0">
        <w:rPr>
          <w:rFonts w:eastAsia="Verdana"/>
          <w:szCs w:val="18"/>
        </w:rPr>
        <w:t xml:space="preserve">Tevens moeten ook de glasscherven die zich rond de </w:t>
      </w:r>
      <w:proofErr w:type="spellStart"/>
      <w:r w:rsidRPr="00D37DC0">
        <w:rPr>
          <w:rFonts w:eastAsia="Verdana"/>
          <w:szCs w:val="18"/>
        </w:rPr>
        <w:t>glasbol</w:t>
      </w:r>
      <w:proofErr w:type="spellEnd"/>
      <w:r w:rsidRPr="00D37DC0">
        <w:rPr>
          <w:rFonts w:eastAsia="Verdana"/>
          <w:szCs w:val="18"/>
        </w:rPr>
        <w:t xml:space="preserve"> of inworpzuil bevinden, verwijderd worden. Deze glasscherven mogen onder geen beding in de </w:t>
      </w:r>
      <w:proofErr w:type="spellStart"/>
      <w:r w:rsidRPr="00D37DC0">
        <w:rPr>
          <w:rFonts w:eastAsia="Verdana"/>
          <w:szCs w:val="18"/>
        </w:rPr>
        <w:t>glasbol</w:t>
      </w:r>
      <w:proofErr w:type="spellEnd"/>
      <w:r w:rsidRPr="00D37DC0">
        <w:rPr>
          <w:rFonts w:eastAsia="Verdana"/>
          <w:szCs w:val="18"/>
        </w:rPr>
        <w:t xml:space="preserve"> worden gegooid. </w:t>
      </w:r>
    </w:p>
    <w:p w14:paraId="18EFCC7F" w14:textId="77777777" w:rsidR="00D204CC" w:rsidRPr="00D37DC0" w:rsidRDefault="00D204CC" w:rsidP="00D204CC">
      <w:pPr>
        <w:rPr>
          <w:rFonts w:eastAsia="Verdana"/>
          <w:szCs w:val="18"/>
        </w:rPr>
      </w:pPr>
      <w:r w:rsidRPr="00D37DC0">
        <w:rPr>
          <w:rFonts w:eastAsia="Verdana"/>
          <w:szCs w:val="18"/>
        </w:rPr>
        <w:t>De dienstverlener dient dit afval op eigen verantwoordelijkheid, eigen risico en op eigen kosten te verwijderen. Dit afval mag niet in de opgehaalde glasfractie terecht komen met uitzondering van eventueel ongebroken glazen flessen of bokalen die aan de specificaties voldoen.</w:t>
      </w:r>
    </w:p>
    <w:p w14:paraId="4284D24B" w14:textId="77777777" w:rsidR="00D204CC" w:rsidRPr="00D37DC0" w:rsidRDefault="00D204CC" w:rsidP="00D204CC">
      <w:pPr>
        <w:rPr>
          <w:rFonts w:eastAsia="Verdana"/>
          <w:szCs w:val="18"/>
        </w:rPr>
      </w:pPr>
      <w:r w:rsidRPr="00D37DC0">
        <w:rPr>
          <w:rFonts w:eastAsia="Verdana"/>
          <w:szCs w:val="18"/>
        </w:rPr>
        <w:t xml:space="preserve">De dienstverlener is niet verplicht ander afval op te ruimen dat niet door één persoon kan gedragen worden (bijvoorbeeld: grote stukken grofvuil, bouwafval, …). De dienstverlener moet binnen de 24u de aanbestedende overheid per e-mail op de hoogte stellen van de aanwezigheid van dit soort afval zodat de aanbestedende overheid passende maatregelen kan treffen. </w:t>
      </w:r>
    </w:p>
    <w:p w14:paraId="7C845CE3" w14:textId="77777777" w:rsidR="00D204CC" w:rsidRPr="00D37DC0" w:rsidRDefault="00D204CC" w:rsidP="00D204CC">
      <w:pPr>
        <w:rPr>
          <w:rFonts w:eastAsia="Verdana"/>
          <w:szCs w:val="18"/>
        </w:rPr>
      </w:pPr>
      <w:r w:rsidRPr="00D37DC0">
        <w:rPr>
          <w:rFonts w:eastAsia="Verdana"/>
          <w:szCs w:val="18"/>
        </w:rPr>
        <w:t>De inschrijver dient in zijn offerte de reinigingswijze op gedetailleerde wijze te beschrijven waarin hij aantoont dat een degelijke reiniging van de sites kan worden gegarandeerd. De reiniging van de sites dient in ieder geval verzorgd te worden door een aparte reinigingsploeg, gescheiden van de ophaaldienst. De beoordeling van het criterium ‘Kwaliteit van de ingezette middelen’ zal uitgevoerd worden op basis van onder andere de bijgevoegde documentatie.</w:t>
      </w:r>
    </w:p>
    <w:p w14:paraId="7CEC61E7" w14:textId="77777777" w:rsidR="00D204CC" w:rsidRPr="00D37DC0" w:rsidRDefault="00D204CC" w:rsidP="00D204CC">
      <w:pPr>
        <w:rPr>
          <w:rFonts w:eastAsia="Verdana"/>
          <w:szCs w:val="18"/>
        </w:rPr>
      </w:pPr>
      <w:r w:rsidRPr="00D37DC0">
        <w:rPr>
          <w:rFonts w:eastAsia="Verdana"/>
          <w:szCs w:val="18"/>
        </w:rPr>
        <w:t>De dienstverlener moet zijn reinigingsronde aan de aanbestedende overheid kenbaar maken. De aanbestedende overheid heeft het recht te allen tijde deze ronde in samenspraak met de dienstverlener aan te passen indien de aanbestedende overheid hier een gegronde reden voor heeft.</w:t>
      </w:r>
    </w:p>
    <w:p w14:paraId="1374DB6C" w14:textId="77777777" w:rsidR="00D204CC" w:rsidRPr="00D37DC0" w:rsidRDefault="00D204CC" w:rsidP="00D204CC">
      <w:pPr>
        <w:rPr>
          <w:rFonts w:eastAsia="Verdana"/>
          <w:szCs w:val="18"/>
        </w:rPr>
      </w:pPr>
      <w:r w:rsidRPr="00D37DC0">
        <w:rPr>
          <w:rFonts w:eastAsia="Verdana"/>
          <w:szCs w:val="18"/>
        </w:rPr>
        <w:lastRenderedPageBreak/>
        <w:t>Jaarlijks moet eveneens de verharde ondergrond waarop de bol(</w:t>
      </w:r>
      <w:proofErr w:type="spellStart"/>
      <w:r w:rsidRPr="00D37DC0">
        <w:rPr>
          <w:rFonts w:eastAsia="Verdana"/>
          <w:szCs w:val="18"/>
        </w:rPr>
        <w:t>len</w:t>
      </w:r>
      <w:proofErr w:type="spellEnd"/>
      <w:r w:rsidRPr="00D37DC0">
        <w:rPr>
          <w:rFonts w:eastAsia="Verdana"/>
          <w:szCs w:val="18"/>
        </w:rPr>
        <w:t xml:space="preserve">) staat(/n) schoon gemaakt worden. Hieronder wordt verstaan het verwijderen van eventuele scherven en het schoonspuiten onder hoge druk van de verharde ondergrond om vetplekken, olieresten en voedselresten te verwijderen. De dienstverlener houdt er tevens rekening mee dat speciale interventies noodzakelijk kunnen zijn ingeval olie, verf of aanverwante producten uit de </w:t>
      </w:r>
      <w:proofErr w:type="spellStart"/>
      <w:r w:rsidRPr="00D37DC0">
        <w:rPr>
          <w:rFonts w:eastAsia="Verdana"/>
          <w:szCs w:val="18"/>
        </w:rPr>
        <w:t>glasbol</w:t>
      </w:r>
      <w:proofErr w:type="spellEnd"/>
      <w:r w:rsidRPr="00D37DC0">
        <w:rPr>
          <w:rFonts w:eastAsia="Verdana"/>
          <w:szCs w:val="18"/>
        </w:rPr>
        <w:t xml:space="preserve"> lekken. In dit geval dient de dienstverlener binnen de 24 uur na melding ervan door de aanbestedende overheid de verharde ondergrond schoon te maken. </w:t>
      </w:r>
    </w:p>
    <w:p w14:paraId="0512857F" w14:textId="77777777" w:rsidR="00D204CC" w:rsidRPr="00D37DC0" w:rsidRDefault="00D204CC" w:rsidP="00D204CC">
      <w:pPr>
        <w:rPr>
          <w:szCs w:val="18"/>
          <w:highlight w:val="darkCyan"/>
        </w:rPr>
      </w:pPr>
      <w:r w:rsidRPr="00D37DC0">
        <w:rPr>
          <w:rFonts w:eastAsia="Verdana" w:cs="Calibri Light"/>
          <w:b/>
          <w:iCs/>
          <w:color w:val="000000"/>
          <w:szCs w:val="18"/>
          <w:u w:val="single"/>
        </w:rPr>
        <w:t>Verplicht gebruik Mobile app</w:t>
      </w:r>
    </w:p>
    <w:p w14:paraId="329802A6" w14:textId="77777777" w:rsidR="00D204CC" w:rsidRPr="00D37DC0" w:rsidRDefault="00D204CC" w:rsidP="00D204CC">
      <w:pPr>
        <w:rPr>
          <w:rFonts w:eastAsia="Verdana"/>
          <w:szCs w:val="18"/>
        </w:rPr>
      </w:pPr>
      <w:r w:rsidRPr="00D37DC0">
        <w:rPr>
          <w:rFonts w:eastAsia="Verdana"/>
          <w:szCs w:val="18"/>
        </w:rPr>
        <w:t>De dienstverlener is verplicht, tijdens elke reinigingsronde, de vervuilingen van de glasbolsites te registreren via de Mobile app en dit voor de goede opvolging van de opdracht. </w:t>
      </w:r>
    </w:p>
    <w:p w14:paraId="0CAA65E9" w14:textId="77777777" w:rsidR="00D204CC" w:rsidRPr="00D37DC0" w:rsidRDefault="00D204CC" w:rsidP="00D204CC">
      <w:pPr>
        <w:rPr>
          <w:rFonts w:eastAsia="Verdana"/>
          <w:szCs w:val="18"/>
        </w:rPr>
      </w:pPr>
      <w:r w:rsidRPr="00D37DC0">
        <w:rPr>
          <w:rFonts w:eastAsia="Verdana"/>
          <w:szCs w:val="18"/>
        </w:rPr>
        <w:t xml:space="preserve">In het kader van  deze opdracht zal minimaal </w:t>
      </w:r>
      <w:r w:rsidRPr="00D37DC0">
        <w:rPr>
          <w:rFonts w:eastAsia="Verdana"/>
          <w:szCs w:val="18"/>
        </w:rPr>
        <w:fldChar w:fldCharType="begin">
          <w:ffData>
            <w:name w:val=""/>
            <w:enabled/>
            <w:calcOnExit w:val="0"/>
            <w:textInput>
              <w:default w:val="&lt;aantal tablets of smartphones hier invullen&gt;"/>
            </w:textInput>
          </w:ffData>
        </w:fldChar>
      </w:r>
      <w:r w:rsidRPr="00D37DC0">
        <w:rPr>
          <w:rFonts w:eastAsia="Verdana"/>
          <w:szCs w:val="18"/>
        </w:rPr>
        <w:instrText xml:space="preserve"> FORMTEXT </w:instrText>
      </w:r>
      <w:r w:rsidRPr="00D37DC0">
        <w:rPr>
          <w:rFonts w:eastAsia="Verdana"/>
          <w:szCs w:val="18"/>
        </w:rPr>
      </w:r>
      <w:r w:rsidRPr="00D37DC0">
        <w:rPr>
          <w:rFonts w:eastAsia="Verdana"/>
          <w:szCs w:val="18"/>
        </w:rPr>
        <w:fldChar w:fldCharType="separate"/>
      </w:r>
      <w:r w:rsidRPr="00D37DC0">
        <w:rPr>
          <w:rFonts w:eastAsia="Verdana"/>
          <w:szCs w:val="18"/>
        </w:rPr>
        <w:t>&lt;aantal tablets of smartphones hier invullen&gt;</w:t>
      </w:r>
      <w:r w:rsidRPr="00D37DC0">
        <w:rPr>
          <w:rFonts w:eastAsia="Verdana"/>
          <w:szCs w:val="18"/>
        </w:rPr>
        <w:fldChar w:fldCharType="end"/>
      </w:r>
      <w:r w:rsidRPr="00D37DC0">
        <w:rPr>
          <w:rFonts w:eastAsia="Verdana"/>
          <w:szCs w:val="18"/>
        </w:rPr>
        <w:t xml:space="preserve"> tablets of smartphones voorzien moeten worden door de dienstverlener, alsook een simkaart met dataverbruik. De app “Mobile </w:t>
      </w:r>
      <w:proofErr w:type="spellStart"/>
      <w:r w:rsidRPr="00D37DC0">
        <w:rPr>
          <w:rFonts w:eastAsia="Verdana"/>
          <w:szCs w:val="18"/>
        </w:rPr>
        <w:t>Inspector</w:t>
      </w:r>
      <w:proofErr w:type="spellEnd"/>
      <w:r w:rsidRPr="00D37DC0">
        <w:rPr>
          <w:rFonts w:eastAsia="Verdana"/>
          <w:szCs w:val="18"/>
        </w:rPr>
        <w:t xml:space="preserve"> Fost Plus” is gratis ter beschikking op Google Play en App Store. De app is eigendom van Fost Plus en alle updates zijn ten laste van Fost Plus.</w:t>
      </w:r>
    </w:p>
    <w:p w14:paraId="001459B0" w14:textId="77777777" w:rsidR="00D204CC" w:rsidRPr="00D37DC0" w:rsidRDefault="00D204CC" w:rsidP="00D204CC">
      <w:pPr>
        <w:rPr>
          <w:rFonts w:eastAsia="Verdana"/>
          <w:szCs w:val="18"/>
        </w:rPr>
      </w:pPr>
      <w:r w:rsidRPr="00D37DC0">
        <w:rPr>
          <w:rFonts w:eastAsia="Verdana"/>
          <w:szCs w:val="18"/>
        </w:rPr>
        <w:t>Men kan gebruik maken van de routeplanning via de mobile app. </w:t>
      </w:r>
    </w:p>
    <w:p w14:paraId="27C177B3" w14:textId="77777777" w:rsidR="00D204CC" w:rsidRPr="00D37DC0" w:rsidRDefault="00D204CC" w:rsidP="00D204CC">
      <w:pPr>
        <w:rPr>
          <w:rFonts w:eastAsia="Verdana"/>
          <w:szCs w:val="18"/>
        </w:rPr>
      </w:pPr>
      <w:r w:rsidRPr="00D37DC0">
        <w:rPr>
          <w:rFonts w:eastAsia="Verdana"/>
          <w:szCs w:val="18"/>
        </w:rPr>
        <w:t>Voor de opvolging van de opkuis van de sites worden minimaal volgende criteria/elementen gebruikt :</w:t>
      </w:r>
    </w:p>
    <w:p w14:paraId="4419E1CC" w14:textId="77777777" w:rsidR="00D204CC" w:rsidRPr="00D37DC0" w:rsidRDefault="00D204CC" w:rsidP="00A710FD">
      <w:pPr>
        <w:numPr>
          <w:ilvl w:val="0"/>
          <w:numId w:val="22"/>
        </w:numPr>
        <w:spacing w:after="0"/>
        <w:rPr>
          <w:rFonts w:eastAsia="Verdana"/>
          <w:szCs w:val="18"/>
        </w:rPr>
      </w:pPr>
      <w:r w:rsidRPr="00D37DC0">
        <w:rPr>
          <w:rFonts w:eastAsia="Verdana"/>
          <w:szCs w:val="18"/>
        </w:rPr>
        <w:t>·Alle glasbollen op de site zijn vol : Y/N*</w:t>
      </w:r>
    </w:p>
    <w:p w14:paraId="2FF8396F" w14:textId="77777777" w:rsidR="00D204CC" w:rsidRPr="00D37DC0" w:rsidRDefault="00D204CC" w:rsidP="00A710FD">
      <w:pPr>
        <w:numPr>
          <w:ilvl w:val="0"/>
          <w:numId w:val="22"/>
        </w:numPr>
        <w:spacing w:after="0"/>
        <w:rPr>
          <w:rFonts w:eastAsia="Verdana"/>
          <w:szCs w:val="18"/>
        </w:rPr>
      </w:pPr>
      <w:r w:rsidRPr="00D37DC0">
        <w:rPr>
          <w:rFonts w:eastAsia="Verdana"/>
          <w:szCs w:val="18"/>
        </w:rPr>
        <w:t>·Foto vóór opkuis en foto na opkuis (volgorde chronologisch, automatisch)</w:t>
      </w:r>
    </w:p>
    <w:p w14:paraId="60C0277F" w14:textId="77777777" w:rsidR="00D204CC" w:rsidRPr="00D37DC0" w:rsidRDefault="00D204CC" w:rsidP="00A710FD">
      <w:pPr>
        <w:numPr>
          <w:ilvl w:val="0"/>
          <w:numId w:val="22"/>
        </w:numPr>
        <w:spacing w:after="0"/>
        <w:rPr>
          <w:rFonts w:eastAsia="Verdana"/>
          <w:szCs w:val="18"/>
        </w:rPr>
      </w:pPr>
      <w:r w:rsidRPr="00D37DC0">
        <w:rPr>
          <w:rFonts w:eastAsia="Verdana"/>
          <w:szCs w:val="18"/>
        </w:rPr>
        <w:t>·Registratie van datum/uur (automatisch) door rapport te registeren</w:t>
      </w:r>
    </w:p>
    <w:p w14:paraId="46B81A9D" w14:textId="77777777" w:rsidR="00D204CC" w:rsidRPr="00D37DC0" w:rsidRDefault="00D204CC" w:rsidP="00A710FD">
      <w:pPr>
        <w:numPr>
          <w:ilvl w:val="0"/>
          <w:numId w:val="22"/>
        </w:numPr>
        <w:spacing w:after="0"/>
        <w:rPr>
          <w:rFonts w:eastAsia="Verdana"/>
          <w:szCs w:val="18"/>
        </w:rPr>
      </w:pPr>
      <w:r w:rsidRPr="00D37DC0">
        <w:rPr>
          <w:rFonts w:eastAsia="Verdana"/>
          <w:szCs w:val="18"/>
        </w:rPr>
        <w:t>·Opkuis van groot afval : Y/N*</w:t>
      </w:r>
    </w:p>
    <w:p w14:paraId="1FE1CCF5" w14:textId="77777777" w:rsidR="00D204CC" w:rsidRPr="00D37DC0" w:rsidRDefault="00D204CC" w:rsidP="00A710FD">
      <w:pPr>
        <w:numPr>
          <w:ilvl w:val="0"/>
          <w:numId w:val="22"/>
        </w:numPr>
        <w:spacing w:after="0"/>
        <w:rPr>
          <w:rFonts w:eastAsia="Verdana"/>
          <w:szCs w:val="18"/>
        </w:rPr>
      </w:pPr>
      <w:r w:rsidRPr="00D37DC0">
        <w:rPr>
          <w:rFonts w:eastAsia="Verdana"/>
          <w:szCs w:val="18"/>
        </w:rPr>
        <w:t>·Opkuis van klein afval : Y/N*</w:t>
      </w:r>
    </w:p>
    <w:p w14:paraId="34809744" w14:textId="77777777" w:rsidR="00D204CC" w:rsidRPr="00D37DC0" w:rsidRDefault="00D204CC" w:rsidP="00A710FD">
      <w:pPr>
        <w:numPr>
          <w:ilvl w:val="0"/>
          <w:numId w:val="22"/>
        </w:numPr>
        <w:spacing w:after="0"/>
        <w:rPr>
          <w:rFonts w:eastAsia="Verdana"/>
          <w:szCs w:val="18"/>
        </w:rPr>
      </w:pPr>
      <w:r w:rsidRPr="00D37DC0">
        <w:rPr>
          <w:rFonts w:eastAsia="Verdana"/>
          <w:szCs w:val="18"/>
        </w:rPr>
        <w:t>·Aanwezigheid van afval dat niet draagbaar is door één persoon : Y/N*</w:t>
      </w:r>
    </w:p>
    <w:p w14:paraId="4437D163" w14:textId="77777777" w:rsidR="00D204CC" w:rsidRPr="00D37DC0" w:rsidRDefault="00D204CC" w:rsidP="00A710FD">
      <w:pPr>
        <w:numPr>
          <w:ilvl w:val="0"/>
          <w:numId w:val="22"/>
        </w:numPr>
        <w:spacing w:after="0"/>
        <w:rPr>
          <w:rFonts w:eastAsia="Verdana"/>
          <w:szCs w:val="18"/>
        </w:rPr>
      </w:pPr>
      <w:r w:rsidRPr="00D37DC0">
        <w:rPr>
          <w:rFonts w:eastAsia="Verdana"/>
          <w:szCs w:val="18"/>
        </w:rPr>
        <w:t>·Melding van beschadigde glasbollen die dringend hersteld dienen te worden : glasbolnummer</w:t>
      </w:r>
    </w:p>
    <w:p w14:paraId="2C6899F5" w14:textId="77777777" w:rsidR="00D204CC" w:rsidRPr="00D37DC0" w:rsidRDefault="00D204CC" w:rsidP="00A710FD">
      <w:pPr>
        <w:numPr>
          <w:ilvl w:val="0"/>
          <w:numId w:val="22"/>
        </w:numPr>
        <w:spacing w:after="0"/>
        <w:rPr>
          <w:rFonts w:eastAsia="Verdana"/>
          <w:szCs w:val="18"/>
        </w:rPr>
      </w:pPr>
      <w:r w:rsidRPr="00D37DC0">
        <w:rPr>
          <w:rFonts w:eastAsia="Verdana"/>
          <w:szCs w:val="18"/>
        </w:rPr>
        <w:t>·Melding van vervuilde glasbollen die dringend gekuist dienen te worden : glasbolnummer</w:t>
      </w:r>
    </w:p>
    <w:p w14:paraId="43E7216C" w14:textId="77777777" w:rsidR="00D204CC" w:rsidRPr="00D37DC0" w:rsidRDefault="00D204CC" w:rsidP="00D204CC">
      <w:pPr>
        <w:rPr>
          <w:rFonts w:eastAsia="Verdana"/>
          <w:i/>
          <w:szCs w:val="18"/>
        </w:rPr>
      </w:pPr>
      <w:r w:rsidRPr="00D37DC0">
        <w:rPr>
          <w:rFonts w:eastAsia="Verdana"/>
          <w:i/>
          <w:szCs w:val="18"/>
        </w:rPr>
        <w:t>(* = standaardwaarde is N) </w:t>
      </w:r>
    </w:p>
    <w:p w14:paraId="14FA08C6" w14:textId="77777777" w:rsidR="00D204CC" w:rsidRPr="00D37DC0" w:rsidRDefault="00D204CC" w:rsidP="00D204CC">
      <w:pPr>
        <w:rPr>
          <w:rFonts w:eastAsia="Verdana"/>
          <w:szCs w:val="18"/>
        </w:rPr>
      </w:pPr>
    </w:p>
    <w:p w14:paraId="572F53EB" w14:textId="77777777" w:rsidR="00D204CC" w:rsidRPr="00D37DC0" w:rsidRDefault="00D204CC" w:rsidP="00D204CC">
      <w:pPr>
        <w:rPr>
          <w:rFonts w:eastAsia="Verdana"/>
          <w:szCs w:val="18"/>
        </w:rPr>
      </w:pPr>
      <w:r w:rsidRPr="00D37DC0">
        <w:rPr>
          <w:rFonts w:eastAsia="Verdana"/>
          <w:szCs w:val="18"/>
        </w:rPr>
        <w:t>Deze criteria/elementen kunnen in samenspraak met de operator/intercommunale nog uitgebreid, aangepast worden.</w:t>
      </w:r>
    </w:p>
    <w:p w14:paraId="4DB33CDB" w14:textId="77777777" w:rsidR="00D204CC" w:rsidRPr="00D37DC0" w:rsidRDefault="00D204CC" w:rsidP="00D204CC">
      <w:pPr>
        <w:rPr>
          <w:rFonts w:eastAsia="Verdana"/>
          <w:szCs w:val="18"/>
        </w:rPr>
      </w:pPr>
    </w:p>
    <w:p w14:paraId="70327945" w14:textId="77777777" w:rsidR="00D204CC" w:rsidRPr="00D37DC0" w:rsidRDefault="00D204CC" w:rsidP="00D204CC">
      <w:pPr>
        <w:rPr>
          <w:rFonts w:eastAsia="Verdana"/>
          <w:szCs w:val="18"/>
        </w:rPr>
      </w:pPr>
      <w:r w:rsidRPr="00D37DC0">
        <w:rPr>
          <w:rFonts w:eastAsia="Verdana"/>
          <w:szCs w:val="18"/>
        </w:rPr>
        <w:t>Een rapport zal automatisch opgemaakt worden per site en tenminste doorgestuurd worden aan de Intercommunale en de operator.</w:t>
      </w:r>
    </w:p>
    <w:p w14:paraId="5B63327E" w14:textId="77777777" w:rsidR="00D204CC" w:rsidRPr="00D37DC0" w:rsidRDefault="00D204CC" w:rsidP="00D204CC">
      <w:pPr>
        <w:rPr>
          <w:rFonts w:eastAsia="Verdana"/>
          <w:szCs w:val="18"/>
        </w:rPr>
      </w:pPr>
    </w:p>
    <w:p w14:paraId="0794F14E" w14:textId="77777777" w:rsidR="00D204CC" w:rsidRPr="00D37DC0" w:rsidRDefault="00D204CC" w:rsidP="00D204CC">
      <w:pPr>
        <w:rPr>
          <w:rFonts w:eastAsia="Verdana"/>
          <w:szCs w:val="18"/>
        </w:rPr>
      </w:pPr>
      <w:r w:rsidRPr="00D37DC0">
        <w:rPr>
          <w:rFonts w:eastAsia="Verdana"/>
          <w:szCs w:val="18"/>
        </w:rPr>
        <w:t>De procedure wordt in Bijlage E.2 beschreven.</w:t>
      </w:r>
    </w:p>
    <w:p w14:paraId="17DAC260" w14:textId="77777777" w:rsidR="00791D89" w:rsidRDefault="00791D89" w:rsidP="00111C36">
      <w:pPr>
        <w:rPr>
          <w:rFonts w:eastAsia="Verdana"/>
          <w:sz w:val="22"/>
          <w:szCs w:val="22"/>
        </w:rPr>
      </w:pPr>
    </w:p>
    <w:p w14:paraId="758B9B53" w14:textId="77777777" w:rsidR="00791D89" w:rsidRPr="00627140" w:rsidRDefault="00791D89" w:rsidP="00111C36"/>
    <w:p w14:paraId="6B93405A" w14:textId="06424D7F" w:rsidR="00755760" w:rsidRPr="00627140" w:rsidRDefault="00755760" w:rsidP="00111C36">
      <w:pPr>
        <w:pBdr>
          <w:top w:val="single" w:sz="4" w:space="1" w:color="auto"/>
          <w:left w:val="single" w:sz="4" w:space="4" w:color="auto"/>
          <w:bottom w:val="single" w:sz="4" w:space="1" w:color="auto"/>
          <w:right w:val="single" w:sz="4" w:space="4" w:color="auto"/>
        </w:pBdr>
        <w:ind w:right="1346"/>
        <w:jc w:val="both"/>
        <w:rPr>
          <w:b/>
          <w:szCs w:val="18"/>
        </w:rPr>
      </w:pPr>
      <w:r w:rsidRPr="00627140">
        <w:rPr>
          <w:b/>
          <w:szCs w:val="18"/>
        </w:rPr>
        <w:t xml:space="preserve">Perceel 2: </w:t>
      </w:r>
      <w:r w:rsidR="007C129B" w:rsidRPr="007C129B">
        <w:rPr>
          <w:b/>
          <w:szCs w:val="18"/>
        </w:rPr>
        <w:t xml:space="preserve">Inzameling van glas via </w:t>
      </w:r>
      <w:proofErr w:type="spellStart"/>
      <w:r w:rsidR="007639D9">
        <w:rPr>
          <w:b/>
          <w:szCs w:val="18"/>
        </w:rPr>
        <w:t>inzamelrecipiënten</w:t>
      </w:r>
      <w:proofErr w:type="spellEnd"/>
      <w:r w:rsidR="007C129B" w:rsidRPr="007C129B">
        <w:rPr>
          <w:b/>
          <w:szCs w:val="18"/>
        </w:rPr>
        <w:t xml:space="preserve"> op de recyclageparken</w:t>
      </w:r>
      <w:r w:rsidR="007C129B" w:rsidRPr="007C129B" w:rsidDel="007C129B">
        <w:rPr>
          <w:b/>
          <w:szCs w:val="18"/>
        </w:rPr>
        <w:t xml:space="preserve"> </w:t>
      </w:r>
    </w:p>
    <w:p w14:paraId="6B93405B" w14:textId="7BDEB67F" w:rsidR="00755760" w:rsidRPr="00627140" w:rsidRDefault="00755760" w:rsidP="00902074">
      <w:pPr>
        <w:pStyle w:val="Heading2"/>
      </w:pPr>
      <w:bookmarkStart w:id="397" w:name="_Toc188956582"/>
      <w:bookmarkStart w:id="398" w:name="_Toc188957926"/>
      <w:bookmarkStart w:id="399" w:name="_Toc201734958"/>
      <w:r w:rsidRPr="00627140">
        <w:t xml:space="preserve"> </w:t>
      </w:r>
      <w:bookmarkStart w:id="400" w:name="_Toc137460061"/>
      <w:bookmarkStart w:id="401" w:name="_Toc138235562"/>
      <w:r w:rsidRPr="00627140">
        <w:t xml:space="preserve">Plaatsing en verhuur van </w:t>
      </w:r>
      <w:proofErr w:type="spellStart"/>
      <w:r w:rsidR="007639D9">
        <w:t>inzamelrecipiënten</w:t>
      </w:r>
      <w:proofErr w:type="spellEnd"/>
      <w:r w:rsidRPr="00627140">
        <w:t xml:space="preserve"> op de </w:t>
      </w:r>
      <w:r w:rsidR="00FC5781" w:rsidRPr="00627140">
        <w:t>recyclagepark</w:t>
      </w:r>
      <w:r w:rsidRPr="00627140">
        <w:t>en</w:t>
      </w:r>
      <w:bookmarkEnd w:id="397"/>
      <w:bookmarkEnd w:id="398"/>
      <w:bookmarkEnd w:id="399"/>
      <w:bookmarkEnd w:id="400"/>
      <w:bookmarkEnd w:id="401"/>
      <w:r w:rsidRPr="00627140">
        <w:t xml:space="preserve"> </w:t>
      </w:r>
    </w:p>
    <w:p w14:paraId="3D3C1082" w14:textId="26B66BC1" w:rsidR="0038649D" w:rsidRDefault="0038649D" w:rsidP="0038649D">
      <w:r>
        <w:t xml:space="preserve">De dienstverlener moet instaan voor het plaatsen van </w:t>
      </w:r>
      <w:proofErr w:type="spellStart"/>
      <w:r w:rsidR="007639D9">
        <w:t>inzamelrecipiënten</w:t>
      </w:r>
      <w:proofErr w:type="spellEnd"/>
      <w:r>
        <w:t xml:space="preserve"> op de recyclageparken. Met deze </w:t>
      </w:r>
      <w:proofErr w:type="spellStart"/>
      <w:r w:rsidR="007639D9">
        <w:t>inzamelrecipiënten</w:t>
      </w:r>
      <w:proofErr w:type="spellEnd"/>
      <w:r>
        <w:t xml:space="preserve"> moet het mogelijk zijn om transparante glazen flessen, bokalen en flacons in twee kleursoorten (zijnde wit en gekleurd) gescheiden in te zamelen en op te halen. Per recyclagepark dienen minstens hetzij één gecompartimenteerd, hetzij twee niet-gecompartimenteerde </w:t>
      </w:r>
      <w:proofErr w:type="spellStart"/>
      <w:r w:rsidR="007639D9">
        <w:t>inzamelrecipiënten</w:t>
      </w:r>
      <w:proofErr w:type="spellEnd"/>
      <w:r>
        <w:t xml:space="preserve"> geplaatst te worden.</w:t>
      </w:r>
    </w:p>
    <w:p w14:paraId="4452267D" w14:textId="72BD71FA" w:rsidR="0038649D" w:rsidRDefault="0038649D" w:rsidP="0038649D">
      <w:r>
        <w:lastRenderedPageBreak/>
        <w:t xml:space="preserve">De aanbestedende overheid zal, na overleg en in akkoord met Fost Plus, beslissen over het soort container (zijnde </w:t>
      </w:r>
      <w:proofErr w:type="spellStart"/>
      <w:r w:rsidR="007639D9">
        <w:t>inzamelrecipiënten</w:t>
      </w:r>
      <w:proofErr w:type="spellEnd"/>
      <w:r>
        <w:t xml:space="preserve"> met één compartiment, </w:t>
      </w:r>
      <w:proofErr w:type="spellStart"/>
      <w:r w:rsidR="007639D9">
        <w:t>inzamelrecipiënten</w:t>
      </w:r>
      <w:proofErr w:type="spellEnd"/>
      <w:r>
        <w:t xml:space="preserve"> met twee compartimenten of een combinatie hiervan) dat geplaatst moet worden volgens de geboden mogelijkheden van de inschrijver.</w:t>
      </w:r>
    </w:p>
    <w:p w14:paraId="38E6A95F" w14:textId="3C4A5B0D" w:rsidR="0038649D" w:rsidRPr="00627140" w:rsidRDefault="0038649D" w:rsidP="0038649D">
      <w:r>
        <w:t xml:space="preserve">Op het einde van de Opdracht dient de dienstverlener de op de recyclageparken geplaatste </w:t>
      </w:r>
      <w:proofErr w:type="spellStart"/>
      <w:r w:rsidR="007639D9">
        <w:t>inzamelrecipiënten</w:t>
      </w:r>
      <w:proofErr w:type="spellEnd"/>
      <w:r>
        <w:t xml:space="preserve"> op zijn kosten weer weg te nemen. Dit dient in overleg te gebeuren met de aanbestedende overheid en Fost Plus.</w:t>
      </w:r>
    </w:p>
    <w:p w14:paraId="6B93405F" w14:textId="112BB4F7" w:rsidR="00755760" w:rsidRPr="00627140" w:rsidRDefault="00755760" w:rsidP="00902074">
      <w:pPr>
        <w:pStyle w:val="Heading2"/>
      </w:pPr>
      <w:bookmarkStart w:id="402" w:name="_Toc201734959"/>
      <w:bookmarkStart w:id="403" w:name="_Toc188956583"/>
      <w:bookmarkStart w:id="404" w:name="_Toc188957927"/>
      <w:r w:rsidRPr="00627140">
        <w:t xml:space="preserve"> </w:t>
      </w:r>
      <w:bookmarkStart w:id="405" w:name="_Toc138235563"/>
      <w:bookmarkStart w:id="406" w:name="_Toc137460062"/>
      <w:r w:rsidR="00BE7736" w:rsidRPr="00BE7736">
        <w:t xml:space="preserve">Afvoer van </w:t>
      </w:r>
      <w:proofErr w:type="spellStart"/>
      <w:r w:rsidR="007639D9">
        <w:t>inzamelrecipiënten</w:t>
      </w:r>
      <w:proofErr w:type="spellEnd"/>
      <w:r w:rsidR="00BE7736" w:rsidRPr="00BE7736">
        <w:t xml:space="preserve"> van de recyclageparken naar de verwerver</w:t>
      </w:r>
      <w:bookmarkEnd w:id="405"/>
      <w:r w:rsidR="00BE7736" w:rsidRPr="00BE7736">
        <w:t xml:space="preserve"> </w:t>
      </w:r>
      <w:bookmarkEnd w:id="402"/>
      <w:bookmarkEnd w:id="403"/>
      <w:bookmarkEnd w:id="404"/>
      <w:bookmarkEnd w:id="406"/>
    </w:p>
    <w:p w14:paraId="6B934060" w14:textId="3ECBBDFB" w:rsidR="002737E0" w:rsidRPr="00627140" w:rsidRDefault="00755760" w:rsidP="00111C36">
      <w:r w:rsidRPr="00627140">
        <w:t xml:space="preserve">De </w:t>
      </w:r>
      <w:proofErr w:type="spellStart"/>
      <w:r w:rsidR="007639D9">
        <w:t>inzamelrecipiënten</w:t>
      </w:r>
      <w:proofErr w:type="spellEnd"/>
      <w:r w:rsidRPr="00627140">
        <w:t xml:space="preserve"> op de </w:t>
      </w:r>
      <w:r w:rsidR="00FC5781" w:rsidRPr="00627140">
        <w:t>recyclagepark</w:t>
      </w:r>
      <w:r w:rsidRPr="00627140">
        <w:t>en worden door de dienstverlener op afroep van de aanbestedende overheid en/of één van de gemeenten opgesomd in bijlage C, per e-mail, binnen de 24 uur opgehaald.</w:t>
      </w:r>
      <w:r w:rsidR="006F4642" w:rsidRPr="00627140">
        <w:t xml:space="preserve"> Indien de aanbestedende overheid op een vrijdag of op een weekdag voorafgaand aan een feestdag vóór 12 uur de dienstverlener per mail in kennis stelt van een te ledigen container, dan moet deze container nog dezelfde dag worden geledigd.</w:t>
      </w:r>
    </w:p>
    <w:p w14:paraId="372945B1" w14:textId="35C9B523" w:rsidR="0063680D" w:rsidRPr="0063680D" w:rsidRDefault="0063680D" w:rsidP="0063680D">
      <w:pPr>
        <w:rPr>
          <w:bCs/>
        </w:rPr>
      </w:pPr>
      <w:r w:rsidRPr="0063680D">
        <w:rPr>
          <w:bCs/>
        </w:rPr>
        <w:t xml:space="preserve">De </w:t>
      </w:r>
      <w:proofErr w:type="spellStart"/>
      <w:r w:rsidR="007639D9">
        <w:rPr>
          <w:bCs/>
        </w:rPr>
        <w:t>inzamelrecipiënten</w:t>
      </w:r>
      <w:proofErr w:type="spellEnd"/>
      <w:r w:rsidRPr="0063680D">
        <w:rPr>
          <w:bCs/>
        </w:rPr>
        <w:t xml:space="preserve"> worden bij de ophaling onmiddellijk door een andere vervangen indien de vervanging plaatsvindt tijdens de openingsuren van het recyclagepark. De dienstverlener ruimt alle gemorste afvalstoffen ten gevolge van het optrekken of afzetten van de container op. De ophaalwagen is hiertoe uitgerust met het nodige materiaal (borstel en schop)</w:t>
      </w:r>
    </w:p>
    <w:p w14:paraId="4E284ED1" w14:textId="4FBB1FFA" w:rsidR="0063680D" w:rsidRPr="00627140" w:rsidRDefault="0063680D" w:rsidP="0063680D">
      <w:r w:rsidRPr="0063680D">
        <w:rPr>
          <w:bCs/>
        </w:rPr>
        <w:t xml:space="preserve">De </w:t>
      </w:r>
      <w:proofErr w:type="spellStart"/>
      <w:r w:rsidR="007639D9">
        <w:rPr>
          <w:bCs/>
        </w:rPr>
        <w:t>inzamelrecipiënten</w:t>
      </w:r>
      <w:proofErr w:type="spellEnd"/>
      <w:r w:rsidRPr="0063680D">
        <w:rPr>
          <w:bCs/>
        </w:rPr>
        <w:t xml:space="preserve"> worden afgevoerd naar en geledigd bij de leveringsplaats van de glasverwerver opgegeven door de aanbestedende overheid. De aanbestedende overheid informeert de dienstverlener over de aanleveringsuren van de verwerver en licht hem tijdig in over elke mogelijke wijziging van bestemming in de loop van het contract.</w:t>
      </w:r>
    </w:p>
    <w:p w14:paraId="7D793FFF" w14:textId="6B14D44F" w:rsidR="00141162" w:rsidRPr="00627140" w:rsidRDefault="00755760" w:rsidP="00111C36">
      <w:pPr>
        <w:rPr>
          <w:i/>
          <w:szCs w:val="18"/>
        </w:rPr>
      </w:pPr>
      <w:r w:rsidRPr="00627140">
        <w:rPr>
          <w:i/>
        </w:rPr>
        <w:t xml:space="preserve">(Ook </w:t>
      </w:r>
      <w:proofErr w:type="spellStart"/>
      <w:r w:rsidR="007639D9">
        <w:rPr>
          <w:i/>
          <w:szCs w:val="18"/>
        </w:rPr>
        <w:t>inzamelrecipiënten</w:t>
      </w:r>
      <w:proofErr w:type="spellEnd"/>
      <w:r w:rsidRPr="00627140">
        <w:rPr>
          <w:i/>
          <w:szCs w:val="18"/>
        </w:rPr>
        <w:t xml:space="preserve"> die geen eigendom zijn van de dienstverlener maken deel uit van de </w:t>
      </w:r>
      <w:r w:rsidR="005A5961" w:rsidRPr="00627140">
        <w:rPr>
          <w:i/>
          <w:szCs w:val="18"/>
        </w:rPr>
        <w:t>O</w:t>
      </w:r>
      <w:r w:rsidRPr="00627140">
        <w:rPr>
          <w:i/>
          <w:szCs w:val="18"/>
        </w:rPr>
        <w:t xml:space="preserve">pdracht en moeten bijgevolg geledigd worden. </w:t>
      </w:r>
      <w:r w:rsidRPr="00627140">
        <w:rPr>
          <w:rFonts w:eastAsia="PMingLiU"/>
          <w:i/>
          <w:iCs/>
          <w:szCs w:val="18"/>
          <w:lang w:eastAsia="zh-TW"/>
        </w:rPr>
        <w:t>In dit geval dient de container bij ophaling niet onmiddellijk door een andere te worden vervangen.</w:t>
      </w:r>
      <w:r w:rsidRPr="00627140">
        <w:rPr>
          <w:i/>
          <w:szCs w:val="18"/>
        </w:rPr>
        <w:t xml:space="preserve"> </w:t>
      </w:r>
      <w:r w:rsidR="006F4642" w:rsidRPr="00627140">
        <w:rPr>
          <w:i/>
          <w:szCs w:val="18"/>
        </w:rPr>
        <w:t xml:space="preserve">De inschrijver houdt hiermee rekening bij het bepalen van zijn prijs. </w:t>
      </w:r>
      <w:r w:rsidRPr="00627140">
        <w:rPr>
          <w:i/>
          <w:szCs w:val="18"/>
        </w:rPr>
        <w:t xml:space="preserve">Een beschrijving van deze </w:t>
      </w:r>
      <w:proofErr w:type="spellStart"/>
      <w:r w:rsidR="007639D9">
        <w:rPr>
          <w:i/>
          <w:szCs w:val="18"/>
        </w:rPr>
        <w:t>inzamelrecipiënten</w:t>
      </w:r>
      <w:proofErr w:type="spellEnd"/>
      <w:r w:rsidRPr="00627140">
        <w:rPr>
          <w:i/>
          <w:szCs w:val="18"/>
        </w:rPr>
        <w:t xml:space="preserve"> met inbegrip van hun </w:t>
      </w:r>
      <w:r w:rsidR="009E0A38" w:rsidRPr="00627140">
        <w:rPr>
          <w:i/>
          <w:szCs w:val="18"/>
        </w:rPr>
        <w:t>laadsysteem</w:t>
      </w:r>
      <w:r w:rsidRPr="00627140">
        <w:rPr>
          <w:i/>
          <w:szCs w:val="18"/>
        </w:rPr>
        <w:t xml:space="preserve"> is opgenomen in bijlage </w:t>
      </w:r>
      <w:r w:rsidR="003877F0" w:rsidRPr="00627140">
        <w:rPr>
          <w:i/>
          <w:szCs w:val="18"/>
        </w:rPr>
        <w:t>F</w:t>
      </w:r>
      <w:r w:rsidRPr="00627140">
        <w:rPr>
          <w:i/>
          <w:szCs w:val="18"/>
        </w:rPr>
        <w:t>.)</w:t>
      </w:r>
      <w:bookmarkStart w:id="407" w:name="_Toc137464496"/>
      <w:bookmarkStart w:id="408" w:name="_Toc137464608"/>
      <w:bookmarkStart w:id="409" w:name="_Toc137464738"/>
      <w:bookmarkEnd w:id="407"/>
      <w:bookmarkEnd w:id="408"/>
      <w:bookmarkEnd w:id="409"/>
    </w:p>
    <w:p w14:paraId="6B934064" w14:textId="5806BB2F" w:rsidR="00755760" w:rsidRPr="00627140" w:rsidRDefault="00755760" w:rsidP="00A710FD">
      <w:pPr>
        <w:pStyle w:val="Heading1"/>
        <w:numPr>
          <w:ilvl w:val="0"/>
          <w:numId w:val="10"/>
        </w:numPr>
      </w:pPr>
      <w:bookmarkStart w:id="410" w:name="_Toc188956584"/>
      <w:bookmarkStart w:id="411" w:name="_Toc188957928"/>
      <w:bookmarkStart w:id="412" w:name="_Toc201734960"/>
      <w:bookmarkStart w:id="413" w:name="_Toc137460064"/>
      <w:bookmarkStart w:id="414" w:name="_Toc138235564"/>
      <w:r w:rsidRPr="7AF6A0B2">
        <w:t>Geraamde hoeveelheden</w:t>
      </w:r>
      <w:bookmarkEnd w:id="410"/>
      <w:bookmarkEnd w:id="411"/>
      <w:bookmarkEnd w:id="412"/>
      <w:bookmarkEnd w:id="413"/>
      <w:bookmarkEnd w:id="414"/>
    </w:p>
    <w:p w14:paraId="6B934065" w14:textId="485B202E" w:rsidR="00755760" w:rsidRPr="00627140" w:rsidRDefault="00755760" w:rsidP="00902074">
      <w:pPr>
        <w:pStyle w:val="Heading2"/>
      </w:pPr>
      <w:bookmarkStart w:id="415" w:name="_Toc188956585"/>
      <w:bookmarkStart w:id="416" w:name="_Toc188957929"/>
      <w:bookmarkStart w:id="417" w:name="_Toc201734961"/>
      <w:bookmarkStart w:id="418" w:name="_Toc137460065"/>
      <w:bookmarkStart w:id="419" w:name="_Toc138235565"/>
      <w:r w:rsidRPr="00627140">
        <w:t xml:space="preserve">Inzameling </w:t>
      </w:r>
      <w:bookmarkEnd w:id="415"/>
      <w:bookmarkEnd w:id="416"/>
      <w:bookmarkEnd w:id="417"/>
      <w:bookmarkEnd w:id="418"/>
      <w:r w:rsidR="0063680D">
        <w:t>van glas via glasbollen</w:t>
      </w:r>
      <w:bookmarkEnd w:id="419"/>
    </w:p>
    <w:p w14:paraId="6B0095ED" w14:textId="667C17D1" w:rsidR="00EF46ED" w:rsidRDefault="00EF46ED" w:rsidP="00EF46ED">
      <w:r>
        <w:t xml:space="preserve">Het huidige aantal bovengrondse en ondergrondse bollen en sites en hun huidige locaties zijn opgenomen in bijlage C. </w:t>
      </w:r>
    </w:p>
    <w:p w14:paraId="10848B74" w14:textId="77777777" w:rsidR="00EF46ED" w:rsidRDefault="00EF46ED" w:rsidP="00EF46ED">
      <w:r>
        <w:t>De inschrijver wordt er op gewezen dat hij er alle belang bij heeft om over een voldoende grote stock aan reservebollen van hetzelfde type te beschikken om eventueel onherstelbaar beschadigde glasbollen tijdig te vervangen. (paragraaf te verwijderen indien de Intercommunale eigenaar is van de bollen)</w:t>
      </w:r>
    </w:p>
    <w:p w14:paraId="47E69969" w14:textId="77777777" w:rsidR="00EF46ED" w:rsidRDefault="00EF46ED" w:rsidP="00EF46ED">
      <w:r>
        <w:t xml:space="preserve">Het jaarlijkse aantal te verplaatsen glasbollen wordt geschat op 5 % van het aantal glasbollen aanwezig op het grondgebied van de aanbestedende overheid. </w:t>
      </w:r>
    </w:p>
    <w:p w14:paraId="74983ACA" w14:textId="77777777" w:rsidR="00EF46ED" w:rsidRDefault="00EF46ED" w:rsidP="00EF46ED">
      <w:r>
        <w:t xml:space="preserve">De verwachte jaarlijks ingezamelde hoeveelheden holglas per gemeente en per </w:t>
      </w:r>
      <w:proofErr w:type="spellStart"/>
      <w:r>
        <w:t>glasbol</w:t>
      </w:r>
      <w:proofErr w:type="spellEnd"/>
      <w:r>
        <w:t xml:space="preserve"> (o.b.v. van de inzamelcijfers van &lt;jaar invullen&gt;) staan vermeld in bijlage C. (De adressen van de recyclageparken waar eveneens bollen geplaatst worden, zijn eveneens opgenomen in deze bijlage.)</w:t>
      </w:r>
    </w:p>
    <w:p w14:paraId="63952F2F" w14:textId="0F145BEF" w:rsidR="00EF46ED" w:rsidRPr="00627140" w:rsidRDefault="00EF46ED" w:rsidP="00EF46ED">
      <w:r>
        <w:lastRenderedPageBreak/>
        <w:t>Deze hoeveelheden en gegevens zijn louter indicatief en houden geen enkel engagement in van de aanbestedende overheid. Desalniettemin zal de vergelijking van de verschillende offertes voor het gunningcriterium ‘prijs van de dienstverlening’ gebeuren op basis van deze hoeveelheden. Weliswaar zal bij het aantal glasbollen rekening gehouden worden met de door de inschrijver voorgestelde types en wel als volgt: # mono glasbollen = # duo glasbollen x 2.</w:t>
      </w:r>
    </w:p>
    <w:p w14:paraId="6B934069" w14:textId="3F53EA38" w:rsidR="00755760" w:rsidRPr="00627140" w:rsidRDefault="00755760" w:rsidP="00902074">
      <w:pPr>
        <w:pStyle w:val="Heading2"/>
      </w:pPr>
      <w:bookmarkStart w:id="420" w:name="_Toc188956586"/>
      <w:bookmarkStart w:id="421" w:name="_Toc188957930"/>
      <w:bookmarkStart w:id="422" w:name="_Toc201734962"/>
      <w:bookmarkStart w:id="423" w:name="_Toc137460066"/>
      <w:bookmarkStart w:id="424" w:name="_Toc138235566"/>
      <w:r w:rsidRPr="00627140">
        <w:t xml:space="preserve">Inzameling van </w:t>
      </w:r>
      <w:r w:rsidR="004E2E2A">
        <w:t>glas</w:t>
      </w:r>
      <w:r w:rsidR="004E2E2A" w:rsidRPr="00627140">
        <w:t xml:space="preserve"> </w:t>
      </w:r>
      <w:r w:rsidR="008075BF">
        <w:t xml:space="preserve">via </w:t>
      </w:r>
      <w:proofErr w:type="spellStart"/>
      <w:r w:rsidR="007639D9">
        <w:t>inzamelrecipiënten</w:t>
      </w:r>
      <w:proofErr w:type="spellEnd"/>
      <w:r w:rsidR="008075BF">
        <w:t xml:space="preserve"> </w:t>
      </w:r>
      <w:r w:rsidRPr="00627140">
        <w:t xml:space="preserve">op de </w:t>
      </w:r>
      <w:r w:rsidR="00FC5781" w:rsidRPr="00627140">
        <w:t>recyclagepark</w:t>
      </w:r>
      <w:r w:rsidRPr="00627140">
        <w:t>en (perceel 2)</w:t>
      </w:r>
      <w:bookmarkEnd w:id="420"/>
      <w:bookmarkEnd w:id="421"/>
      <w:bookmarkEnd w:id="422"/>
      <w:bookmarkEnd w:id="423"/>
      <w:bookmarkEnd w:id="424"/>
    </w:p>
    <w:p w14:paraId="446903A4" w14:textId="732F4D96" w:rsidR="004E2E2A" w:rsidRDefault="004E2E2A" w:rsidP="004E2E2A">
      <w:r>
        <w:t xml:space="preserve">Het huidige aantal </w:t>
      </w:r>
      <w:proofErr w:type="spellStart"/>
      <w:r w:rsidR="007639D9">
        <w:t>inzamelrecipiënten</w:t>
      </w:r>
      <w:proofErr w:type="spellEnd"/>
      <w:r>
        <w:t xml:space="preserve"> en hun </w:t>
      </w:r>
      <w:proofErr w:type="spellStart"/>
      <w:r>
        <w:t>inplantingplaats</w:t>
      </w:r>
      <w:proofErr w:type="spellEnd"/>
      <w:r>
        <w:t xml:space="preserve"> is opgenomen in bijlage C. Het aantal </w:t>
      </w:r>
      <w:proofErr w:type="spellStart"/>
      <w:r w:rsidR="007639D9">
        <w:t>inzamelrecipiënten</w:t>
      </w:r>
      <w:proofErr w:type="spellEnd"/>
      <w:r>
        <w:t xml:space="preserve"> kan in de loop van de Opdracht evenwel wijzigen. Het eventueel verwijderen of bijplaatsen van een container moet voorafgaandelijk goedgekeurd worden door de aanbestedende overheid en door Fost Plus, in overleg met de dienstverlener.</w:t>
      </w:r>
    </w:p>
    <w:p w14:paraId="0BBD70CA" w14:textId="5B7EBE6D" w:rsidR="004E2E2A" w:rsidRDefault="004E2E2A" w:rsidP="004E2E2A">
      <w:r>
        <w:t xml:space="preserve">De verwachte jaarlijkse ingezamelde hoeveelheden holglas per gemeente (o.b.v. van de inzamelcijfers van &lt;jaar invullen&gt;) staan vermeld in bijlage C, samen met de gemiddelde vulgewichten van de afgevoerde </w:t>
      </w:r>
      <w:proofErr w:type="spellStart"/>
      <w:r w:rsidR="007639D9">
        <w:t>inzamelrecipiënten</w:t>
      </w:r>
      <w:proofErr w:type="spellEnd"/>
      <w:r>
        <w:t>. De adressen van de containerparken van de aanbestedende overheid zijn eveneens opgenomen in deze bijlage en moeten worden beheerd in de online applicatie.</w:t>
      </w:r>
    </w:p>
    <w:p w14:paraId="6BC1C478" w14:textId="4755FE31" w:rsidR="004E2E2A" w:rsidRDefault="004E2E2A" w:rsidP="004E2E2A">
      <w:r>
        <w:t xml:space="preserve">Deze hoeveelheden en gegevens zijn louter indicatief en houden geen enkel engagement in van de aanbestedende overheid. Desalniettemin zal de vergelijking van de verschillende offertes voor het gunningcriterium ‘prijs van de dienstverlening’ gebeuren op basis van deze hoeveelheden. Weliswaar zal bij het aantal </w:t>
      </w:r>
      <w:proofErr w:type="spellStart"/>
      <w:r w:rsidR="007639D9">
        <w:t>inzamelrecipiënten</w:t>
      </w:r>
      <w:proofErr w:type="spellEnd"/>
      <w:r>
        <w:t xml:space="preserve"> rekening gehouden worden met de door de inschrijver voorgestelde types en wel als volgt: # niet-gecompartimenteerde </w:t>
      </w:r>
      <w:proofErr w:type="spellStart"/>
      <w:r w:rsidR="007639D9">
        <w:t>inzamelrecipiënten</w:t>
      </w:r>
      <w:proofErr w:type="spellEnd"/>
      <w:r>
        <w:t xml:space="preserve"> = # gecompartimenteerde </w:t>
      </w:r>
      <w:proofErr w:type="spellStart"/>
      <w:r w:rsidR="007639D9">
        <w:t>inzamelrecipiënten</w:t>
      </w:r>
      <w:proofErr w:type="spellEnd"/>
      <w:r>
        <w:t xml:space="preserve"> x 2.</w:t>
      </w:r>
    </w:p>
    <w:p w14:paraId="19A00779" w14:textId="77777777" w:rsidR="0098014A" w:rsidRPr="00627140" w:rsidRDefault="0098014A" w:rsidP="00111C36"/>
    <w:p w14:paraId="6B93406D" w14:textId="61E8099E" w:rsidR="00755760" w:rsidRPr="00627140" w:rsidRDefault="00755760" w:rsidP="00A710FD">
      <w:pPr>
        <w:pStyle w:val="Heading1"/>
        <w:numPr>
          <w:ilvl w:val="0"/>
          <w:numId w:val="10"/>
        </w:numPr>
      </w:pPr>
      <w:bookmarkStart w:id="425" w:name="_Toc188956587"/>
      <w:bookmarkStart w:id="426" w:name="_Toc188957931"/>
      <w:bookmarkStart w:id="427" w:name="_Toc201734963"/>
      <w:bookmarkStart w:id="428" w:name="_Toc137460067"/>
      <w:bookmarkStart w:id="429" w:name="_Toc138235567"/>
      <w:r w:rsidRPr="7AF6A0B2">
        <w:t>Prijsbepaling</w:t>
      </w:r>
      <w:bookmarkEnd w:id="425"/>
      <w:bookmarkEnd w:id="426"/>
      <w:bookmarkEnd w:id="427"/>
      <w:bookmarkEnd w:id="428"/>
      <w:bookmarkEnd w:id="429"/>
    </w:p>
    <w:p w14:paraId="6B93406E" w14:textId="77777777" w:rsidR="00755760" w:rsidRDefault="00755760" w:rsidP="00111C36">
      <w:r w:rsidRPr="00627140">
        <w:t xml:space="preserve">De inschrijver maakt gebruik van de inventaris bijgevoegd in bijlage B. </w:t>
      </w:r>
    </w:p>
    <w:p w14:paraId="7EB6B1F8" w14:textId="661C3A7E" w:rsidR="00A921F3" w:rsidRPr="00627140" w:rsidRDefault="00A921F3" w:rsidP="00111C36">
      <w:r w:rsidRPr="00A921F3">
        <w:t xml:space="preserve">Indien de Intercommunale geen eigenaar is van de bollen geeft de inschrijver voor elk voorgesteld type </w:t>
      </w:r>
      <w:proofErr w:type="spellStart"/>
      <w:r w:rsidRPr="00A921F3">
        <w:t>glasbol</w:t>
      </w:r>
      <w:proofErr w:type="spellEnd"/>
      <w:r w:rsidRPr="00A921F3">
        <w:t xml:space="preserve"> en/of container een prijs op per kostenpost, evenals een totaalprijs op basis van de geraamde hoeveelheden vermeld in bijlage C. De inschrijver maakt hiervoor gebruik van de inventaris bijgevoegd in bijlage B.</w:t>
      </w:r>
    </w:p>
    <w:p w14:paraId="6B93406F" w14:textId="5EBBE67C" w:rsidR="00755760" w:rsidRPr="00627140" w:rsidRDefault="00260F97" w:rsidP="00902074">
      <w:pPr>
        <w:pStyle w:val="Heading2"/>
      </w:pPr>
      <w:bookmarkStart w:id="430" w:name="_Toc188956588"/>
      <w:bookmarkStart w:id="431" w:name="_Toc188957932"/>
      <w:bookmarkStart w:id="432" w:name="_Toc201734964"/>
      <w:bookmarkStart w:id="433" w:name="_Toc137460068"/>
      <w:bookmarkStart w:id="434" w:name="_Toc138235568"/>
      <w:r w:rsidRPr="00260F97">
        <w:t>Plaatsing en verhuur van bovengrondse glasbollen (perceel 1)</w:t>
      </w:r>
      <w:bookmarkEnd w:id="430"/>
      <w:bookmarkEnd w:id="431"/>
      <w:bookmarkEnd w:id="432"/>
      <w:bookmarkEnd w:id="433"/>
      <w:bookmarkEnd w:id="434"/>
    </w:p>
    <w:p w14:paraId="64862AB1" w14:textId="77777777" w:rsidR="00C8278E" w:rsidRDefault="00C8278E" w:rsidP="00111C36"/>
    <w:p w14:paraId="45BD919E" w14:textId="77777777" w:rsidR="00660A0C" w:rsidRDefault="00660A0C" w:rsidP="00660A0C">
      <w:r>
        <w:t xml:space="preserve">Indien de Intercommunale geen eigenaar is van de bollen bepaalt de inschrijver een huurprijs per jaar en per bol. Hierin is de plaatsing van de </w:t>
      </w:r>
      <w:proofErr w:type="spellStart"/>
      <w:r>
        <w:t>glasbol</w:t>
      </w:r>
      <w:proofErr w:type="spellEnd"/>
      <w:r>
        <w:t xml:space="preserve"> bij de start van de Opdracht en het weghalen ervan bij het einde van de Opdracht inbegrepen. Indien meerdere types van glasbollen worden voorgesteld, moet dit gedaan worden in de vorm van (facultatieve/vrije) varianten. Voor de facturatie wordt steeds gerekend met het aantal glasbollen op de eerste dag van de maand waarop de factuur betrekking heeft.</w:t>
      </w:r>
    </w:p>
    <w:p w14:paraId="2899088D" w14:textId="14884553" w:rsidR="00C8278E" w:rsidRDefault="00660A0C" w:rsidP="00660A0C">
      <w:r>
        <w:t xml:space="preserve">Tevens dient een afzonderlijke prijs opgegeven te worden voor de eventuele verplaatsing van de </w:t>
      </w:r>
      <w:proofErr w:type="spellStart"/>
      <w:r>
        <w:t>glasbol</w:t>
      </w:r>
      <w:proofErr w:type="spellEnd"/>
      <w:r>
        <w:t xml:space="preserve"> in de loop van de Opdracht.</w:t>
      </w:r>
    </w:p>
    <w:p w14:paraId="623AACCF" w14:textId="77777777" w:rsidR="000400F7" w:rsidRDefault="000400F7" w:rsidP="00660A0C"/>
    <w:p w14:paraId="476F4364" w14:textId="77777777" w:rsidR="000400F7" w:rsidRDefault="000400F7" w:rsidP="00660A0C"/>
    <w:p w14:paraId="328D1B1C" w14:textId="77777777" w:rsidR="000400F7" w:rsidRPr="00D37DC0" w:rsidRDefault="000400F7" w:rsidP="00902074">
      <w:pPr>
        <w:pStyle w:val="Heading2"/>
      </w:pPr>
      <w:bookmarkStart w:id="435" w:name="_Toc201736200"/>
      <w:bookmarkStart w:id="436" w:name="_Toc188956589"/>
      <w:bookmarkStart w:id="437" w:name="_Toc188957933"/>
      <w:bookmarkStart w:id="438" w:name="_Toc449970188"/>
      <w:bookmarkStart w:id="439" w:name="_Toc517104207"/>
      <w:bookmarkStart w:id="440" w:name="_Toc39061565"/>
      <w:bookmarkStart w:id="441" w:name="_Toc138235569"/>
      <w:r w:rsidRPr="00D37DC0">
        <w:lastRenderedPageBreak/>
        <w:t>Lediging van de bovengrondse en ondergrondse glasbollen, weging en afvoer</w:t>
      </w:r>
      <w:bookmarkStart w:id="442" w:name="_Toc201736201"/>
      <w:bookmarkEnd w:id="435"/>
      <w:r w:rsidRPr="00D37DC0">
        <w:t xml:space="preserve"> van het glas naar de verwerver (perceel 1)</w:t>
      </w:r>
      <w:bookmarkEnd w:id="436"/>
      <w:bookmarkEnd w:id="437"/>
      <w:bookmarkEnd w:id="438"/>
      <w:bookmarkEnd w:id="439"/>
      <w:bookmarkEnd w:id="440"/>
      <w:bookmarkEnd w:id="441"/>
      <w:bookmarkEnd w:id="442"/>
    </w:p>
    <w:p w14:paraId="6A55DEE8" w14:textId="77777777" w:rsidR="000400F7" w:rsidRPr="00D37DC0" w:rsidRDefault="000400F7" w:rsidP="000400F7">
      <w:pPr>
        <w:rPr>
          <w:rFonts w:eastAsia="Verdana"/>
          <w:szCs w:val="18"/>
        </w:rPr>
      </w:pPr>
      <w:r w:rsidRPr="00D37DC0">
        <w:rPr>
          <w:rFonts w:eastAsia="Verdana"/>
          <w:szCs w:val="18"/>
        </w:rPr>
        <w:t xml:space="preserve">Afhankelijk van het type </w:t>
      </w:r>
      <w:proofErr w:type="spellStart"/>
      <w:r w:rsidRPr="00D37DC0">
        <w:rPr>
          <w:rFonts w:eastAsia="Verdana"/>
          <w:szCs w:val="18"/>
        </w:rPr>
        <w:t>glasbol</w:t>
      </w:r>
      <w:proofErr w:type="spellEnd"/>
      <w:r w:rsidRPr="00D37DC0">
        <w:rPr>
          <w:rFonts w:eastAsia="Verdana"/>
          <w:szCs w:val="18"/>
        </w:rPr>
        <w:t xml:space="preserve"> geeft de inschrijver een prijs op per ton voor de lediging van de glasbollen, de weging en het transport van de opgehaalde glasfractie naar de door de aanbestedende overheid nog mee te delen glasverwerver. De prijs wordt opgesplitst in 2 delen:</w:t>
      </w:r>
    </w:p>
    <w:p w14:paraId="7B554D09" w14:textId="77777777" w:rsidR="000400F7" w:rsidRPr="00D37DC0" w:rsidRDefault="000400F7" w:rsidP="000400F7">
      <w:pPr>
        <w:numPr>
          <w:ilvl w:val="0"/>
          <w:numId w:val="1"/>
        </w:numPr>
        <w:rPr>
          <w:rFonts w:eastAsia="Verdana"/>
          <w:szCs w:val="18"/>
        </w:rPr>
      </w:pPr>
      <w:r w:rsidRPr="00D37DC0">
        <w:rPr>
          <w:rFonts w:eastAsia="Verdana"/>
          <w:szCs w:val="18"/>
        </w:rPr>
        <w:t>een variabel gedeelte (uitgedrukt in EUR/ton), berekend op het opgehaalde tonnage, voor de lediging en weging van de glasbollen in het werkingsgebied en het lossen ervan op de afleverlocatie. Hierbij wordt een onderscheid gemaakt tussen de bovengrondse en ondergrondse glasbollen.</w:t>
      </w:r>
    </w:p>
    <w:p w14:paraId="12793B8C" w14:textId="5DC9B7E5" w:rsidR="000400F7" w:rsidRPr="00D37DC0" w:rsidRDefault="000400F7" w:rsidP="000400F7">
      <w:pPr>
        <w:numPr>
          <w:ilvl w:val="0"/>
          <w:numId w:val="1"/>
        </w:numPr>
        <w:rPr>
          <w:rFonts w:eastAsia="Verdana"/>
          <w:szCs w:val="18"/>
        </w:rPr>
      </w:pPr>
      <w:r w:rsidRPr="00D37DC0">
        <w:rPr>
          <w:rFonts w:eastAsia="Verdana"/>
          <w:szCs w:val="18"/>
        </w:rPr>
        <w:t xml:space="preserve">een variabel gedeelte (uitgedrukt in EUR/ton.km), berekend op het opgehaalde tonnage en het aantal kilometers, voor het transport van het ingezamelde glas van </w:t>
      </w:r>
      <w:r w:rsidRPr="00D37DC0">
        <w:rPr>
          <w:rFonts w:eastAsia="Verdana"/>
          <w:szCs w:val="18"/>
        </w:rPr>
        <w:fldChar w:fldCharType="begin">
          <w:ffData>
            <w:name w:val=""/>
            <w:enabled/>
            <w:calcOnExit w:val="0"/>
            <w:textInput>
              <w:default w:val="&lt;referentiepunt invullen&gt;"/>
            </w:textInput>
          </w:ffData>
        </w:fldChar>
      </w:r>
      <w:r w:rsidRPr="00D37DC0">
        <w:rPr>
          <w:rFonts w:eastAsia="Verdana"/>
          <w:szCs w:val="18"/>
        </w:rPr>
        <w:instrText xml:space="preserve"> FORMTEXT </w:instrText>
      </w:r>
      <w:r w:rsidRPr="00D37DC0">
        <w:rPr>
          <w:rFonts w:eastAsia="Verdana"/>
          <w:szCs w:val="18"/>
        </w:rPr>
      </w:r>
      <w:r w:rsidRPr="00D37DC0">
        <w:rPr>
          <w:rFonts w:eastAsia="Verdana"/>
          <w:szCs w:val="18"/>
        </w:rPr>
        <w:fldChar w:fldCharType="separate"/>
      </w:r>
      <w:r w:rsidRPr="00D37DC0">
        <w:rPr>
          <w:rFonts w:eastAsia="Verdana"/>
          <w:noProof/>
          <w:szCs w:val="18"/>
        </w:rPr>
        <w:t>&lt;referentiepunt invullen&gt;</w:t>
      </w:r>
      <w:r w:rsidRPr="00D37DC0">
        <w:rPr>
          <w:rFonts w:eastAsia="Verdana"/>
          <w:szCs w:val="18"/>
        </w:rPr>
        <w:fldChar w:fldCharType="end"/>
      </w:r>
      <w:r w:rsidRPr="00D37DC0">
        <w:rPr>
          <w:rFonts w:eastAsia="Verdana"/>
          <w:szCs w:val="18"/>
        </w:rPr>
        <w:t xml:space="preserve"> tot de afleverlocatie voorgesteld door de verwerver. Hierbij wordt rekening gehouden met de kortste afstand over de weg, </w:t>
      </w:r>
      <w:proofErr w:type="spellStart"/>
      <w:r w:rsidRPr="00D37DC0">
        <w:rPr>
          <w:rFonts w:eastAsia="Verdana"/>
          <w:szCs w:val="18"/>
        </w:rPr>
        <w:t>erekend</w:t>
      </w:r>
      <w:proofErr w:type="spellEnd"/>
      <w:r w:rsidRPr="00D37DC0">
        <w:rPr>
          <w:rFonts w:eastAsia="Verdana"/>
          <w:szCs w:val="18"/>
        </w:rPr>
        <w:t xml:space="preserve"> met Routenet (vrachtwagens </w:t>
      </w:r>
      <w:r w:rsidR="00BD46B6">
        <w:rPr>
          <w:rFonts w:eastAsia="Verdana"/>
          <w:szCs w:val="18"/>
        </w:rPr>
        <w:t>4</w:t>
      </w:r>
      <w:r w:rsidRPr="00D37DC0">
        <w:rPr>
          <w:rFonts w:eastAsia="Verdana"/>
          <w:szCs w:val="18"/>
        </w:rPr>
        <w:t>0 T).</w:t>
      </w:r>
    </w:p>
    <w:p w14:paraId="4FEE2547" w14:textId="77777777" w:rsidR="000400F7" w:rsidRPr="00D37DC0" w:rsidRDefault="000400F7" w:rsidP="000400F7">
      <w:pPr>
        <w:rPr>
          <w:rFonts w:eastAsia="Verdana"/>
          <w:szCs w:val="18"/>
        </w:rPr>
      </w:pPr>
      <w:r w:rsidRPr="00D37DC0">
        <w:rPr>
          <w:rFonts w:eastAsia="Verdana"/>
          <w:szCs w:val="18"/>
        </w:rPr>
        <w:t xml:space="preserve">De inschrijver houdt er rekening mee dat de verwerver voor glas nog niet gekend is en/of kan wijzigen in de loop van de Opdracht. De afleverlocatie van de verwerver bevindt zich op een maximale kortste afstand over de weg van 150 km ten opzichte van </w:t>
      </w:r>
      <w:r w:rsidRPr="00D37DC0">
        <w:rPr>
          <w:rFonts w:eastAsia="Verdana"/>
          <w:szCs w:val="18"/>
        </w:rPr>
        <w:fldChar w:fldCharType="begin">
          <w:ffData>
            <w:name w:val=""/>
            <w:enabled/>
            <w:calcOnExit w:val="0"/>
            <w:textInput>
              <w:default w:val="&lt;referentiepunt invullen&gt;"/>
            </w:textInput>
          </w:ffData>
        </w:fldChar>
      </w:r>
      <w:r w:rsidRPr="00D37DC0">
        <w:rPr>
          <w:rFonts w:eastAsia="Verdana"/>
          <w:szCs w:val="18"/>
        </w:rPr>
        <w:instrText xml:space="preserve"> FORMTEXT </w:instrText>
      </w:r>
      <w:r w:rsidRPr="00D37DC0">
        <w:rPr>
          <w:rFonts w:eastAsia="Verdana"/>
          <w:szCs w:val="18"/>
        </w:rPr>
      </w:r>
      <w:r w:rsidRPr="00D37DC0">
        <w:rPr>
          <w:rFonts w:eastAsia="Verdana"/>
          <w:szCs w:val="18"/>
        </w:rPr>
        <w:fldChar w:fldCharType="separate"/>
      </w:r>
      <w:r w:rsidRPr="00D37DC0">
        <w:rPr>
          <w:rFonts w:eastAsia="Verdana"/>
          <w:noProof/>
          <w:szCs w:val="18"/>
        </w:rPr>
        <w:t>&lt;referentiepunt invullen&gt;</w:t>
      </w:r>
      <w:r w:rsidRPr="00D37DC0">
        <w:rPr>
          <w:rFonts w:eastAsia="Verdana"/>
          <w:szCs w:val="18"/>
        </w:rPr>
        <w:fldChar w:fldCharType="end"/>
      </w:r>
      <w:r w:rsidRPr="00D37DC0">
        <w:rPr>
          <w:rFonts w:eastAsia="Verdana"/>
          <w:szCs w:val="18"/>
        </w:rPr>
        <w:t>.</w:t>
      </w:r>
    </w:p>
    <w:p w14:paraId="7E18F034" w14:textId="77777777" w:rsidR="000400F7" w:rsidRPr="00D37DC0" w:rsidRDefault="000400F7" w:rsidP="000400F7">
      <w:pPr>
        <w:rPr>
          <w:rFonts w:eastAsia="Verdana"/>
          <w:szCs w:val="18"/>
        </w:rPr>
      </w:pPr>
      <w:r w:rsidRPr="00D37DC0">
        <w:rPr>
          <w:rFonts w:eastAsia="Verdana"/>
          <w:szCs w:val="18"/>
        </w:rPr>
        <w:t>De toewijzing van de Opdracht zal – voor wat het criterium ‘Prijs van de dienstverlening’ betreft - gebeuren op basis van de geraamde hoeveelheden (zie art. 20) en rekening houdend met een kortste afstand over de weg van 45 km</w:t>
      </w:r>
      <w:r w:rsidRPr="00D37DC0">
        <w:rPr>
          <w:rFonts w:eastAsia="Verdana"/>
          <w:szCs w:val="18"/>
          <w:vertAlign w:val="superscript"/>
        </w:rPr>
        <w:footnoteReference w:id="18"/>
      </w:r>
      <w:r w:rsidRPr="00D37DC0">
        <w:rPr>
          <w:rFonts w:eastAsia="Verdana"/>
          <w:szCs w:val="18"/>
        </w:rPr>
        <w:t xml:space="preserve">. </w:t>
      </w:r>
    </w:p>
    <w:p w14:paraId="1DC3EBCF" w14:textId="77777777" w:rsidR="000400F7" w:rsidRPr="00D37DC0" w:rsidRDefault="000400F7" w:rsidP="000400F7">
      <w:pPr>
        <w:rPr>
          <w:rFonts w:eastAsia="Verdana"/>
          <w:szCs w:val="18"/>
        </w:rPr>
      </w:pPr>
      <w:r w:rsidRPr="00D37DC0">
        <w:rPr>
          <w:rFonts w:eastAsia="Verdana"/>
          <w:szCs w:val="18"/>
        </w:rPr>
        <w:t xml:space="preserve">De weegbrug van de door de verwerver aangeduide losplaats wordt als referentie beschouwd en zal bijgevolg als facturatiebasis gebruikt worden. Deze weegbrug kan in de loop van de Opdracht wijzigen mits het akkoord van alle betrokken partijen, </w:t>
      </w:r>
      <w:proofErr w:type="spellStart"/>
      <w:r w:rsidRPr="00D37DC0">
        <w:rPr>
          <w:rFonts w:eastAsia="Verdana"/>
          <w:szCs w:val="18"/>
        </w:rPr>
        <w:t>ttz</w:t>
      </w:r>
      <w:proofErr w:type="spellEnd"/>
      <w:r w:rsidRPr="00D37DC0">
        <w:rPr>
          <w:rFonts w:eastAsia="Verdana"/>
          <w:szCs w:val="18"/>
        </w:rPr>
        <w:t>. de aanbestedende overheid, de dienstverlener, de glasverwerver en Fost Plus.</w:t>
      </w:r>
    </w:p>
    <w:p w14:paraId="003A33DA" w14:textId="77777777" w:rsidR="000400F7" w:rsidRPr="00D37DC0" w:rsidRDefault="000400F7" w:rsidP="00902074">
      <w:pPr>
        <w:pStyle w:val="Heading2"/>
      </w:pPr>
      <w:bookmarkStart w:id="443" w:name="_Toc188956590"/>
      <w:bookmarkStart w:id="444" w:name="_Toc188957934"/>
      <w:bookmarkStart w:id="445" w:name="_Toc449970189"/>
      <w:bookmarkStart w:id="446" w:name="_Toc517104208"/>
      <w:bookmarkStart w:id="447" w:name="_Toc39061566"/>
      <w:bookmarkStart w:id="448" w:name="_Toc138235570"/>
      <w:r w:rsidRPr="00D37DC0">
        <w:t>Reiniging van de bovengrondse en ondergrondse glasbollen-onderhoud van de bovengrondse glasbollen (perceel 1)</w:t>
      </w:r>
      <w:bookmarkEnd w:id="443"/>
      <w:bookmarkEnd w:id="444"/>
      <w:bookmarkEnd w:id="445"/>
      <w:bookmarkEnd w:id="446"/>
      <w:bookmarkEnd w:id="447"/>
      <w:bookmarkEnd w:id="448"/>
    </w:p>
    <w:p w14:paraId="53E3E8E4" w14:textId="77777777" w:rsidR="000400F7" w:rsidRPr="00D37DC0" w:rsidRDefault="000400F7" w:rsidP="000400F7">
      <w:pPr>
        <w:tabs>
          <w:tab w:val="left" w:pos="4820"/>
        </w:tabs>
        <w:rPr>
          <w:rFonts w:eastAsia="Verdana"/>
          <w:szCs w:val="18"/>
        </w:rPr>
      </w:pPr>
      <w:r w:rsidRPr="00D37DC0">
        <w:rPr>
          <w:rFonts w:eastAsia="Verdana"/>
          <w:szCs w:val="18"/>
        </w:rPr>
        <w:t xml:space="preserve">De inschrijver vermeldt per type bovengrondse </w:t>
      </w:r>
      <w:proofErr w:type="spellStart"/>
      <w:r w:rsidRPr="00D37DC0">
        <w:rPr>
          <w:rFonts w:eastAsia="Verdana"/>
          <w:szCs w:val="18"/>
        </w:rPr>
        <w:t>glasbol</w:t>
      </w:r>
      <w:proofErr w:type="spellEnd"/>
      <w:r w:rsidRPr="00D37DC0">
        <w:rPr>
          <w:rFonts w:eastAsia="Verdana"/>
          <w:szCs w:val="18"/>
        </w:rPr>
        <w:t xml:space="preserve">, een prijs per jaar en per </w:t>
      </w:r>
      <w:proofErr w:type="spellStart"/>
      <w:r w:rsidRPr="00D37DC0">
        <w:rPr>
          <w:rFonts w:eastAsia="Verdana"/>
          <w:szCs w:val="18"/>
        </w:rPr>
        <w:t>glasbol</w:t>
      </w:r>
      <w:proofErr w:type="spellEnd"/>
      <w:r w:rsidRPr="00D37DC0">
        <w:rPr>
          <w:rFonts w:eastAsia="Verdana"/>
          <w:szCs w:val="18"/>
        </w:rPr>
        <w:t xml:space="preserve"> voor de regelmatige reiniging en het tijdige onderhoud ervan. Elke bovengrondse </w:t>
      </w:r>
      <w:proofErr w:type="spellStart"/>
      <w:r w:rsidRPr="00D37DC0">
        <w:rPr>
          <w:rFonts w:eastAsia="Verdana"/>
          <w:szCs w:val="18"/>
        </w:rPr>
        <w:t>glasbol</w:t>
      </w:r>
      <w:proofErr w:type="spellEnd"/>
      <w:r w:rsidRPr="00D37DC0">
        <w:rPr>
          <w:rFonts w:eastAsia="Verdana"/>
          <w:szCs w:val="18"/>
        </w:rPr>
        <w:t xml:space="preserve"> wordt gemiddeld vier keer per jaar gereinigd, gespreid over het jaar en in functie van de noodzaak. Sommige bovengrondse glasbollen zullen dus vaker, andere glasbollen minder frequent dan vier maal per jaar moeten gereinigd worden. Het is aan de dienstverlener om te bepalen hoe vaak en wanneer hij elke bol zal reinigen binnen dit quotum om de glasbollen ten allen tijde netjes te houden. </w:t>
      </w:r>
    </w:p>
    <w:p w14:paraId="696A6398" w14:textId="77777777" w:rsidR="000400F7" w:rsidRPr="00D37DC0" w:rsidRDefault="000400F7" w:rsidP="000400F7">
      <w:pPr>
        <w:rPr>
          <w:rFonts w:eastAsia="Verdana"/>
          <w:color w:val="000000" w:themeColor="text1"/>
          <w:szCs w:val="18"/>
        </w:rPr>
      </w:pPr>
      <w:r w:rsidRPr="00D37DC0">
        <w:rPr>
          <w:rFonts w:eastAsia="Verdana"/>
          <w:color w:val="000000" w:themeColor="text1"/>
          <w:szCs w:val="18"/>
        </w:rPr>
        <w:t xml:space="preserve">De inschrijver vermeldt per ondergrondse </w:t>
      </w:r>
      <w:proofErr w:type="spellStart"/>
      <w:r w:rsidRPr="00D37DC0">
        <w:rPr>
          <w:rFonts w:eastAsia="Verdana"/>
          <w:color w:val="000000" w:themeColor="text1"/>
          <w:szCs w:val="18"/>
        </w:rPr>
        <w:t>glasbol</w:t>
      </w:r>
      <w:proofErr w:type="spellEnd"/>
      <w:r w:rsidRPr="00D37DC0">
        <w:rPr>
          <w:rFonts w:eastAsia="Verdana"/>
          <w:color w:val="000000" w:themeColor="text1"/>
          <w:szCs w:val="18"/>
        </w:rPr>
        <w:t xml:space="preserve">, een prijs per jaar en per </w:t>
      </w:r>
      <w:proofErr w:type="spellStart"/>
      <w:r w:rsidRPr="00D37DC0">
        <w:rPr>
          <w:rFonts w:eastAsia="Verdana"/>
          <w:color w:val="000000" w:themeColor="text1"/>
          <w:szCs w:val="18"/>
        </w:rPr>
        <w:t>glasbol</w:t>
      </w:r>
      <w:proofErr w:type="spellEnd"/>
      <w:r w:rsidRPr="00D37DC0">
        <w:rPr>
          <w:rFonts w:eastAsia="Verdana"/>
          <w:color w:val="000000" w:themeColor="text1"/>
          <w:szCs w:val="18"/>
        </w:rPr>
        <w:t xml:space="preserve"> voor de regelmatige reiniging van de inwerpzuil. Gemiddeld zal de inwerpzuil 4 keer per jaar gereinigd worden gespreid over het jaar en in functie van de noodzaak. Het onderhoud maakt geen deel uit van de opdracht.</w:t>
      </w:r>
    </w:p>
    <w:p w14:paraId="317BB49B" w14:textId="77777777" w:rsidR="000400F7" w:rsidRPr="00D37DC0" w:rsidRDefault="000400F7" w:rsidP="00902074">
      <w:pPr>
        <w:pStyle w:val="Heading2"/>
      </w:pPr>
      <w:bookmarkStart w:id="449" w:name="_Toc188956591"/>
      <w:bookmarkStart w:id="450" w:name="_Toc188957935"/>
      <w:bookmarkStart w:id="451" w:name="_Toc449970190"/>
      <w:bookmarkStart w:id="452" w:name="_Toc517104209"/>
      <w:bookmarkStart w:id="453" w:name="_Toc39061567"/>
      <w:bookmarkStart w:id="454" w:name="_Toc138235571"/>
      <w:r w:rsidRPr="00D37DC0">
        <w:t>Reiniging van de sites van de bovengrondse en ondergrondse glasbollen (perceel 1)</w:t>
      </w:r>
      <w:bookmarkEnd w:id="449"/>
      <w:bookmarkEnd w:id="450"/>
      <w:bookmarkEnd w:id="451"/>
      <w:bookmarkEnd w:id="452"/>
      <w:bookmarkEnd w:id="453"/>
      <w:bookmarkEnd w:id="454"/>
    </w:p>
    <w:p w14:paraId="71CC77D8" w14:textId="77777777" w:rsidR="000400F7" w:rsidRPr="00D37DC0" w:rsidRDefault="000400F7" w:rsidP="000400F7">
      <w:pPr>
        <w:rPr>
          <w:rFonts w:eastAsia="Verdana"/>
          <w:szCs w:val="18"/>
        </w:rPr>
      </w:pPr>
      <w:r w:rsidRPr="00D37DC0">
        <w:rPr>
          <w:rFonts w:eastAsia="Verdana"/>
          <w:szCs w:val="18"/>
        </w:rPr>
        <w:t>De inschrijver bepaalt een prijs per site en per jaar, waarbij onderscheid wordt gemaakt tussen sites met bovengrondse, dan wel ondergrondse glasbollen.</w:t>
      </w:r>
    </w:p>
    <w:p w14:paraId="4C1E9BFE" w14:textId="72DCB3F6" w:rsidR="000400F7" w:rsidRPr="00D37DC0" w:rsidRDefault="000400F7" w:rsidP="00902074">
      <w:pPr>
        <w:pStyle w:val="Heading2"/>
      </w:pPr>
      <w:bookmarkStart w:id="455" w:name="_Toc449970191"/>
      <w:bookmarkStart w:id="456" w:name="_Toc517104210"/>
      <w:bookmarkStart w:id="457" w:name="_Toc39061568"/>
      <w:bookmarkStart w:id="458" w:name="_Toc138235572"/>
      <w:r w:rsidRPr="00D37DC0">
        <w:lastRenderedPageBreak/>
        <w:t xml:space="preserve">Plaatsing en verhuur van </w:t>
      </w:r>
      <w:proofErr w:type="spellStart"/>
      <w:r w:rsidR="007639D9">
        <w:t>inzamelrecipiënten</w:t>
      </w:r>
      <w:proofErr w:type="spellEnd"/>
      <w:r w:rsidRPr="00D37DC0">
        <w:t xml:space="preserve"> op de recyclageparken en lossen van de </w:t>
      </w:r>
      <w:proofErr w:type="spellStart"/>
      <w:r w:rsidR="007639D9">
        <w:t>inzamelrecipiënten</w:t>
      </w:r>
      <w:proofErr w:type="spellEnd"/>
      <w:r w:rsidRPr="00D37DC0">
        <w:t xml:space="preserve"> op de afleverlocatie (perceel 2)</w:t>
      </w:r>
      <w:bookmarkEnd w:id="455"/>
      <w:bookmarkEnd w:id="456"/>
      <w:bookmarkEnd w:id="457"/>
      <w:bookmarkEnd w:id="458"/>
    </w:p>
    <w:p w14:paraId="4D53494C" w14:textId="77777777" w:rsidR="000400F7" w:rsidRPr="00D37DC0" w:rsidRDefault="000400F7" w:rsidP="000400F7">
      <w:pPr>
        <w:rPr>
          <w:rFonts w:eastAsia="Verdana"/>
          <w:szCs w:val="18"/>
        </w:rPr>
      </w:pPr>
      <w:r w:rsidRPr="00D37DC0">
        <w:rPr>
          <w:rFonts w:eastAsia="Verdana"/>
          <w:szCs w:val="18"/>
        </w:rPr>
        <w:t>De inschrijver vermeldt, per type container, een prijs per jaar en per container voor de huur en het lossen van de container op de afleverlocatie.</w:t>
      </w:r>
    </w:p>
    <w:p w14:paraId="0F2FC347" w14:textId="0E3E7512" w:rsidR="000400F7" w:rsidRPr="00D37DC0" w:rsidRDefault="000400F7" w:rsidP="00902074">
      <w:pPr>
        <w:pStyle w:val="Heading2"/>
      </w:pPr>
      <w:bookmarkStart w:id="459" w:name="_Toc449970192"/>
      <w:bookmarkStart w:id="460" w:name="_Toc517104211"/>
      <w:bookmarkStart w:id="461" w:name="_Toc39061569"/>
      <w:bookmarkStart w:id="462" w:name="_Toc138235573"/>
      <w:r w:rsidRPr="00D37DC0">
        <w:t xml:space="preserve">Afvoer van </w:t>
      </w:r>
      <w:proofErr w:type="spellStart"/>
      <w:r w:rsidR="007639D9">
        <w:t>inzamelrecipiënten</w:t>
      </w:r>
      <w:proofErr w:type="spellEnd"/>
      <w:r w:rsidRPr="00D37DC0">
        <w:t xml:space="preserve"> van de recyclageparken naar de verwerver (perceel 2)</w:t>
      </w:r>
      <w:bookmarkEnd w:id="459"/>
      <w:bookmarkEnd w:id="460"/>
      <w:bookmarkEnd w:id="461"/>
      <w:bookmarkEnd w:id="462"/>
    </w:p>
    <w:p w14:paraId="36632607" w14:textId="77777777" w:rsidR="000400F7" w:rsidRPr="00D37DC0" w:rsidRDefault="000400F7" w:rsidP="000400F7">
      <w:pPr>
        <w:rPr>
          <w:rFonts w:eastAsia="Verdana"/>
          <w:szCs w:val="18"/>
        </w:rPr>
      </w:pPr>
      <w:r w:rsidRPr="00D37DC0">
        <w:rPr>
          <w:rFonts w:eastAsia="Verdana"/>
          <w:szCs w:val="18"/>
        </w:rPr>
        <w:t>Afhankelijk van het type container geeft de inschrijver een prijs op per ton en per km voor de afvoer van het glas naar de door de aanbestedende overheid nog mee te delen glasverwerver. Hierbij wordt rekening gehouden met de kortste afstand over de weg, berekend met Routenet (vrachtwagens 20T).</w:t>
      </w:r>
    </w:p>
    <w:p w14:paraId="14B6ACF8" w14:textId="77777777" w:rsidR="000400F7" w:rsidRPr="00D37DC0" w:rsidRDefault="000400F7" w:rsidP="000400F7">
      <w:pPr>
        <w:rPr>
          <w:rFonts w:eastAsia="Verdana"/>
          <w:szCs w:val="18"/>
        </w:rPr>
      </w:pPr>
      <w:r w:rsidRPr="00D37DC0">
        <w:rPr>
          <w:rFonts w:eastAsia="Verdana"/>
          <w:szCs w:val="18"/>
        </w:rPr>
        <w:t>De inschrijver houdt er rekening mee dat de verwerver voor glas nog niet gekend is en/of kan wijzigen in de loop van de Opdracht.</w:t>
      </w:r>
    </w:p>
    <w:p w14:paraId="3F165214" w14:textId="77777777" w:rsidR="000400F7" w:rsidRPr="00D37DC0" w:rsidRDefault="000400F7" w:rsidP="000400F7">
      <w:pPr>
        <w:rPr>
          <w:rFonts w:eastAsia="Verdana"/>
          <w:i/>
          <w:szCs w:val="18"/>
        </w:rPr>
      </w:pPr>
      <w:r w:rsidRPr="00D37DC0">
        <w:rPr>
          <w:rFonts w:eastAsia="Verdana"/>
          <w:szCs w:val="18"/>
        </w:rPr>
        <w:t xml:space="preserve">De afleverlocatie van de verwerver bevindt zich op een maximale kortste afstand over de weg van 150 km ten opzichte van </w:t>
      </w:r>
      <w:r w:rsidRPr="00D37DC0">
        <w:rPr>
          <w:rFonts w:eastAsia="Verdana"/>
          <w:szCs w:val="18"/>
        </w:rPr>
        <w:fldChar w:fldCharType="begin">
          <w:ffData>
            <w:name w:val=""/>
            <w:enabled/>
            <w:calcOnExit w:val="0"/>
            <w:textInput>
              <w:default w:val="&lt;referentiepunt invullen&gt;"/>
            </w:textInput>
          </w:ffData>
        </w:fldChar>
      </w:r>
      <w:r w:rsidRPr="00D37DC0">
        <w:rPr>
          <w:rFonts w:eastAsia="Verdana"/>
          <w:szCs w:val="18"/>
        </w:rPr>
        <w:instrText xml:space="preserve"> FORMTEXT </w:instrText>
      </w:r>
      <w:r w:rsidRPr="00D37DC0">
        <w:rPr>
          <w:rFonts w:eastAsia="Verdana"/>
          <w:szCs w:val="18"/>
        </w:rPr>
      </w:r>
      <w:r w:rsidRPr="00D37DC0">
        <w:rPr>
          <w:rFonts w:eastAsia="Verdana"/>
          <w:szCs w:val="18"/>
        </w:rPr>
        <w:fldChar w:fldCharType="separate"/>
      </w:r>
      <w:r w:rsidRPr="00D37DC0">
        <w:rPr>
          <w:rFonts w:eastAsia="Verdana"/>
          <w:noProof/>
          <w:szCs w:val="18"/>
        </w:rPr>
        <w:t>&lt;referentiepunt invullen&gt;</w:t>
      </w:r>
      <w:r w:rsidRPr="00D37DC0">
        <w:rPr>
          <w:rFonts w:eastAsia="Verdana"/>
          <w:szCs w:val="18"/>
        </w:rPr>
        <w:fldChar w:fldCharType="end"/>
      </w:r>
      <w:r w:rsidRPr="00D37DC0">
        <w:rPr>
          <w:rFonts w:eastAsia="Verdana"/>
          <w:szCs w:val="18"/>
        </w:rPr>
        <w:t>.De toewijzing van de opdracht zal – voor wat het criterium ‘Prijs van de dienstverlening’ betreft - gebeuren op basis van de geraamde hoeveelheden (zie art. 20) en rekening houdend met een kortste afstand over de weg van 45 km</w:t>
      </w:r>
      <w:r w:rsidRPr="00D37DC0">
        <w:rPr>
          <w:rFonts w:eastAsia="Verdana"/>
          <w:szCs w:val="18"/>
          <w:vertAlign w:val="superscript"/>
        </w:rPr>
        <w:footnoteReference w:id="19"/>
      </w:r>
      <w:r w:rsidRPr="00D37DC0">
        <w:rPr>
          <w:rFonts w:eastAsia="Verdana"/>
          <w:szCs w:val="18"/>
        </w:rPr>
        <w:t xml:space="preserve">. </w:t>
      </w:r>
    </w:p>
    <w:p w14:paraId="565794A4" w14:textId="77777777" w:rsidR="000400F7" w:rsidRPr="00D37DC0" w:rsidRDefault="000400F7" w:rsidP="000400F7">
      <w:pPr>
        <w:rPr>
          <w:rFonts w:eastAsia="Verdana"/>
          <w:szCs w:val="18"/>
        </w:rPr>
      </w:pPr>
      <w:r w:rsidRPr="00D37DC0">
        <w:rPr>
          <w:rFonts w:eastAsia="Verdana"/>
          <w:szCs w:val="18"/>
        </w:rPr>
        <w:t xml:space="preserve">De weegbrug van de door de verwerver aangeduide losplaats wordt als referentie beschouwd en zal bijgevolg als facturatiebasis gebruikt worden, zowel wat de ingezamelde tonnages als de afgelegde kilometers betreft. Hierbij wordt de kortste afstand over de weg van </w:t>
      </w:r>
      <w:r w:rsidRPr="00D37DC0">
        <w:rPr>
          <w:rFonts w:eastAsia="Verdana"/>
          <w:szCs w:val="18"/>
        </w:rPr>
        <w:fldChar w:fldCharType="begin">
          <w:ffData>
            <w:name w:val=""/>
            <w:enabled/>
            <w:calcOnExit w:val="0"/>
            <w:textInput>
              <w:default w:val="&lt;referentiepunt invullen&gt;"/>
            </w:textInput>
          </w:ffData>
        </w:fldChar>
      </w:r>
      <w:r w:rsidRPr="00D37DC0">
        <w:rPr>
          <w:rFonts w:eastAsia="Verdana"/>
          <w:szCs w:val="18"/>
        </w:rPr>
        <w:instrText xml:space="preserve"> FORMTEXT </w:instrText>
      </w:r>
      <w:r w:rsidRPr="00D37DC0">
        <w:rPr>
          <w:rFonts w:eastAsia="Verdana"/>
          <w:szCs w:val="18"/>
        </w:rPr>
      </w:r>
      <w:r w:rsidRPr="00D37DC0">
        <w:rPr>
          <w:rFonts w:eastAsia="Verdana"/>
          <w:szCs w:val="18"/>
        </w:rPr>
        <w:fldChar w:fldCharType="separate"/>
      </w:r>
      <w:r w:rsidRPr="00D37DC0">
        <w:rPr>
          <w:rFonts w:eastAsia="Verdana"/>
          <w:noProof/>
          <w:szCs w:val="18"/>
        </w:rPr>
        <w:t>&lt;referentiepunt invullen&gt;</w:t>
      </w:r>
      <w:r w:rsidRPr="00D37DC0">
        <w:rPr>
          <w:rFonts w:eastAsia="Verdana"/>
          <w:szCs w:val="18"/>
        </w:rPr>
        <w:fldChar w:fldCharType="end"/>
      </w:r>
      <w:r w:rsidRPr="00D37DC0">
        <w:rPr>
          <w:rFonts w:eastAsia="Verdana"/>
          <w:szCs w:val="18"/>
        </w:rPr>
        <w:t xml:space="preserve">tot de afleverlocatie, berekend met Routenet (vrachtwagens 20T), in rekening gebracht. Deze weegbrug kan in de loop van de opdracht wijzigen mits het akkoord van alle betrokken partijen, </w:t>
      </w:r>
      <w:proofErr w:type="spellStart"/>
      <w:r w:rsidRPr="00D37DC0">
        <w:rPr>
          <w:rFonts w:eastAsia="Verdana"/>
          <w:szCs w:val="18"/>
        </w:rPr>
        <w:t>ttz</w:t>
      </w:r>
      <w:proofErr w:type="spellEnd"/>
      <w:r w:rsidRPr="00D37DC0">
        <w:rPr>
          <w:rFonts w:eastAsia="Verdana"/>
          <w:szCs w:val="18"/>
        </w:rPr>
        <w:t>. de aanbestedende overheid, de dienstverlener, de glasverwerver en Fost Plus.</w:t>
      </w:r>
    </w:p>
    <w:p w14:paraId="50087029" w14:textId="77777777" w:rsidR="000400F7" w:rsidRDefault="000400F7" w:rsidP="00660A0C"/>
    <w:p w14:paraId="641333F8" w14:textId="77777777" w:rsidR="000400F7" w:rsidRDefault="000400F7" w:rsidP="00660A0C"/>
    <w:p w14:paraId="2CF7CAAB" w14:textId="77777777" w:rsidR="008447E8" w:rsidRDefault="008447E8" w:rsidP="00660A0C"/>
    <w:p w14:paraId="070F4576" w14:textId="77777777" w:rsidR="008447E8" w:rsidRPr="00F961E2" w:rsidRDefault="008447E8" w:rsidP="008447E8"/>
    <w:p w14:paraId="6B934084" w14:textId="7D30AB10" w:rsidR="00755760" w:rsidRPr="00627140" w:rsidRDefault="00755760" w:rsidP="00A710FD">
      <w:pPr>
        <w:pStyle w:val="Heading1"/>
        <w:numPr>
          <w:ilvl w:val="0"/>
          <w:numId w:val="10"/>
        </w:numPr>
      </w:pPr>
      <w:bookmarkStart w:id="463" w:name="_Toc188956594"/>
      <w:bookmarkStart w:id="464" w:name="_Toc188957938"/>
      <w:bookmarkStart w:id="465" w:name="_Toc201734967"/>
      <w:bookmarkStart w:id="466" w:name="_Toc137460071"/>
      <w:bookmarkStart w:id="467" w:name="_Toc138235574"/>
      <w:r w:rsidRPr="7AF6A0B2">
        <w:t xml:space="preserve">Herkomst en aard van het </w:t>
      </w:r>
      <w:bookmarkEnd w:id="463"/>
      <w:bookmarkEnd w:id="464"/>
      <w:bookmarkEnd w:id="465"/>
      <w:bookmarkEnd w:id="466"/>
      <w:r w:rsidR="00F86D8D">
        <w:t>glas</w:t>
      </w:r>
      <w:bookmarkEnd w:id="467"/>
      <w:r w:rsidRPr="7AF6A0B2">
        <w:t xml:space="preserve"> </w:t>
      </w:r>
    </w:p>
    <w:p w14:paraId="4CCD3660" w14:textId="657801FA" w:rsidR="00F86D8D" w:rsidRDefault="00F86D8D" w:rsidP="00F86D8D">
      <w:r>
        <w:t xml:space="preserve">Het is bij middel van onderhavige opdracht enkel de bedoeling holglas van huishoudelijke oorsprong </w:t>
      </w:r>
      <w:proofErr w:type="spellStart"/>
      <w:r>
        <w:t>kleurgescheiden</w:t>
      </w:r>
      <w:proofErr w:type="spellEnd"/>
      <w:r>
        <w:t xml:space="preserve"> (enerzijds wit glas, anderzijds gekleurd glas) in te zamelen. 'Huishoudelijke oorsprong' dient wel ruim te worden opgevat in de zin dat ook scholen, verenigingen, handelaars, </w:t>
      </w:r>
      <w:proofErr w:type="spellStart"/>
      <w:r>
        <w:t>KMO's</w:t>
      </w:r>
      <w:proofErr w:type="spellEnd"/>
      <w:r>
        <w:t xml:space="preserve">, kantoren, zelfstandigen, </w:t>
      </w:r>
      <w:proofErr w:type="spellStart"/>
      <w:r>
        <w:t>HORECA-zaken</w:t>
      </w:r>
      <w:proofErr w:type="spellEnd"/>
      <w:r>
        <w:t>, administraties en collectiviteiten hun holglas mogen aanbieden in de glasbollen.</w:t>
      </w:r>
    </w:p>
    <w:p w14:paraId="77ABE13B" w14:textId="77777777" w:rsidR="00F86D8D" w:rsidRDefault="00F86D8D" w:rsidP="00F86D8D">
      <w:r>
        <w:t>De fractie holglas bestaat enkel uit glazen flessen en bokalen.</w:t>
      </w:r>
    </w:p>
    <w:p w14:paraId="17EC84E7" w14:textId="77777777" w:rsidR="00F86D8D" w:rsidRDefault="00F86D8D" w:rsidP="00F86D8D">
      <w:r>
        <w:t xml:space="preserve">Wat onder andere niet wordt aanvaard: </w:t>
      </w:r>
    </w:p>
    <w:p w14:paraId="67B35E1E" w14:textId="77777777" w:rsidR="00F86D8D" w:rsidRDefault="00F86D8D" w:rsidP="00F86D8D">
      <w:r>
        <w:t>•</w:t>
      </w:r>
      <w:r>
        <w:tab/>
        <w:t xml:space="preserve">Pyrex, </w:t>
      </w:r>
      <w:proofErr w:type="spellStart"/>
      <w:r>
        <w:t>vitrokeramisch</w:t>
      </w:r>
      <w:proofErr w:type="spellEnd"/>
      <w:r>
        <w:t xml:space="preserve"> glas en ander hittebestendig glas</w:t>
      </w:r>
    </w:p>
    <w:p w14:paraId="672E9AAF" w14:textId="77777777" w:rsidR="00F86D8D" w:rsidRDefault="00F86D8D" w:rsidP="00F86D8D">
      <w:r>
        <w:t>•</w:t>
      </w:r>
      <w:r>
        <w:tab/>
        <w:t>Porselein, aardewerk en stenen kruiken</w:t>
      </w:r>
    </w:p>
    <w:p w14:paraId="01F11A19" w14:textId="77777777" w:rsidR="00F86D8D" w:rsidRDefault="00F86D8D" w:rsidP="00F86D8D">
      <w:r>
        <w:lastRenderedPageBreak/>
        <w:t>•</w:t>
      </w:r>
      <w:r>
        <w:tab/>
        <w:t>Gloeilampen, neon lampen</w:t>
      </w:r>
    </w:p>
    <w:p w14:paraId="1982E17D" w14:textId="77777777" w:rsidR="00F86D8D" w:rsidRDefault="00F86D8D" w:rsidP="00F86D8D">
      <w:r>
        <w:t>•</w:t>
      </w:r>
      <w:r>
        <w:tab/>
        <w:t>Spiegels, ruiten, vlak glas</w:t>
      </w:r>
    </w:p>
    <w:p w14:paraId="4D1138ED" w14:textId="77777777" w:rsidR="00F86D8D" w:rsidRDefault="00F86D8D" w:rsidP="00F86D8D">
      <w:r>
        <w:t>•</w:t>
      </w:r>
      <w:r>
        <w:tab/>
        <w:t>Beeldbuizen</w:t>
      </w:r>
    </w:p>
    <w:p w14:paraId="28C1B5A4" w14:textId="77777777" w:rsidR="00F86D8D" w:rsidRDefault="00F86D8D" w:rsidP="00F86D8D">
      <w:r>
        <w:t>•</w:t>
      </w:r>
      <w:r>
        <w:tab/>
        <w:t>Stenen</w:t>
      </w:r>
    </w:p>
    <w:p w14:paraId="7CF95CC5" w14:textId="2A620A61" w:rsidR="00F86D8D" w:rsidRPr="00627140" w:rsidRDefault="00F86D8D" w:rsidP="00F86D8D">
      <w:r>
        <w:t>•</w:t>
      </w:r>
      <w:r>
        <w:tab/>
        <w:t>Kristalglas</w:t>
      </w:r>
    </w:p>
    <w:p w14:paraId="6B934090" w14:textId="2699947A" w:rsidR="00755760" w:rsidRPr="00627140" w:rsidRDefault="00755760" w:rsidP="00A710FD">
      <w:pPr>
        <w:pStyle w:val="Heading1"/>
        <w:numPr>
          <w:ilvl w:val="0"/>
          <w:numId w:val="10"/>
        </w:numPr>
      </w:pPr>
      <w:bookmarkStart w:id="468" w:name="_Toc188956595"/>
      <w:bookmarkStart w:id="469" w:name="_Toc188957939"/>
      <w:bookmarkStart w:id="470" w:name="_Toc201734968"/>
      <w:bookmarkStart w:id="471" w:name="_Toc137460072"/>
      <w:bookmarkStart w:id="472" w:name="_Toc138235575"/>
      <w:r w:rsidRPr="7AF6A0B2">
        <w:t xml:space="preserve">Kwaliteit van het opgehaalde </w:t>
      </w:r>
      <w:bookmarkEnd w:id="468"/>
      <w:bookmarkEnd w:id="469"/>
      <w:bookmarkEnd w:id="470"/>
      <w:bookmarkEnd w:id="471"/>
      <w:r w:rsidR="00F86D8D">
        <w:t>glas</w:t>
      </w:r>
      <w:bookmarkEnd w:id="472"/>
    </w:p>
    <w:p w14:paraId="0CA754D8" w14:textId="2EA6E2D4" w:rsidR="008900F8" w:rsidRDefault="008900F8" w:rsidP="008900F8">
      <w:r>
        <w:t>Ten informatieve titel zijn de kwaliteitseisen van het glas bij de verwerver in bijlage F bij dit bestek gevoegd. Deze normen inzake kleurenscheiding, breukgraad, chemische samenstelling en zuiverheid kunnen tijdens de duur van de opdracht wijzigen in functie van de wijzigende technische omstandigheden inzake recyclage. Bij een eventuele wijziging van de specificaties zal de aanbestedende overheid de dienstverlener hiervan 3 maanden op voorhand in kennis stellen.</w:t>
      </w:r>
    </w:p>
    <w:p w14:paraId="0A6E8A8F" w14:textId="77777777" w:rsidR="008900F8" w:rsidRDefault="008900F8" w:rsidP="008900F8">
      <w:r>
        <w:t xml:space="preserve">De dienstverlener mag in geen geval handelingen stellen die de kwaliteit van het in de </w:t>
      </w:r>
      <w:proofErr w:type="spellStart"/>
      <w:r>
        <w:t>glasbol</w:t>
      </w:r>
      <w:proofErr w:type="spellEnd"/>
      <w:r>
        <w:t xml:space="preserve"> of glascontainer ingezamelde glas nadelig kunnen beïnvloeden. </w:t>
      </w:r>
    </w:p>
    <w:p w14:paraId="4DC64A3E" w14:textId="77777777" w:rsidR="008900F8" w:rsidRDefault="008900F8" w:rsidP="008900F8">
      <w:r>
        <w:t xml:space="preserve">Bij de lediging van de </w:t>
      </w:r>
      <w:proofErr w:type="spellStart"/>
      <w:r>
        <w:t>glasbol</w:t>
      </w:r>
      <w:proofErr w:type="spellEnd"/>
      <w:r>
        <w:t xml:space="preserve"> in de vaste laadbak of container of bij de lediging van de vaste laadbak of container bij de verwerver moeten alle maatregelen getroffen worden om de glasbreuk tot een minimum te beperken. Dit houdt onder meer een voorzichtige lediging van de glasbollen in. Zo mag de valhoogte van het glas bij de lediging van de </w:t>
      </w:r>
      <w:proofErr w:type="spellStart"/>
      <w:r>
        <w:t>glasbol</w:t>
      </w:r>
      <w:proofErr w:type="spellEnd"/>
      <w:r>
        <w:t xml:space="preserve"> maximum 1 meter, te rekenen vanaf de onderkant van de </w:t>
      </w:r>
      <w:proofErr w:type="spellStart"/>
      <w:r>
        <w:t>glasbol</w:t>
      </w:r>
      <w:proofErr w:type="spellEnd"/>
      <w:r>
        <w:t xml:space="preserve"> tot het niveau waarop de vaste laadbak met glas is gevuld, bedragen. Het glas mag in geen enkel geval aangedrukt of opzettelijk gebroken worden in de laadbak.</w:t>
      </w:r>
    </w:p>
    <w:p w14:paraId="4B1B1280" w14:textId="02B2A287" w:rsidR="008900F8" w:rsidRDefault="008900F8" w:rsidP="008900F8">
      <w:r>
        <w:t xml:space="preserve">De inhoud van de </w:t>
      </w:r>
      <w:proofErr w:type="spellStart"/>
      <w:r w:rsidR="007639D9">
        <w:t>inzamelrecipiënten</w:t>
      </w:r>
      <w:proofErr w:type="spellEnd"/>
      <w:r>
        <w:t xml:space="preserve"> of de vaste laadbak van het ophaalvoertuig mogen in geen geval tijdelijk worden gestort op andere terreinen dan deze aangeduid door de glasverwerver. Het enige wat bij wijze van tussentijdse stockage toegelaten is, is het afzetten van de losse </w:t>
      </w:r>
      <w:proofErr w:type="spellStart"/>
      <w:r w:rsidR="007639D9">
        <w:t>inzamelrecipiënten</w:t>
      </w:r>
      <w:proofErr w:type="spellEnd"/>
      <w:r>
        <w:t xml:space="preserve"> van het ophaalvoertuig op terreinen van de dienstverlener en het transport van deze </w:t>
      </w:r>
      <w:proofErr w:type="spellStart"/>
      <w:r w:rsidR="007639D9">
        <w:t>inzamelrecipiënten</w:t>
      </w:r>
      <w:proofErr w:type="spellEnd"/>
      <w:r>
        <w:t xml:space="preserve"> naar de glasverwerver met eventueel een ander voertuig dan het ophaalvoertuig. De locatie waar deze tussentijdse stockage gebeurt, dient door de aanbestedende overheid, in overleg met Fost Plus, voorafgaandelijk te worden goedgekeurd.</w:t>
      </w:r>
    </w:p>
    <w:p w14:paraId="68A19A81" w14:textId="77777777" w:rsidR="008900F8" w:rsidRDefault="008900F8" w:rsidP="008900F8">
      <w:r>
        <w:t xml:space="preserve">De dienstverlener dient de kleurenscheiding nauwgezet te respecteren. Bij de ophaalvoertuigen die worden ingezet voor het ledigen van de glasbollen dient het compartiment voor het witgekleurde glas zich het dichtst tegen de cabine van het ophaalvoertuig te bevinden. </w:t>
      </w:r>
    </w:p>
    <w:p w14:paraId="1AB1372F" w14:textId="4EB2FBF2" w:rsidR="008900F8" w:rsidRDefault="008900F8" w:rsidP="008900F8">
      <w:r>
        <w:t xml:space="preserve">De dienstverlener moet er op toezien dat de </w:t>
      </w:r>
      <w:proofErr w:type="spellStart"/>
      <w:r>
        <w:t>kleurgescheiden</w:t>
      </w:r>
      <w:proofErr w:type="spellEnd"/>
      <w:r>
        <w:t xml:space="preserve"> ingezamelde materialen niet gemengd of vervuild worden tijdens de lediging van de bollen, het transport naar de verwerver en de lediging van de </w:t>
      </w:r>
      <w:proofErr w:type="spellStart"/>
      <w:r w:rsidR="007639D9">
        <w:t>inzamelrecipiënt</w:t>
      </w:r>
      <w:proofErr w:type="spellEnd"/>
      <w:r>
        <w:t xml:space="preserve"> bij de glasverwerver, die de recycleerbaarheid en de waarde van de fractie negatief zouden kunnen beïnvloeden.</w:t>
      </w:r>
    </w:p>
    <w:p w14:paraId="1B9EC444" w14:textId="781FC58D" w:rsidR="008900F8" w:rsidRDefault="008900F8" w:rsidP="008900F8">
      <w:r>
        <w:t xml:space="preserve">Wat zich naast de </w:t>
      </w:r>
      <w:proofErr w:type="spellStart"/>
      <w:r>
        <w:t>glasbol</w:t>
      </w:r>
      <w:proofErr w:type="spellEnd"/>
      <w:r>
        <w:t xml:space="preserve"> bevindt, mag niet in de </w:t>
      </w:r>
      <w:proofErr w:type="spellStart"/>
      <w:r w:rsidR="007639D9">
        <w:t>inzamelrecipiënt</w:t>
      </w:r>
      <w:proofErr w:type="spellEnd"/>
      <w:r>
        <w:t xml:space="preserve"> worden gegooid met uitzondering van de ongebroken flessen en bokalen die aan de specificaties voldoen. </w:t>
      </w:r>
    </w:p>
    <w:p w14:paraId="34DC3567" w14:textId="37C4E24D" w:rsidR="008900F8" w:rsidRDefault="008900F8" w:rsidP="008900F8">
      <w:r>
        <w:t xml:space="preserve">De dienstverlener moet onvoldoende kleurenscheiding, overdreven breukgraad of grote vervuilingen vastgesteld in een of meerdere glasbollen, </w:t>
      </w:r>
      <w:proofErr w:type="spellStart"/>
      <w:r w:rsidR="007639D9">
        <w:t>inzamelrecipiënten</w:t>
      </w:r>
      <w:proofErr w:type="spellEnd"/>
      <w:r>
        <w:t xml:space="preserve"> of in de vaste laadbak, melden aan de glasverwerver alvorens het glas te lossen. Te allen tijde moet de dienstverlener de aanbestedende overheid en Fost Plus van deze problemen per e-mail op de hoogte brengen zodat deze kunnen proberen een gepaste oplossing te bieden.</w:t>
      </w:r>
    </w:p>
    <w:p w14:paraId="7EF97BF1" w14:textId="357B7980" w:rsidR="008900F8" w:rsidRDefault="008900F8" w:rsidP="008900F8">
      <w:r>
        <w:t>Indien wordt vastgesteld dat het aangevoerde glas niet voldoet aan de kwaliteitseisen opgenomen in bijlage F, dan kan de verwerver deze lading weigeren. Binnen de 24 uur, te rekenen vanaf de eerste werkdag na datum van ontvangst van de materialen, zal de glasverwerver Fost Plus per e-</w:t>
      </w:r>
      <w:r>
        <w:lastRenderedPageBreak/>
        <w:t>mail van deze weigering op de hoogte brengen. Een vertegenwoordiger van Fost Plus kan ter plaatse de kwaliteit van het aangeboden materiaal inspecteren. In geval dat de klacht van de verwerver ontvankelijk verklaard wordt en de dienstverlener zelf aan de basis van deze onregelmatigheden ligt, is de dienstverlener verantwoordelijk voor de kosten van bijkomende sortering en/of verwijdering. De wijze van verwerking en/of verwijdering zal in overleg met alle partijen bepaald worden.</w:t>
      </w:r>
    </w:p>
    <w:p w14:paraId="423524DE" w14:textId="4414D05A" w:rsidR="008900F8" w:rsidRPr="00627140" w:rsidRDefault="008900F8" w:rsidP="008900F8">
      <w:r>
        <w:t>De aanbestedende overheid en Fost Plus hebben steeds het recht de herkomst van het ingezamelde glas te controleren. De ophaler zal op eerste verzoek van de aanbestedende overheid en Fost Plus alle nodige bewijsstukken (waaronder vrachtbrieven) overmaken.</w:t>
      </w:r>
    </w:p>
    <w:p w14:paraId="6B93409F" w14:textId="0AE4EFC3" w:rsidR="00755760" w:rsidRPr="00627140" w:rsidRDefault="00B22199" w:rsidP="00A710FD">
      <w:pPr>
        <w:pStyle w:val="Heading1"/>
        <w:numPr>
          <w:ilvl w:val="0"/>
          <w:numId w:val="10"/>
        </w:numPr>
      </w:pPr>
      <w:bookmarkStart w:id="473" w:name="_Toc188956596"/>
      <w:bookmarkStart w:id="474" w:name="_Toc188957940"/>
      <w:bookmarkStart w:id="475" w:name="_Toc201734969"/>
      <w:bookmarkStart w:id="476" w:name="_Toc137460073"/>
      <w:bookmarkStart w:id="477" w:name="_Toc138235576"/>
      <w:r w:rsidRPr="7AF6A0B2">
        <w:t>Minimale vereisten voor</w:t>
      </w:r>
      <w:r w:rsidR="00755760" w:rsidRPr="7AF6A0B2">
        <w:t xml:space="preserve"> de (ophaal)voertuigen</w:t>
      </w:r>
      <w:bookmarkEnd w:id="473"/>
      <w:bookmarkEnd w:id="474"/>
      <w:bookmarkEnd w:id="475"/>
      <w:r w:rsidR="00D84C85" w:rsidRPr="7AF6A0B2">
        <w:t xml:space="preserve"> en het personeel</w:t>
      </w:r>
      <w:bookmarkEnd w:id="476"/>
      <w:bookmarkEnd w:id="477"/>
    </w:p>
    <w:p w14:paraId="70374574" w14:textId="77777777" w:rsidR="00E7521D" w:rsidRPr="005F07E8" w:rsidRDefault="00E7521D" w:rsidP="00E7521D">
      <w:pPr>
        <w:pStyle w:val="Heading2"/>
      </w:pPr>
      <w:bookmarkStart w:id="478" w:name="OLE_LINK1"/>
      <w:bookmarkStart w:id="479" w:name="_Toc204172108"/>
      <w:r w:rsidRPr="005F07E8">
        <w:t>Minimale vereisten voor de (ophaal)voertuigen</w:t>
      </w:r>
      <w:bookmarkEnd w:id="478"/>
      <w:bookmarkEnd w:id="479"/>
    </w:p>
    <w:p w14:paraId="13705C0B" w14:textId="77777777" w:rsidR="00E7521D" w:rsidRDefault="00E7521D" w:rsidP="00E7521D">
      <w:pPr>
        <w:pStyle w:val="ListBullet"/>
        <w:tabs>
          <w:tab w:val="clear" w:pos="360"/>
          <w:tab w:val="num" w:pos="426"/>
        </w:tabs>
        <w:ind w:left="426"/>
        <w:rPr>
          <w:lang w:val="nl-BE"/>
        </w:rPr>
      </w:pPr>
      <w:r w:rsidRPr="00627140">
        <w:rPr>
          <w:lang w:val="nl-BE"/>
        </w:rPr>
        <w:t>Het voertuig moet in alle opzichten voldoen aan de wettelijke bepalingen van het wegvervoer, en in voorkomend geval aan de wettelijke bepalingen van het grensoverschrijdend wegvervoer.</w:t>
      </w:r>
    </w:p>
    <w:p w14:paraId="5887D0DC" w14:textId="77777777" w:rsidR="00E7521D" w:rsidRDefault="00E7521D" w:rsidP="00E7521D">
      <w:pPr>
        <w:pStyle w:val="ListBullet"/>
        <w:tabs>
          <w:tab w:val="clear" w:pos="360"/>
          <w:tab w:val="num" w:pos="426"/>
        </w:tabs>
        <w:ind w:left="426"/>
        <w:rPr>
          <w:lang w:val="nl-BE"/>
        </w:rPr>
      </w:pPr>
      <w:r w:rsidRPr="00BE71F6">
        <w:rPr>
          <w:lang w:val="nl-BE"/>
        </w:rPr>
        <w:t xml:space="preserve">Minimaal </w:t>
      </w:r>
      <w:r w:rsidRPr="00BE71F6">
        <w:rPr>
          <w:highlight w:val="lightGray"/>
          <w:lang w:val="nl-BE"/>
        </w:rPr>
        <w:t>[x = in te vullen]%</w:t>
      </w:r>
      <w:r w:rsidRPr="00BE71F6">
        <w:rPr>
          <w:rStyle w:val="FootnoteReference"/>
          <w:highlight w:val="lightGray"/>
          <w:lang w:val="nl-BE"/>
        </w:rPr>
        <w:footnoteReference w:id="20"/>
      </w:r>
      <w:r w:rsidRPr="00BE71F6">
        <w:rPr>
          <w:lang w:val="nl-BE"/>
        </w:rPr>
        <w:t xml:space="preserve"> van de in te zetten voertuigen ten behoeve van de uitvoering van de opdracht (dit is inclusief de voertuigen die eventuele onderaannemers inzetten), moet bestaan uit schone voertuigen of emissievrije voertuigen. Een schoon zwaar bedrijfsvoertuig is: een voertuig van categorie M3, N2, of N3 dat gebruik maakt van elektriciteit, waterstof, biobrandstoffen, vloeibaar petroleumgas (LPG) of aardgas, inclusief </w:t>
      </w:r>
      <w:proofErr w:type="spellStart"/>
      <w:r w:rsidRPr="00BE71F6">
        <w:rPr>
          <w:lang w:val="nl-BE"/>
        </w:rPr>
        <w:t>biomethaan</w:t>
      </w:r>
      <w:proofErr w:type="spellEnd"/>
      <w:r w:rsidRPr="00BE71F6">
        <w:rPr>
          <w:lang w:val="nl-BE"/>
        </w:rPr>
        <w:t xml:space="preserve"> in gasvorm (CNG) en vloeibare vorm (LNG).</w:t>
      </w:r>
    </w:p>
    <w:p w14:paraId="6D6470F8" w14:textId="77777777" w:rsidR="00E7521D" w:rsidRDefault="00E7521D" w:rsidP="00E7521D">
      <w:pPr>
        <w:pStyle w:val="ListBullet"/>
        <w:numPr>
          <w:ilvl w:val="0"/>
          <w:numId w:val="0"/>
        </w:numPr>
        <w:ind w:left="426"/>
        <w:rPr>
          <w:lang w:val="nl-BE"/>
        </w:rPr>
      </w:pPr>
    </w:p>
    <w:p w14:paraId="414ECD42" w14:textId="77777777" w:rsidR="00E7521D" w:rsidRDefault="00E7521D" w:rsidP="00E7521D">
      <w:pPr>
        <w:pStyle w:val="ListBullet"/>
        <w:numPr>
          <w:ilvl w:val="0"/>
          <w:numId w:val="0"/>
        </w:numPr>
        <w:ind w:left="426"/>
        <w:rPr>
          <w:lang w:val="nl-BE"/>
        </w:rPr>
      </w:pPr>
      <w:r>
        <w:rPr>
          <w:lang w:val="nl-BE"/>
        </w:rPr>
        <w:t>Om deze vereiste op te volgen zal jaarlijks gekeken worden naar de (%) met schone voertuigen ingezamelde tonnages</w:t>
      </w:r>
      <w:r w:rsidRPr="00DE1DE2">
        <w:rPr>
          <w:lang w:val="nl-BE"/>
        </w:rPr>
        <w:t xml:space="preserve"> </w:t>
      </w:r>
      <w:r>
        <w:rPr>
          <w:lang w:val="nl-BE"/>
        </w:rPr>
        <w:t xml:space="preserve">ten opzichte </w:t>
      </w:r>
      <w:r w:rsidRPr="00DE1DE2">
        <w:rPr>
          <w:lang w:val="nl-BE"/>
        </w:rPr>
        <w:t xml:space="preserve">van de </w:t>
      </w:r>
      <w:r>
        <w:rPr>
          <w:lang w:val="nl-BE"/>
        </w:rPr>
        <w:t xml:space="preserve">totale ingezamelde </w:t>
      </w:r>
      <w:r w:rsidRPr="00DE1DE2">
        <w:rPr>
          <w:lang w:val="nl-BE"/>
        </w:rPr>
        <w:t>tonnages</w:t>
      </w:r>
      <w:r>
        <w:rPr>
          <w:lang w:val="nl-BE"/>
        </w:rPr>
        <w:t xml:space="preserve"> per jaar voor deze opdracht. Zie ook de omschrijving en opvolging via bijlage K tabel 2.</w:t>
      </w:r>
    </w:p>
    <w:p w14:paraId="07253DDD" w14:textId="77777777" w:rsidR="00E7521D" w:rsidRDefault="00E7521D" w:rsidP="00E7521D">
      <w:pPr>
        <w:pStyle w:val="ListBullet"/>
        <w:numPr>
          <w:ilvl w:val="0"/>
          <w:numId w:val="0"/>
        </w:numPr>
        <w:ind w:left="426"/>
        <w:rPr>
          <w:lang w:val="nl-BE"/>
        </w:rPr>
      </w:pPr>
    </w:p>
    <w:p w14:paraId="3AC2F571" w14:textId="77777777" w:rsidR="00E7521D" w:rsidRPr="0006053E" w:rsidRDefault="00E7521D" w:rsidP="00E7521D">
      <w:pPr>
        <w:pStyle w:val="ListBullet"/>
        <w:numPr>
          <w:ilvl w:val="0"/>
          <w:numId w:val="0"/>
        </w:numPr>
        <w:ind w:left="426"/>
        <w:rPr>
          <w:lang w:val="nl-BE"/>
        </w:rPr>
      </w:pPr>
      <w:r w:rsidRPr="0006053E">
        <w:rPr>
          <w:u w:val="single"/>
          <w:lang w:val="nl-BE"/>
        </w:rPr>
        <w:t>Controle:</w:t>
      </w:r>
    </w:p>
    <w:p w14:paraId="644EC5B1" w14:textId="77777777" w:rsidR="00E7521D" w:rsidRPr="0006053E" w:rsidRDefault="00E7521D" w:rsidP="00E7521D">
      <w:pPr>
        <w:pStyle w:val="ListBullet"/>
        <w:numPr>
          <w:ilvl w:val="0"/>
          <w:numId w:val="0"/>
        </w:numPr>
        <w:ind w:left="426"/>
        <w:rPr>
          <w:lang w:val="nl-BE"/>
        </w:rPr>
      </w:pPr>
      <w:r w:rsidRPr="0006053E">
        <w:rPr>
          <w:lang w:val="nl-BE"/>
        </w:rPr>
        <w:t>De verantwoordelijkheid voor het aantonen van de inzet van de opgegeven brandstoffen en aandrijving ligt bij de inschrijver.</w:t>
      </w:r>
    </w:p>
    <w:p w14:paraId="3D0308BE" w14:textId="77777777" w:rsidR="00E7521D" w:rsidRPr="00AD1399" w:rsidRDefault="00E7521D" w:rsidP="00E7521D">
      <w:pPr>
        <w:pStyle w:val="ListBullet"/>
        <w:numPr>
          <w:ilvl w:val="0"/>
          <w:numId w:val="0"/>
        </w:numPr>
        <w:ind w:left="426"/>
        <w:rPr>
          <w:lang w:val="nl-BE"/>
        </w:rPr>
      </w:pPr>
      <w:r w:rsidRPr="0006053E">
        <w:rPr>
          <w:lang w:val="nl-BE"/>
        </w:rPr>
        <w:t xml:space="preserve">De opdrachtgever dient de mogelijkheid te hebben om dit steekproefsgewijs te toetsen, via toegang tot het </w:t>
      </w:r>
      <w:proofErr w:type="spellStart"/>
      <w:r w:rsidRPr="0006053E">
        <w:rPr>
          <w:lang w:val="nl-BE"/>
        </w:rPr>
        <w:t>fleet</w:t>
      </w:r>
      <w:proofErr w:type="spellEnd"/>
      <w:r w:rsidRPr="0006053E">
        <w:rPr>
          <w:lang w:val="nl-BE"/>
        </w:rPr>
        <w:t xml:space="preserve"> management systeem van de inschrijver en via steekproeven op het terrein. </w:t>
      </w:r>
      <w:r w:rsidRPr="00AD1399">
        <w:rPr>
          <w:lang w:val="nl-BE"/>
        </w:rPr>
        <w:t>Bij vaststelling van afwijkingen zal overgegaan worden tot het toepassen van boetes zoals voorzien in artikel 20 en bijlage E van dit bestek.</w:t>
      </w:r>
    </w:p>
    <w:p w14:paraId="38733B03" w14:textId="77777777" w:rsidR="00E7521D" w:rsidRPr="0006053E" w:rsidRDefault="00E7521D" w:rsidP="00E7521D">
      <w:pPr>
        <w:pStyle w:val="ListBullet"/>
        <w:numPr>
          <w:ilvl w:val="0"/>
          <w:numId w:val="0"/>
        </w:numPr>
        <w:ind w:left="426"/>
        <w:rPr>
          <w:lang w:val="nl-BE"/>
        </w:rPr>
      </w:pPr>
      <w:r w:rsidRPr="0006053E">
        <w:rPr>
          <w:lang w:val="nl-BE"/>
        </w:rPr>
        <w:t xml:space="preserve">Omdat de levertermijnen van vrachtwagens met alternatieve aandrijving soms onzeker zijn kan de inschrijver niet altijd garanderen wanneer het voertuig in gebruik zal genomen worden. Daarom moet de inschrijver zich wel engageren om binnen de 40 dagen na de toewijs van de opdracht de bestellingen van de </w:t>
      </w:r>
      <w:r>
        <w:rPr>
          <w:lang w:val="nl-BE"/>
        </w:rPr>
        <w:t xml:space="preserve">schone of </w:t>
      </w:r>
      <w:proofErr w:type="spellStart"/>
      <w:r>
        <w:rPr>
          <w:lang w:val="nl-BE"/>
        </w:rPr>
        <w:t>emmisievrije</w:t>
      </w:r>
      <w:proofErr w:type="spellEnd"/>
      <w:r>
        <w:rPr>
          <w:lang w:val="nl-BE"/>
        </w:rPr>
        <w:t xml:space="preserve"> voertuigen</w:t>
      </w:r>
      <w:r w:rsidRPr="0006053E">
        <w:rPr>
          <w:lang w:val="nl-BE"/>
        </w:rPr>
        <w:t xml:space="preserve"> te plaatsen.</w:t>
      </w:r>
    </w:p>
    <w:p w14:paraId="314647A5" w14:textId="77777777" w:rsidR="00E7521D" w:rsidRDefault="00E7521D" w:rsidP="00E7521D">
      <w:pPr>
        <w:pStyle w:val="ListBullet"/>
        <w:numPr>
          <w:ilvl w:val="0"/>
          <w:numId w:val="0"/>
        </w:numPr>
        <w:ind w:left="360" w:hanging="360"/>
        <w:rPr>
          <w:lang w:val="nl-BE"/>
        </w:rPr>
      </w:pPr>
    </w:p>
    <w:p w14:paraId="302F81F0" w14:textId="304A6660" w:rsidR="00062983" w:rsidRPr="00062983" w:rsidRDefault="00062983" w:rsidP="00062983">
      <w:pPr>
        <w:pStyle w:val="ListBullet"/>
        <w:rPr>
          <w:lang w:val="nl-BE"/>
        </w:rPr>
      </w:pPr>
      <w:r w:rsidRPr="00062983">
        <w:rPr>
          <w:lang w:val="nl-BE"/>
        </w:rPr>
        <w:t xml:space="preserve">Het voertuig moet voorzien zijn van de nodige persoonlijke vrijwarings- en beschermingsmiddelen voor de bemanning en andere weggebruikers (bv. dodehoekspiegels). </w:t>
      </w:r>
    </w:p>
    <w:p w14:paraId="2998A483" w14:textId="77777777" w:rsidR="00062983" w:rsidRPr="00062983" w:rsidRDefault="00062983" w:rsidP="00062983">
      <w:pPr>
        <w:pStyle w:val="ListBullet"/>
        <w:rPr>
          <w:lang w:val="nl-BE"/>
        </w:rPr>
      </w:pPr>
      <w:r w:rsidRPr="00062983">
        <w:rPr>
          <w:lang w:val="nl-BE"/>
        </w:rPr>
        <w:t>Het voertuig moet steeds in een goede staat verkeren en mogelijk maken de vereisten beschreven in onderhavig bestek na te leven.</w:t>
      </w:r>
    </w:p>
    <w:p w14:paraId="5FEC04A3" w14:textId="77777777" w:rsidR="00062983" w:rsidRPr="00062983" w:rsidRDefault="00062983" w:rsidP="00062983">
      <w:pPr>
        <w:pStyle w:val="ListBullet"/>
        <w:rPr>
          <w:lang w:val="nl-BE"/>
        </w:rPr>
      </w:pPr>
      <w:r w:rsidRPr="00062983">
        <w:rPr>
          <w:lang w:val="nl-BE"/>
        </w:rPr>
        <w:t>Het voertuig moet inzetbaar zijn in alle gemeenten en in alle verkeerssituaties (bv. smalle straten).</w:t>
      </w:r>
    </w:p>
    <w:p w14:paraId="7C7AD341" w14:textId="535D4F6A" w:rsidR="00062983" w:rsidRPr="00062983" w:rsidRDefault="00062983" w:rsidP="00062983">
      <w:pPr>
        <w:pStyle w:val="ListBullet"/>
        <w:rPr>
          <w:lang w:val="nl-BE"/>
        </w:rPr>
      </w:pPr>
      <w:r w:rsidRPr="00062983">
        <w:rPr>
          <w:lang w:val="nl-BE"/>
        </w:rPr>
        <w:lastRenderedPageBreak/>
        <w:t xml:space="preserve">Om de kwaliteit van het glas te garanderen mag de dienstverlener enkel gebruik maken van laadbakken en/of afzetbare </w:t>
      </w:r>
      <w:proofErr w:type="spellStart"/>
      <w:r w:rsidR="007639D9">
        <w:rPr>
          <w:lang w:val="nl-BE"/>
        </w:rPr>
        <w:t>inzamelrecipiënten</w:t>
      </w:r>
      <w:proofErr w:type="spellEnd"/>
      <w:r w:rsidRPr="00062983">
        <w:rPr>
          <w:lang w:val="nl-BE"/>
        </w:rPr>
        <w:t xml:space="preserve"> die worden ingezet voor de inzameling van glas. </w:t>
      </w:r>
    </w:p>
    <w:p w14:paraId="0F074FFD" w14:textId="77777777" w:rsidR="00062983" w:rsidRPr="00062983" w:rsidRDefault="00062983" w:rsidP="00062983">
      <w:pPr>
        <w:pStyle w:val="ListBullet"/>
        <w:rPr>
          <w:lang w:val="nl-BE"/>
        </w:rPr>
      </w:pPr>
      <w:r w:rsidRPr="00062983">
        <w:rPr>
          <w:lang w:val="nl-BE"/>
        </w:rPr>
        <w:t xml:space="preserve">Het ophaalvoertuig dat de glasbollen ledigt, moet uitgerust zijn met een geijkte </w:t>
      </w:r>
      <w:proofErr w:type="spellStart"/>
      <w:r w:rsidRPr="00062983">
        <w:rPr>
          <w:lang w:val="nl-BE"/>
        </w:rPr>
        <w:t>weegcel</w:t>
      </w:r>
      <w:proofErr w:type="spellEnd"/>
      <w:r w:rsidRPr="00062983">
        <w:rPr>
          <w:lang w:val="nl-BE"/>
        </w:rPr>
        <w:t xml:space="preserve"> (weegsysteem) zodat bij elke lediging een weging per kleursoort kan worden uitgevoerd van de ingezamelde hoeveelheid. Dit weegsysteem moet alle wegingen registreren. </w:t>
      </w:r>
    </w:p>
    <w:p w14:paraId="26945BA1" w14:textId="77777777" w:rsidR="00062983" w:rsidRPr="00062983" w:rsidRDefault="00062983" w:rsidP="00062983">
      <w:pPr>
        <w:pStyle w:val="ListBullet"/>
        <w:rPr>
          <w:lang w:val="nl-BE"/>
        </w:rPr>
      </w:pPr>
      <w:r w:rsidRPr="00062983">
        <w:rPr>
          <w:lang w:val="nl-BE"/>
        </w:rPr>
        <w:t xml:space="preserve">Het ophaalvoertuig dat de glasbollen ledigt, moet eveneens uitgerust zijn met een kraan waarvan de sterkte is afgestemd op de dimensies van de </w:t>
      </w:r>
      <w:proofErr w:type="spellStart"/>
      <w:r w:rsidRPr="00062983">
        <w:rPr>
          <w:lang w:val="nl-BE"/>
        </w:rPr>
        <w:t>glasbol</w:t>
      </w:r>
      <w:proofErr w:type="spellEnd"/>
      <w:r w:rsidRPr="00062983">
        <w:rPr>
          <w:lang w:val="nl-BE"/>
        </w:rPr>
        <w:t xml:space="preserve"> en op de afstand van het ophaalvoertuig tot de </w:t>
      </w:r>
      <w:proofErr w:type="spellStart"/>
      <w:r w:rsidRPr="00062983">
        <w:rPr>
          <w:lang w:val="nl-BE"/>
        </w:rPr>
        <w:t>glasbol</w:t>
      </w:r>
      <w:proofErr w:type="spellEnd"/>
      <w:r w:rsidRPr="00062983">
        <w:rPr>
          <w:lang w:val="nl-BE"/>
        </w:rPr>
        <w:t>.</w:t>
      </w:r>
    </w:p>
    <w:p w14:paraId="248BE43D" w14:textId="787CAAD8" w:rsidR="00062983" w:rsidRPr="00062983" w:rsidRDefault="00062983" w:rsidP="00062983">
      <w:pPr>
        <w:pStyle w:val="ListBullet"/>
        <w:rPr>
          <w:lang w:val="nl-BE"/>
        </w:rPr>
      </w:pPr>
      <w:r w:rsidRPr="00062983">
        <w:rPr>
          <w:lang w:val="nl-BE"/>
        </w:rPr>
        <w:t xml:space="preserve">Indien de lediging van de glasbollen gebeurt met één enkel voertuig moet het voertuig uitgerust zijn met een vaste laadbak of een afzetbare </w:t>
      </w:r>
      <w:proofErr w:type="spellStart"/>
      <w:r w:rsidR="007639D9">
        <w:rPr>
          <w:lang w:val="nl-BE"/>
        </w:rPr>
        <w:t>inzamelrecipiënt</w:t>
      </w:r>
      <w:proofErr w:type="spellEnd"/>
      <w:r w:rsidRPr="00062983">
        <w:rPr>
          <w:lang w:val="nl-BE"/>
        </w:rPr>
        <w:t xml:space="preserve"> met (eventueel verplaatsbare) schotten. Op de buitenkant van het voertuig moet het duidelijk zichtbaar zijn dat de laadbak of </w:t>
      </w:r>
      <w:proofErr w:type="spellStart"/>
      <w:r w:rsidR="007639D9">
        <w:rPr>
          <w:lang w:val="nl-BE"/>
        </w:rPr>
        <w:t>inzamelrecipiënt</w:t>
      </w:r>
      <w:proofErr w:type="spellEnd"/>
      <w:r w:rsidRPr="00062983">
        <w:rPr>
          <w:lang w:val="nl-BE"/>
        </w:rPr>
        <w:t xml:space="preserve"> gecompartimenteerd is. De inschrijver dient in zijn offerte te beschrijven op welke manier hij deze compartimentering zal visualiseren. </w:t>
      </w:r>
    </w:p>
    <w:p w14:paraId="25BFCD35" w14:textId="77777777" w:rsidR="00062983" w:rsidRPr="00062983" w:rsidRDefault="00062983" w:rsidP="00062983">
      <w:pPr>
        <w:pStyle w:val="ListBullet"/>
        <w:rPr>
          <w:lang w:val="nl-BE"/>
        </w:rPr>
      </w:pPr>
      <w:r w:rsidRPr="00062983">
        <w:rPr>
          <w:lang w:val="nl-BE"/>
        </w:rPr>
        <w:t xml:space="preserve">Het ophaalvoertuig dient te worden voorzien van een (hand)borstel en een schop en/of blik, alsook een aparte opvangbak voor het opkuisen van alle verontreinigingen op de openbare weg, die werden veroorzaakt tijdens de lediging van de </w:t>
      </w:r>
      <w:proofErr w:type="spellStart"/>
      <w:r w:rsidRPr="00062983">
        <w:rPr>
          <w:lang w:val="nl-BE"/>
        </w:rPr>
        <w:t>glasbol</w:t>
      </w:r>
      <w:proofErr w:type="spellEnd"/>
      <w:r w:rsidRPr="00062983">
        <w:rPr>
          <w:lang w:val="nl-BE"/>
        </w:rPr>
        <w:t>.</w:t>
      </w:r>
    </w:p>
    <w:p w14:paraId="4A3023F3" w14:textId="77777777" w:rsidR="00062983" w:rsidRPr="00062983" w:rsidRDefault="00062983" w:rsidP="00062983">
      <w:pPr>
        <w:pStyle w:val="ListBullet"/>
        <w:rPr>
          <w:lang w:val="nl-BE"/>
        </w:rPr>
      </w:pPr>
      <w:r w:rsidRPr="00062983">
        <w:rPr>
          <w:lang w:val="nl-BE"/>
        </w:rPr>
        <w:t>De ophaalvoertuigen moeten op de zijkant uitgerust worden met borden voor de sensibilisering. De noodzakelijke aanpassingen aan de wagen zijn ten laste van de dienstverlener. De vermoedelijke afmetingen van deze borden zijn 1 m x 1,5 m; de finale afmetingen worden afgestemd met de dienstverlener. Deze sensibilisatieborden worden ter beschikking gesteld door de aanbestedende overheid.</w:t>
      </w:r>
    </w:p>
    <w:p w14:paraId="33DFF5DF" w14:textId="77777777" w:rsidR="00062983" w:rsidRPr="00062983" w:rsidRDefault="00062983" w:rsidP="00062983">
      <w:pPr>
        <w:pStyle w:val="ListBullet"/>
        <w:rPr>
          <w:lang w:val="nl-BE"/>
        </w:rPr>
      </w:pPr>
      <w:r w:rsidRPr="00062983">
        <w:rPr>
          <w:lang w:val="nl-BE"/>
        </w:rPr>
        <w:t>Als de dienstverlener tijdens de duur van het contract andere voertuigen inzet, dan moeten deze minimaal dezelfde kwaliteit en hetzelfde technische niveau hebben als de voertuigen voorgesteld in zijn offerte.</w:t>
      </w:r>
    </w:p>
    <w:p w14:paraId="6B9340AA" w14:textId="77777777" w:rsidR="00A371AB" w:rsidRPr="00627140" w:rsidRDefault="00A371AB" w:rsidP="00111C36">
      <w:pPr>
        <w:pStyle w:val="ListBullet"/>
        <w:numPr>
          <w:ilvl w:val="0"/>
          <w:numId w:val="0"/>
        </w:numPr>
        <w:rPr>
          <w:lang w:val="nl-BE"/>
        </w:rPr>
      </w:pPr>
      <w:bookmarkStart w:id="480" w:name="_Toc201734970"/>
    </w:p>
    <w:p w14:paraId="4C34B6D6" w14:textId="0F7015B6" w:rsidR="00442893" w:rsidRPr="00627140" w:rsidRDefault="00B22199" w:rsidP="00902074">
      <w:pPr>
        <w:pStyle w:val="Heading2"/>
      </w:pPr>
      <w:bookmarkStart w:id="481" w:name="_Toc138235578"/>
      <w:r w:rsidRPr="00627140">
        <w:t>Minimale vereisten voor personeel</w:t>
      </w:r>
      <w:bookmarkEnd w:id="481"/>
    </w:p>
    <w:p w14:paraId="6B9340AC" w14:textId="77777777" w:rsidR="00623579" w:rsidRPr="00627140" w:rsidRDefault="00623579" w:rsidP="00111C36">
      <w:pPr>
        <w:pStyle w:val="ListBullet"/>
        <w:numPr>
          <w:ilvl w:val="0"/>
          <w:numId w:val="0"/>
        </w:numPr>
        <w:ind w:hanging="199"/>
        <w:rPr>
          <w:lang w:val="nl-BE"/>
        </w:rPr>
      </w:pPr>
      <w:r w:rsidRPr="00627140">
        <w:rPr>
          <w:lang w:val="nl-BE"/>
        </w:rPr>
        <w:t>De dienstverlener zorgt ervoor dat:</w:t>
      </w:r>
    </w:p>
    <w:p w14:paraId="6B9340AD" w14:textId="77777777" w:rsidR="00623579" w:rsidRPr="00627140" w:rsidRDefault="00623579" w:rsidP="00111C36">
      <w:pPr>
        <w:pStyle w:val="ListBullet"/>
        <w:tabs>
          <w:tab w:val="clear" w:pos="360"/>
          <w:tab w:val="num" w:pos="161"/>
        </w:tabs>
        <w:ind w:left="161"/>
        <w:rPr>
          <w:lang w:val="nl-BE"/>
        </w:rPr>
      </w:pPr>
      <w:r w:rsidRPr="00627140">
        <w:rPr>
          <w:lang w:val="nl-BE"/>
        </w:rPr>
        <w:t>het personeel de correcte en noodzakelijk</w:t>
      </w:r>
      <w:r w:rsidR="00584C31" w:rsidRPr="00627140">
        <w:rPr>
          <w:lang w:val="nl-BE"/>
        </w:rPr>
        <w:t>e</w:t>
      </w:r>
      <w:r w:rsidR="00B22199" w:rsidRPr="00627140">
        <w:rPr>
          <w:lang w:val="nl-BE"/>
        </w:rPr>
        <w:t xml:space="preserve"> instructies </w:t>
      </w:r>
      <w:r w:rsidRPr="00627140">
        <w:rPr>
          <w:lang w:val="nl-BE"/>
        </w:rPr>
        <w:t>krijgt in het kader van hun werk en let erop dat het personeel deze respecteert en toepast</w:t>
      </w:r>
      <w:r w:rsidR="004E5757" w:rsidRPr="00627140">
        <w:rPr>
          <w:lang w:val="nl-BE"/>
        </w:rPr>
        <w:t>;</w:t>
      </w:r>
      <w:r w:rsidRPr="00627140">
        <w:rPr>
          <w:lang w:val="nl-BE"/>
        </w:rPr>
        <w:t xml:space="preserve"> </w:t>
      </w:r>
    </w:p>
    <w:p w14:paraId="6B9340AE" w14:textId="77777777" w:rsidR="00B22199" w:rsidRPr="00627140" w:rsidRDefault="00623579" w:rsidP="00111C36">
      <w:pPr>
        <w:pStyle w:val="ListBullet"/>
        <w:tabs>
          <w:tab w:val="clear" w:pos="360"/>
          <w:tab w:val="num" w:pos="161"/>
        </w:tabs>
        <w:ind w:left="161"/>
        <w:rPr>
          <w:lang w:val="nl-BE"/>
        </w:rPr>
      </w:pPr>
      <w:r w:rsidRPr="00627140">
        <w:rPr>
          <w:lang w:val="nl-BE"/>
        </w:rPr>
        <w:t xml:space="preserve">het personeel de juiste en veilige </w:t>
      </w:r>
      <w:r w:rsidR="00B22199" w:rsidRPr="00627140">
        <w:rPr>
          <w:lang w:val="nl-BE"/>
        </w:rPr>
        <w:t>uitrusting ontv</w:t>
      </w:r>
      <w:r w:rsidRPr="00627140">
        <w:rPr>
          <w:lang w:val="nl-BE"/>
        </w:rPr>
        <w:t>angt</w:t>
      </w:r>
      <w:r w:rsidR="00B22199" w:rsidRPr="00627140">
        <w:rPr>
          <w:lang w:val="nl-BE"/>
        </w:rPr>
        <w:t xml:space="preserve"> en </w:t>
      </w:r>
      <w:r w:rsidRPr="00627140">
        <w:rPr>
          <w:lang w:val="nl-BE"/>
        </w:rPr>
        <w:t>gebruikt</w:t>
      </w:r>
      <w:r w:rsidR="004E5757" w:rsidRPr="00627140">
        <w:rPr>
          <w:lang w:val="nl-BE"/>
        </w:rPr>
        <w:t>;</w:t>
      </w:r>
      <w:r w:rsidRPr="00627140">
        <w:rPr>
          <w:lang w:val="nl-BE"/>
        </w:rPr>
        <w:t xml:space="preserve"> </w:t>
      </w:r>
    </w:p>
    <w:p w14:paraId="6B9340AF" w14:textId="77777777" w:rsidR="00B22199" w:rsidRPr="00627140" w:rsidRDefault="00C23683" w:rsidP="00111C36">
      <w:pPr>
        <w:pStyle w:val="ListBullet"/>
        <w:tabs>
          <w:tab w:val="clear" w:pos="360"/>
          <w:tab w:val="num" w:pos="161"/>
        </w:tabs>
        <w:ind w:left="161"/>
        <w:rPr>
          <w:lang w:val="nl-BE"/>
        </w:rPr>
      </w:pPr>
      <w:r w:rsidRPr="00627140">
        <w:rPr>
          <w:lang w:val="nl-BE"/>
        </w:rPr>
        <w:t xml:space="preserve">Het personeel zich voldoende in het Nederlands kan uitdrukken; </w:t>
      </w:r>
    </w:p>
    <w:p w14:paraId="6B9340B0" w14:textId="77777777" w:rsidR="00623579" w:rsidRPr="00627140" w:rsidRDefault="00623579" w:rsidP="00111C36">
      <w:pPr>
        <w:pStyle w:val="ListBullet"/>
        <w:tabs>
          <w:tab w:val="clear" w:pos="360"/>
          <w:tab w:val="num" w:pos="161"/>
        </w:tabs>
        <w:ind w:left="161"/>
        <w:rPr>
          <w:lang w:val="nl-BE"/>
        </w:rPr>
      </w:pPr>
      <w:r w:rsidRPr="00627140">
        <w:rPr>
          <w:lang w:val="nl-BE"/>
        </w:rPr>
        <w:t>het personeel zich hoffelijk en beleefd gedraagt tegenover de aanbieders van afvalstoffen en tegenover andere weggebruikers</w:t>
      </w:r>
      <w:r w:rsidR="004E5757" w:rsidRPr="00627140">
        <w:rPr>
          <w:lang w:val="nl-BE"/>
        </w:rPr>
        <w:t>;</w:t>
      </w:r>
    </w:p>
    <w:p w14:paraId="6B9340B1" w14:textId="77777777" w:rsidR="00623579" w:rsidRPr="00627140" w:rsidRDefault="00623579" w:rsidP="00111C36">
      <w:pPr>
        <w:pStyle w:val="ListBullet"/>
        <w:tabs>
          <w:tab w:val="clear" w:pos="360"/>
          <w:tab w:val="num" w:pos="161"/>
        </w:tabs>
        <w:ind w:left="161"/>
        <w:rPr>
          <w:lang w:val="nl-BE"/>
        </w:rPr>
      </w:pPr>
      <w:r w:rsidRPr="00627140">
        <w:rPr>
          <w:lang w:val="nl-BE"/>
        </w:rPr>
        <w:t>het personeel discreet is</w:t>
      </w:r>
      <w:r w:rsidR="004E5757" w:rsidRPr="00627140">
        <w:rPr>
          <w:lang w:val="nl-BE"/>
        </w:rPr>
        <w:t>.</w:t>
      </w:r>
    </w:p>
    <w:p w14:paraId="4C529456" w14:textId="07859E97" w:rsidR="00442893" w:rsidRPr="00627140" w:rsidRDefault="00442893" w:rsidP="00442893">
      <w:pPr>
        <w:pStyle w:val="ListBullet"/>
        <w:numPr>
          <w:ilvl w:val="0"/>
          <w:numId w:val="0"/>
        </w:numPr>
        <w:ind w:left="360" w:hanging="360"/>
        <w:rPr>
          <w:lang w:val="nl-BE"/>
        </w:rPr>
      </w:pPr>
    </w:p>
    <w:p w14:paraId="6B9340B2" w14:textId="3BE198F7" w:rsidR="00755760" w:rsidRPr="00627140" w:rsidRDefault="00755760" w:rsidP="00A710FD">
      <w:pPr>
        <w:pStyle w:val="Heading1"/>
        <w:numPr>
          <w:ilvl w:val="0"/>
          <w:numId w:val="10"/>
        </w:numPr>
      </w:pPr>
      <w:bookmarkStart w:id="482" w:name="_Toc188956597"/>
      <w:bookmarkStart w:id="483" w:name="_Toc188957941"/>
      <w:bookmarkStart w:id="484" w:name="_Toc137460074"/>
      <w:bookmarkStart w:id="485" w:name="_Toc138235579"/>
      <w:r w:rsidRPr="7AF6A0B2">
        <w:t xml:space="preserve">Administratieve opvolging van de </w:t>
      </w:r>
      <w:r w:rsidR="006154B1" w:rsidRPr="7AF6A0B2">
        <w:t>O</w:t>
      </w:r>
      <w:r w:rsidRPr="7AF6A0B2">
        <w:t>pdracht</w:t>
      </w:r>
      <w:bookmarkEnd w:id="480"/>
      <w:bookmarkEnd w:id="482"/>
      <w:bookmarkEnd w:id="483"/>
      <w:bookmarkEnd w:id="484"/>
      <w:bookmarkEnd w:id="485"/>
    </w:p>
    <w:p w14:paraId="16740A6C" w14:textId="77777777" w:rsidR="00C87556" w:rsidRPr="00627140" w:rsidRDefault="00C87556" w:rsidP="00C87556">
      <w:r w:rsidRPr="00627140">
        <w:t xml:space="preserve">Voor de administratieve opvolging stelt Fost Plus een online applicatie ter beschikking, alsook de daaraan gekoppelde rapporteringsgegevens. </w:t>
      </w:r>
    </w:p>
    <w:p w14:paraId="7CC09CAF" w14:textId="77777777" w:rsidR="00C87556" w:rsidRPr="00627140" w:rsidRDefault="00C87556" w:rsidP="00C87556">
      <w:r w:rsidRPr="00627140">
        <w:t xml:space="preserve">Een gedetailleerde uitleg over het gebruik van de online applicatie en de minimale systeemvereisten zijn beschikbaar op de Website. </w:t>
      </w:r>
    </w:p>
    <w:p w14:paraId="0447E269" w14:textId="77777777" w:rsidR="00C87556" w:rsidRPr="00627140" w:rsidRDefault="00C87556" w:rsidP="00C87556">
      <w:r w:rsidRPr="00627140">
        <w:t xml:space="preserve">De gegevensdoorstroming is gebaseerd op een "workflow" principe. Dit wil zeggen dat de </w:t>
      </w:r>
      <w:proofErr w:type="spellStart"/>
      <w:r w:rsidRPr="00627140">
        <w:t>ingave</w:t>
      </w:r>
      <w:proofErr w:type="spellEnd"/>
      <w:r w:rsidRPr="00627140">
        <w:t xml:space="preserve"> en de controle van de leveringsgegevens de samenwerking van alle betrokken partijen vereist.</w:t>
      </w:r>
    </w:p>
    <w:p w14:paraId="54C57AEF" w14:textId="77777777" w:rsidR="00C87556" w:rsidRPr="00627140" w:rsidRDefault="00C87556" w:rsidP="00C87556">
      <w:r w:rsidRPr="00627140">
        <w:t>Samengevat gebeurt de gegevensbehandeling als volgt:</w:t>
      </w:r>
    </w:p>
    <w:p w14:paraId="370A03C8" w14:textId="77777777" w:rsidR="00C87556" w:rsidRPr="00627140" w:rsidRDefault="00C87556" w:rsidP="00A710FD">
      <w:pPr>
        <w:pStyle w:val="ListNumber"/>
        <w:numPr>
          <w:ilvl w:val="0"/>
          <w:numId w:val="3"/>
        </w:numPr>
      </w:pPr>
      <w:r w:rsidRPr="00627140">
        <w:t xml:space="preserve">Bij elke levering van materiaal wordt een </w:t>
      </w:r>
      <w:proofErr w:type="spellStart"/>
      <w:r w:rsidRPr="00627140">
        <w:t>leveringsbon</w:t>
      </w:r>
      <w:proofErr w:type="spellEnd"/>
      <w:r w:rsidRPr="00627140">
        <w:t xml:space="preserve"> ingegeven in de online applicaties (project, Ophaler, materiaal, hoeveelheden, enz.). De </w:t>
      </w:r>
      <w:proofErr w:type="spellStart"/>
      <w:r w:rsidRPr="00627140">
        <w:t>leveringsbon</w:t>
      </w:r>
      <w:proofErr w:type="spellEnd"/>
      <w:r w:rsidRPr="00627140">
        <w:t xml:space="preserve"> kan afgedrukt worden. </w:t>
      </w:r>
    </w:p>
    <w:p w14:paraId="163FEB26" w14:textId="77777777" w:rsidR="00C87556" w:rsidRPr="00627140" w:rsidRDefault="00C87556" w:rsidP="00C87556">
      <w:pPr>
        <w:pStyle w:val="ListNumber"/>
      </w:pPr>
      <w:r w:rsidRPr="00627140">
        <w:lastRenderedPageBreak/>
        <w:t xml:space="preserve">De </w:t>
      </w:r>
      <w:proofErr w:type="spellStart"/>
      <w:r w:rsidRPr="00627140">
        <w:t>leveringsbon</w:t>
      </w:r>
      <w:proofErr w:type="spellEnd"/>
      <w:r w:rsidRPr="00627140">
        <w:t xml:space="preserve"> wordt eventueel verder aangevuld en gecorrigeerd en nadien gevalideerd door alle partijen binnen de termijn voorzien op de Website.  Na deze termijn gebeurt de validatie automatisch voor zover er geen correctieaanvraag werd gedaan. </w:t>
      </w:r>
    </w:p>
    <w:p w14:paraId="2D2CBBF7" w14:textId="77777777" w:rsidR="00C87556" w:rsidRPr="00627140" w:rsidRDefault="00C87556" w:rsidP="00C87556">
      <w:pPr>
        <w:pStyle w:val="ListNumber"/>
      </w:pPr>
      <w:r w:rsidRPr="00627140">
        <w:t>Bij een correctieaanvraag worden alle partijen betrokken bij de goedkeuring van de gegevens.</w:t>
      </w:r>
    </w:p>
    <w:p w14:paraId="2833BE2F" w14:textId="77777777" w:rsidR="00C87556" w:rsidRPr="00627140" w:rsidRDefault="00C87556" w:rsidP="00C87556">
      <w:pPr>
        <w:pStyle w:val="ListNumber"/>
        <w:numPr>
          <w:ilvl w:val="0"/>
          <w:numId w:val="0"/>
        </w:numPr>
        <w:ind w:left="357"/>
      </w:pPr>
    </w:p>
    <w:p w14:paraId="6413E78A" w14:textId="77777777" w:rsidR="00C87556" w:rsidRPr="00627140" w:rsidRDefault="00C87556" w:rsidP="00C87556">
      <w:pPr>
        <w:pStyle w:val="ListNumber"/>
        <w:numPr>
          <w:ilvl w:val="0"/>
          <w:numId w:val="0"/>
        </w:numPr>
      </w:pPr>
      <w:r w:rsidRPr="00627140">
        <w:t>Bij elke levering, en voor alle wegingen (in en uit), moeten het zelfde aantal personen zich in de vracht bevinden.</w:t>
      </w:r>
    </w:p>
    <w:p w14:paraId="6AA68A7F" w14:textId="77777777" w:rsidR="00C87556" w:rsidRPr="00627140" w:rsidRDefault="00C87556" w:rsidP="00C87556">
      <w:pPr>
        <w:spacing w:before="240"/>
      </w:pPr>
    </w:p>
    <w:p w14:paraId="121C2386" w14:textId="77777777" w:rsidR="00C87556" w:rsidRPr="00627140" w:rsidRDefault="00C87556" w:rsidP="00C87556">
      <w:pPr>
        <w:pStyle w:val="ListBullet"/>
        <w:numPr>
          <w:ilvl w:val="0"/>
          <w:numId w:val="0"/>
        </w:numPr>
        <w:rPr>
          <w:lang w:val="nl-BE"/>
        </w:rPr>
      </w:pPr>
      <w:r w:rsidRPr="00627140">
        <w:rPr>
          <w:lang w:val="nl-BE"/>
        </w:rPr>
        <w:t xml:space="preserve">De online applicatie wordt ter beschikking gesteld door Fost Plus, die een goede werking en de actualisatie garandeert. </w:t>
      </w:r>
    </w:p>
    <w:p w14:paraId="5C8B890B" w14:textId="77777777" w:rsidR="00C87556" w:rsidRPr="00627140" w:rsidRDefault="00C87556" w:rsidP="00C87556">
      <w:pPr>
        <w:pStyle w:val="ListBullet"/>
        <w:numPr>
          <w:ilvl w:val="0"/>
          <w:numId w:val="0"/>
        </w:numPr>
        <w:rPr>
          <w:lang w:val="nl-BE"/>
        </w:rPr>
      </w:pPr>
    </w:p>
    <w:p w14:paraId="70156221" w14:textId="77777777" w:rsidR="00C87556" w:rsidRPr="00627140" w:rsidRDefault="00C87556" w:rsidP="00C87556">
      <w:pPr>
        <w:pStyle w:val="ListBullet"/>
        <w:numPr>
          <w:ilvl w:val="0"/>
          <w:numId w:val="0"/>
        </w:numPr>
        <w:rPr>
          <w:lang w:val="nl-BE"/>
        </w:rPr>
      </w:pPr>
      <w:r w:rsidRPr="00627140">
        <w:rPr>
          <w:lang w:val="nl-BE"/>
        </w:rPr>
        <w:t xml:space="preserve">De dienstverlener houdt er rekening mee dat de online applicatie en de procedures die erop betrekking hebben om wettelijke of andere redenen nog kunnen gewijzigd worden. </w:t>
      </w:r>
    </w:p>
    <w:p w14:paraId="7F6284D8" w14:textId="77777777" w:rsidR="00C87556" w:rsidRPr="00627140" w:rsidRDefault="00C87556" w:rsidP="00C87556">
      <w:pPr>
        <w:pStyle w:val="ListBullet"/>
        <w:numPr>
          <w:ilvl w:val="0"/>
          <w:numId w:val="0"/>
        </w:numPr>
        <w:rPr>
          <w:lang w:val="nl-BE"/>
        </w:rPr>
      </w:pPr>
    </w:p>
    <w:p w14:paraId="018F523A" w14:textId="77777777" w:rsidR="00C87556" w:rsidRPr="00627140" w:rsidRDefault="00C87556" w:rsidP="00C87556">
      <w:pPr>
        <w:pStyle w:val="ListBullet"/>
        <w:numPr>
          <w:ilvl w:val="0"/>
          <w:numId w:val="0"/>
        </w:numPr>
        <w:rPr>
          <w:lang w:val="nl-BE"/>
        </w:rPr>
      </w:pPr>
      <w:r w:rsidRPr="00627140">
        <w:rPr>
          <w:lang w:val="nl-BE"/>
        </w:rPr>
        <w:t>Fost Plus voert op regelmatige basis controles uit op de toepassing van de online applicatie door de dienstverlener. Het niet volgen van de geldende procedures, in het bijzonder het niet respecteren van de geldende termijnen, kan het voorwerp uitmaken van de toepassing van een boete.</w:t>
      </w:r>
    </w:p>
    <w:p w14:paraId="1AB7BF59" w14:textId="63B35D78" w:rsidR="0076257B" w:rsidRPr="00627140" w:rsidRDefault="0076257B" w:rsidP="0076257B">
      <w:pPr>
        <w:spacing w:after="0"/>
        <w:rPr>
          <w:rFonts w:eastAsia="PMingLiU"/>
        </w:rPr>
      </w:pPr>
      <w:r w:rsidRPr="00627140">
        <w:rPr>
          <w:rFonts w:eastAsia="PMingLiU"/>
        </w:rPr>
        <w:t>Hierbij dient te worden benadrukt dat:</w:t>
      </w:r>
    </w:p>
    <w:p w14:paraId="16347E92" w14:textId="6E4A51D5" w:rsidR="0076257B" w:rsidRPr="00627140" w:rsidRDefault="0076257B" w:rsidP="0076257B">
      <w:pPr>
        <w:pStyle w:val="ListBullet"/>
        <w:rPr>
          <w:rFonts w:eastAsia="PMingLiU"/>
          <w:lang w:val="nl-BE"/>
        </w:rPr>
      </w:pPr>
      <w:r w:rsidRPr="00627140">
        <w:rPr>
          <w:rFonts w:eastAsia="PMingLiU"/>
          <w:lang w:val="nl-BE"/>
        </w:rPr>
        <w:t>Fost Plus zich echter de nodige rechten voor</w:t>
      </w:r>
      <w:r w:rsidR="00C87556" w:rsidRPr="00627140">
        <w:rPr>
          <w:rFonts w:eastAsia="PMingLiU"/>
          <w:lang w:val="nl-BE"/>
        </w:rPr>
        <w:t xml:space="preserve">behoudt </w:t>
      </w:r>
      <w:r w:rsidRPr="00627140">
        <w:rPr>
          <w:rFonts w:eastAsia="PMingLiU"/>
          <w:lang w:val="nl-BE"/>
        </w:rPr>
        <w:t xml:space="preserve">om gedurende de duur van de Opdracht maatregelen te nemen of ingrepen te doen om de continuïteit en goede, veilige werking van haar applicaties te blijven garanderen. Dit kan mogelijk het upgraden van bepaalde </w:t>
      </w:r>
      <w:proofErr w:type="spellStart"/>
      <w:r w:rsidRPr="00627140">
        <w:rPr>
          <w:rFonts w:eastAsia="PMingLiU"/>
          <w:lang w:val="nl-BE"/>
        </w:rPr>
        <w:t>software-pakketten</w:t>
      </w:r>
      <w:proofErr w:type="spellEnd"/>
      <w:r w:rsidRPr="00627140">
        <w:rPr>
          <w:rFonts w:eastAsia="PMingLiU"/>
          <w:lang w:val="nl-BE"/>
        </w:rPr>
        <w:t xml:space="preserve"> tot gevolg hebben voor de dienstverlener. </w:t>
      </w:r>
    </w:p>
    <w:p w14:paraId="76E85438" w14:textId="34324E2B" w:rsidR="0076257B" w:rsidRPr="00627140" w:rsidRDefault="0076257B" w:rsidP="0076257B">
      <w:pPr>
        <w:pStyle w:val="ListBullet"/>
        <w:rPr>
          <w:rFonts w:eastAsia="PMingLiU"/>
          <w:lang w:val="nl-BE"/>
        </w:rPr>
      </w:pPr>
      <w:r w:rsidRPr="00627140">
        <w:rPr>
          <w:rFonts w:eastAsia="PMingLiU"/>
          <w:lang w:val="nl-BE"/>
        </w:rPr>
        <w:t xml:space="preserve">De dienstverlener zich ertoe </w:t>
      </w:r>
      <w:r w:rsidR="00C87556" w:rsidRPr="00627140">
        <w:rPr>
          <w:rFonts w:eastAsia="PMingLiU"/>
          <w:lang w:val="nl-BE"/>
        </w:rPr>
        <w:t xml:space="preserve">verbindt </w:t>
      </w:r>
      <w:r w:rsidRPr="00627140">
        <w:rPr>
          <w:rFonts w:eastAsia="PMingLiU"/>
          <w:lang w:val="nl-BE"/>
        </w:rPr>
        <w:t>om gedurende de uitvoering van de Opdracht ervoor te zorgen dat hij ten gepaste tijde de nodige aanpassingen zal doen aan zijn IT-omgeving om steeds tegemoet te komen aan de hierboven vermelde aanpassingsmogelijkheden van Fost Plus.</w:t>
      </w:r>
    </w:p>
    <w:p w14:paraId="49F3D67D" w14:textId="77777777" w:rsidR="0076257B" w:rsidRPr="00627140" w:rsidRDefault="0076257B" w:rsidP="0076257B">
      <w:pPr>
        <w:pStyle w:val="ListBullet"/>
        <w:rPr>
          <w:rFonts w:eastAsia="PMingLiU"/>
          <w:lang w:val="nl-BE"/>
        </w:rPr>
      </w:pPr>
      <w:r w:rsidRPr="00627140">
        <w:rPr>
          <w:rFonts w:eastAsia="PMingLiU"/>
          <w:lang w:val="nl-BE"/>
        </w:rPr>
        <w:t>Indien dergelijke aanpassingen dienen te worden doorgevoerd aan de IT-omgeving van de dienstverlener, zullen deze volledig ten laste zijn de dienstverlener.</w:t>
      </w:r>
    </w:p>
    <w:p w14:paraId="6B9340C1" w14:textId="77777777" w:rsidR="00111C36" w:rsidRPr="00627140" w:rsidRDefault="00111C36" w:rsidP="00111C36">
      <w:pPr>
        <w:rPr>
          <w:rFonts w:eastAsia="PMingLiU"/>
        </w:rPr>
      </w:pPr>
    </w:p>
    <w:p w14:paraId="6B9340D1" w14:textId="284A53AD" w:rsidR="00755760" w:rsidRPr="00627140" w:rsidRDefault="00755760">
      <w:r w:rsidRPr="00627140">
        <w:t xml:space="preserve">Voor meer informatie omtrent het gebruik van ons systeem of de toepassing van de geldende procedures kan u steeds contact opnemen met </w:t>
      </w:r>
      <w:r w:rsidR="002B6472" w:rsidRPr="00627140">
        <w:t>de</w:t>
      </w:r>
      <w:r w:rsidRPr="00627140">
        <w:t xml:space="preserve"> Helpdesk </w:t>
      </w:r>
      <w:r w:rsidR="002B6472" w:rsidRPr="00627140">
        <w:t xml:space="preserve">van Fost Plus </w:t>
      </w:r>
      <w:r w:rsidRPr="00627140">
        <w:t>op het nr. 02</w:t>
      </w:r>
      <w:r w:rsidR="00CA06CB" w:rsidRPr="00627140">
        <w:t>/</w:t>
      </w:r>
      <w:r w:rsidRPr="00627140">
        <w:t>775</w:t>
      </w:r>
      <w:r w:rsidR="00CA06CB" w:rsidRPr="00627140">
        <w:t>.</w:t>
      </w:r>
      <w:r w:rsidRPr="00627140">
        <w:t>03</w:t>
      </w:r>
      <w:r w:rsidR="00CA06CB" w:rsidRPr="00627140">
        <w:t>.</w:t>
      </w:r>
      <w:r w:rsidRPr="00627140">
        <w:t>50.</w:t>
      </w:r>
    </w:p>
    <w:p w14:paraId="6B9340DC" w14:textId="77777777" w:rsidR="00755760" w:rsidRPr="00627140" w:rsidRDefault="00755760">
      <w:pPr>
        <w:pStyle w:val="ListBullet"/>
        <w:numPr>
          <w:ilvl w:val="0"/>
          <w:numId w:val="0"/>
        </w:numPr>
        <w:rPr>
          <w:lang w:val="nl-BE"/>
        </w:rPr>
      </w:pPr>
    </w:p>
    <w:p w14:paraId="376F7EF5" w14:textId="5E5BD73C" w:rsidR="00C87556" w:rsidRPr="00627140" w:rsidRDefault="00C87556">
      <w:pPr>
        <w:rPr>
          <w:szCs w:val="18"/>
        </w:rPr>
      </w:pPr>
      <w:r w:rsidRPr="00627140">
        <w:t>De dienstverlener en zijn eventuele onderaannemers dienen er rekening mee te houden dat op grond van o.m. technologische ontwikkelingen de online applicatie en de procedures in de toekomst mogelijk gewijzigd kunnen worden. De wijzigingen die buiten de normale technische aanpassingen “updates” vallen, kunnen enkel doorgevoerd worden na voorafgaandelijke communicatie tussen Fost Plus en de vertegenwoordigers van de intercommunales.</w:t>
      </w:r>
    </w:p>
    <w:p w14:paraId="6B9340E7" w14:textId="32BB9D3E" w:rsidR="00755760" w:rsidRPr="00627140" w:rsidRDefault="00755760" w:rsidP="00A710FD">
      <w:pPr>
        <w:pStyle w:val="Heading1"/>
        <w:numPr>
          <w:ilvl w:val="0"/>
          <w:numId w:val="10"/>
        </w:numPr>
      </w:pPr>
      <w:bookmarkStart w:id="486" w:name="_Toc188956598"/>
      <w:bookmarkStart w:id="487" w:name="_Toc188957942"/>
      <w:bookmarkStart w:id="488" w:name="_Toc201734971"/>
      <w:bookmarkStart w:id="489" w:name="_Toc137460075"/>
      <w:bookmarkStart w:id="490" w:name="_Toc138235580"/>
      <w:r w:rsidRPr="7AF6A0B2">
        <w:t>Opleidingen</w:t>
      </w:r>
      <w:bookmarkEnd w:id="486"/>
      <w:bookmarkEnd w:id="487"/>
      <w:bookmarkEnd w:id="488"/>
      <w:bookmarkEnd w:id="489"/>
      <w:bookmarkEnd w:id="490"/>
    </w:p>
    <w:p w14:paraId="6B9340E8" w14:textId="77842793" w:rsidR="009F0E5F" w:rsidRPr="00627140" w:rsidRDefault="00755760" w:rsidP="009F0E5F">
      <w:pPr>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 w:val="left" w:pos="8640"/>
          <w:tab w:val="left" w:pos="9360"/>
        </w:tabs>
        <w:jc w:val="both"/>
        <w:rPr>
          <w:szCs w:val="18"/>
        </w:rPr>
      </w:pPr>
      <w:r w:rsidRPr="00627140">
        <w:t xml:space="preserve">Door </w:t>
      </w:r>
      <w:r w:rsidR="002B6472" w:rsidRPr="00627140">
        <w:t>de</w:t>
      </w:r>
      <w:r w:rsidR="002B6472" w:rsidRPr="00627140">
        <w:rPr>
          <w:color w:val="000000"/>
        </w:rPr>
        <w:t xml:space="preserve"> aanbestedende overheid</w:t>
      </w:r>
      <w:r w:rsidRPr="00627140">
        <w:t xml:space="preserve"> en/of Fost Plus worden opleidingen voorzien</w:t>
      </w:r>
      <w:r w:rsidR="00D334C3" w:rsidRPr="00627140">
        <w:t xml:space="preserve"> over de inzamelregels</w:t>
      </w:r>
      <w:r w:rsidRPr="00627140">
        <w:t xml:space="preserve"> voor het personeel van de dienstverlener.</w:t>
      </w:r>
      <w:r w:rsidR="009F0E5F" w:rsidRPr="00627140">
        <w:t xml:space="preserve"> </w:t>
      </w:r>
      <w:r w:rsidR="009F0E5F" w:rsidRPr="00627140">
        <w:rPr>
          <w:szCs w:val="18"/>
        </w:rPr>
        <w:t xml:space="preserve">De dienstverlener </w:t>
      </w:r>
      <w:r w:rsidR="00F662A6" w:rsidRPr="00627140">
        <w:rPr>
          <w:szCs w:val="18"/>
        </w:rPr>
        <w:t>houdt er rekening mee dat hij min</w:t>
      </w:r>
      <w:r w:rsidR="009F0E5F" w:rsidRPr="00627140">
        <w:rPr>
          <w:szCs w:val="18"/>
        </w:rPr>
        <w:t xml:space="preserve">imaal om de 2 jaar een opleiding </w:t>
      </w:r>
      <w:r w:rsidR="00F662A6" w:rsidRPr="00627140">
        <w:rPr>
          <w:szCs w:val="18"/>
        </w:rPr>
        <w:t>van een halve dag voorziet</w:t>
      </w:r>
      <w:r w:rsidR="009F0E5F" w:rsidRPr="00627140">
        <w:rPr>
          <w:szCs w:val="18"/>
        </w:rPr>
        <w:t xml:space="preserve"> voor zijn werknemers. </w:t>
      </w:r>
      <w:r w:rsidR="00F662A6" w:rsidRPr="00627140">
        <w:rPr>
          <w:szCs w:val="18"/>
        </w:rPr>
        <w:t>Het doel van deze opleidingen is</w:t>
      </w:r>
      <w:r w:rsidR="009F0E5F" w:rsidRPr="00627140">
        <w:rPr>
          <w:szCs w:val="18"/>
        </w:rPr>
        <w:t xml:space="preserve"> de kwaliteit van de </w:t>
      </w:r>
      <w:r w:rsidR="00F662A6" w:rsidRPr="00627140">
        <w:rPr>
          <w:szCs w:val="18"/>
        </w:rPr>
        <w:t>geleverde prestaties</w:t>
      </w:r>
      <w:r w:rsidR="009F0E5F" w:rsidRPr="00627140">
        <w:rPr>
          <w:szCs w:val="18"/>
        </w:rPr>
        <w:t xml:space="preserve"> </w:t>
      </w:r>
      <w:r w:rsidR="00F662A6" w:rsidRPr="00627140">
        <w:rPr>
          <w:szCs w:val="18"/>
        </w:rPr>
        <w:t xml:space="preserve">in het kader van onderhavige </w:t>
      </w:r>
      <w:r w:rsidR="005A5961" w:rsidRPr="00627140">
        <w:rPr>
          <w:szCs w:val="18"/>
        </w:rPr>
        <w:t>Opdracht</w:t>
      </w:r>
      <w:r w:rsidR="00F662A6" w:rsidRPr="00627140">
        <w:rPr>
          <w:szCs w:val="18"/>
        </w:rPr>
        <w:t xml:space="preserve"> </w:t>
      </w:r>
      <w:r w:rsidR="009F0E5F" w:rsidRPr="00627140">
        <w:rPr>
          <w:szCs w:val="18"/>
        </w:rPr>
        <w:t xml:space="preserve">te </w:t>
      </w:r>
      <w:r w:rsidR="00F662A6" w:rsidRPr="00627140">
        <w:rPr>
          <w:szCs w:val="18"/>
        </w:rPr>
        <w:t>vrijwaren</w:t>
      </w:r>
      <w:r w:rsidR="009F0E5F" w:rsidRPr="00627140">
        <w:rPr>
          <w:szCs w:val="18"/>
        </w:rPr>
        <w:t xml:space="preserve">. </w:t>
      </w:r>
    </w:p>
    <w:p w14:paraId="6A2CC0C8" w14:textId="65BC09C8" w:rsidR="00F540D1" w:rsidRPr="00627140" w:rsidRDefault="00F540D1" w:rsidP="00A710FD">
      <w:pPr>
        <w:pStyle w:val="Heading1"/>
        <w:numPr>
          <w:ilvl w:val="0"/>
          <w:numId w:val="10"/>
        </w:numPr>
      </w:pPr>
      <w:bookmarkStart w:id="491" w:name="_Toc447045224"/>
      <w:bookmarkStart w:id="492" w:name="_Toc137460076"/>
      <w:bookmarkStart w:id="493" w:name="_Toc138235581"/>
      <w:r w:rsidRPr="7AF6A0B2">
        <w:lastRenderedPageBreak/>
        <w:t>Bescherming van persoonsgegevens</w:t>
      </w:r>
      <w:bookmarkEnd w:id="491"/>
      <w:bookmarkEnd w:id="492"/>
      <w:bookmarkEnd w:id="493"/>
      <w:r w:rsidRPr="7AF6A0B2">
        <w:t xml:space="preserve"> </w:t>
      </w:r>
    </w:p>
    <w:p w14:paraId="51EC9D6F" w14:textId="5EEE3023" w:rsidR="00F540D1" w:rsidRPr="00627140" w:rsidRDefault="00F540D1" w:rsidP="00F540D1">
      <w:pPr>
        <w:jc w:val="both"/>
        <w:rPr>
          <w:rFonts w:eastAsia="PMingLiU"/>
          <w:lang w:eastAsia="zh-TW"/>
        </w:rPr>
      </w:pPr>
      <w:r w:rsidRPr="00627140">
        <w:rPr>
          <w:rFonts w:eastAsia="PMingLiU"/>
          <w:lang w:eastAsia="zh-TW"/>
        </w:rPr>
        <w:t>De inschrijver erkent en aanvaardt dat persoonsgegevens van zijn personeel zullen worden gebruikt door de aanbestedende overheid. Deze persoonsgegevens zullen worden gebruikt in het kader van het onderzoek van de offertes, de facturatie, het klantenbeheer alsook voor operationele doeleinden. Deze gegevens mogen worden meegedeeld aan Fost Plus die deze gegevens zal verwerken in overeenstemming met de toepasselijke regelgeving betreffende de verwerking van persoonsgegevens. Iedere persoon waarvan persoonsgegevens worden verwerkt in het kader van deze Opdracht heeft een toegangsrecht en recht van wijziging van zijn persoonsgegevens en kan zich verzetten tegen het gebruik door de aanbestedende overheid of Fost Plus van zijn persoonsgegevens. Deze rechten kunnen worden uitgevoerd door een e-mail te sturen naar het volgende e-mailadres</w:t>
      </w:r>
      <w:r w:rsidR="001456C0" w:rsidRPr="00627140">
        <w:rPr>
          <w:rFonts w:eastAsia="PMingLiU"/>
          <w:lang w:eastAsia="zh-TW"/>
        </w:rPr>
        <w:t>: privacy@fostplus.be</w:t>
      </w:r>
      <w:r w:rsidRPr="00627140">
        <w:rPr>
          <w:rFonts w:eastAsia="PMingLiU"/>
          <w:lang w:eastAsia="zh-TW"/>
        </w:rPr>
        <w:t xml:space="preserve">. </w:t>
      </w:r>
    </w:p>
    <w:p w14:paraId="6323C521" w14:textId="0BC0D4B9" w:rsidR="00F540D1" w:rsidRPr="00627140" w:rsidRDefault="00F540D1" w:rsidP="00F540D1">
      <w:pPr>
        <w:jc w:val="both"/>
        <w:rPr>
          <w:rFonts w:eastAsia="PMingLiU"/>
          <w:lang w:eastAsia="zh-TW"/>
        </w:rPr>
      </w:pPr>
      <w:r w:rsidRPr="00627140">
        <w:rPr>
          <w:rFonts w:eastAsia="PMingLiU"/>
          <w:lang w:eastAsia="zh-TW"/>
        </w:rPr>
        <w:t xml:space="preserve">Door een offerte in te dienen verklaart de inschrijver (1) dat hij zijn relevante personeelsleden heeft ingelicht van de inhoud van dit </w:t>
      </w:r>
      <w:r w:rsidRPr="00B23F4D">
        <w:rPr>
          <w:rFonts w:eastAsia="PMingLiU"/>
          <w:lang w:eastAsia="zh-TW"/>
        </w:rPr>
        <w:t>artikel 2</w:t>
      </w:r>
      <w:r w:rsidR="000F6173" w:rsidRPr="00B23F4D">
        <w:rPr>
          <w:rFonts w:eastAsia="PMingLiU"/>
          <w:lang w:eastAsia="zh-TW"/>
        </w:rPr>
        <w:t>9</w:t>
      </w:r>
      <w:r w:rsidRPr="00B23F4D">
        <w:rPr>
          <w:rFonts w:eastAsia="PMingLiU"/>
          <w:lang w:eastAsia="zh-TW"/>
        </w:rPr>
        <w:t xml:space="preserve"> en (2) hun</w:t>
      </w:r>
      <w:r w:rsidRPr="00627140">
        <w:rPr>
          <w:rFonts w:eastAsia="PMingLiU"/>
          <w:lang w:eastAsia="zh-TW"/>
        </w:rPr>
        <w:t xml:space="preserve"> uitdrukkelijke, geïnformeerde, specifieke, duidelijke en schriftelijke toestemming heeft gekregen voor de verwerking van hun persoonsgegevens in het kader van deze Opdracht. </w:t>
      </w:r>
    </w:p>
    <w:p w14:paraId="6B9340E9" w14:textId="6CD850D3" w:rsidR="00755760" w:rsidRDefault="00755760" w:rsidP="00D37DC0">
      <w:pPr>
        <w:pStyle w:val="Title"/>
      </w:pPr>
      <w:bookmarkStart w:id="494" w:name="_Toc188956599"/>
      <w:bookmarkStart w:id="495" w:name="_Toc188957943"/>
      <w:r w:rsidRPr="00627140">
        <w:br w:type="page"/>
      </w:r>
      <w:bookmarkStart w:id="496" w:name="_Toc201734972"/>
      <w:bookmarkStart w:id="497" w:name="_Toc138235582"/>
      <w:r w:rsidRPr="00627140">
        <w:lastRenderedPageBreak/>
        <w:t>DEEL III: BIJLAGEN</w:t>
      </w:r>
      <w:bookmarkEnd w:id="494"/>
      <w:bookmarkEnd w:id="495"/>
      <w:bookmarkEnd w:id="496"/>
      <w:bookmarkEnd w:id="497"/>
    </w:p>
    <w:p w14:paraId="5BDFF9B1" w14:textId="77777777" w:rsidR="005C0AC6" w:rsidRPr="00B65A2D" w:rsidRDefault="005C0AC6" w:rsidP="00A710FD">
      <w:pPr>
        <w:numPr>
          <w:ilvl w:val="0"/>
          <w:numId w:val="14"/>
        </w:numPr>
        <w:tabs>
          <w:tab w:val="clear" w:pos="360"/>
          <w:tab w:val="left" w:pos="1134"/>
        </w:tabs>
        <w:spacing w:before="60" w:after="0" w:line="240" w:lineRule="auto"/>
        <w:ind w:left="1134" w:hanging="283"/>
        <w:jc w:val="both"/>
        <w:rPr>
          <w:sz w:val="22"/>
          <w:szCs w:val="22"/>
        </w:rPr>
      </w:pPr>
      <w:r w:rsidRPr="00B65A2D">
        <w:rPr>
          <w:sz w:val="22"/>
          <w:szCs w:val="22"/>
        </w:rPr>
        <w:t>één inschrijvingsformulier</w:t>
      </w:r>
    </w:p>
    <w:p w14:paraId="3A7AF49C" w14:textId="77777777" w:rsidR="005C0AC6" w:rsidRPr="00B65A2D" w:rsidRDefault="005C0AC6" w:rsidP="00A710FD">
      <w:pPr>
        <w:numPr>
          <w:ilvl w:val="0"/>
          <w:numId w:val="14"/>
        </w:numPr>
        <w:tabs>
          <w:tab w:val="clear" w:pos="360"/>
          <w:tab w:val="left" w:pos="1134"/>
        </w:tabs>
        <w:spacing w:before="60" w:after="0" w:line="240" w:lineRule="auto"/>
        <w:ind w:left="1134" w:hanging="283"/>
        <w:jc w:val="both"/>
        <w:rPr>
          <w:sz w:val="22"/>
          <w:szCs w:val="22"/>
        </w:rPr>
      </w:pPr>
      <w:r w:rsidRPr="00B65A2D">
        <w:rPr>
          <w:sz w:val="22"/>
          <w:szCs w:val="22"/>
        </w:rPr>
        <w:t>één inventaris</w:t>
      </w:r>
    </w:p>
    <w:p w14:paraId="1A06E170" w14:textId="77777777" w:rsidR="005C0AC6" w:rsidRPr="00B65A2D" w:rsidRDefault="005C0AC6" w:rsidP="00A710FD">
      <w:pPr>
        <w:numPr>
          <w:ilvl w:val="0"/>
          <w:numId w:val="14"/>
        </w:numPr>
        <w:tabs>
          <w:tab w:val="clear" w:pos="360"/>
          <w:tab w:val="left" w:pos="1134"/>
        </w:tabs>
        <w:spacing w:before="60" w:after="0" w:line="240" w:lineRule="auto"/>
        <w:ind w:left="1134" w:hanging="283"/>
        <w:jc w:val="both"/>
        <w:rPr>
          <w:sz w:val="22"/>
          <w:szCs w:val="22"/>
        </w:rPr>
      </w:pPr>
      <w:r w:rsidRPr="00B65A2D">
        <w:rPr>
          <w:sz w:val="22"/>
          <w:szCs w:val="22"/>
        </w:rPr>
        <w:t>UEA</w:t>
      </w:r>
    </w:p>
    <w:p w14:paraId="15033439" w14:textId="77777777" w:rsidR="005C0AC6" w:rsidRPr="00B65A2D" w:rsidRDefault="005C0AC6" w:rsidP="00A710FD">
      <w:pPr>
        <w:numPr>
          <w:ilvl w:val="0"/>
          <w:numId w:val="14"/>
        </w:numPr>
        <w:tabs>
          <w:tab w:val="clear" w:pos="360"/>
          <w:tab w:val="left" w:pos="1134"/>
        </w:tabs>
        <w:spacing w:before="60" w:after="0" w:line="240" w:lineRule="auto"/>
        <w:ind w:left="1134" w:hanging="283"/>
        <w:jc w:val="both"/>
        <w:rPr>
          <w:sz w:val="22"/>
          <w:szCs w:val="22"/>
        </w:rPr>
      </w:pPr>
      <w:r w:rsidRPr="00B65A2D">
        <w:rPr>
          <w:sz w:val="22"/>
          <w:szCs w:val="22"/>
        </w:rPr>
        <w:t>Een oplijsting van alle gemeenten die deel uitmaken van de opdracht</w:t>
      </w:r>
    </w:p>
    <w:p w14:paraId="36F71A77" w14:textId="77777777" w:rsidR="005C0AC6" w:rsidRPr="00B65A2D" w:rsidRDefault="005C0AC6" w:rsidP="00A710FD">
      <w:pPr>
        <w:numPr>
          <w:ilvl w:val="0"/>
          <w:numId w:val="14"/>
        </w:numPr>
        <w:tabs>
          <w:tab w:val="clear" w:pos="360"/>
          <w:tab w:val="left" w:pos="1134"/>
        </w:tabs>
        <w:spacing w:before="60" w:after="0" w:line="240" w:lineRule="auto"/>
        <w:ind w:left="1134" w:hanging="283"/>
        <w:jc w:val="both"/>
        <w:rPr>
          <w:sz w:val="22"/>
          <w:szCs w:val="22"/>
        </w:rPr>
      </w:pPr>
      <w:r w:rsidRPr="00B65A2D">
        <w:rPr>
          <w:sz w:val="22"/>
          <w:szCs w:val="22"/>
        </w:rPr>
        <w:t>Beschrijving van de materiaalspecificaties</w:t>
      </w:r>
    </w:p>
    <w:p w14:paraId="40BF2411" w14:textId="77777777" w:rsidR="005C0AC6" w:rsidRPr="00B65A2D" w:rsidRDefault="005C0AC6" w:rsidP="00A710FD">
      <w:pPr>
        <w:numPr>
          <w:ilvl w:val="0"/>
          <w:numId w:val="14"/>
        </w:numPr>
        <w:tabs>
          <w:tab w:val="clear" w:pos="360"/>
          <w:tab w:val="left" w:pos="1134"/>
        </w:tabs>
        <w:spacing w:before="60" w:after="0" w:line="240" w:lineRule="auto"/>
        <w:ind w:left="1134" w:hanging="283"/>
        <w:jc w:val="both"/>
        <w:rPr>
          <w:sz w:val="22"/>
          <w:szCs w:val="22"/>
        </w:rPr>
      </w:pPr>
      <w:r w:rsidRPr="00B65A2D">
        <w:rPr>
          <w:sz w:val="22"/>
          <w:szCs w:val="22"/>
        </w:rPr>
        <w:t>Procedure voor de toepassing van de boetes, alsook de wijze van vaststelling van tekortkomingen</w:t>
      </w:r>
    </w:p>
    <w:p w14:paraId="7FD77C09" w14:textId="0491F245" w:rsidR="005C0AC6" w:rsidRPr="00B65A2D" w:rsidRDefault="005C0AC6" w:rsidP="00A710FD">
      <w:pPr>
        <w:numPr>
          <w:ilvl w:val="0"/>
          <w:numId w:val="14"/>
        </w:numPr>
        <w:tabs>
          <w:tab w:val="clear" w:pos="360"/>
          <w:tab w:val="left" w:pos="1134"/>
        </w:tabs>
        <w:spacing w:before="60" w:after="0" w:line="240" w:lineRule="auto"/>
        <w:ind w:left="1134" w:hanging="283"/>
        <w:jc w:val="both"/>
        <w:rPr>
          <w:sz w:val="22"/>
          <w:szCs w:val="22"/>
        </w:rPr>
      </w:pPr>
      <w:r w:rsidRPr="00B65A2D">
        <w:rPr>
          <w:sz w:val="22"/>
          <w:szCs w:val="22"/>
        </w:rPr>
        <w:t xml:space="preserve">Beschrijving van de ingezette </w:t>
      </w:r>
      <w:proofErr w:type="spellStart"/>
      <w:r w:rsidR="007639D9">
        <w:rPr>
          <w:sz w:val="22"/>
          <w:szCs w:val="22"/>
        </w:rPr>
        <w:t>inzamelrecipiënten</w:t>
      </w:r>
      <w:proofErr w:type="spellEnd"/>
      <w:r w:rsidRPr="00B65A2D">
        <w:rPr>
          <w:sz w:val="22"/>
          <w:szCs w:val="22"/>
        </w:rPr>
        <w:t xml:space="preserve"> eigendom van de aanbestedende overheid en/of gemeenten, inclusief een adressenlijst van deze locaties</w:t>
      </w:r>
    </w:p>
    <w:p w14:paraId="08BE59A3" w14:textId="77777777" w:rsidR="005C0AC6" w:rsidRPr="00B65A2D" w:rsidRDefault="005C0AC6" w:rsidP="00A710FD">
      <w:pPr>
        <w:numPr>
          <w:ilvl w:val="0"/>
          <w:numId w:val="14"/>
        </w:numPr>
        <w:tabs>
          <w:tab w:val="clear" w:pos="360"/>
          <w:tab w:val="left" w:pos="1134"/>
        </w:tabs>
        <w:spacing w:before="60" w:after="0" w:line="240" w:lineRule="auto"/>
        <w:ind w:left="1134" w:hanging="283"/>
        <w:jc w:val="both"/>
        <w:rPr>
          <w:sz w:val="22"/>
          <w:szCs w:val="22"/>
        </w:rPr>
      </w:pPr>
      <w:r w:rsidRPr="00B65A2D">
        <w:rPr>
          <w:sz w:val="22"/>
          <w:szCs w:val="22"/>
        </w:rPr>
        <w:t>Model van bankverklaring</w:t>
      </w:r>
    </w:p>
    <w:p w14:paraId="09817924" w14:textId="77777777" w:rsidR="005C0AC6" w:rsidRPr="00B65A2D" w:rsidRDefault="005C0AC6" w:rsidP="00A710FD">
      <w:pPr>
        <w:numPr>
          <w:ilvl w:val="0"/>
          <w:numId w:val="14"/>
        </w:numPr>
        <w:tabs>
          <w:tab w:val="clear" w:pos="360"/>
          <w:tab w:val="left" w:pos="1134"/>
        </w:tabs>
        <w:spacing w:before="60" w:after="0" w:line="240" w:lineRule="auto"/>
        <w:ind w:left="1134" w:hanging="283"/>
        <w:jc w:val="both"/>
        <w:rPr>
          <w:sz w:val="22"/>
          <w:szCs w:val="22"/>
        </w:rPr>
      </w:pPr>
      <w:r w:rsidRPr="00B65A2D">
        <w:rPr>
          <w:sz w:val="22"/>
          <w:szCs w:val="22"/>
        </w:rPr>
        <w:t>Verbintenis terbeschikkingstelling middelen</w:t>
      </w:r>
    </w:p>
    <w:p w14:paraId="47111306" w14:textId="77777777" w:rsidR="005C0AC6" w:rsidRPr="00B65A2D" w:rsidRDefault="005C0AC6" w:rsidP="00A710FD">
      <w:pPr>
        <w:numPr>
          <w:ilvl w:val="0"/>
          <w:numId w:val="14"/>
        </w:numPr>
        <w:tabs>
          <w:tab w:val="clear" w:pos="360"/>
          <w:tab w:val="left" w:pos="1134"/>
        </w:tabs>
        <w:spacing w:before="60" w:after="0" w:line="240" w:lineRule="auto"/>
        <w:ind w:left="1134" w:hanging="283"/>
        <w:jc w:val="both"/>
        <w:rPr>
          <w:sz w:val="22"/>
          <w:szCs w:val="22"/>
        </w:rPr>
      </w:pPr>
      <w:r w:rsidRPr="00B65A2D">
        <w:rPr>
          <w:sz w:val="22"/>
          <w:szCs w:val="22"/>
        </w:rPr>
        <w:t>Checklist van bij de offerte toe te voegen documenten</w:t>
      </w:r>
    </w:p>
    <w:p w14:paraId="7513A8D0" w14:textId="77777777" w:rsidR="005C0AC6" w:rsidRPr="00B65A2D" w:rsidRDefault="005C0AC6" w:rsidP="005C0AC6">
      <w:pPr>
        <w:tabs>
          <w:tab w:val="left" w:pos="1134"/>
        </w:tabs>
        <w:spacing w:before="60"/>
        <w:ind w:left="1134"/>
        <w:jc w:val="both"/>
        <w:rPr>
          <w:sz w:val="22"/>
          <w:szCs w:val="22"/>
        </w:rPr>
      </w:pPr>
    </w:p>
    <w:p w14:paraId="0E403963" w14:textId="77777777" w:rsidR="005C0AC6" w:rsidRPr="00B65A2D" w:rsidRDefault="005C0AC6" w:rsidP="005C0AC6">
      <w:pPr>
        <w:jc w:val="both"/>
        <w:rPr>
          <w:sz w:val="22"/>
          <w:szCs w:val="22"/>
        </w:rPr>
      </w:pPr>
    </w:p>
    <w:p w14:paraId="50E64E53" w14:textId="77777777" w:rsidR="005C0AC6" w:rsidRPr="00B65A2D" w:rsidRDefault="005C0AC6" w:rsidP="005C0AC6">
      <w:pPr>
        <w:ind w:left="4248" w:hanging="4248"/>
        <w:rPr>
          <w:sz w:val="22"/>
          <w:szCs w:val="22"/>
        </w:rPr>
      </w:pPr>
      <w:r w:rsidRPr="00B65A2D">
        <w:rPr>
          <w:sz w:val="22"/>
          <w:szCs w:val="22"/>
        </w:rPr>
        <w:t>GOEDGEKEURD:</w:t>
      </w:r>
    </w:p>
    <w:p w14:paraId="2E57AB4F" w14:textId="77777777" w:rsidR="005C0AC6" w:rsidRPr="00B65A2D" w:rsidRDefault="005C0AC6" w:rsidP="005C0AC6">
      <w:pPr>
        <w:ind w:left="4248" w:hanging="4248"/>
        <w:rPr>
          <w:sz w:val="22"/>
          <w:szCs w:val="22"/>
        </w:rPr>
      </w:pPr>
      <w:r w:rsidRPr="00B65A2D">
        <w:rPr>
          <w:sz w:val="22"/>
          <w:szCs w:val="22"/>
        </w:rPr>
        <w:fldChar w:fldCharType="begin">
          <w:ffData>
            <w:name w:val="Tekstvak59"/>
            <w:enabled/>
            <w:calcOnExit w:val="0"/>
            <w:textInput>
              <w:default w:val="&lt;postnummer en plaats vermelden&gt;"/>
            </w:textInput>
          </w:ffData>
        </w:fldChar>
      </w:r>
      <w:bookmarkStart w:id="498" w:name="Tekstvak59"/>
      <w:r w:rsidRPr="00B65A2D">
        <w:rPr>
          <w:sz w:val="22"/>
          <w:szCs w:val="22"/>
        </w:rPr>
        <w:instrText xml:space="preserve"> FORMTEXT </w:instrText>
      </w:r>
      <w:r w:rsidRPr="00B65A2D">
        <w:rPr>
          <w:sz w:val="22"/>
          <w:szCs w:val="22"/>
        </w:rPr>
      </w:r>
      <w:r w:rsidRPr="00B65A2D">
        <w:rPr>
          <w:sz w:val="22"/>
          <w:szCs w:val="22"/>
        </w:rPr>
        <w:fldChar w:fldCharType="separate"/>
      </w:r>
      <w:r w:rsidRPr="00B65A2D">
        <w:rPr>
          <w:noProof/>
          <w:sz w:val="22"/>
          <w:szCs w:val="22"/>
        </w:rPr>
        <w:t>&lt;postnummer en plaats vermelden&gt;</w:t>
      </w:r>
      <w:r w:rsidRPr="00B65A2D">
        <w:rPr>
          <w:sz w:val="22"/>
          <w:szCs w:val="22"/>
        </w:rPr>
        <w:fldChar w:fldCharType="end"/>
      </w:r>
      <w:bookmarkEnd w:id="498"/>
      <w:r w:rsidRPr="00B65A2D">
        <w:rPr>
          <w:sz w:val="22"/>
          <w:szCs w:val="22"/>
        </w:rPr>
        <w:t xml:space="preserve"> </w:t>
      </w:r>
    </w:p>
    <w:p w14:paraId="7453B16A" w14:textId="77777777" w:rsidR="005C0AC6" w:rsidRPr="00B65A2D" w:rsidRDefault="005C0AC6" w:rsidP="005C0AC6">
      <w:pPr>
        <w:jc w:val="both"/>
        <w:rPr>
          <w:sz w:val="22"/>
          <w:szCs w:val="22"/>
        </w:rPr>
      </w:pPr>
      <w:r w:rsidRPr="00B65A2D">
        <w:rPr>
          <w:sz w:val="22"/>
          <w:szCs w:val="22"/>
        </w:rPr>
        <w:fldChar w:fldCharType="begin">
          <w:ffData>
            <w:name w:val="Tekstvak56"/>
            <w:enabled/>
            <w:calcOnExit w:val="0"/>
            <w:textInput>
              <w:default w:val="&lt;titel + naam van de persoon vermelden die het bestek mag goedkeuren&gt;"/>
            </w:textInput>
          </w:ffData>
        </w:fldChar>
      </w:r>
      <w:bookmarkStart w:id="499" w:name="Tekstvak56"/>
      <w:r w:rsidRPr="00B65A2D">
        <w:rPr>
          <w:sz w:val="22"/>
          <w:szCs w:val="22"/>
        </w:rPr>
        <w:instrText xml:space="preserve"> FORMTEXT </w:instrText>
      </w:r>
      <w:r w:rsidRPr="00B65A2D">
        <w:rPr>
          <w:sz w:val="22"/>
          <w:szCs w:val="22"/>
        </w:rPr>
      </w:r>
      <w:r w:rsidRPr="00B65A2D">
        <w:rPr>
          <w:sz w:val="22"/>
          <w:szCs w:val="22"/>
        </w:rPr>
        <w:fldChar w:fldCharType="separate"/>
      </w:r>
      <w:r w:rsidRPr="00B65A2D">
        <w:rPr>
          <w:noProof/>
          <w:sz w:val="22"/>
          <w:szCs w:val="22"/>
        </w:rPr>
        <w:t>&lt;titel + naam van de persoon vermelden die het bestek mag goedkeuren&gt;</w:t>
      </w:r>
      <w:r w:rsidRPr="00B65A2D">
        <w:rPr>
          <w:sz w:val="22"/>
          <w:szCs w:val="22"/>
        </w:rPr>
        <w:fldChar w:fldCharType="end"/>
      </w:r>
      <w:bookmarkEnd w:id="499"/>
      <w:r w:rsidRPr="00B65A2D">
        <w:rPr>
          <w:sz w:val="22"/>
          <w:szCs w:val="22"/>
        </w:rPr>
        <w:t xml:space="preserve"> </w:t>
      </w:r>
    </w:p>
    <w:p w14:paraId="62DB86C9" w14:textId="77777777" w:rsidR="005C0AC6" w:rsidRPr="00627140" w:rsidRDefault="005C0AC6" w:rsidP="00D37DC0">
      <w:pPr>
        <w:pStyle w:val="Title"/>
      </w:pPr>
    </w:p>
    <w:p w14:paraId="4C6DFD19" w14:textId="06D95FE6" w:rsidR="00886B5F" w:rsidRPr="00627140" w:rsidRDefault="00886B5F">
      <w:pPr>
        <w:spacing w:after="0" w:line="240" w:lineRule="auto"/>
        <w:rPr>
          <w:rFonts w:cs="Arial"/>
          <w:b/>
          <w:bCs/>
          <w:iCs/>
          <w:sz w:val="24"/>
          <w:szCs w:val="28"/>
        </w:rPr>
      </w:pPr>
      <w:bookmarkStart w:id="500" w:name="_Toc188956600"/>
      <w:bookmarkStart w:id="501" w:name="_Toc188957944"/>
      <w:bookmarkStart w:id="502" w:name="_Toc201734973"/>
      <w:r w:rsidRPr="00627140">
        <w:rPr>
          <w:rFonts w:cs="Arial"/>
          <w:b/>
          <w:bCs/>
          <w:iCs/>
          <w:sz w:val="24"/>
          <w:szCs w:val="28"/>
        </w:rPr>
        <w:br w:type="page"/>
      </w:r>
    </w:p>
    <w:p w14:paraId="5C40ABEE" w14:textId="77777777" w:rsidR="005A74EB" w:rsidRPr="00627140" w:rsidRDefault="005A74EB">
      <w:pPr>
        <w:spacing w:after="0" w:line="240" w:lineRule="auto"/>
        <w:rPr>
          <w:rFonts w:cs="Arial"/>
          <w:b/>
          <w:bCs/>
          <w:iCs/>
          <w:sz w:val="24"/>
          <w:szCs w:val="28"/>
        </w:rPr>
      </w:pPr>
    </w:p>
    <w:p w14:paraId="6B9340EA" w14:textId="48912736" w:rsidR="00755760" w:rsidRPr="00627140" w:rsidRDefault="00755760" w:rsidP="00D37DC0">
      <w:pPr>
        <w:pStyle w:val="Heading3"/>
      </w:pPr>
      <w:bookmarkStart w:id="503" w:name="_Toc137460077"/>
      <w:bookmarkStart w:id="504" w:name="_Toc138235474"/>
      <w:bookmarkStart w:id="505" w:name="_Toc138235583"/>
      <w:r w:rsidRPr="00627140">
        <w:t>Bijlage A: Inschrijvingsformulier</w:t>
      </w:r>
      <w:bookmarkEnd w:id="500"/>
      <w:bookmarkEnd w:id="501"/>
      <w:bookmarkEnd w:id="502"/>
      <w:bookmarkEnd w:id="503"/>
      <w:bookmarkEnd w:id="504"/>
      <w:bookmarkEnd w:id="505"/>
    </w:p>
    <w:p w14:paraId="4C09DC38" w14:textId="15A5058C" w:rsidR="00EC7BEC" w:rsidRPr="00627140" w:rsidRDefault="00EC7BEC" w:rsidP="00DC3F8A">
      <w:pPr>
        <w:tabs>
          <w:tab w:val="left" w:pos="3540"/>
          <w:tab w:val="left" w:pos="4248"/>
          <w:tab w:val="left" w:pos="4956"/>
          <w:tab w:val="left" w:pos="5664"/>
          <w:tab w:val="left" w:pos="6372"/>
          <w:tab w:val="left" w:pos="7080"/>
          <w:tab w:val="left" w:pos="7788"/>
        </w:tabs>
        <w:spacing w:after="0"/>
        <w:rPr>
          <w:color w:val="000000"/>
        </w:rPr>
      </w:pPr>
    </w:p>
    <w:p w14:paraId="616F2088" w14:textId="77777777" w:rsidR="00EC7BEC" w:rsidRPr="00627140" w:rsidRDefault="00EC7BEC" w:rsidP="00EC7BEC">
      <w:pPr>
        <w:spacing w:after="0" w:line="240" w:lineRule="auto"/>
        <w:ind w:right="-1"/>
        <w:rPr>
          <w:sz w:val="20"/>
          <w:szCs w:val="20"/>
          <w:lang w:val="nl-NL"/>
        </w:rPr>
      </w:pPr>
      <w:r w:rsidRPr="00627140">
        <w:rPr>
          <w:sz w:val="20"/>
          <w:szCs w:val="20"/>
          <w:lang w:val="fr-BE"/>
        </w:rPr>
        <w:fldChar w:fldCharType="begin">
          <w:ffData>
            <w:name w:val="Tekstvak1"/>
            <w:enabled/>
            <w:calcOnExit w:val="0"/>
            <w:textInput>
              <w:default w:val="&lt;Benaming van de aanbestedende overheid&gt;"/>
            </w:textInput>
          </w:ffData>
        </w:fldChar>
      </w:r>
      <w:r w:rsidRPr="00627140">
        <w:rPr>
          <w:sz w:val="20"/>
          <w:szCs w:val="20"/>
          <w:lang w:val="nl-NL"/>
        </w:rPr>
        <w:instrText xml:space="preserve"> FORMTEXT </w:instrText>
      </w:r>
      <w:r w:rsidRPr="00627140">
        <w:rPr>
          <w:sz w:val="20"/>
          <w:szCs w:val="20"/>
          <w:lang w:val="fr-BE"/>
        </w:rPr>
      </w:r>
      <w:r w:rsidRPr="00627140">
        <w:rPr>
          <w:sz w:val="20"/>
          <w:szCs w:val="20"/>
          <w:lang w:val="fr-BE"/>
        </w:rPr>
        <w:fldChar w:fldCharType="separate"/>
      </w:r>
      <w:r w:rsidRPr="00627140">
        <w:rPr>
          <w:noProof/>
          <w:sz w:val="20"/>
          <w:szCs w:val="20"/>
          <w:lang w:val="nl-NL"/>
        </w:rPr>
        <w:t>&lt;Benaming van de aanbestedende overheid&gt;</w:t>
      </w:r>
      <w:r w:rsidRPr="00627140">
        <w:rPr>
          <w:sz w:val="20"/>
          <w:szCs w:val="20"/>
          <w:lang w:val="fr-BE"/>
        </w:rPr>
        <w:fldChar w:fldCharType="end"/>
      </w:r>
      <w:r w:rsidRPr="00627140">
        <w:rPr>
          <w:sz w:val="20"/>
          <w:szCs w:val="20"/>
          <w:lang w:val="nl-NL"/>
        </w:rPr>
        <w:t xml:space="preserve"> </w:t>
      </w:r>
    </w:p>
    <w:p w14:paraId="7F3FDB3E" w14:textId="77777777" w:rsidR="00EC7BEC" w:rsidRPr="00627140" w:rsidRDefault="00EC7BEC" w:rsidP="00EC7BEC">
      <w:pPr>
        <w:spacing w:after="0" w:line="240" w:lineRule="auto"/>
        <w:ind w:right="-1"/>
        <w:rPr>
          <w:sz w:val="20"/>
          <w:szCs w:val="20"/>
          <w:lang w:val="nl-NL"/>
        </w:rPr>
      </w:pPr>
      <w:r w:rsidRPr="00627140">
        <w:rPr>
          <w:sz w:val="20"/>
          <w:szCs w:val="20"/>
          <w:lang w:val="fr-BE"/>
        </w:rPr>
        <w:fldChar w:fldCharType="begin">
          <w:ffData>
            <w:name w:val="Tekstvak2"/>
            <w:enabled/>
            <w:calcOnExit w:val="0"/>
            <w:textInput>
              <w:default w:val="&lt;adres van de aanbestedende overheid&gt;"/>
            </w:textInput>
          </w:ffData>
        </w:fldChar>
      </w:r>
      <w:r w:rsidRPr="00627140">
        <w:rPr>
          <w:sz w:val="20"/>
          <w:szCs w:val="20"/>
          <w:lang w:val="nl-NL"/>
        </w:rPr>
        <w:instrText xml:space="preserve"> FORMTEXT </w:instrText>
      </w:r>
      <w:r w:rsidRPr="00627140">
        <w:rPr>
          <w:sz w:val="20"/>
          <w:szCs w:val="20"/>
          <w:lang w:val="fr-BE"/>
        </w:rPr>
      </w:r>
      <w:r w:rsidRPr="00627140">
        <w:rPr>
          <w:sz w:val="20"/>
          <w:szCs w:val="20"/>
          <w:lang w:val="fr-BE"/>
        </w:rPr>
        <w:fldChar w:fldCharType="separate"/>
      </w:r>
      <w:r w:rsidRPr="00627140">
        <w:rPr>
          <w:noProof/>
          <w:sz w:val="20"/>
          <w:szCs w:val="20"/>
          <w:lang w:val="nl-NL"/>
        </w:rPr>
        <w:t>&lt;adres van de aanbestedende overheid&gt;</w:t>
      </w:r>
      <w:r w:rsidRPr="00627140">
        <w:rPr>
          <w:sz w:val="20"/>
          <w:szCs w:val="20"/>
          <w:lang w:val="fr-BE"/>
        </w:rPr>
        <w:fldChar w:fldCharType="end"/>
      </w:r>
      <w:r w:rsidRPr="00627140">
        <w:rPr>
          <w:sz w:val="20"/>
          <w:szCs w:val="20"/>
          <w:lang w:val="nl-NL"/>
        </w:rPr>
        <w:t xml:space="preserve"> </w:t>
      </w:r>
    </w:p>
    <w:p w14:paraId="4FCAD18F" w14:textId="37014015" w:rsidR="00EC7BEC" w:rsidRPr="00627140" w:rsidRDefault="00EC7BEC" w:rsidP="00EC7BEC">
      <w:pPr>
        <w:spacing w:after="0" w:line="240" w:lineRule="auto"/>
        <w:ind w:right="-1"/>
        <w:rPr>
          <w:sz w:val="20"/>
          <w:szCs w:val="20"/>
          <w:lang w:val="nl-NL"/>
        </w:rPr>
      </w:pPr>
      <w:r w:rsidRPr="00627140">
        <w:rPr>
          <w:sz w:val="20"/>
          <w:szCs w:val="20"/>
          <w:lang w:val="fr-BE"/>
        </w:rPr>
        <w:fldChar w:fldCharType="begin">
          <w:ffData>
            <w:name w:val="Tekstvak3"/>
            <w:enabled/>
            <w:calcOnExit w:val="0"/>
            <w:textInput>
              <w:default w:val="&lt;telefoonnummer, faxnummer en e-mailadres van de contactpersoon van de aanbestedende overheid.&gt;"/>
            </w:textInput>
          </w:ffData>
        </w:fldChar>
      </w:r>
      <w:r w:rsidRPr="00627140">
        <w:rPr>
          <w:sz w:val="20"/>
          <w:szCs w:val="20"/>
          <w:lang w:val="nl-NL"/>
        </w:rPr>
        <w:instrText xml:space="preserve"> FORMTEXT </w:instrText>
      </w:r>
      <w:r w:rsidRPr="00627140">
        <w:rPr>
          <w:sz w:val="20"/>
          <w:szCs w:val="20"/>
          <w:lang w:val="fr-BE"/>
        </w:rPr>
      </w:r>
      <w:r w:rsidRPr="00627140">
        <w:rPr>
          <w:sz w:val="20"/>
          <w:szCs w:val="20"/>
          <w:lang w:val="fr-BE"/>
        </w:rPr>
        <w:fldChar w:fldCharType="separate"/>
      </w:r>
      <w:r w:rsidRPr="00627140">
        <w:rPr>
          <w:noProof/>
          <w:sz w:val="20"/>
          <w:szCs w:val="20"/>
          <w:lang w:val="nl-NL"/>
        </w:rPr>
        <w:t>&lt;telefoonnummer en e-mailadres van de contactpersoon van de aanbestedende overheid.&gt;</w:t>
      </w:r>
      <w:r w:rsidRPr="00627140">
        <w:rPr>
          <w:sz w:val="20"/>
          <w:szCs w:val="20"/>
          <w:lang w:val="fr-BE"/>
        </w:rPr>
        <w:fldChar w:fldCharType="end"/>
      </w:r>
      <w:r w:rsidRPr="00627140">
        <w:rPr>
          <w:sz w:val="20"/>
          <w:szCs w:val="20"/>
          <w:lang w:val="nl-NL"/>
        </w:rPr>
        <w:t xml:space="preserve"> </w:t>
      </w:r>
    </w:p>
    <w:p w14:paraId="32D6347D" w14:textId="77777777" w:rsidR="00EC7BEC" w:rsidRPr="00627140" w:rsidRDefault="00EC7BEC" w:rsidP="00EC7BEC">
      <w:pPr>
        <w:spacing w:after="0" w:line="240" w:lineRule="auto"/>
        <w:ind w:right="-1"/>
        <w:rPr>
          <w:sz w:val="20"/>
          <w:szCs w:val="20"/>
          <w:lang w:val="nl-NL"/>
        </w:rPr>
      </w:pPr>
    </w:p>
    <w:p w14:paraId="5EA87B92" w14:textId="77777777" w:rsidR="00EC7BEC" w:rsidRPr="00627140" w:rsidRDefault="00EC7BEC" w:rsidP="00EC7BEC">
      <w:pPr>
        <w:spacing w:after="0" w:line="240" w:lineRule="auto"/>
        <w:jc w:val="center"/>
        <w:rPr>
          <w:b/>
          <w:sz w:val="20"/>
          <w:szCs w:val="20"/>
          <w:lang w:val="nl-NL"/>
        </w:rPr>
      </w:pPr>
      <w:r w:rsidRPr="00627140">
        <w:rPr>
          <w:b/>
          <w:sz w:val="20"/>
          <w:szCs w:val="20"/>
          <w:lang w:val="nl-NL"/>
        </w:rPr>
        <w:t xml:space="preserve">BESTEK Nr. </w:t>
      </w:r>
      <w:r w:rsidRPr="00627140">
        <w:rPr>
          <w:b/>
          <w:sz w:val="20"/>
          <w:szCs w:val="20"/>
          <w:lang w:val="fr-BE"/>
        </w:rPr>
        <w:fldChar w:fldCharType="begin">
          <w:ffData>
            <w:name w:val="Tekstvak4"/>
            <w:enabled/>
            <w:calcOnExit w:val="0"/>
            <w:textInput>
              <w:default w:val="&lt;nummer of kenmerk&gt;"/>
            </w:textInput>
          </w:ffData>
        </w:fldChar>
      </w:r>
      <w:r w:rsidRPr="00627140">
        <w:rPr>
          <w:b/>
          <w:sz w:val="20"/>
          <w:szCs w:val="20"/>
          <w:lang w:val="nl-NL"/>
        </w:rPr>
        <w:instrText xml:space="preserve"> FORMTEXT </w:instrText>
      </w:r>
      <w:r w:rsidRPr="00627140">
        <w:rPr>
          <w:b/>
          <w:sz w:val="20"/>
          <w:szCs w:val="20"/>
          <w:lang w:val="fr-BE"/>
        </w:rPr>
      </w:r>
      <w:r w:rsidRPr="00627140">
        <w:rPr>
          <w:b/>
          <w:sz w:val="20"/>
          <w:szCs w:val="20"/>
          <w:lang w:val="fr-BE"/>
        </w:rPr>
        <w:fldChar w:fldCharType="separate"/>
      </w:r>
      <w:r w:rsidRPr="00627140">
        <w:rPr>
          <w:b/>
          <w:noProof/>
          <w:sz w:val="20"/>
          <w:szCs w:val="20"/>
          <w:lang w:val="nl-NL"/>
        </w:rPr>
        <w:t>&lt;nummer of kenmerk&gt;</w:t>
      </w:r>
      <w:r w:rsidRPr="00627140">
        <w:rPr>
          <w:b/>
          <w:sz w:val="20"/>
          <w:szCs w:val="20"/>
          <w:lang w:val="fr-BE"/>
        </w:rPr>
        <w:fldChar w:fldCharType="end"/>
      </w:r>
      <w:r w:rsidRPr="00627140">
        <w:rPr>
          <w:b/>
          <w:sz w:val="20"/>
          <w:szCs w:val="20"/>
          <w:lang w:val="nl-NL"/>
        </w:rPr>
        <w:t xml:space="preserve"> </w:t>
      </w:r>
    </w:p>
    <w:p w14:paraId="009979EB" w14:textId="77777777" w:rsidR="00EC7BEC" w:rsidRPr="00627140" w:rsidRDefault="00EC7BEC" w:rsidP="00EC7BEC">
      <w:pPr>
        <w:spacing w:after="0" w:line="240" w:lineRule="auto"/>
        <w:ind w:right="-1"/>
        <w:rPr>
          <w:b/>
          <w:sz w:val="20"/>
          <w:szCs w:val="20"/>
          <w:lang w:val="nl-NL"/>
        </w:rPr>
      </w:pPr>
    </w:p>
    <w:p w14:paraId="1AE6D2BD" w14:textId="77777777" w:rsidR="00EC7BEC" w:rsidRPr="00627140" w:rsidRDefault="00EC7BEC" w:rsidP="00EC7BEC">
      <w:pPr>
        <w:framePr w:w="9212" w:h="0" w:hSpace="141" w:wrap="around" w:vAnchor="text" w:hAnchor="text" w:y="10"/>
        <w:pBdr>
          <w:top w:val="single" w:sz="6" w:space="1" w:color="auto"/>
          <w:left w:val="single" w:sz="6" w:space="1" w:color="auto"/>
          <w:bottom w:val="single" w:sz="6" w:space="1" w:color="auto"/>
          <w:right w:val="single" w:sz="6" w:space="1" w:color="auto"/>
        </w:pBdr>
        <w:spacing w:after="0" w:line="240" w:lineRule="auto"/>
        <w:ind w:right="-1"/>
        <w:rPr>
          <w:sz w:val="24"/>
          <w:szCs w:val="20"/>
          <w:lang w:val="nl-NL"/>
        </w:rPr>
      </w:pPr>
    </w:p>
    <w:p w14:paraId="1A2DC7F8" w14:textId="77777777" w:rsidR="00530E24" w:rsidRPr="00B65A2D" w:rsidRDefault="00530E24" w:rsidP="00530E24">
      <w:pPr>
        <w:framePr w:w="9212" w:h="0" w:hSpace="141" w:wrap="around" w:vAnchor="text" w:hAnchor="text" w:y="10"/>
        <w:pBdr>
          <w:top w:val="single" w:sz="6" w:space="1" w:color="auto"/>
          <w:left w:val="single" w:sz="6" w:space="1" w:color="auto"/>
          <w:bottom w:val="single" w:sz="6" w:space="1" w:color="auto"/>
          <w:right w:val="single" w:sz="6" w:space="1" w:color="auto"/>
        </w:pBdr>
        <w:ind w:right="-1"/>
        <w:rPr>
          <w:sz w:val="22"/>
          <w:szCs w:val="22"/>
          <w:lang w:val="nl-NL"/>
        </w:rPr>
      </w:pPr>
      <w:r w:rsidRPr="00B65A2D">
        <w:rPr>
          <w:rFonts w:eastAsia="Verdana"/>
          <w:sz w:val="22"/>
          <w:szCs w:val="22"/>
        </w:rPr>
        <w:t xml:space="preserve">openbare procedure voor de </w:t>
      </w:r>
      <w:proofErr w:type="spellStart"/>
      <w:r w:rsidRPr="00B65A2D">
        <w:rPr>
          <w:rFonts w:eastAsia="Verdana"/>
          <w:sz w:val="22"/>
          <w:szCs w:val="22"/>
        </w:rPr>
        <w:t>kleurgescheiden</w:t>
      </w:r>
      <w:proofErr w:type="spellEnd"/>
      <w:r w:rsidRPr="00B65A2D">
        <w:rPr>
          <w:rFonts w:eastAsia="Verdana"/>
          <w:sz w:val="22"/>
          <w:szCs w:val="22"/>
        </w:rPr>
        <w:t xml:space="preserve"> inzameling volgens de brengmethode van holglas afkomstig van huishoudelijk gebruik op het grondgebied van </w:t>
      </w:r>
      <w:r w:rsidRPr="00111F95">
        <w:rPr>
          <w:rFonts w:eastAsia="Verdana"/>
          <w:sz w:val="22"/>
          <w:szCs w:val="22"/>
          <w:highlight w:val="lightGray"/>
        </w:rPr>
        <w:t>&lt;naam intercommunale ingeven&gt;</w:t>
      </w:r>
    </w:p>
    <w:p w14:paraId="46222BE3" w14:textId="77777777" w:rsidR="00EC7BEC" w:rsidRPr="00627140" w:rsidRDefault="00EC7BEC" w:rsidP="00EC7BEC">
      <w:pPr>
        <w:spacing w:after="0" w:line="240" w:lineRule="auto"/>
        <w:ind w:right="-1"/>
        <w:rPr>
          <w:b/>
          <w:sz w:val="20"/>
          <w:szCs w:val="20"/>
          <w:lang w:val="fr-BE"/>
        </w:rPr>
      </w:pPr>
      <w:r w:rsidRPr="00627140">
        <w:rPr>
          <w:b/>
          <w:sz w:val="20"/>
          <w:szCs w:val="20"/>
          <w:lang w:val="fr-BE"/>
        </w:rPr>
        <w:t xml:space="preserve">De </w:t>
      </w:r>
      <w:proofErr w:type="spellStart"/>
      <w:r w:rsidRPr="00627140">
        <w:rPr>
          <w:b/>
          <w:sz w:val="20"/>
          <w:szCs w:val="20"/>
          <w:lang w:val="fr-BE"/>
        </w:rPr>
        <w:t>firma</w:t>
      </w:r>
      <w:proofErr w:type="spellEnd"/>
    </w:p>
    <w:tbl>
      <w:tblPr>
        <w:tblW w:w="0" w:type="auto"/>
        <w:tblLayout w:type="fixed"/>
        <w:tblCellMar>
          <w:left w:w="70" w:type="dxa"/>
          <w:right w:w="70" w:type="dxa"/>
        </w:tblCellMar>
        <w:tblLook w:val="0000" w:firstRow="0" w:lastRow="0" w:firstColumn="0" w:lastColumn="0" w:noHBand="0" w:noVBand="0"/>
      </w:tblPr>
      <w:tblGrid>
        <w:gridCol w:w="9211"/>
      </w:tblGrid>
      <w:tr w:rsidR="00EC7BEC" w:rsidRPr="00627140" w14:paraId="4C565755" w14:textId="77777777" w:rsidTr="00EC7BEC">
        <w:tc>
          <w:tcPr>
            <w:tcW w:w="9211" w:type="dxa"/>
            <w:tcBorders>
              <w:top w:val="single" w:sz="6" w:space="0" w:color="auto"/>
              <w:left w:val="single" w:sz="6" w:space="0" w:color="auto"/>
              <w:bottom w:val="single" w:sz="6" w:space="0" w:color="auto"/>
              <w:right w:val="single" w:sz="6" w:space="0" w:color="auto"/>
            </w:tcBorders>
          </w:tcPr>
          <w:p w14:paraId="27FA8B81" w14:textId="77777777" w:rsidR="00EC7BEC" w:rsidRPr="00627140" w:rsidRDefault="00EC7BEC" w:rsidP="00EC7BEC">
            <w:pPr>
              <w:spacing w:after="0" w:line="240" w:lineRule="auto"/>
              <w:rPr>
                <w:sz w:val="20"/>
                <w:szCs w:val="20"/>
                <w:lang w:val="fr-BE"/>
              </w:rPr>
            </w:pPr>
          </w:p>
          <w:p w14:paraId="51C6A28A" w14:textId="77777777" w:rsidR="00EC7BEC" w:rsidRPr="00627140" w:rsidRDefault="00EC7BEC" w:rsidP="00EC7BEC">
            <w:pPr>
              <w:spacing w:after="0" w:line="240" w:lineRule="auto"/>
              <w:jc w:val="right"/>
              <w:rPr>
                <w:sz w:val="20"/>
                <w:szCs w:val="20"/>
                <w:lang w:val="fr-BE"/>
              </w:rPr>
            </w:pPr>
            <w:r w:rsidRPr="00627140">
              <w:rPr>
                <w:sz w:val="20"/>
                <w:szCs w:val="20"/>
                <w:lang w:val="fr-BE"/>
              </w:rPr>
              <w:t>(</w:t>
            </w:r>
            <w:proofErr w:type="spellStart"/>
            <w:r w:rsidRPr="00627140">
              <w:rPr>
                <w:sz w:val="20"/>
                <w:szCs w:val="20"/>
                <w:lang w:val="fr-BE"/>
              </w:rPr>
              <w:t>volledige</w:t>
            </w:r>
            <w:proofErr w:type="spellEnd"/>
            <w:r w:rsidRPr="00627140">
              <w:rPr>
                <w:sz w:val="20"/>
                <w:szCs w:val="20"/>
                <w:lang w:val="fr-BE"/>
              </w:rPr>
              <w:t xml:space="preserve"> </w:t>
            </w:r>
            <w:proofErr w:type="spellStart"/>
            <w:r w:rsidRPr="00627140">
              <w:rPr>
                <w:sz w:val="20"/>
                <w:szCs w:val="20"/>
                <w:lang w:val="fr-BE"/>
              </w:rPr>
              <w:t>benaming</w:t>
            </w:r>
            <w:proofErr w:type="spellEnd"/>
            <w:r w:rsidRPr="00627140">
              <w:rPr>
                <w:sz w:val="20"/>
                <w:szCs w:val="20"/>
                <w:lang w:val="fr-BE"/>
              </w:rPr>
              <w:t>)</w:t>
            </w:r>
          </w:p>
        </w:tc>
      </w:tr>
    </w:tbl>
    <w:p w14:paraId="2761317F" w14:textId="77777777" w:rsidR="00EC7BEC" w:rsidRPr="00627140" w:rsidRDefault="00EC7BEC" w:rsidP="00EC7BEC">
      <w:pPr>
        <w:spacing w:after="0" w:line="240" w:lineRule="auto"/>
        <w:ind w:right="-1"/>
        <w:rPr>
          <w:sz w:val="20"/>
          <w:szCs w:val="20"/>
          <w:lang w:val="fr-BE"/>
        </w:rPr>
      </w:pPr>
    </w:p>
    <w:p w14:paraId="56B491E7" w14:textId="77777777" w:rsidR="00EC7BEC" w:rsidRPr="00627140" w:rsidRDefault="00EC7BEC" w:rsidP="00EC7BEC">
      <w:pPr>
        <w:spacing w:after="0" w:line="240" w:lineRule="auto"/>
        <w:ind w:right="-1"/>
        <w:rPr>
          <w:sz w:val="20"/>
          <w:szCs w:val="20"/>
          <w:lang w:val="fr-BE"/>
        </w:rPr>
      </w:pPr>
      <w:r w:rsidRPr="00627140">
        <w:rPr>
          <w:sz w:val="20"/>
          <w:szCs w:val="20"/>
          <w:lang w:val="fr-BE"/>
        </w:rPr>
        <w:t xml:space="preserve">met </w:t>
      </w:r>
      <w:proofErr w:type="spellStart"/>
      <w:r w:rsidRPr="00627140">
        <w:rPr>
          <w:sz w:val="20"/>
          <w:szCs w:val="20"/>
          <w:lang w:val="fr-BE"/>
        </w:rPr>
        <w:t>als</w:t>
      </w:r>
      <w:proofErr w:type="spellEnd"/>
      <w:r w:rsidRPr="00627140">
        <w:rPr>
          <w:sz w:val="20"/>
          <w:szCs w:val="20"/>
          <w:lang w:val="fr-BE"/>
        </w:rPr>
        <w:t xml:space="preserve"> </w:t>
      </w:r>
      <w:proofErr w:type="spellStart"/>
      <w:r w:rsidRPr="00627140">
        <w:rPr>
          <w:b/>
          <w:sz w:val="20"/>
          <w:szCs w:val="20"/>
          <w:lang w:val="fr-BE"/>
        </w:rPr>
        <w:t>adres</w:t>
      </w:r>
      <w:proofErr w:type="spellEnd"/>
      <w:r w:rsidRPr="00627140">
        <w:rPr>
          <w:b/>
          <w:sz w:val="20"/>
          <w:szCs w:val="20"/>
          <w:lang w:val="fr-BE"/>
        </w:rPr>
        <w:t>:</w:t>
      </w:r>
    </w:p>
    <w:tbl>
      <w:tblPr>
        <w:tblW w:w="0" w:type="auto"/>
        <w:tblLayout w:type="fixed"/>
        <w:tblCellMar>
          <w:left w:w="70" w:type="dxa"/>
          <w:right w:w="70" w:type="dxa"/>
        </w:tblCellMar>
        <w:tblLook w:val="0000" w:firstRow="0" w:lastRow="0" w:firstColumn="0" w:lastColumn="0" w:noHBand="0" w:noVBand="0"/>
      </w:tblPr>
      <w:tblGrid>
        <w:gridCol w:w="9211"/>
      </w:tblGrid>
      <w:tr w:rsidR="00EC7BEC" w:rsidRPr="00627140" w14:paraId="7BFF97BF" w14:textId="77777777" w:rsidTr="00EC7BEC">
        <w:tc>
          <w:tcPr>
            <w:tcW w:w="9211" w:type="dxa"/>
            <w:tcBorders>
              <w:top w:val="single" w:sz="6" w:space="0" w:color="auto"/>
              <w:left w:val="single" w:sz="6" w:space="0" w:color="auto"/>
              <w:bottom w:val="single" w:sz="6" w:space="0" w:color="auto"/>
              <w:right w:val="single" w:sz="6" w:space="0" w:color="auto"/>
            </w:tcBorders>
          </w:tcPr>
          <w:p w14:paraId="684E30AB" w14:textId="77777777" w:rsidR="00EC7BEC" w:rsidRPr="00627140" w:rsidRDefault="00EC7BEC" w:rsidP="00EC7BEC">
            <w:pPr>
              <w:spacing w:after="0" w:line="240" w:lineRule="auto"/>
              <w:jc w:val="right"/>
              <w:rPr>
                <w:sz w:val="20"/>
                <w:szCs w:val="20"/>
                <w:lang w:val="nl-NL"/>
              </w:rPr>
            </w:pPr>
          </w:p>
          <w:p w14:paraId="1AAE0397" w14:textId="77777777" w:rsidR="00EC7BEC" w:rsidRPr="00627140" w:rsidRDefault="00EC7BEC" w:rsidP="00EC7BEC">
            <w:pPr>
              <w:spacing w:after="0" w:line="240" w:lineRule="auto"/>
              <w:jc w:val="right"/>
              <w:rPr>
                <w:sz w:val="20"/>
                <w:szCs w:val="20"/>
                <w:lang w:val="nl-NL"/>
              </w:rPr>
            </w:pPr>
            <w:r w:rsidRPr="00627140">
              <w:rPr>
                <w:sz w:val="20"/>
                <w:szCs w:val="20"/>
                <w:lang w:val="nl-NL"/>
              </w:rPr>
              <w:t>(straat)</w:t>
            </w:r>
          </w:p>
          <w:p w14:paraId="20CC67D0" w14:textId="77777777" w:rsidR="00EC7BEC" w:rsidRPr="00627140" w:rsidRDefault="00EC7BEC" w:rsidP="00EC7BEC">
            <w:pPr>
              <w:spacing w:after="0" w:line="240" w:lineRule="auto"/>
              <w:jc w:val="right"/>
              <w:rPr>
                <w:sz w:val="20"/>
                <w:szCs w:val="20"/>
                <w:lang w:val="nl-NL"/>
              </w:rPr>
            </w:pPr>
          </w:p>
          <w:p w14:paraId="5CB753A1" w14:textId="77777777" w:rsidR="00EC7BEC" w:rsidRPr="00627140" w:rsidRDefault="00EC7BEC" w:rsidP="00EC7BEC">
            <w:pPr>
              <w:spacing w:after="0" w:line="240" w:lineRule="auto"/>
              <w:jc w:val="right"/>
              <w:rPr>
                <w:sz w:val="20"/>
                <w:szCs w:val="20"/>
                <w:lang w:val="nl-NL"/>
              </w:rPr>
            </w:pPr>
            <w:r w:rsidRPr="00627140">
              <w:rPr>
                <w:sz w:val="20"/>
                <w:szCs w:val="20"/>
                <w:lang w:val="nl-NL"/>
              </w:rPr>
              <w:t>(</w:t>
            </w:r>
            <w:proofErr w:type="spellStart"/>
            <w:r w:rsidRPr="00627140">
              <w:rPr>
                <w:sz w:val="20"/>
                <w:szCs w:val="20"/>
                <w:lang w:val="nl-NL"/>
              </w:rPr>
              <w:t>postnr</w:t>
            </w:r>
            <w:proofErr w:type="spellEnd"/>
            <w:r w:rsidRPr="00627140">
              <w:rPr>
                <w:sz w:val="20"/>
                <w:szCs w:val="20"/>
                <w:lang w:val="nl-NL"/>
              </w:rPr>
              <w:t xml:space="preserve"> en gemeente)</w:t>
            </w:r>
          </w:p>
          <w:p w14:paraId="001022C1" w14:textId="77777777" w:rsidR="00EC7BEC" w:rsidRPr="00627140" w:rsidRDefault="00EC7BEC" w:rsidP="00EC7BEC">
            <w:pPr>
              <w:spacing w:after="0" w:line="240" w:lineRule="auto"/>
              <w:jc w:val="right"/>
              <w:rPr>
                <w:sz w:val="20"/>
                <w:szCs w:val="20"/>
                <w:lang w:val="nl-NL"/>
              </w:rPr>
            </w:pPr>
          </w:p>
          <w:p w14:paraId="061202BC" w14:textId="77777777" w:rsidR="00EC7BEC" w:rsidRPr="00627140" w:rsidRDefault="00EC7BEC" w:rsidP="00EC7BEC">
            <w:pPr>
              <w:spacing w:after="60" w:line="240" w:lineRule="auto"/>
              <w:jc w:val="right"/>
              <w:rPr>
                <w:sz w:val="20"/>
                <w:szCs w:val="20"/>
                <w:lang w:val="nl-NL"/>
              </w:rPr>
            </w:pPr>
            <w:r w:rsidRPr="00627140">
              <w:rPr>
                <w:sz w:val="20"/>
                <w:szCs w:val="20"/>
                <w:lang w:val="nl-NL"/>
              </w:rPr>
              <w:t xml:space="preserve">(land) </w:t>
            </w:r>
          </w:p>
        </w:tc>
      </w:tr>
    </w:tbl>
    <w:p w14:paraId="176D83C0" w14:textId="77777777" w:rsidR="00EC7BEC" w:rsidRPr="00627140" w:rsidRDefault="00EC7BEC" w:rsidP="00EC7BEC">
      <w:pPr>
        <w:spacing w:after="0" w:line="240" w:lineRule="auto"/>
        <w:ind w:right="-1"/>
        <w:rPr>
          <w:sz w:val="20"/>
          <w:szCs w:val="20"/>
          <w:lang w:val="nl-NL"/>
        </w:rPr>
      </w:pPr>
    </w:p>
    <w:tbl>
      <w:tblPr>
        <w:tblW w:w="0" w:type="auto"/>
        <w:tblLayout w:type="fixed"/>
        <w:tblCellMar>
          <w:left w:w="70" w:type="dxa"/>
          <w:right w:w="70" w:type="dxa"/>
        </w:tblCellMar>
        <w:tblLook w:val="0000" w:firstRow="0" w:lastRow="0" w:firstColumn="0" w:lastColumn="0" w:noHBand="0" w:noVBand="0"/>
      </w:tblPr>
      <w:tblGrid>
        <w:gridCol w:w="4181"/>
        <w:gridCol w:w="5029"/>
      </w:tblGrid>
      <w:tr w:rsidR="00EC7BEC" w:rsidRPr="00627140" w14:paraId="637C8A30" w14:textId="77777777" w:rsidTr="00EC7BEC">
        <w:tc>
          <w:tcPr>
            <w:tcW w:w="4181" w:type="dxa"/>
          </w:tcPr>
          <w:p w14:paraId="5F642CD9" w14:textId="77777777" w:rsidR="00EC7BEC" w:rsidRPr="00627140" w:rsidRDefault="00EC7BEC" w:rsidP="00EC7BEC">
            <w:pPr>
              <w:spacing w:after="0" w:line="240" w:lineRule="auto"/>
              <w:rPr>
                <w:sz w:val="20"/>
                <w:szCs w:val="20"/>
                <w:lang w:val="nl-NL"/>
              </w:rPr>
            </w:pPr>
            <w:r w:rsidRPr="00627140">
              <w:rPr>
                <w:sz w:val="20"/>
                <w:szCs w:val="20"/>
                <w:lang w:val="nl-NL"/>
              </w:rPr>
              <w:t xml:space="preserve">Ingeschreven bij de </w:t>
            </w:r>
            <w:r w:rsidRPr="00627140">
              <w:rPr>
                <w:b/>
                <w:bCs/>
                <w:sz w:val="20"/>
                <w:szCs w:val="20"/>
                <w:lang w:val="nl-NL"/>
              </w:rPr>
              <w:t>Kruispuntbank van de Ondernemingen</w:t>
            </w:r>
            <w:r w:rsidRPr="00627140">
              <w:rPr>
                <w:sz w:val="20"/>
                <w:szCs w:val="20"/>
                <w:lang w:val="nl-NL"/>
              </w:rPr>
              <w:t xml:space="preserve"> onder nummer</w:t>
            </w:r>
          </w:p>
        </w:tc>
        <w:tc>
          <w:tcPr>
            <w:tcW w:w="5029" w:type="dxa"/>
            <w:tcBorders>
              <w:top w:val="single" w:sz="6" w:space="0" w:color="auto"/>
              <w:left w:val="single" w:sz="6" w:space="0" w:color="auto"/>
              <w:bottom w:val="single" w:sz="6" w:space="0" w:color="auto"/>
              <w:right w:val="single" w:sz="6" w:space="0" w:color="auto"/>
            </w:tcBorders>
          </w:tcPr>
          <w:p w14:paraId="21196158" w14:textId="77777777" w:rsidR="00EC7BEC" w:rsidRPr="00627140" w:rsidRDefault="00EC7BEC" w:rsidP="00EC7BEC">
            <w:pPr>
              <w:spacing w:after="0" w:line="240" w:lineRule="auto"/>
              <w:rPr>
                <w:sz w:val="20"/>
                <w:szCs w:val="20"/>
                <w:lang w:val="nl-NL"/>
              </w:rPr>
            </w:pPr>
          </w:p>
          <w:p w14:paraId="65B81EA5" w14:textId="77777777" w:rsidR="00EC7BEC" w:rsidRPr="00627140" w:rsidRDefault="00EC7BEC" w:rsidP="00EC7BEC">
            <w:pPr>
              <w:spacing w:after="0" w:line="240" w:lineRule="auto"/>
              <w:rPr>
                <w:sz w:val="20"/>
                <w:szCs w:val="20"/>
                <w:lang w:val="nl-NL"/>
              </w:rPr>
            </w:pPr>
          </w:p>
        </w:tc>
      </w:tr>
    </w:tbl>
    <w:p w14:paraId="3BCE4302" w14:textId="77777777" w:rsidR="00EC7BEC" w:rsidRPr="00627140" w:rsidRDefault="00EC7BEC" w:rsidP="00EC7BEC">
      <w:pPr>
        <w:spacing w:after="0" w:line="240" w:lineRule="auto"/>
        <w:ind w:right="-1"/>
        <w:rPr>
          <w:sz w:val="20"/>
          <w:szCs w:val="20"/>
          <w:lang w:val="nl-NL"/>
        </w:rPr>
      </w:pPr>
    </w:p>
    <w:tbl>
      <w:tblPr>
        <w:tblW w:w="0" w:type="auto"/>
        <w:tblLayout w:type="fixed"/>
        <w:tblCellMar>
          <w:left w:w="70" w:type="dxa"/>
          <w:right w:w="70" w:type="dxa"/>
        </w:tblCellMar>
        <w:tblLook w:val="0000" w:firstRow="0" w:lastRow="0" w:firstColumn="0" w:lastColumn="0" w:noHBand="0" w:noVBand="0"/>
      </w:tblPr>
      <w:tblGrid>
        <w:gridCol w:w="4181"/>
        <w:gridCol w:w="5029"/>
      </w:tblGrid>
      <w:tr w:rsidR="00EC7BEC" w:rsidRPr="00627140" w14:paraId="5E75AF8A" w14:textId="77777777" w:rsidTr="00EC7BEC">
        <w:tc>
          <w:tcPr>
            <w:tcW w:w="4181" w:type="dxa"/>
          </w:tcPr>
          <w:p w14:paraId="72ED68F5" w14:textId="77777777" w:rsidR="00EC7BEC" w:rsidRPr="00627140" w:rsidRDefault="00EC7BEC" w:rsidP="00EC7BEC">
            <w:pPr>
              <w:spacing w:after="0" w:line="240" w:lineRule="auto"/>
              <w:rPr>
                <w:i/>
                <w:sz w:val="20"/>
                <w:szCs w:val="20"/>
                <w:lang w:val="fr-BE"/>
              </w:rPr>
            </w:pPr>
            <w:r w:rsidRPr="00627140">
              <w:rPr>
                <w:sz w:val="20"/>
                <w:szCs w:val="20"/>
                <w:lang w:val="fr-BE"/>
              </w:rPr>
              <w:t xml:space="preserve">en </w:t>
            </w:r>
            <w:proofErr w:type="spellStart"/>
            <w:r w:rsidRPr="00627140">
              <w:rPr>
                <w:sz w:val="20"/>
                <w:szCs w:val="20"/>
                <w:lang w:val="fr-BE"/>
              </w:rPr>
              <w:t>waarvoor</w:t>
            </w:r>
            <w:proofErr w:type="spellEnd"/>
            <w:r w:rsidRPr="00627140">
              <w:rPr>
                <w:sz w:val="20"/>
                <w:szCs w:val="20"/>
                <w:lang w:val="fr-BE"/>
              </w:rPr>
              <w:t xml:space="preserve"> </w:t>
            </w:r>
            <w:proofErr w:type="spellStart"/>
            <w:r w:rsidRPr="00627140">
              <w:rPr>
                <w:b/>
                <w:sz w:val="20"/>
                <w:szCs w:val="20"/>
                <w:lang w:val="fr-BE"/>
              </w:rPr>
              <w:t>Mijnheer</w:t>
            </w:r>
            <w:proofErr w:type="spellEnd"/>
            <w:r w:rsidRPr="00627140">
              <w:rPr>
                <w:b/>
                <w:sz w:val="20"/>
                <w:szCs w:val="20"/>
                <w:lang w:val="fr-BE"/>
              </w:rPr>
              <w:t>/</w:t>
            </w:r>
            <w:proofErr w:type="spellStart"/>
            <w:r w:rsidRPr="00627140">
              <w:rPr>
                <w:b/>
                <w:sz w:val="20"/>
                <w:szCs w:val="20"/>
                <w:lang w:val="fr-BE"/>
              </w:rPr>
              <w:t>Mevrouw</w:t>
            </w:r>
            <w:proofErr w:type="spellEnd"/>
            <w:r w:rsidRPr="00627140">
              <w:rPr>
                <w:b/>
                <w:sz w:val="20"/>
                <w:szCs w:val="20"/>
                <w:vertAlign w:val="superscript"/>
                <w:lang w:val="fr-BE"/>
              </w:rPr>
              <w:footnoteReference w:id="21"/>
            </w:r>
          </w:p>
        </w:tc>
        <w:tc>
          <w:tcPr>
            <w:tcW w:w="5029" w:type="dxa"/>
            <w:tcBorders>
              <w:top w:val="single" w:sz="6" w:space="0" w:color="auto"/>
              <w:left w:val="single" w:sz="6" w:space="0" w:color="auto"/>
              <w:bottom w:val="single" w:sz="6" w:space="0" w:color="auto"/>
              <w:right w:val="single" w:sz="6" w:space="0" w:color="auto"/>
            </w:tcBorders>
          </w:tcPr>
          <w:p w14:paraId="18E078EA" w14:textId="77777777" w:rsidR="00EC7BEC" w:rsidRPr="00627140" w:rsidRDefault="00EC7BEC" w:rsidP="00EC7BEC">
            <w:pPr>
              <w:spacing w:before="60" w:after="60" w:line="240" w:lineRule="auto"/>
              <w:jc w:val="right"/>
              <w:rPr>
                <w:sz w:val="20"/>
                <w:szCs w:val="20"/>
                <w:lang w:val="fr-BE"/>
              </w:rPr>
            </w:pPr>
            <w:r w:rsidRPr="00627140">
              <w:rPr>
                <w:sz w:val="20"/>
                <w:szCs w:val="20"/>
                <w:lang w:val="fr-BE"/>
              </w:rPr>
              <w:t>(</w:t>
            </w:r>
            <w:proofErr w:type="spellStart"/>
            <w:r w:rsidRPr="00627140">
              <w:rPr>
                <w:sz w:val="20"/>
                <w:szCs w:val="20"/>
                <w:lang w:val="fr-BE"/>
              </w:rPr>
              <w:t>naam</w:t>
            </w:r>
            <w:proofErr w:type="spellEnd"/>
            <w:r w:rsidRPr="00627140">
              <w:rPr>
                <w:sz w:val="20"/>
                <w:szCs w:val="20"/>
                <w:lang w:val="fr-BE"/>
              </w:rPr>
              <w:t>)</w:t>
            </w:r>
          </w:p>
          <w:p w14:paraId="768B70DC" w14:textId="77777777" w:rsidR="00EC7BEC" w:rsidRPr="00627140" w:rsidRDefault="00EC7BEC" w:rsidP="00EC7BEC">
            <w:pPr>
              <w:spacing w:after="60" w:line="240" w:lineRule="auto"/>
              <w:jc w:val="right"/>
              <w:rPr>
                <w:sz w:val="20"/>
                <w:szCs w:val="20"/>
                <w:lang w:val="fr-BE"/>
              </w:rPr>
            </w:pPr>
            <w:r w:rsidRPr="00627140">
              <w:rPr>
                <w:sz w:val="20"/>
                <w:szCs w:val="20"/>
                <w:lang w:val="fr-BE"/>
              </w:rPr>
              <w:t>(</w:t>
            </w:r>
            <w:proofErr w:type="spellStart"/>
            <w:r w:rsidRPr="00627140">
              <w:rPr>
                <w:sz w:val="20"/>
                <w:szCs w:val="20"/>
                <w:lang w:val="fr-BE"/>
              </w:rPr>
              <w:t>functie</w:t>
            </w:r>
            <w:proofErr w:type="spellEnd"/>
            <w:r w:rsidRPr="00627140">
              <w:rPr>
                <w:sz w:val="20"/>
                <w:szCs w:val="20"/>
                <w:lang w:val="fr-BE"/>
              </w:rPr>
              <w:t>)</w:t>
            </w:r>
          </w:p>
        </w:tc>
      </w:tr>
    </w:tbl>
    <w:p w14:paraId="63DC38A4" w14:textId="77777777" w:rsidR="00EC7BEC" w:rsidRPr="00627140" w:rsidRDefault="00EC7BEC" w:rsidP="00EC7BEC">
      <w:pPr>
        <w:spacing w:after="0" w:line="240" w:lineRule="auto"/>
        <w:ind w:right="-1"/>
        <w:rPr>
          <w:sz w:val="20"/>
          <w:szCs w:val="20"/>
          <w:lang w:val="fr-BE"/>
        </w:rPr>
      </w:pPr>
    </w:p>
    <w:p w14:paraId="1275E0EB" w14:textId="77777777" w:rsidR="00EC7BEC" w:rsidRPr="00627140" w:rsidRDefault="00EC7BEC" w:rsidP="00EC7BEC">
      <w:pPr>
        <w:spacing w:after="0" w:line="240" w:lineRule="auto"/>
        <w:ind w:right="-1"/>
        <w:rPr>
          <w:sz w:val="20"/>
          <w:szCs w:val="20"/>
          <w:lang w:val="fr-BE"/>
        </w:rPr>
      </w:pPr>
      <w:proofErr w:type="spellStart"/>
      <w:r w:rsidRPr="00627140">
        <w:rPr>
          <w:b/>
          <w:sz w:val="20"/>
          <w:szCs w:val="20"/>
          <w:lang w:val="fr-BE"/>
        </w:rPr>
        <w:t>gedomicilieerd</w:t>
      </w:r>
      <w:proofErr w:type="spellEnd"/>
      <w:r w:rsidRPr="00627140">
        <w:rPr>
          <w:sz w:val="20"/>
          <w:szCs w:val="20"/>
          <w:lang w:val="fr-BE"/>
        </w:rPr>
        <w:t xml:space="preserve"> op het </w:t>
      </w:r>
      <w:proofErr w:type="spellStart"/>
      <w:r w:rsidRPr="00627140">
        <w:rPr>
          <w:sz w:val="20"/>
          <w:szCs w:val="20"/>
          <w:lang w:val="fr-BE"/>
        </w:rPr>
        <w:t>adres</w:t>
      </w:r>
      <w:proofErr w:type="spellEnd"/>
    </w:p>
    <w:tbl>
      <w:tblPr>
        <w:tblW w:w="0" w:type="auto"/>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211"/>
      </w:tblGrid>
      <w:tr w:rsidR="00EC7BEC" w:rsidRPr="00627140" w14:paraId="297E5955" w14:textId="77777777" w:rsidTr="00EC7BEC">
        <w:tc>
          <w:tcPr>
            <w:tcW w:w="9211" w:type="dxa"/>
          </w:tcPr>
          <w:p w14:paraId="4F425C14" w14:textId="77777777" w:rsidR="00EC7BEC" w:rsidRPr="00627140" w:rsidRDefault="00EC7BEC" w:rsidP="00EC7BEC">
            <w:pPr>
              <w:spacing w:after="0" w:line="240" w:lineRule="auto"/>
              <w:jc w:val="right"/>
              <w:rPr>
                <w:sz w:val="20"/>
                <w:szCs w:val="20"/>
                <w:lang w:val="nl-NL"/>
              </w:rPr>
            </w:pPr>
          </w:p>
          <w:p w14:paraId="3FD35AC2" w14:textId="77777777" w:rsidR="00EC7BEC" w:rsidRPr="00627140" w:rsidRDefault="00EC7BEC" w:rsidP="00EC7BEC">
            <w:pPr>
              <w:spacing w:after="0" w:line="240" w:lineRule="auto"/>
              <w:jc w:val="right"/>
              <w:rPr>
                <w:sz w:val="20"/>
                <w:szCs w:val="20"/>
                <w:lang w:val="nl-NL"/>
              </w:rPr>
            </w:pPr>
            <w:r w:rsidRPr="00627140">
              <w:rPr>
                <w:sz w:val="20"/>
                <w:szCs w:val="20"/>
                <w:lang w:val="nl-NL"/>
              </w:rPr>
              <w:t>(straat)</w:t>
            </w:r>
          </w:p>
          <w:p w14:paraId="2A4DA91B" w14:textId="77777777" w:rsidR="00EC7BEC" w:rsidRPr="00627140" w:rsidRDefault="00EC7BEC" w:rsidP="00EC7BEC">
            <w:pPr>
              <w:spacing w:after="0" w:line="240" w:lineRule="auto"/>
              <w:jc w:val="right"/>
              <w:rPr>
                <w:sz w:val="20"/>
                <w:szCs w:val="20"/>
                <w:lang w:val="nl-NL"/>
              </w:rPr>
            </w:pPr>
          </w:p>
          <w:p w14:paraId="005D487B" w14:textId="77777777" w:rsidR="00EC7BEC" w:rsidRPr="00627140" w:rsidRDefault="00EC7BEC" w:rsidP="00EC7BEC">
            <w:pPr>
              <w:spacing w:after="0" w:line="240" w:lineRule="auto"/>
              <w:jc w:val="right"/>
              <w:rPr>
                <w:sz w:val="20"/>
                <w:szCs w:val="20"/>
                <w:lang w:val="nl-NL"/>
              </w:rPr>
            </w:pPr>
            <w:r w:rsidRPr="00627140">
              <w:rPr>
                <w:sz w:val="20"/>
                <w:szCs w:val="20"/>
                <w:lang w:val="nl-NL"/>
              </w:rPr>
              <w:t>(</w:t>
            </w:r>
            <w:proofErr w:type="spellStart"/>
            <w:r w:rsidRPr="00627140">
              <w:rPr>
                <w:sz w:val="20"/>
                <w:szCs w:val="20"/>
                <w:lang w:val="nl-NL"/>
              </w:rPr>
              <w:t>postnr</w:t>
            </w:r>
            <w:proofErr w:type="spellEnd"/>
            <w:r w:rsidRPr="00627140">
              <w:rPr>
                <w:sz w:val="20"/>
                <w:szCs w:val="20"/>
                <w:lang w:val="nl-NL"/>
              </w:rPr>
              <w:t xml:space="preserve"> en gemeente)</w:t>
            </w:r>
          </w:p>
          <w:p w14:paraId="15B237BB" w14:textId="77777777" w:rsidR="00EC7BEC" w:rsidRPr="00627140" w:rsidRDefault="00EC7BEC" w:rsidP="00EC7BEC">
            <w:pPr>
              <w:spacing w:after="0" w:line="240" w:lineRule="auto"/>
              <w:jc w:val="right"/>
              <w:rPr>
                <w:sz w:val="20"/>
                <w:szCs w:val="20"/>
                <w:lang w:val="nl-NL"/>
              </w:rPr>
            </w:pPr>
          </w:p>
          <w:p w14:paraId="7110B861" w14:textId="77777777" w:rsidR="00EC7BEC" w:rsidRPr="00627140" w:rsidRDefault="00EC7BEC" w:rsidP="00EC7BEC">
            <w:pPr>
              <w:spacing w:after="60" w:line="240" w:lineRule="auto"/>
              <w:jc w:val="right"/>
              <w:rPr>
                <w:sz w:val="20"/>
                <w:szCs w:val="20"/>
                <w:lang w:val="nl-NL"/>
              </w:rPr>
            </w:pPr>
            <w:r w:rsidRPr="00627140">
              <w:rPr>
                <w:sz w:val="20"/>
                <w:szCs w:val="20"/>
                <w:lang w:val="nl-NL"/>
              </w:rPr>
              <w:t xml:space="preserve">(land) </w:t>
            </w:r>
          </w:p>
        </w:tc>
      </w:tr>
    </w:tbl>
    <w:p w14:paraId="6F35D3BD" w14:textId="77777777" w:rsidR="00EC7BEC" w:rsidRPr="00627140" w:rsidRDefault="00EC7BEC" w:rsidP="00EC7BEC">
      <w:pPr>
        <w:spacing w:after="0" w:line="240" w:lineRule="auto"/>
        <w:ind w:right="-1"/>
        <w:rPr>
          <w:sz w:val="20"/>
          <w:szCs w:val="20"/>
          <w:lang w:val="nl-NL"/>
        </w:rPr>
      </w:pPr>
    </w:p>
    <w:p w14:paraId="7F08ECE5" w14:textId="77777777" w:rsidR="00EC7BEC" w:rsidRPr="00627140" w:rsidRDefault="00EC7BEC" w:rsidP="00EC7BEC">
      <w:pPr>
        <w:spacing w:after="0" w:line="240" w:lineRule="auto"/>
        <w:rPr>
          <w:b/>
          <w:spacing w:val="-4"/>
          <w:sz w:val="20"/>
          <w:szCs w:val="20"/>
          <w:lang w:val="nl-NL"/>
        </w:rPr>
      </w:pPr>
      <w:r w:rsidRPr="00627140">
        <w:rPr>
          <w:spacing w:val="-4"/>
          <w:sz w:val="20"/>
          <w:szCs w:val="20"/>
          <w:lang w:val="nl-NL"/>
        </w:rPr>
        <w:t xml:space="preserve">als </w:t>
      </w:r>
      <w:r w:rsidRPr="00627140">
        <w:rPr>
          <w:b/>
          <w:spacing w:val="-4"/>
          <w:sz w:val="20"/>
          <w:szCs w:val="20"/>
          <w:lang w:val="nl-NL"/>
        </w:rPr>
        <w:t>inschrijver of gevolmachtigde</w:t>
      </w:r>
      <w:r w:rsidRPr="00627140">
        <w:rPr>
          <w:spacing w:val="-4"/>
          <w:sz w:val="20"/>
          <w:szCs w:val="20"/>
          <w:lang w:val="nl-NL"/>
        </w:rPr>
        <w:t xml:space="preserve"> optreedt en hieronder ondertekent, </w:t>
      </w:r>
      <w:r w:rsidRPr="00627140">
        <w:rPr>
          <w:b/>
          <w:spacing w:val="-4"/>
          <w:sz w:val="20"/>
          <w:szCs w:val="20"/>
          <w:lang w:val="nl-NL"/>
        </w:rPr>
        <w:t xml:space="preserve">verbindt zich tot de uitvoering, overeenkomstig de voorwaarden en bepalingen van het bestek nr. </w:t>
      </w:r>
      <w:r w:rsidRPr="00627140">
        <w:rPr>
          <w:b/>
          <w:spacing w:val="-4"/>
          <w:sz w:val="20"/>
          <w:szCs w:val="20"/>
          <w:lang w:val="fr-BE"/>
        </w:rPr>
        <w:fldChar w:fldCharType="begin">
          <w:ffData>
            <w:name w:val="Tekstvak6"/>
            <w:enabled/>
            <w:calcOnExit w:val="0"/>
            <w:textInput>
              <w:default w:val="&lt;nummer of kenmerk&gt;"/>
            </w:textInput>
          </w:ffData>
        </w:fldChar>
      </w:r>
      <w:r w:rsidRPr="00627140">
        <w:rPr>
          <w:b/>
          <w:spacing w:val="-4"/>
          <w:sz w:val="20"/>
          <w:szCs w:val="20"/>
          <w:lang w:val="nl-NL"/>
        </w:rPr>
        <w:instrText xml:space="preserve"> FORMTEXT </w:instrText>
      </w:r>
      <w:r w:rsidRPr="00627140">
        <w:rPr>
          <w:b/>
          <w:spacing w:val="-4"/>
          <w:sz w:val="20"/>
          <w:szCs w:val="20"/>
          <w:lang w:val="fr-BE"/>
        </w:rPr>
      </w:r>
      <w:r w:rsidRPr="00627140">
        <w:rPr>
          <w:b/>
          <w:spacing w:val="-4"/>
          <w:sz w:val="20"/>
          <w:szCs w:val="20"/>
          <w:lang w:val="fr-BE"/>
        </w:rPr>
        <w:fldChar w:fldCharType="separate"/>
      </w:r>
      <w:r w:rsidRPr="00627140">
        <w:rPr>
          <w:b/>
          <w:noProof/>
          <w:spacing w:val="-4"/>
          <w:sz w:val="20"/>
          <w:szCs w:val="20"/>
          <w:lang w:val="nl-NL"/>
        </w:rPr>
        <w:t>&lt;nummer of kenmerk&gt;</w:t>
      </w:r>
      <w:r w:rsidRPr="00627140">
        <w:rPr>
          <w:b/>
          <w:spacing w:val="-4"/>
          <w:sz w:val="20"/>
          <w:szCs w:val="20"/>
          <w:lang w:val="fr-BE"/>
        </w:rPr>
        <w:fldChar w:fldCharType="end"/>
      </w:r>
      <w:r w:rsidRPr="00627140">
        <w:rPr>
          <w:b/>
          <w:spacing w:val="-4"/>
          <w:sz w:val="20"/>
          <w:szCs w:val="20"/>
          <w:lang w:val="nl-NL"/>
        </w:rPr>
        <w:t xml:space="preserve">  van de hiervoor omschreven levering/dienst</w:t>
      </w:r>
      <w:r w:rsidRPr="00627140">
        <w:rPr>
          <w:b/>
          <w:spacing w:val="-4"/>
          <w:sz w:val="20"/>
          <w:szCs w:val="20"/>
          <w:vertAlign w:val="superscript"/>
          <w:lang w:val="nl-NL"/>
        </w:rPr>
        <w:footnoteReference w:id="22"/>
      </w:r>
      <w:r w:rsidRPr="00627140">
        <w:rPr>
          <w:sz w:val="24"/>
          <w:lang w:eastAsia="nl-BE"/>
        </w:rPr>
        <w:t xml:space="preserve"> </w:t>
      </w:r>
      <w:r w:rsidRPr="00627140">
        <w:rPr>
          <w:b/>
          <w:spacing w:val="-4"/>
          <w:sz w:val="20"/>
          <w:szCs w:val="20"/>
          <w:lang w:val="nl-NL"/>
        </w:rPr>
        <w:t xml:space="preserve"> vormende het </w:t>
      </w:r>
      <w:proofErr w:type="spellStart"/>
      <w:r w:rsidRPr="00627140">
        <w:rPr>
          <w:b/>
          <w:spacing w:val="-4"/>
          <w:sz w:val="20"/>
          <w:szCs w:val="20"/>
          <w:lang w:val="nl-NL"/>
        </w:rPr>
        <w:t>het</w:t>
      </w:r>
      <w:proofErr w:type="spellEnd"/>
      <w:r w:rsidRPr="00627140">
        <w:rPr>
          <w:b/>
          <w:spacing w:val="-4"/>
          <w:sz w:val="20"/>
          <w:szCs w:val="20"/>
          <w:lang w:val="nl-NL"/>
        </w:rPr>
        <w:t xml:space="preserve"> enige perceel</w:t>
      </w:r>
      <w:r w:rsidRPr="00627140">
        <w:rPr>
          <w:b/>
          <w:spacing w:val="-4"/>
          <w:sz w:val="20"/>
          <w:szCs w:val="20"/>
          <w:vertAlign w:val="superscript"/>
          <w:lang w:val="nl-NL"/>
        </w:rPr>
        <w:footnoteReference w:id="23"/>
      </w:r>
      <w:r w:rsidRPr="00627140">
        <w:rPr>
          <w:b/>
          <w:spacing w:val="-4"/>
          <w:sz w:val="20"/>
          <w:szCs w:val="20"/>
          <w:lang w:val="nl-NL"/>
        </w:rPr>
        <w:t xml:space="preserve"> van dit document, uit te voeren tegen de </w:t>
      </w:r>
      <w:proofErr w:type="spellStart"/>
      <w:r w:rsidRPr="00627140">
        <w:rPr>
          <w:b/>
          <w:spacing w:val="-4"/>
          <w:sz w:val="20"/>
          <w:szCs w:val="20"/>
          <w:lang w:val="nl-NL"/>
        </w:rPr>
        <w:t>hierondervermelde</w:t>
      </w:r>
      <w:proofErr w:type="spellEnd"/>
      <w:r w:rsidRPr="00627140">
        <w:rPr>
          <w:b/>
          <w:spacing w:val="-4"/>
          <w:sz w:val="20"/>
          <w:szCs w:val="20"/>
          <w:lang w:val="nl-NL"/>
        </w:rPr>
        <w:t xml:space="preserve"> forfaitaire eenheidsprijzen:</w:t>
      </w:r>
    </w:p>
    <w:p w14:paraId="14751B7C" w14:textId="77777777" w:rsidR="00EC7BEC" w:rsidRPr="00627140" w:rsidRDefault="00EC7BEC" w:rsidP="00EC7BEC">
      <w:pPr>
        <w:spacing w:after="0" w:line="240" w:lineRule="auto"/>
        <w:rPr>
          <w:sz w:val="20"/>
          <w:szCs w:val="20"/>
          <w:lang w:val="nl-NL"/>
        </w:rPr>
      </w:pPr>
    </w:p>
    <w:p w14:paraId="6BAC151F" w14:textId="77777777" w:rsidR="00EC7BEC" w:rsidRPr="00627140" w:rsidRDefault="00EC7BEC" w:rsidP="00EC7BEC">
      <w:pPr>
        <w:spacing w:after="0" w:line="240" w:lineRule="auto"/>
        <w:rPr>
          <w:b/>
          <w:sz w:val="20"/>
          <w:szCs w:val="20"/>
          <w:lang w:val="nl-NL"/>
        </w:rPr>
      </w:pPr>
      <w:r w:rsidRPr="00627140">
        <w:rPr>
          <w:b/>
          <w:sz w:val="20"/>
          <w:szCs w:val="20"/>
          <w:lang w:val="nl-NL"/>
        </w:rPr>
        <w:t xml:space="preserve">a) forfaitaire eenheidsprijs, excl. BTW, voor </w:t>
      </w:r>
      <w:r w:rsidRPr="00627140">
        <w:rPr>
          <w:b/>
          <w:sz w:val="20"/>
          <w:szCs w:val="20"/>
          <w:lang w:val="fr-BE"/>
        </w:rPr>
        <w:fldChar w:fldCharType="begin">
          <w:ffData>
            <w:name w:val="Tekstvak7"/>
            <w:enabled/>
            <w:calcOnExit w:val="0"/>
            <w:textInput>
              <w:default w:val="&lt;item invullen&gt;"/>
            </w:textInput>
          </w:ffData>
        </w:fldChar>
      </w:r>
      <w:r w:rsidRPr="00627140">
        <w:rPr>
          <w:b/>
          <w:sz w:val="20"/>
          <w:szCs w:val="20"/>
          <w:lang w:val="nl-NL"/>
        </w:rPr>
        <w:instrText xml:space="preserve"> FORMTEXT </w:instrText>
      </w:r>
      <w:r w:rsidRPr="00627140">
        <w:rPr>
          <w:b/>
          <w:sz w:val="20"/>
          <w:szCs w:val="20"/>
          <w:lang w:val="fr-BE"/>
        </w:rPr>
      </w:r>
      <w:r w:rsidRPr="00627140">
        <w:rPr>
          <w:b/>
          <w:sz w:val="20"/>
          <w:szCs w:val="20"/>
          <w:lang w:val="fr-BE"/>
        </w:rPr>
        <w:fldChar w:fldCharType="separate"/>
      </w:r>
      <w:r w:rsidRPr="00627140">
        <w:rPr>
          <w:b/>
          <w:noProof/>
          <w:sz w:val="20"/>
          <w:szCs w:val="20"/>
          <w:lang w:val="nl-NL"/>
        </w:rPr>
        <w:t>&lt;item invullen&gt;</w:t>
      </w:r>
      <w:r w:rsidRPr="00627140">
        <w:rPr>
          <w:b/>
          <w:sz w:val="20"/>
          <w:szCs w:val="20"/>
          <w:lang w:val="fr-BE"/>
        </w:rPr>
        <w:fldChar w:fldCharType="end"/>
      </w:r>
      <w:r w:rsidRPr="00627140">
        <w:rPr>
          <w:b/>
          <w:sz w:val="20"/>
          <w:szCs w:val="20"/>
          <w:lang w:val="nl-NL"/>
        </w:rPr>
        <w:t>:</w:t>
      </w:r>
    </w:p>
    <w:p w14:paraId="43B3457D" w14:textId="77777777" w:rsidR="00EC7BEC" w:rsidRPr="00627140" w:rsidRDefault="00EC7BEC" w:rsidP="00EC7BEC">
      <w:pPr>
        <w:spacing w:after="0" w:line="240" w:lineRule="auto"/>
        <w:rPr>
          <w:sz w:val="20"/>
          <w:szCs w:val="20"/>
          <w:lang w:val="nl-N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1"/>
      </w:tblGrid>
      <w:tr w:rsidR="00EC7BEC" w:rsidRPr="00627140" w14:paraId="2E05DE21" w14:textId="77777777" w:rsidTr="00EC7BEC">
        <w:tc>
          <w:tcPr>
            <w:tcW w:w="9211" w:type="dxa"/>
          </w:tcPr>
          <w:p w14:paraId="4F7DB6BC" w14:textId="77777777" w:rsidR="00EC7BEC" w:rsidRPr="00627140" w:rsidRDefault="00EC7BEC" w:rsidP="00EC7BEC">
            <w:pPr>
              <w:spacing w:after="0" w:line="240" w:lineRule="auto"/>
              <w:rPr>
                <w:sz w:val="20"/>
                <w:szCs w:val="20"/>
                <w:lang w:val="nl-NL"/>
              </w:rPr>
            </w:pPr>
          </w:p>
          <w:p w14:paraId="24D81A79" w14:textId="77777777" w:rsidR="00EC7BEC" w:rsidRPr="00627140" w:rsidRDefault="00EC7BEC" w:rsidP="00EC7BEC">
            <w:pPr>
              <w:spacing w:after="0" w:line="240" w:lineRule="auto"/>
              <w:rPr>
                <w:sz w:val="20"/>
                <w:szCs w:val="20"/>
                <w:lang w:val="nl-NL"/>
              </w:rPr>
            </w:pPr>
          </w:p>
          <w:p w14:paraId="69D86775" w14:textId="77777777" w:rsidR="00EC7BEC" w:rsidRPr="00627140" w:rsidRDefault="00EC7BEC" w:rsidP="00EC7BEC">
            <w:pPr>
              <w:spacing w:after="0" w:line="240" w:lineRule="auto"/>
              <w:rPr>
                <w:sz w:val="20"/>
                <w:szCs w:val="20"/>
                <w:lang w:val="nl-NL"/>
              </w:rPr>
            </w:pPr>
            <w:r w:rsidRPr="006D11C3">
              <w:rPr>
                <w:sz w:val="20"/>
                <w:szCs w:val="20"/>
              </w:rPr>
              <w:t>[</w:t>
            </w:r>
            <w:r w:rsidRPr="00627140">
              <w:rPr>
                <w:sz w:val="20"/>
                <w:szCs w:val="20"/>
                <w:lang w:val="nl-NL"/>
              </w:rPr>
              <w:t>in letters en in cijfers in EURO</w:t>
            </w:r>
            <w:r w:rsidRPr="00627140">
              <w:rPr>
                <w:rFonts w:ascii="Symbol" w:eastAsia="Symbol" w:hAnsi="Symbol" w:cs="Symbol"/>
                <w:sz w:val="20"/>
                <w:szCs w:val="20"/>
                <w:lang w:val="fr-BE"/>
              </w:rPr>
              <w:t>]</w:t>
            </w:r>
          </w:p>
        </w:tc>
      </w:tr>
    </w:tbl>
    <w:p w14:paraId="32275DAC" w14:textId="77777777" w:rsidR="00EC7BEC" w:rsidRPr="00627140" w:rsidRDefault="00EC7BEC" w:rsidP="00EC7BEC">
      <w:pPr>
        <w:spacing w:after="0" w:line="240" w:lineRule="auto"/>
        <w:rPr>
          <w:sz w:val="20"/>
          <w:szCs w:val="20"/>
          <w:lang w:val="nl-NL"/>
        </w:rPr>
      </w:pPr>
    </w:p>
    <w:p w14:paraId="2B41667A" w14:textId="792E2558" w:rsidR="00EC7BEC" w:rsidRPr="00627140" w:rsidRDefault="00EC7BEC" w:rsidP="00EC7BEC">
      <w:pPr>
        <w:spacing w:after="0" w:line="240" w:lineRule="auto"/>
        <w:rPr>
          <w:sz w:val="20"/>
          <w:szCs w:val="20"/>
          <w:lang w:val="nl-NL"/>
        </w:rPr>
      </w:pPr>
      <w:r w:rsidRPr="00627140">
        <w:rPr>
          <w:sz w:val="20"/>
          <w:szCs w:val="20"/>
          <w:lang w:val="nl-NL"/>
        </w:rPr>
        <w:t>waarbij de BTW dient te worden gevoegd voor een bedrag van:</w:t>
      </w:r>
    </w:p>
    <w:p w14:paraId="07052BBE" w14:textId="77777777" w:rsidR="00EC7BEC" w:rsidRPr="00627140" w:rsidRDefault="00EC7BEC" w:rsidP="00EC7BEC">
      <w:pPr>
        <w:spacing w:after="0" w:line="240" w:lineRule="auto"/>
        <w:rPr>
          <w:sz w:val="20"/>
          <w:szCs w:val="20"/>
          <w:lang w:val="nl-N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1"/>
      </w:tblGrid>
      <w:tr w:rsidR="00EC7BEC" w:rsidRPr="00627140" w14:paraId="7E63EF21" w14:textId="77777777" w:rsidTr="00EC7BEC">
        <w:tc>
          <w:tcPr>
            <w:tcW w:w="9211" w:type="dxa"/>
          </w:tcPr>
          <w:p w14:paraId="6C6BCE32" w14:textId="77777777" w:rsidR="00EC7BEC" w:rsidRPr="00627140" w:rsidRDefault="00EC7BEC" w:rsidP="00EC7BEC">
            <w:pPr>
              <w:spacing w:after="0" w:line="240" w:lineRule="auto"/>
              <w:rPr>
                <w:sz w:val="20"/>
                <w:szCs w:val="20"/>
                <w:lang w:val="nl-NL"/>
              </w:rPr>
            </w:pPr>
          </w:p>
          <w:p w14:paraId="7ED23A83" w14:textId="77777777" w:rsidR="00EC7BEC" w:rsidRPr="00627140" w:rsidRDefault="00EC7BEC" w:rsidP="00EC7BEC">
            <w:pPr>
              <w:spacing w:after="0" w:line="240" w:lineRule="auto"/>
              <w:rPr>
                <w:sz w:val="20"/>
                <w:szCs w:val="20"/>
                <w:lang w:val="nl-NL"/>
              </w:rPr>
            </w:pPr>
          </w:p>
          <w:p w14:paraId="621BB896" w14:textId="77777777" w:rsidR="00EC7BEC" w:rsidRPr="00627140" w:rsidRDefault="00EC7BEC" w:rsidP="00EC7BEC">
            <w:pPr>
              <w:spacing w:after="0" w:line="240" w:lineRule="auto"/>
              <w:rPr>
                <w:sz w:val="20"/>
                <w:szCs w:val="20"/>
                <w:lang w:val="nl-NL"/>
              </w:rPr>
            </w:pPr>
          </w:p>
          <w:p w14:paraId="5C853C37" w14:textId="77777777" w:rsidR="00EC7BEC" w:rsidRPr="00627140" w:rsidRDefault="00EC7BEC" w:rsidP="00EC7BEC">
            <w:pPr>
              <w:spacing w:after="0" w:line="240" w:lineRule="auto"/>
              <w:rPr>
                <w:sz w:val="20"/>
                <w:szCs w:val="20"/>
                <w:lang w:val="nl-NL"/>
              </w:rPr>
            </w:pPr>
            <w:r w:rsidRPr="00627140">
              <w:rPr>
                <w:rFonts w:ascii="Symbol" w:eastAsia="Symbol" w:hAnsi="Symbol" w:cs="Symbol"/>
                <w:sz w:val="20"/>
                <w:szCs w:val="20"/>
                <w:lang w:val="fr-BE"/>
              </w:rPr>
              <w:t>[</w:t>
            </w:r>
            <w:r w:rsidRPr="00627140">
              <w:rPr>
                <w:sz w:val="20"/>
                <w:szCs w:val="20"/>
                <w:lang w:val="nl-NL"/>
              </w:rPr>
              <w:t>in letters en in cijfers in EURO</w:t>
            </w:r>
            <w:r w:rsidRPr="00627140">
              <w:rPr>
                <w:rFonts w:ascii="Symbol" w:eastAsia="Symbol" w:hAnsi="Symbol" w:cs="Symbol"/>
                <w:sz w:val="20"/>
                <w:szCs w:val="20"/>
                <w:lang w:val="fr-BE"/>
              </w:rPr>
              <w:t>]</w:t>
            </w:r>
          </w:p>
        </w:tc>
      </w:tr>
    </w:tbl>
    <w:p w14:paraId="5AD9CD6E" w14:textId="77777777" w:rsidR="00EC7BEC" w:rsidRPr="00627140" w:rsidRDefault="00EC7BEC" w:rsidP="00EC7BEC">
      <w:pPr>
        <w:spacing w:after="0" w:line="240" w:lineRule="auto"/>
        <w:rPr>
          <w:sz w:val="20"/>
          <w:szCs w:val="20"/>
          <w:lang w:val="nl-NL"/>
        </w:rPr>
      </w:pPr>
    </w:p>
    <w:p w14:paraId="70AAEC52" w14:textId="77777777" w:rsidR="00EC7BEC" w:rsidRPr="00627140" w:rsidRDefault="00EC7BEC" w:rsidP="00EC7BEC">
      <w:pPr>
        <w:spacing w:after="0" w:line="240" w:lineRule="auto"/>
        <w:rPr>
          <w:sz w:val="20"/>
          <w:szCs w:val="20"/>
          <w:lang w:val="nl-NL"/>
        </w:rPr>
      </w:pPr>
      <w:r w:rsidRPr="00627140">
        <w:rPr>
          <w:sz w:val="20"/>
          <w:szCs w:val="20"/>
          <w:lang w:val="nl-NL"/>
        </w:rPr>
        <w:t>wat een forfaitaire eenheidsprijs, inclusief BTW, geeft van:</w:t>
      </w:r>
    </w:p>
    <w:p w14:paraId="6838ED30" w14:textId="77777777" w:rsidR="00EC7BEC" w:rsidRPr="00627140" w:rsidRDefault="00EC7BEC" w:rsidP="00EC7BEC">
      <w:pPr>
        <w:spacing w:after="0" w:line="240" w:lineRule="auto"/>
        <w:rPr>
          <w:sz w:val="20"/>
          <w:szCs w:val="20"/>
          <w:lang w:val="nl-N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1"/>
      </w:tblGrid>
      <w:tr w:rsidR="00EC7BEC" w:rsidRPr="00627140" w14:paraId="0B855AE8" w14:textId="77777777" w:rsidTr="00EC7BEC">
        <w:tc>
          <w:tcPr>
            <w:tcW w:w="9211" w:type="dxa"/>
          </w:tcPr>
          <w:p w14:paraId="6AF03DC0" w14:textId="77777777" w:rsidR="00EC7BEC" w:rsidRPr="00627140" w:rsidRDefault="00EC7BEC" w:rsidP="00EC7BEC">
            <w:pPr>
              <w:spacing w:after="0" w:line="240" w:lineRule="auto"/>
              <w:rPr>
                <w:sz w:val="20"/>
                <w:szCs w:val="20"/>
                <w:lang w:val="nl-NL"/>
              </w:rPr>
            </w:pPr>
          </w:p>
          <w:p w14:paraId="1D7DDD7F" w14:textId="77777777" w:rsidR="00EC7BEC" w:rsidRPr="00627140" w:rsidRDefault="00EC7BEC" w:rsidP="00EC7BEC">
            <w:pPr>
              <w:spacing w:after="0" w:line="240" w:lineRule="auto"/>
              <w:rPr>
                <w:sz w:val="20"/>
                <w:szCs w:val="20"/>
                <w:lang w:val="nl-NL"/>
              </w:rPr>
            </w:pPr>
          </w:p>
          <w:p w14:paraId="00A71699" w14:textId="77777777" w:rsidR="00EC7BEC" w:rsidRPr="00627140" w:rsidRDefault="00EC7BEC" w:rsidP="00EC7BEC">
            <w:pPr>
              <w:spacing w:after="0" w:line="240" w:lineRule="auto"/>
              <w:rPr>
                <w:sz w:val="20"/>
                <w:szCs w:val="20"/>
                <w:lang w:val="nl-NL"/>
              </w:rPr>
            </w:pPr>
          </w:p>
          <w:p w14:paraId="251AADAC" w14:textId="77777777" w:rsidR="00EC7BEC" w:rsidRPr="00627140" w:rsidRDefault="00EC7BEC" w:rsidP="00EC7BEC">
            <w:pPr>
              <w:spacing w:after="0" w:line="240" w:lineRule="auto"/>
              <w:rPr>
                <w:sz w:val="20"/>
                <w:szCs w:val="20"/>
                <w:lang w:val="nl-NL"/>
              </w:rPr>
            </w:pPr>
            <w:r w:rsidRPr="00627140">
              <w:rPr>
                <w:rFonts w:ascii="Symbol" w:eastAsia="Symbol" w:hAnsi="Symbol" w:cs="Symbol"/>
                <w:sz w:val="20"/>
                <w:szCs w:val="20"/>
                <w:lang w:val="fr-BE"/>
              </w:rPr>
              <w:t>[</w:t>
            </w:r>
            <w:r w:rsidRPr="00627140">
              <w:rPr>
                <w:sz w:val="20"/>
                <w:szCs w:val="20"/>
                <w:lang w:val="nl-NL"/>
              </w:rPr>
              <w:t>in letters en in cijfers in EURO</w:t>
            </w:r>
            <w:r w:rsidRPr="00627140">
              <w:rPr>
                <w:rFonts w:ascii="Symbol" w:eastAsia="Symbol" w:hAnsi="Symbol" w:cs="Symbol"/>
                <w:sz w:val="20"/>
                <w:szCs w:val="20"/>
                <w:lang w:val="fr-BE"/>
              </w:rPr>
              <w:t>]</w:t>
            </w:r>
          </w:p>
        </w:tc>
      </w:tr>
    </w:tbl>
    <w:p w14:paraId="15FD36D6" w14:textId="77777777" w:rsidR="00EC7BEC" w:rsidRPr="00627140" w:rsidRDefault="00EC7BEC" w:rsidP="00EC7BEC">
      <w:pPr>
        <w:spacing w:after="0" w:line="240" w:lineRule="auto"/>
        <w:ind w:right="-1"/>
        <w:rPr>
          <w:sz w:val="20"/>
          <w:szCs w:val="20"/>
          <w:lang w:val="nl-NL"/>
        </w:rPr>
      </w:pPr>
    </w:p>
    <w:p w14:paraId="2E2D6295" w14:textId="77777777" w:rsidR="00EC7BEC" w:rsidRPr="00627140" w:rsidRDefault="00EC7BEC" w:rsidP="00EC7BEC">
      <w:pPr>
        <w:spacing w:after="0" w:line="240" w:lineRule="auto"/>
        <w:rPr>
          <w:b/>
          <w:sz w:val="20"/>
          <w:szCs w:val="20"/>
          <w:lang w:val="nl-NL"/>
        </w:rPr>
      </w:pPr>
      <w:r w:rsidRPr="00627140">
        <w:rPr>
          <w:b/>
          <w:sz w:val="20"/>
          <w:szCs w:val="20"/>
          <w:lang w:val="nl-NL"/>
        </w:rPr>
        <w:t xml:space="preserve">b) forfaitaire eenheidsprijs, excl. BTW, voor </w:t>
      </w:r>
      <w:r w:rsidRPr="00627140">
        <w:rPr>
          <w:b/>
          <w:sz w:val="20"/>
          <w:szCs w:val="20"/>
          <w:lang w:val="fr-BE"/>
        </w:rPr>
        <w:fldChar w:fldCharType="begin">
          <w:ffData>
            <w:name w:val="Tekstvak8"/>
            <w:enabled/>
            <w:calcOnExit w:val="0"/>
            <w:textInput>
              <w:default w:val="&lt;item invullen&gt;"/>
            </w:textInput>
          </w:ffData>
        </w:fldChar>
      </w:r>
      <w:r w:rsidRPr="00627140">
        <w:rPr>
          <w:b/>
          <w:sz w:val="20"/>
          <w:szCs w:val="20"/>
          <w:lang w:val="nl-NL"/>
        </w:rPr>
        <w:instrText xml:space="preserve"> FORMTEXT </w:instrText>
      </w:r>
      <w:r w:rsidRPr="00627140">
        <w:rPr>
          <w:b/>
          <w:sz w:val="20"/>
          <w:szCs w:val="20"/>
          <w:lang w:val="fr-BE"/>
        </w:rPr>
      </w:r>
      <w:r w:rsidRPr="00627140">
        <w:rPr>
          <w:b/>
          <w:sz w:val="20"/>
          <w:szCs w:val="20"/>
          <w:lang w:val="fr-BE"/>
        </w:rPr>
        <w:fldChar w:fldCharType="separate"/>
      </w:r>
      <w:r w:rsidRPr="00627140">
        <w:rPr>
          <w:b/>
          <w:noProof/>
          <w:sz w:val="20"/>
          <w:szCs w:val="20"/>
          <w:lang w:val="nl-NL"/>
        </w:rPr>
        <w:t>&lt;item invullen&gt;</w:t>
      </w:r>
      <w:r w:rsidRPr="00627140">
        <w:rPr>
          <w:b/>
          <w:sz w:val="20"/>
          <w:szCs w:val="20"/>
          <w:lang w:val="fr-BE"/>
        </w:rPr>
        <w:fldChar w:fldCharType="end"/>
      </w:r>
      <w:r w:rsidRPr="00627140">
        <w:rPr>
          <w:b/>
          <w:sz w:val="20"/>
          <w:szCs w:val="20"/>
          <w:lang w:val="nl-NL"/>
        </w:rPr>
        <w:t>:</w:t>
      </w:r>
    </w:p>
    <w:p w14:paraId="1E2BBE1E" w14:textId="77777777" w:rsidR="00EC7BEC" w:rsidRPr="00627140" w:rsidRDefault="00EC7BEC" w:rsidP="00EC7BEC">
      <w:pPr>
        <w:spacing w:after="0" w:line="240" w:lineRule="auto"/>
        <w:rPr>
          <w:sz w:val="20"/>
          <w:szCs w:val="20"/>
          <w:lang w:val="nl-N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1"/>
      </w:tblGrid>
      <w:tr w:rsidR="00EC7BEC" w:rsidRPr="00627140" w14:paraId="24C84757" w14:textId="77777777" w:rsidTr="00EC7BEC">
        <w:tc>
          <w:tcPr>
            <w:tcW w:w="9211" w:type="dxa"/>
          </w:tcPr>
          <w:p w14:paraId="0F2947C6" w14:textId="77777777" w:rsidR="00EC7BEC" w:rsidRPr="00627140" w:rsidRDefault="00EC7BEC" w:rsidP="00EC7BEC">
            <w:pPr>
              <w:spacing w:after="0" w:line="240" w:lineRule="auto"/>
              <w:rPr>
                <w:sz w:val="20"/>
                <w:szCs w:val="20"/>
                <w:lang w:val="nl-NL"/>
              </w:rPr>
            </w:pPr>
          </w:p>
          <w:p w14:paraId="3DB341F9" w14:textId="77777777" w:rsidR="00EC7BEC" w:rsidRPr="00627140" w:rsidRDefault="00EC7BEC" w:rsidP="00EC7BEC">
            <w:pPr>
              <w:spacing w:after="0" w:line="240" w:lineRule="auto"/>
              <w:rPr>
                <w:sz w:val="20"/>
                <w:szCs w:val="20"/>
                <w:lang w:val="nl-NL"/>
              </w:rPr>
            </w:pPr>
          </w:p>
          <w:p w14:paraId="20F6B0C8" w14:textId="77777777" w:rsidR="00EC7BEC" w:rsidRPr="00627140" w:rsidRDefault="00EC7BEC" w:rsidP="00EC7BEC">
            <w:pPr>
              <w:spacing w:after="0" w:line="240" w:lineRule="auto"/>
              <w:rPr>
                <w:sz w:val="20"/>
                <w:szCs w:val="20"/>
                <w:lang w:val="nl-NL"/>
              </w:rPr>
            </w:pPr>
          </w:p>
          <w:p w14:paraId="32E8B72F" w14:textId="77777777" w:rsidR="00EC7BEC" w:rsidRPr="00627140" w:rsidRDefault="00EC7BEC" w:rsidP="00EC7BEC">
            <w:pPr>
              <w:spacing w:after="0" w:line="240" w:lineRule="auto"/>
              <w:rPr>
                <w:sz w:val="20"/>
                <w:szCs w:val="20"/>
                <w:lang w:val="nl-NL"/>
              </w:rPr>
            </w:pPr>
            <w:r w:rsidRPr="00627140">
              <w:rPr>
                <w:rFonts w:ascii="Symbol" w:eastAsia="Symbol" w:hAnsi="Symbol" w:cs="Symbol"/>
                <w:sz w:val="20"/>
                <w:szCs w:val="20"/>
                <w:lang w:val="fr-BE"/>
              </w:rPr>
              <w:t>[</w:t>
            </w:r>
            <w:r w:rsidRPr="00627140">
              <w:rPr>
                <w:sz w:val="20"/>
                <w:szCs w:val="20"/>
                <w:lang w:val="nl-NL"/>
              </w:rPr>
              <w:t>in letters en in cijfers in EURO</w:t>
            </w:r>
            <w:r w:rsidRPr="00627140">
              <w:rPr>
                <w:rFonts w:ascii="Symbol" w:eastAsia="Symbol" w:hAnsi="Symbol" w:cs="Symbol"/>
                <w:sz w:val="20"/>
                <w:szCs w:val="20"/>
                <w:lang w:val="fr-BE"/>
              </w:rPr>
              <w:t>]</w:t>
            </w:r>
          </w:p>
        </w:tc>
      </w:tr>
    </w:tbl>
    <w:p w14:paraId="3265901A" w14:textId="77777777" w:rsidR="00EC7BEC" w:rsidRPr="00627140" w:rsidRDefault="00EC7BEC" w:rsidP="00EC7BEC">
      <w:pPr>
        <w:spacing w:after="0" w:line="240" w:lineRule="auto"/>
        <w:rPr>
          <w:sz w:val="20"/>
          <w:szCs w:val="20"/>
          <w:lang w:val="nl-NL"/>
        </w:rPr>
      </w:pPr>
    </w:p>
    <w:p w14:paraId="7D55F176" w14:textId="77777777" w:rsidR="00EC7BEC" w:rsidRPr="00627140" w:rsidRDefault="00EC7BEC" w:rsidP="00EC7BEC">
      <w:pPr>
        <w:spacing w:after="0" w:line="240" w:lineRule="auto"/>
        <w:rPr>
          <w:sz w:val="20"/>
          <w:szCs w:val="20"/>
          <w:lang w:val="nl-NL"/>
        </w:rPr>
      </w:pPr>
      <w:r w:rsidRPr="00627140">
        <w:rPr>
          <w:sz w:val="20"/>
          <w:szCs w:val="20"/>
          <w:lang w:val="nl-NL"/>
        </w:rPr>
        <w:t>waarbij de BTW dient te worden gevoegd voor een bedrag van:</w:t>
      </w:r>
    </w:p>
    <w:p w14:paraId="651D28A9" w14:textId="77777777" w:rsidR="00EC7BEC" w:rsidRPr="00627140" w:rsidRDefault="00EC7BEC" w:rsidP="00EC7BEC">
      <w:pPr>
        <w:spacing w:after="0" w:line="240" w:lineRule="auto"/>
        <w:rPr>
          <w:sz w:val="20"/>
          <w:szCs w:val="20"/>
          <w:lang w:val="nl-N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1"/>
      </w:tblGrid>
      <w:tr w:rsidR="00EC7BEC" w:rsidRPr="00627140" w14:paraId="185018E7" w14:textId="77777777" w:rsidTr="00EC7BEC">
        <w:tc>
          <w:tcPr>
            <w:tcW w:w="9211" w:type="dxa"/>
          </w:tcPr>
          <w:p w14:paraId="2AADD1B5" w14:textId="77777777" w:rsidR="00EC7BEC" w:rsidRPr="00627140" w:rsidRDefault="00EC7BEC" w:rsidP="00EC7BEC">
            <w:pPr>
              <w:spacing w:after="0" w:line="240" w:lineRule="auto"/>
              <w:rPr>
                <w:sz w:val="20"/>
                <w:szCs w:val="20"/>
                <w:lang w:val="nl-NL"/>
              </w:rPr>
            </w:pPr>
          </w:p>
          <w:p w14:paraId="6952DF53" w14:textId="77777777" w:rsidR="00EC7BEC" w:rsidRPr="00627140" w:rsidRDefault="00EC7BEC" w:rsidP="00EC7BEC">
            <w:pPr>
              <w:spacing w:after="0" w:line="240" w:lineRule="auto"/>
              <w:rPr>
                <w:sz w:val="20"/>
                <w:szCs w:val="20"/>
                <w:lang w:val="nl-NL"/>
              </w:rPr>
            </w:pPr>
          </w:p>
          <w:p w14:paraId="2B4E5370" w14:textId="77777777" w:rsidR="00EC7BEC" w:rsidRPr="00627140" w:rsidRDefault="00EC7BEC" w:rsidP="00EC7BEC">
            <w:pPr>
              <w:spacing w:after="0" w:line="240" w:lineRule="auto"/>
              <w:rPr>
                <w:sz w:val="20"/>
                <w:szCs w:val="20"/>
                <w:lang w:val="nl-NL"/>
              </w:rPr>
            </w:pPr>
          </w:p>
          <w:p w14:paraId="76E3B2D2" w14:textId="77777777" w:rsidR="00EC7BEC" w:rsidRPr="00627140" w:rsidRDefault="00EC7BEC" w:rsidP="00EC7BEC">
            <w:pPr>
              <w:spacing w:after="0" w:line="240" w:lineRule="auto"/>
              <w:rPr>
                <w:sz w:val="20"/>
                <w:szCs w:val="20"/>
                <w:lang w:val="nl-NL"/>
              </w:rPr>
            </w:pPr>
            <w:r w:rsidRPr="00627140">
              <w:rPr>
                <w:rFonts w:ascii="Symbol" w:eastAsia="Symbol" w:hAnsi="Symbol" w:cs="Symbol"/>
                <w:sz w:val="20"/>
                <w:szCs w:val="20"/>
                <w:lang w:val="fr-BE"/>
              </w:rPr>
              <w:t>[</w:t>
            </w:r>
            <w:r w:rsidRPr="00627140">
              <w:rPr>
                <w:sz w:val="20"/>
                <w:szCs w:val="20"/>
                <w:lang w:val="nl-NL"/>
              </w:rPr>
              <w:t>in letters en in cijfers in EURO</w:t>
            </w:r>
            <w:r w:rsidRPr="00627140">
              <w:rPr>
                <w:rFonts w:ascii="Symbol" w:eastAsia="Symbol" w:hAnsi="Symbol" w:cs="Symbol"/>
                <w:sz w:val="20"/>
                <w:szCs w:val="20"/>
                <w:lang w:val="fr-BE"/>
              </w:rPr>
              <w:t>]</w:t>
            </w:r>
          </w:p>
        </w:tc>
      </w:tr>
    </w:tbl>
    <w:p w14:paraId="53D81E13" w14:textId="77777777" w:rsidR="00EC7BEC" w:rsidRPr="00627140" w:rsidRDefault="00EC7BEC" w:rsidP="00EC7BEC">
      <w:pPr>
        <w:spacing w:after="0" w:line="240" w:lineRule="auto"/>
        <w:rPr>
          <w:sz w:val="20"/>
          <w:szCs w:val="20"/>
          <w:lang w:val="nl-NL"/>
        </w:rPr>
      </w:pPr>
    </w:p>
    <w:p w14:paraId="250695AC" w14:textId="77777777" w:rsidR="00EC7BEC" w:rsidRPr="00627140" w:rsidRDefault="00EC7BEC" w:rsidP="00EC7BEC">
      <w:pPr>
        <w:spacing w:after="0" w:line="240" w:lineRule="auto"/>
        <w:rPr>
          <w:sz w:val="20"/>
          <w:szCs w:val="20"/>
          <w:lang w:val="nl-NL"/>
        </w:rPr>
      </w:pPr>
      <w:r w:rsidRPr="00627140">
        <w:rPr>
          <w:sz w:val="20"/>
          <w:szCs w:val="20"/>
          <w:lang w:val="nl-NL"/>
        </w:rPr>
        <w:t>wat een forfaitaire eenheidsprijs, inclusief BTW, geeft van:</w:t>
      </w:r>
    </w:p>
    <w:p w14:paraId="08A8A800" w14:textId="77777777" w:rsidR="00EC7BEC" w:rsidRPr="00627140" w:rsidRDefault="00EC7BEC" w:rsidP="00EC7BEC">
      <w:pPr>
        <w:spacing w:after="0" w:line="240" w:lineRule="auto"/>
        <w:rPr>
          <w:sz w:val="20"/>
          <w:szCs w:val="20"/>
          <w:lang w:val="nl-N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1"/>
      </w:tblGrid>
      <w:tr w:rsidR="00EC7BEC" w:rsidRPr="00627140" w14:paraId="31FB4C36" w14:textId="77777777" w:rsidTr="00EC7BEC">
        <w:tc>
          <w:tcPr>
            <w:tcW w:w="9211" w:type="dxa"/>
          </w:tcPr>
          <w:p w14:paraId="4941CA89" w14:textId="77777777" w:rsidR="00EC7BEC" w:rsidRPr="00627140" w:rsidRDefault="00EC7BEC" w:rsidP="00EC7BEC">
            <w:pPr>
              <w:spacing w:after="0" w:line="240" w:lineRule="auto"/>
              <w:rPr>
                <w:sz w:val="20"/>
                <w:szCs w:val="20"/>
                <w:lang w:val="nl-NL"/>
              </w:rPr>
            </w:pPr>
          </w:p>
          <w:p w14:paraId="7C03CEFF" w14:textId="77777777" w:rsidR="00EC7BEC" w:rsidRPr="00627140" w:rsidRDefault="00EC7BEC" w:rsidP="00EC7BEC">
            <w:pPr>
              <w:spacing w:after="0" w:line="240" w:lineRule="auto"/>
              <w:rPr>
                <w:sz w:val="20"/>
                <w:szCs w:val="20"/>
                <w:lang w:val="nl-NL"/>
              </w:rPr>
            </w:pPr>
          </w:p>
          <w:p w14:paraId="3928F5B0" w14:textId="77777777" w:rsidR="00EC7BEC" w:rsidRPr="00627140" w:rsidRDefault="00EC7BEC" w:rsidP="00EC7BEC">
            <w:pPr>
              <w:spacing w:after="0" w:line="240" w:lineRule="auto"/>
              <w:rPr>
                <w:sz w:val="20"/>
                <w:szCs w:val="20"/>
                <w:lang w:val="nl-NL"/>
              </w:rPr>
            </w:pPr>
          </w:p>
          <w:p w14:paraId="73662DE3" w14:textId="77777777" w:rsidR="00EC7BEC" w:rsidRPr="00627140" w:rsidRDefault="00EC7BEC" w:rsidP="00EC7BEC">
            <w:pPr>
              <w:spacing w:after="0" w:line="240" w:lineRule="auto"/>
              <w:rPr>
                <w:sz w:val="20"/>
                <w:szCs w:val="20"/>
                <w:lang w:val="nl-NL"/>
              </w:rPr>
            </w:pPr>
            <w:r w:rsidRPr="00627140">
              <w:rPr>
                <w:rFonts w:ascii="Symbol" w:eastAsia="Symbol" w:hAnsi="Symbol" w:cs="Symbol"/>
                <w:sz w:val="20"/>
                <w:szCs w:val="20"/>
                <w:lang w:val="fr-BE"/>
              </w:rPr>
              <w:t>[</w:t>
            </w:r>
            <w:r w:rsidRPr="00627140">
              <w:rPr>
                <w:sz w:val="20"/>
                <w:szCs w:val="20"/>
                <w:lang w:val="nl-NL"/>
              </w:rPr>
              <w:t>in letters en in cijfers in EURO</w:t>
            </w:r>
            <w:r w:rsidRPr="00627140">
              <w:rPr>
                <w:rFonts w:ascii="Symbol" w:eastAsia="Symbol" w:hAnsi="Symbol" w:cs="Symbol"/>
                <w:sz w:val="20"/>
                <w:szCs w:val="20"/>
                <w:lang w:val="fr-BE"/>
              </w:rPr>
              <w:t>]</w:t>
            </w:r>
          </w:p>
        </w:tc>
      </w:tr>
    </w:tbl>
    <w:p w14:paraId="10A77914" w14:textId="77777777" w:rsidR="00EC7BEC" w:rsidRPr="00627140" w:rsidRDefault="00EC7BEC" w:rsidP="00EC7BEC">
      <w:pPr>
        <w:spacing w:after="0" w:line="240" w:lineRule="auto"/>
        <w:ind w:right="-1"/>
        <w:rPr>
          <w:sz w:val="20"/>
          <w:szCs w:val="20"/>
          <w:lang w:val="nl-NL"/>
        </w:rPr>
      </w:pPr>
    </w:p>
    <w:p w14:paraId="03DCB65B" w14:textId="77777777" w:rsidR="00EC7BEC" w:rsidRPr="00627140" w:rsidRDefault="00EC7BEC" w:rsidP="00EC7BEC">
      <w:pPr>
        <w:spacing w:after="0" w:line="240" w:lineRule="auto"/>
        <w:rPr>
          <w:b/>
          <w:sz w:val="20"/>
          <w:szCs w:val="20"/>
          <w:lang w:val="nl-NL"/>
        </w:rPr>
      </w:pPr>
      <w:r w:rsidRPr="00627140">
        <w:rPr>
          <w:b/>
          <w:sz w:val="20"/>
          <w:szCs w:val="20"/>
          <w:lang w:val="nl-NL"/>
        </w:rPr>
        <w:t xml:space="preserve">c) forfaitaire eenheidsprijs, excl. BTW, voor </w:t>
      </w:r>
      <w:r w:rsidRPr="00627140">
        <w:rPr>
          <w:b/>
          <w:sz w:val="20"/>
          <w:szCs w:val="20"/>
          <w:lang w:val="fr-BE"/>
        </w:rPr>
        <w:fldChar w:fldCharType="begin">
          <w:ffData>
            <w:name w:val="Tekstvak9"/>
            <w:enabled/>
            <w:calcOnExit w:val="0"/>
            <w:textInput>
              <w:default w:val="&lt;item invullen&gt;"/>
            </w:textInput>
          </w:ffData>
        </w:fldChar>
      </w:r>
      <w:r w:rsidRPr="00627140">
        <w:rPr>
          <w:b/>
          <w:sz w:val="20"/>
          <w:szCs w:val="20"/>
          <w:lang w:val="nl-NL"/>
        </w:rPr>
        <w:instrText xml:space="preserve"> FORMTEXT </w:instrText>
      </w:r>
      <w:r w:rsidRPr="00627140">
        <w:rPr>
          <w:b/>
          <w:sz w:val="20"/>
          <w:szCs w:val="20"/>
          <w:lang w:val="fr-BE"/>
        </w:rPr>
      </w:r>
      <w:r w:rsidRPr="00627140">
        <w:rPr>
          <w:b/>
          <w:sz w:val="20"/>
          <w:szCs w:val="20"/>
          <w:lang w:val="fr-BE"/>
        </w:rPr>
        <w:fldChar w:fldCharType="separate"/>
      </w:r>
      <w:r w:rsidRPr="00627140">
        <w:rPr>
          <w:b/>
          <w:noProof/>
          <w:sz w:val="20"/>
          <w:szCs w:val="20"/>
          <w:lang w:val="nl-NL"/>
        </w:rPr>
        <w:t>&lt;item invullen&gt;</w:t>
      </w:r>
      <w:r w:rsidRPr="00627140">
        <w:rPr>
          <w:b/>
          <w:sz w:val="20"/>
          <w:szCs w:val="20"/>
          <w:lang w:val="fr-BE"/>
        </w:rPr>
        <w:fldChar w:fldCharType="end"/>
      </w:r>
      <w:r w:rsidRPr="00627140">
        <w:rPr>
          <w:b/>
          <w:sz w:val="20"/>
          <w:szCs w:val="20"/>
          <w:lang w:val="nl-NL"/>
        </w:rPr>
        <w:t>:</w:t>
      </w:r>
    </w:p>
    <w:p w14:paraId="454C7C7A" w14:textId="77777777" w:rsidR="00EC7BEC" w:rsidRPr="00627140" w:rsidRDefault="00EC7BEC" w:rsidP="00EC7BEC">
      <w:pPr>
        <w:spacing w:after="0" w:line="240" w:lineRule="auto"/>
        <w:rPr>
          <w:sz w:val="20"/>
          <w:szCs w:val="20"/>
          <w:lang w:val="nl-N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1"/>
      </w:tblGrid>
      <w:tr w:rsidR="00EC7BEC" w:rsidRPr="00627140" w14:paraId="2333E7AA" w14:textId="77777777" w:rsidTr="00EC7BEC">
        <w:tc>
          <w:tcPr>
            <w:tcW w:w="9211" w:type="dxa"/>
          </w:tcPr>
          <w:p w14:paraId="22502FBC" w14:textId="77777777" w:rsidR="00EC7BEC" w:rsidRPr="00627140" w:rsidRDefault="00EC7BEC" w:rsidP="00EC7BEC">
            <w:pPr>
              <w:spacing w:after="0" w:line="240" w:lineRule="auto"/>
              <w:rPr>
                <w:sz w:val="20"/>
                <w:szCs w:val="20"/>
                <w:lang w:val="nl-NL"/>
              </w:rPr>
            </w:pPr>
          </w:p>
          <w:p w14:paraId="794409D9" w14:textId="77777777" w:rsidR="00EC7BEC" w:rsidRPr="00627140" w:rsidRDefault="00EC7BEC" w:rsidP="00EC7BEC">
            <w:pPr>
              <w:spacing w:after="0" w:line="240" w:lineRule="auto"/>
              <w:rPr>
                <w:sz w:val="20"/>
                <w:szCs w:val="20"/>
                <w:lang w:val="nl-NL"/>
              </w:rPr>
            </w:pPr>
          </w:p>
          <w:p w14:paraId="423ABFC5" w14:textId="77777777" w:rsidR="00EC7BEC" w:rsidRPr="00627140" w:rsidRDefault="00EC7BEC" w:rsidP="00EC7BEC">
            <w:pPr>
              <w:spacing w:after="0" w:line="240" w:lineRule="auto"/>
              <w:rPr>
                <w:sz w:val="20"/>
                <w:szCs w:val="20"/>
                <w:lang w:val="nl-NL"/>
              </w:rPr>
            </w:pPr>
          </w:p>
          <w:p w14:paraId="62DBBECF" w14:textId="77777777" w:rsidR="00EC7BEC" w:rsidRPr="00627140" w:rsidRDefault="00EC7BEC" w:rsidP="00EC7BEC">
            <w:pPr>
              <w:spacing w:after="0" w:line="240" w:lineRule="auto"/>
              <w:rPr>
                <w:sz w:val="20"/>
                <w:szCs w:val="20"/>
                <w:lang w:val="nl-NL"/>
              </w:rPr>
            </w:pPr>
            <w:r w:rsidRPr="00627140">
              <w:rPr>
                <w:rFonts w:ascii="Symbol" w:eastAsia="Symbol" w:hAnsi="Symbol" w:cs="Symbol"/>
                <w:sz w:val="20"/>
                <w:szCs w:val="20"/>
                <w:lang w:val="fr-BE"/>
              </w:rPr>
              <w:t>[</w:t>
            </w:r>
            <w:r w:rsidRPr="00627140">
              <w:rPr>
                <w:sz w:val="20"/>
                <w:szCs w:val="20"/>
                <w:lang w:val="nl-NL"/>
              </w:rPr>
              <w:t>in letters en in cijfers in EURO</w:t>
            </w:r>
            <w:r w:rsidRPr="00627140">
              <w:rPr>
                <w:rFonts w:ascii="Symbol" w:eastAsia="Symbol" w:hAnsi="Symbol" w:cs="Symbol"/>
                <w:sz w:val="20"/>
                <w:szCs w:val="20"/>
                <w:lang w:val="fr-BE"/>
              </w:rPr>
              <w:t>]</w:t>
            </w:r>
          </w:p>
        </w:tc>
      </w:tr>
    </w:tbl>
    <w:p w14:paraId="194B1DC8" w14:textId="77777777" w:rsidR="00EC7BEC" w:rsidRPr="00627140" w:rsidRDefault="00EC7BEC" w:rsidP="00EC7BEC">
      <w:pPr>
        <w:spacing w:after="0" w:line="240" w:lineRule="auto"/>
        <w:rPr>
          <w:sz w:val="20"/>
          <w:szCs w:val="20"/>
          <w:lang w:val="nl-NL"/>
        </w:rPr>
      </w:pPr>
    </w:p>
    <w:p w14:paraId="71C23DE5" w14:textId="77777777" w:rsidR="00EC7BEC" w:rsidRPr="00627140" w:rsidRDefault="00EC7BEC" w:rsidP="00EC7BEC">
      <w:pPr>
        <w:spacing w:after="0" w:line="240" w:lineRule="auto"/>
        <w:rPr>
          <w:sz w:val="20"/>
          <w:szCs w:val="20"/>
          <w:lang w:val="nl-NL"/>
        </w:rPr>
      </w:pPr>
      <w:r w:rsidRPr="00627140">
        <w:rPr>
          <w:sz w:val="20"/>
          <w:szCs w:val="20"/>
          <w:lang w:val="nl-NL"/>
        </w:rPr>
        <w:t>waarbij de BTW dient te worden gevoegd voor een bedrag van:</w:t>
      </w:r>
    </w:p>
    <w:p w14:paraId="43CD7BE4" w14:textId="77777777" w:rsidR="00EC7BEC" w:rsidRPr="00627140" w:rsidRDefault="00EC7BEC" w:rsidP="00EC7BEC">
      <w:pPr>
        <w:spacing w:after="0" w:line="240" w:lineRule="auto"/>
        <w:rPr>
          <w:sz w:val="20"/>
          <w:szCs w:val="20"/>
          <w:lang w:val="nl-N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1"/>
      </w:tblGrid>
      <w:tr w:rsidR="00EC7BEC" w:rsidRPr="00627140" w14:paraId="0CBC8203" w14:textId="77777777" w:rsidTr="00EC7BEC">
        <w:tc>
          <w:tcPr>
            <w:tcW w:w="9211" w:type="dxa"/>
          </w:tcPr>
          <w:p w14:paraId="3D16C3DA" w14:textId="77777777" w:rsidR="00EC7BEC" w:rsidRPr="00627140" w:rsidRDefault="00EC7BEC" w:rsidP="00EC7BEC">
            <w:pPr>
              <w:spacing w:after="0" w:line="240" w:lineRule="auto"/>
              <w:rPr>
                <w:sz w:val="20"/>
                <w:szCs w:val="20"/>
                <w:lang w:val="nl-NL"/>
              </w:rPr>
            </w:pPr>
          </w:p>
          <w:p w14:paraId="2D645CDC" w14:textId="77777777" w:rsidR="00EC7BEC" w:rsidRPr="00627140" w:rsidRDefault="00EC7BEC" w:rsidP="00EC7BEC">
            <w:pPr>
              <w:spacing w:after="0" w:line="240" w:lineRule="auto"/>
              <w:rPr>
                <w:sz w:val="20"/>
                <w:szCs w:val="20"/>
                <w:lang w:val="nl-NL"/>
              </w:rPr>
            </w:pPr>
          </w:p>
          <w:p w14:paraId="7E4B3584" w14:textId="77777777" w:rsidR="00EC7BEC" w:rsidRPr="00627140" w:rsidRDefault="00EC7BEC" w:rsidP="00EC7BEC">
            <w:pPr>
              <w:spacing w:after="0" w:line="240" w:lineRule="auto"/>
              <w:rPr>
                <w:sz w:val="20"/>
                <w:szCs w:val="20"/>
                <w:lang w:val="nl-NL"/>
              </w:rPr>
            </w:pPr>
          </w:p>
          <w:p w14:paraId="265101BD" w14:textId="77777777" w:rsidR="00EC7BEC" w:rsidRPr="00627140" w:rsidRDefault="00EC7BEC" w:rsidP="00EC7BEC">
            <w:pPr>
              <w:spacing w:after="0" w:line="240" w:lineRule="auto"/>
              <w:rPr>
                <w:sz w:val="20"/>
                <w:szCs w:val="20"/>
                <w:lang w:val="nl-NL"/>
              </w:rPr>
            </w:pPr>
            <w:r w:rsidRPr="00627140">
              <w:rPr>
                <w:rFonts w:ascii="Symbol" w:eastAsia="Symbol" w:hAnsi="Symbol" w:cs="Symbol"/>
                <w:sz w:val="20"/>
                <w:szCs w:val="20"/>
                <w:lang w:val="fr-BE"/>
              </w:rPr>
              <w:t>[</w:t>
            </w:r>
            <w:r w:rsidRPr="00627140">
              <w:rPr>
                <w:sz w:val="20"/>
                <w:szCs w:val="20"/>
                <w:lang w:val="nl-NL"/>
              </w:rPr>
              <w:t>in letters en in cijfers in EURO</w:t>
            </w:r>
            <w:r w:rsidRPr="00627140">
              <w:rPr>
                <w:rFonts w:ascii="Symbol" w:eastAsia="Symbol" w:hAnsi="Symbol" w:cs="Symbol"/>
                <w:sz w:val="20"/>
                <w:szCs w:val="20"/>
                <w:lang w:val="fr-BE"/>
              </w:rPr>
              <w:t>]</w:t>
            </w:r>
          </w:p>
        </w:tc>
      </w:tr>
    </w:tbl>
    <w:p w14:paraId="36D4521B" w14:textId="77777777" w:rsidR="00EC7BEC" w:rsidRPr="00627140" w:rsidRDefault="00EC7BEC" w:rsidP="00EC7BEC">
      <w:pPr>
        <w:spacing w:after="0" w:line="240" w:lineRule="auto"/>
        <w:rPr>
          <w:sz w:val="20"/>
          <w:szCs w:val="20"/>
          <w:lang w:val="nl-NL"/>
        </w:rPr>
      </w:pPr>
    </w:p>
    <w:p w14:paraId="0A5EA550" w14:textId="77777777" w:rsidR="00EC7BEC" w:rsidRPr="00627140" w:rsidRDefault="00EC7BEC" w:rsidP="00EC7BEC">
      <w:pPr>
        <w:spacing w:after="0" w:line="240" w:lineRule="auto"/>
        <w:rPr>
          <w:sz w:val="20"/>
          <w:szCs w:val="20"/>
          <w:lang w:val="nl-NL"/>
        </w:rPr>
      </w:pPr>
      <w:r w:rsidRPr="00627140">
        <w:rPr>
          <w:sz w:val="20"/>
          <w:szCs w:val="20"/>
          <w:lang w:val="nl-NL"/>
        </w:rPr>
        <w:t>wat een forfaitaire eenheidsprijs, inclusief BTW, geeft van:</w:t>
      </w:r>
    </w:p>
    <w:p w14:paraId="6BF896D2" w14:textId="77777777" w:rsidR="00EC7BEC" w:rsidRPr="00627140" w:rsidRDefault="00EC7BEC" w:rsidP="00EC7BEC">
      <w:pPr>
        <w:spacing w:after="0" w:line="240" w:lineRule="auto"/>
        <w:rPr>
          <w:sz w:val="20"/>
          <w:szCs w:val="20"/>
          <w:lang w:val="nl-N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1"/>
      </w:tblGrid>
      <w:tr w:rsidR="00EC7BEC" w:rsidRPr="00627140" w14:paraId="5123CA6B" w14:textId="77777777" w:rsidTr="00EC7BEC">
        <w:tc>
          <w:tcPr>
            <w:tcW w:w="9211" w:type="dxa"/>
          </w:tcPr>
          <w:p w14:paraId="3ABEEF4D" w14:textId="77777777" w:rsidR="00EC7BEC" w:rsidRPr="00627140" w:rsidRDefault="00EC7BEC" w:rsidP="00EC7BEC">
            <w:pPr>
              <w:spacing w:after="0" w:line="240" w:lineRule="auto"/>
              <w:rPr>
                <w:sz w:val="20"/>
                <w:szCs w:val="20"/>
                <w:lang w:val="nl-NL"/>
              </w:rPr>
            </w:pPr>
          </w:p>
          <w:p w14:paraId="49EF1DEF" w14:textId="77777777" w:rsidR="00EC7BEC" w:rsidRPr="00627140" w:rsidRDefault="00EC7BEC" w:rsidP="00EC7BEC">
            <w:pPr>
              <w:spacing w:after="0" w:line="240" w:lineRule="auto"/>
              <w:rPr>
                <w:sz w:val="20"/>
                <w:szCs w:val="20"/>
                <w:lang w:val="nl-NL"/>
              </w:rPr>
            </w:pPr>
          </w:p>
          <w:p w14:paraId="6FFCD27C" w14:textId="77777777" w:rsidR="00EC7BEC" w:rsidRPr="00627140" w:rsidRDefault="00EC7BEC" w:rsidP="00EC7BEC">
            <w:pPr>
              <w:spacing w:after="0" w:line="240" w:lineRule="auto"/>
              <w:rPr>
                <w:sz w:val="20"/>
                <w:szCs w:val="20"/>
                <w:lang w:val="nl-NL"/>
              </w:rPr>
            </w:pPr>
            <w:r w:rsidRPr="00627140">
              <w:rPr>
                <w:rFonts w:ascii="Symbol" w:eastAsia="Symbol" w:hAnsi="Symbol" w:cs="Symbol"/>
                <w:sz w:val="20"/>
                <w:szCs w:val="20"/>
                <w:lang w:val="fr-BE"/>
              </w:rPr>
              <w:t>[</w:t>
            </w:r>
            <w:r w:rsidRPr="00627140">
              <w:rPr>
                <w:sz w:val="20"/>
                <w:szCs w:val="20"/>
                <w:lang w:val="nl-NL"/>
              </w:rPr>
              <w:t>in letters en in cijfers in EURO</w:t>
            </w:r>
            <w:r w:rsidRPr="00627140">
              <w:rPr>
                <w:rFonts w:ascii="Symbol" w:eastAsia="Symbol" w:hAnsi="Symbol" w:cs="Symbol"/>
                <w:sz w:val="20"/>
                <w:szCs w:val="20"/>
                <w:lang w:val="fr-BE"/>
              </w:rPr>
              <w:t>]</w:t>
            </w:r>
          </w:p>
        </w:tc>
      </w:tr>
    </w:tbl>
    <w:p w14:paraId="65194FF3" w14:textId="77777777" w:rsidR="00EC7BEC" w:rsidRPr="00627140" w:rsidRDefault="00EC7BEC" w:rsidP="00EC7BEC">
      <w:pPr>
        <w:spacing w:after="0" w:line="240" w:lineRule="auto"/>
        <w:ind w:right="-1"/>
        <w:rPr>
          <w:sz w:val="20"/>
          <w:szCs w:val="20"/>
          <w:lang w:val="nl-NL"/>
        </w:rPr>
      </w:pPr>
    </w:p>
    <w:p w14:paraId="171CF865" w14:textId="77777777" w:rsidR="00EC7BEC" w:rsidRPr="00627140" w:rsidRDefault="00EC7BEC" w:rsidP="00EC7BEC">
      <w:pPr>
        <w:spacing w:after="0" w:line="240" w:lineRule="auto"/>
        <w:ind w:right="-1"/>
        <w:rPr>
          <w:sz w:val="20"/>
          <w:szCs w:val="20"/>
          <w:lang w:val="nl-NL"/>
        </w:rPr>
      </w:pPr>
      <w:r w:rsidRPr="00627140">
        <w:rPr>
          <w:sz w:val="20"/>
          <w:szCs w:val="20"/>
          <w:lang w:val="nl-NL"/>
        </w:rPr>
        <w:t>.............................................................................................................................................................</w:t>
      </w:r>
    </w:p>
    <w:p w14:paraId="4D71E95F" w14:textId="77777777" w:rsidR="00EC7BEC" w:rsidRPr="00627140" w:rsidRDefault="00EC7BEC" w:rsidP="00EC7BEC">
      <w:pPr>
        <w:spacing w:after="0" w:line="240" w:lineRule="auto"/>
        <w:ind w:right="-1"/>
        <w:rPr>
          <w:sz w:val="20"/>
          <w:szCs w:val="20"/>
          <w:lang w:val="nl-NL"/>
        </w:rPr>
      </w:pPr>
    </w:p>
    <w:p w14:paraId="2612C192" w14:textId="77777777" w:rsidR="00EC7BEC" w:rsidRPr="00627140" w:rsidRDefault="00EC7BEC" w:rsidP="00EC7BEC">
      <w:pPr>
        <w:spacing w:after="0" w:line="240" w:lineRule="auto"/>
        <w:ind w:right="-1"/>
        <w:rPr>
          <w:sz w:val="20"/>
          <w:szCs w:val="20"/>
          <w:lang w:val="nl-NL"/>
        </w:rPr>
      </w:pPr>
      <w:r w:rsidRPr="00627140">
        <w:rPr>
          <w:sz w:val="20"/>
          <w:szCs w:val="20"/>
          <w:lang w:val="nl-NL"/>
        </w:rPr>
        <w:t xml:space="preserve">In het geval deze offerte wordt goedgekeurd, zal de </w:t>
      </w:r>
      <w:r w:rsidRPr="00627140">
        <w:rPr>
          <w:b/>
          <w:sz w:val="20"/>
          <w:szCs w:val="20"/>
          <w:lang w:val="nl-NL"/>
        </w:rPr>
        <w:t xml:space="preserve">borgtocht </w:t>
      </w:r>
      <w:r w:rsidRPr="00627140">
        <w:rPr>
          <w:sz w:val="20"/>
          <w:szCs w:val="20"/>
          <w:lang w:val="nl-NL"/>
        </w:rPr>
        <w:t>worden gestort overeenkomstig de in het bestek gestelde voorwaarden en termijnen.</w:t>
      </w:r>
    </w:p>
    <w:p w14:paraId="3898D2A2" w14:textId="77777777" w:rsidR="00EC7BEC" w:rsidRPr="00627140" w:rsidRDefault="00EC7BEC" w:rsidP="00EC7BEC">
      <w:pPr>
        <w:spacing w:after="0" w:line="240" w:lineRule="auto"/>
        <w:ind w:right="-1"/>
        <w:rPr>
          <w:sz w:val="20"/>
          <w:szCs w:val="20"/>
          <w:lang w:val="nl-NL"/>
        </w:rPr>
      </w:pPr>
    </w:p>
    <w:p w14:paraId="59D56D76" w14:textId="77777777" w:rsidR="00EC7BEC" w:rsidRPr="00B23F4D" w:rsidRDefault="00EC7BEC" w:rsidP="00EC7BEC">
      <w:pPr>
        <w:spacing w:after="0" w:line="240" w:lineRule="auto"/>
        <w:ind w:right="-1"/>
        <w:rPr>
          <w:sz w:val="20"/>
          <w:szCs w:val="20"/>
        </w:rPr>
      </w:pPr>
      <w:r w:rsidRPr="00627140">
        <w:rPr>
          <w:sz w:val="20"/>
          <w:szCs w:val="20"/>
        </w:rPr>
        <w:t xml:space="preserve">Deze inschrijving behelst de verbintenis om op eenvoudige aanvraag en binnen de kortst mogelijke tijd aan de aanbestedende </w:t>
      </w:r>
      <w:r w:rsidRPr="00B23F4D">
        <w:rPr>
          <w:sz w:val="20"/>
          <w:szCs w:val="20"/>
        </w:rPr>
        <w:t>overheid de documenten en attesten te laten geworden, waarvan de aanbestedende overheid de voorlegging zou eisen krachtens het onderhavige bestek of de KB Uitvoering en het KB van 18 april 2017.</w:t>
      </w:r>
    </w:p>
    <w:p w14:paraId="6BD5352F" w14:textId="7FAD6417" w:rsidR="00EC7BEC" w:rsidRPr="00627140" w:rsidRDefault="00EC7BEC" w:rsidP="00EC7BEC">
      <w:pPr>
        <w:spacing w:after="0" w:line="240" w:lineRule="auto"/>
        <w:ind w:right="-1"/>
        <w:rPr>
          <w:sz w:val="20"/>
          <w:szCs w:val="20"/>
        </w:rPr>
      </w:pPr>
      <w:r w:rsidRPr="00B23F4D">
        <w:rPr>
          <w:sz w:val="20"/>
          <w:szCs w:val="20"/>
        </w:rPr>
        <w:t xml:space="preserve">Documenten die bij deze inschrijving dienen gevoegd te worden: zie artikel </w:t>
      </w:r>
      <w:r w:rsidR="000F6173" w:rsidRPr="00B23F4D">
        <w:rPr>
          <w:sz w:val="20"/>
          <w:szCs w:val="20"/>
        </w:rPr>
        <w:t>8</w:t>
      </w:r>
      <w:r w:rsidRPr="00B23F4D">
        <w:rPr>
          <w:sz w:val="20"/>
          <w:szCs w:val="20"/>
        </w:rPr>
        <w:t xml:space="preserve"> van het bestek en bijlage G.</w:t>
      </w:r>
    </w:p>
    <w:p w14:paraId="6D664CCC" w14:textId="77777777" w:rsidR="00EC7BEC" w:rsidRPr="00627140" w:rsidRDefault="00EC7BEC" w:rsidP="00EC7BEC">
      <w:pPr>
        <w:spacing w:after="0" w:line="240" w:lineRule="auto"/>
        <w:ind w:right="-1"/>
        <w:rPr>
          <w:sz w:val="20"/>
          <w:szCs w:val="20"/>
        </w:rPr>
      </w:pPr>
    </w:p>
    <w:p w14:paraId="089D30B7" w14:textId="77777777" w:rsidR="00EC7BEC" w:rsidRPr="00627140" w:rsidRDefault="00EC7BEC" w:rsidP="00EC7BEC">
      <w:pPr>
        <w:spacing w:after="0" w:line="240" w:lineRule="auto"/>
        <w:ind w:right="-1"/>
        <w:rPr>
          <w:sz w:val="20"/>
          <w:szCs w:val="20"/>
          <w:lang w:val="nl-NL"/>
        </w:rPr>
      </w:pPr>
      <w:r w:rsidRPr="00627140">
        <w:rPr>
          <w:sz w:val="20"/>
          <w:szCs w:val="20"/>
          <w:lang w:val="nl-NL"/>
        </w:rPr>
        <w:t>In de offerte is de vertrouwelijke informatie en/of de informatie die betrekking heeft op technische of commerciële geheimen duidelijk aangeduid.</w:t>
      </w:r>
    </w:p>
    <w:p w14:paraId="116280AD" w14:textId="77777777" w:rsidR="00EC7BEC" w:rsidRPr="00627140" w:rsidRDefault="00EC7BEC" w:rsidP="00EC7BEC">
      <w:pPr>
        <w:spacing w:after="0" w:line="240" w:lineRule="auto"/>
        <w:ind w:right="-1"/>
        <w:rPr>
          <w:sz w:val="20"/>
          <w:szCs w:val="20"/>
          <w:lang w:val="nl-NL"/>
        </w:rPr>
      </w:pPr>
    </w:p>
    <w:p w14:paraId="0AEF1610" w14:textId="77777777" w:rsidR="00EC7BEC" w:rsidRPr="00627140" w:rsidRDefault="00EC7BEC" w:rsidP="00EC7BEC">
      <w:pPr>
        <w:spacing w:after="0" w:line="240" w:lineRule="auto"/>
        <w:ind w:right="-1"/>
        <w:rPr>
          <w:sz w:val="20"/>
          <w:szCs w:val="20"/>
          <w:lang w:val="nl-NL"/>
        </w:rPr>
      </w:pPr>
      <w:r w:rsidRPr="00627140">
        <w:rPr>
          <w:sz w:val="20"/>
          <w:szCs w:val="20"/>
          <w:lang w:val="nl-NL"/>
        </w:rPr>
        <w:t>Het betalingsorganisme van de aanbestedende overheid zal de verschuldigde sommen betalen door storting of overschrijving op</w:t>
      </w:r>
    </w:p>
    <w:p w14:paraId="112E138C" w14:textId="77777777" w:rsidR="00EC7BEC" w:rsidRPr="00627140" w:rsidRDefault="00EC7BEC" w:rsidP="00EC7BEC">
      <w:pPr>
        <w:spacing w:after="0" w:line="240" w:lineRule="auto"/>
        <w:ind w:right="-1"/>
        <w:rPr>
          <w:sz w:val="20"/>
          <w:szCs w:val="20"/>
          <w:lang w:val="nl-NL"/>
        </w:rPr>
      </w:pPr>
    </w:p>
    <w:tbl>
      <w:tblPr>
        <w:tblW w:w="0" w:type="auto"/>
        <w:tblLayout w:type="fixed"/>
        <w:tblCellMar>
          <w:left w:w="70" w:type="dxa"/>
          <w:right w:w="70" w:type="dxa"/>
        </w:tblCellMar>
        <w:tblLook w:val="0000" w:firstRow="0" w:lastRow="0" w:firstColumn="0" w:lastColumn="0" w:noHBand="0" w:noVBand="0"/>
      </w:tblPr>
      <w:tblGrid>
        <w:gridCol w:w="2622"/>
        <w:gridCol w:w="5245"/>
      </w:tblGrid>
      <w:tr w:rsidR="00EC7BEC" w:rsidRPr="00627140" w14:paraId="6C42F812" w14:textId="77777777" w:rsidTr="00EC7BEC">
        <w:tc>
          <w:tcPr>
            <w:tcW w:w="2622" w:type="dxa"/>
          </w:tcPr>
          <w:p w14:paraId="2FB08A06" w14:textId="77777777" w:rsidR="00EC7BEC" w:rsidRPr="00627140" w:rsidRDefault="00EC7BEC" w:rsidP="00EC7BEC">
            <w:pPr>
              <w:spacing w:after="0" w:line="240" w:lineRule="auto"/>
              <w:rPr>
                <w:b/>
                <w:sz w:val="20"/>
                <w:szCs w:val="20"/>
                <w:lang w:val="fr-BE"/>
              </w:rPr>
            </w:pPr>
            <w:r w:rsidRPr="00627140">
              <w:rPr>
                <w:sz w:val="20"/>
                <w:szCs w:val="20"/>
                <w:lang w:val="fr-BE"/>
              </w:rPr>
              <w:t xml:space="preserve">het </w:t>
            </w:r>
            <w:proofErr w:type="spellStart"/>
            <w:r w:rsidRPr="00627140">
              <w:rPr>
                <w:b/>
                <w:sz w:val="20"/>
                <w:szCs w:val="20"/>
                <w:lang w:val="fr-BE"/>
              </w:rPr>
              <w:t>rekeningnummer</w:t>
            </w:r>
            <w:proofErr w:type="spellEnd"/>
          </w:p>
          <w:p w14:paraId="22ABC972" w14:textId="77777777" w:rsidR="00EC7BEC" w:rsidRPr="00627140" w:rsidRDefault="00EC7BEC" w:rsidP="00EC7BEC">
            <w:pPr>
              <w:spacing w:after="0" w:line="240" w:lineRule="auto"/>
              <w:rPr>
                <w:b/>
                <w:sz w:val="20"/>
                <w:szCs w:val="20"/>
                <w:lang w:val="fr-BE"/>
              </w:rPr>
            </w:pPr>
          </w:p>
          <w:p w14:paraId="335BD5E9" w14:textId="77777777" w:rsidR="00EC7BEC" w:rsidRPr="00627140" w:rsidRDefault="00EC7BEC" w:rsidP="00EC7BEC">
            <w:pPr>
              <w:spacing w:after="0" w:line="240" w:lineRule="auto"/>
              <w:rPr>
                <w:b/>
                <w:sz w:val="20"/>
                <w:szCs w:val="20"/>
                <w:lang w:val="fr-BE"/>
              </w:rPr>
            </w:pPr>
            <w:r w:rsidRPr="00627140">
              <w:rPr>
                <w:b/>
                <w:sz w:val="20"/>
                <w:szCs w:val="20"/>
                <w:lang w:val="fr-BE"/>
              </w:rPr>
              <w:t>IBAN</w:t>
            </w:r>
          </w:p>
          <w:p w14:paraId="652A07A9" w14:textId="77777777" w:rsidR="00EC7BEC" w:rsidRPr="00627140" w:rsidRDefault="00EC7BEC" w:rsidP="00EC7BEC">
            <w:pPr>
              <w:spacing w:after="0" w:line="240" w:lineRule="auto"/>
              <w:rPr>
                <w:b/>
                <w:sz w:val="20"/>
                <w:szCs w:val="20"/>
                <w:lang w:val="fr-BE"/>
              </w:rPr>
            </w:pPr>
          </w:p>
          <w:p w14:paraId="1874CB31" w14:textId="77777777" w:rsidR="00EC7BEC" w:rsidRPr="00627140" w:rsidRDefault="00EC7BEC" w:rsidP="00EC7BEC">
            <w:pPr>
              <w:spacing w:after="0" w:line="240" w:lineRule="auto"/>
              <w:rPr>
                <w:sz w:val="20"/>
                <w:szCs w:val="20"/>
                <w:lang w:val="fr-BE"/>
              </w:rPr>
            </w:pPr>
            <w:r w:rsidRPr="00627140">
              <w:rPr>
                <w:b/>
                <w:sz w:val="20"/>
                <w:szCs w:val="20"/>
                <w:lang w:val="fr-BE"/>
              </w:rPr>
              <w:t>BIC</w:t>
            </w:r>
          </w:p>
        </w:tc>
        <w:tc>
          <w:tcPr>
            <w:tcW w:w="5245" w:type="dxa"/>
            <w:tcBorders>
              <w:top w:val="single" w:sz="6" w:space="0" w:color="auto"/>
              <w:left w:val="single" w:sz="6" w:space="0" w:color="auto"/>
              <w:bottom w:val="single" w:sz="6" w:space="0" w:color="auto"/>
              <w:right w:val="single" w:sz="6" w:space="0" w:color="auto"/>
            </w:tcBorders>
          </w:tcPr>
          <w:p w14:paraId="53A3E6C0" w14:textId="77777777" w:rsidR="00EC7BEC" w:rsidRPr="00627140" w:rsidRDefault="00EC7BEC" w:rsidP="00EC7BEC">
            <w:pPr>
              <w:spacing w:after="0" w:line="240" w:lineRule="auto"/>
              <w:rPr>
                <w:sz w:val="20"/>
                <w:szCs w:val="20"/>
                <w:lang w:val="fr-BE"/>
              </w:rPr>
            </w:pPr>
          </w:p>
          <w:p w14:paraId="51D82652" w14:textId="77777777" w:rsidR="00EC7BEC" w:rsidRPr="00627140" w:rsidRDefault="00EC7BEC" w:rsidP="00EC7BEC">
            <w:pPr>
              <w:spacing w:after="0" w:line="240" w:lineRule="auto"/>
              <w:rPr>
                <w:sz w:val="20"/>
                <w:szCs w:val="20"/>
                <w:lang w:val="fr-BE"/>
              </w:rPr>
            </w:pPr>
          </w:p>
        </w:tc>
      </w:tr>
    </w:tbl>
    <w:p w14:paraId="6033B409" w14:textId="77777777" w:rsidR="00EC7BEC" w:rsidRPr="00627140" w:rsidRDefault="00EC7BEC" w:rsidP="00EC7BEC">
      <w:pPr>
        <w:spacing w:after="0" w:line="240" w:lineRule="auto"/>
        <w:ind w:right="-1"/>
        <w:rPr>
          <w:sz w:val="20"/>
          <w:szCs w:val="20"/>
          <w:lang w:val="fr-BE"/>
        </w:rPr>
      </w:pPr>
    </w:p>
    <w:tbl>
      <w:tblPr>
        <w:tblW w:w="0" w:type="auto"/>
        <w:tblLayout w:type="fixed"/>
        <w:tblCellMar>
          <w:left w:w="71" w:type="dxa"/>
          <w:right w:w="71" w:type="dxa"/>
        </w:tblCellMar>
        <w:tblLook w:val="0000" w:firstRow="0" w:lastRow="0" w:firstColumn="0" w:lastColumn="0" w:noHBand="0" w:noVBand="0"/>
      </w:tblPr>
      <w:tblGrid>
        <w:gridCol w:w="2623"/>
        <w:gridCol w:w="2410"/>
        <w:gridCol w:w="4110"/>
      </w:tblGrid>
      <w:tr w:rsidR="00EC7BEC" w:rsidRPr="00627140" w14:paraId="504CFE40" w14:textId="77777777" w:rsidTr="00EC7BEC">
        <w:trPr>
          <w:trHeight w:val="320"/>
        </w:trPr>
        <w:tc>
          <w:tcPr>
            <w:tcW w:w="2623" w:type="dxa"/>
          </w:tcPr>
          <w:p w14:paraId="3A8EB3E2" w14:textId="77777777" w:rsidR="00EC7BEC" w:rsidRPr="00627140" w:rsidRDefault="00EC7BEC" w:rsidP="00EC7BEC">
            <w:pPr>
              <w:spacing w:after="0" w:line="240" w:lineRule="auto"/>
              <w:rPr>
                <w:sz w:val="20"/>
                <w:szCs w:val="20"/>
                <w:lang w:val="nl-NL"/>
              </w:rPr>
            </w:pPr>
            <w:r w:rsidRPr="00627140">
              <w:rPr>
                <w:sz w:val="20"/>
                <w:szCs w:val="20"/>
                <w:lang w:val="nl-NL"/>
              </w:rPr>
              <w:t xml:space="preserve">Er wordt gekozen voor de </w:t>
            </w:r>
          </w:p>
        </w:tc>
        <w:tc>
          <w:tcPr>
            <w:tcW w:w="2410" w:type="dxa"/>
            <w:tcBorders>
              <w:top w:val="single" w:sz="6" w:space="0" w:color="auto"/>
              <w:left w:val="single" w:sz="6" w:space="0" w:color="auto"/>
              <w:bottom w:val="single" w:sz="6" w:space="0" w:color="auto"/>
              <w:right w:val="single" w:sz="6" w:space="0" w:color="auto"/>
            </w:tcBorders>
          </w:tcPr>
          <w:p w14:paraId="0F97AD30" w14:textId="77777777" w:rsidR="00EC7BEC" w:rsidRPr="00627140" w:rsidRDefault="00EC7BEC" w:rsidP="00EC7BEC">
            <w:pPr>
              <w:spacing w:after="0" w:line="240" w:lineRule="auto"/>
              <w:rPr>
                <w:b/>
                <w:i/>
                <w:sz w:val="20"/>
                <w:szCs w:val="20"/>
                <w:lang w:val="fr-BE"/>
              </w:rPr>
            </w:pPr>
            <w:proofErr w:type="spellStart"/>
            <w:r w:rsidRPr="00627140">
              <w:rPr>
                <w:sz w:val="20"/>
                <w:szCs w:val="20"/>
                <w:lang w:val="fr-BE"/>
              </w:rPr>
              <w:t>Nederlandse</w:t>
            </w:r>
            <w:proofErr w:type="spellEnd"/>
            <w:r w:rsidRPr="00627140">
              <w:rPr>
                <w:sz w:val="20"/>
                <w:szCs w:val="20"/>
                <w:lang w:val="fr-BE"/>
              </w:rPr>
              <w:t xml:space="preserve">/Franse </w:t>
            </w:r>
            <w:r w:rsidRPr="00627140">
              <w:rPr>
                <w:b/>
                <w:i/>
                <w:sz w:val="20"/>
                <w:szCs w:val="20"/>
                <w:lang w:val="fr-BE"/>
              </w:rPr>
              <w:t>(*)</w:t>
            </w:r>
          </w:p>
          <w:p w14:paraId="48DBB3DF" w14:textId="77777777" w:rsidR="00EC7BEC" w:rsidRPr="00627140" w:rsidRDefault="00EC7BEC" w:rsidP="00EC7BEC">
            <w:pPr>
              <w:spacing w:after="0" w:line="240" w:lineRule="auto"/>
              <w:rPr>
                <w:sz w:val="20"/>
                <w:szCs w:val="20"/>
                <w:lang w:val="fr-BE"/>
              </w:rPr>
            </w:pPr>
          </w:p>
        </w:tc>
        <w:tc>
          <w:tcPr>
            <w:tcW w:w="4110" w:type="dxa"/>
            <w:tcBorders>
              <w:left w:val="nil"/>
            </w:tcBorders>
          </w:tcPr>
          <w:p w14:paraId="2F905D03" w14:textId="77777777" w:rsidR="00EC7BEC" w:rsidRPr="00627140" w:rsidRDefault="00EC7BEC" w:rsidP="00EC7BEC">
            <w:pPr>
              <w:spacing w:after="0" w:line="240" w:lineRule="auto"/>
              <w:rPr>
                <w:sz w:val="20"/>
                <w:szCs w:val="20"/>
                <w:lang w:val="nl-NL"/>
              </w:rPr>
            </w:pPr>
            <w:r w:rsidRPr="00627140">
              <w:rPr>
                <w:sz w:val="20"/>
                <w:szCs w:val="20"/>
                <w:lang w:val="nl-NL"/>
              </w:rPr>
              <w:t xml:space="preserve"> taal voor de interpretatie van het contract.</w:t>
            </w:r>
          </w:p>
        </w:tc>
      </w:tr>
    </w:tbl>
    <w:p w14:paraId="34C2C600" w14:textId="77777777" w:rsidR="00EC7BEC" w:rsidRPr="00627140" w:rsidRDefault="00EC7BEC" w:rsidP="00EC7BEC">
      <w:pPr>
        <w:spacing w:after="0" w:line="240" w:lineRule="auto"/>
        <w:ind w:right="-1"/>
        <w:rPr>
          <w:sz w:val="20"/>
          <w:szCs w:val="20"/>
          <w:lang w:val="nl-NL"/>
        </w:rPr>
      </w:pPr>
    </w:p>
    <w:p w14:paraId="2F32C54B" w14:textId="77777777" w:rsidR="00EC7BEC" w:rsidRPr="00627140" w:rsidRDefault="00EC7BEC" w:rsidP="00EC7BEC">
      <w:pPr>
        <w:spacing w:after="0" w:line="240" w:lineRule="auto"/>
        <w:ind w:right="-1"/>
        <w:rPr>
          <w:sz w:val="20"/>
          <w:szCs w:val="20"/>
          <w:lang w:val="nl-NL"/>
        </w:rPr>
      </w:pPr>
      <w:r w:rsidRPr="00627140">
        <w:rPr>
          <w:sz w:val="20"/>
          <w:szCs w:val="20"/>
          <w:lang w:val="nl-NL"/>
        </w:rPr>
        <w:t>Alle briefwisseling betreffende de uitvoering van de opdracht moet worden gestuurd naar:</w:t>
      </w:r>
    </w:p>
    <w:p w14:paraId="49C7992D" w14:textId="77777777" w:rsidR="00EC7BEC" w:rsidRPr="00627140" w:rsidRDefault="00EC7BEC" w:rsidP="00EC7BEC">
      <w:pPr>
        <w:spacing w:after="0" w:line="240" w:lineRule="auto"/>
        <w:ind w:right="-1"/>
        <w:rPr>
          <w:sz w:val="20"/>
          <w:szCs w:val="20"/>
          <w:lang w:val="nl-NL"/>
        </w:rPr>
      </w:pPr>
    </w:p>
    <w:tbl>
      <w:tblPr>
        <w:tblW w:w="0" w:type="auto"/>
        <w:tblLayout w:type="fixed"/>
        <w:tblCellMar>
          <w:left w:w="70" w:type="dxa"/>
          <w:right w:w="70" w:type="dxa"/>
        </w:tblCellMar>
        <w:tblLook w:val="0000" w:firstRow="0" w:lastRow="0" w:firstColumn="0" w:lastColumn="0" w:noHBand="0" w:noVBand="0"/>
      </w:tblPr>
      <w:tblGrid>
        <w:gridCol w:w="9211"/>
      </w:tblGrid>
      <w:tr w:rsidR="00EC7BEC" w:rsidRPr="00627140" w14:paraId="73DD687D" w14:textId="77777777" w:rsidTr="00EC7BEC">
        <w:tc>
          <w:tcPr>
            <w:tcW w:w="9211" w:type="dxa"/>
            <w:tcBorders>
              <w:top w:val="single" w:sz="6" w:space="0" w:color="auto"/>
              <w:left w:val="single" w:sz="6" w:space="0" w:color="auto"/>
              <w:bottom w:val="single" w:sz="6" w:space="0" w:color="auto"/>
              <w:right w:val="single" w:sz="6" w:space="0" w:color="auto"/>
            </w:tcBorders>
          </w:tcPr>
          <w:p w14:paraId="094C1F67" w14:textId="77777777" w:rsidR="00EC7BEC" w:rsidRPr="00627140" w:rsidRDefault="00EC7BEC" w:rsidP="00EC7BEC">
            <w:pPr>
              <w:spacing w:after="0" w:line="240" w:lineRule="auto"/>
              <w:jc w:val="right"/>
              <w:rPr>
                <w:sz w:val="20"/>
                <w:szCs w:val="20"/>
                <w:lang w:val="nl-NL"/>
              </w:rPr>
            </w:pPr>
          </w:p>
          <w:p w14:paraId="485D73E8" w14:textId="77777777" w:rsidR="00EC7BEC" w:rsidRPr="00627140" w:rsidRDefault="00EC7BEC" w:rsidP="00EC7BEC">
            <w:pPr>
              <w:spacing w:after="0" w:line="240" w:lineRule="auto"/>
              <w:jc w:val="right"/>
              <w:rPr>
                <w:sz w:val="20"/>
                <w:szCs w:val="20"/>
                <w:lang w:val="nl-NL"/>
              </w:rPr>
            </w:pPr>
            <w:r w:rsidRPr="00627140">
              <w:rPr>
                <w:sz w:val="20"/>
                <w:szCs w:val="20"/>
                <w:lang w:val="nl-NL"/>
              </w:rPr>
              <w:t>(straat)</w:t>
            </w:r>
          </w:p>
          <w:p w14:paraId="44345BAE" w14:textId="77777777" w:rsidR="00EC7BEC" w:rsidRPr="00627140" w:rsidRDefault="00EC7BEC" w:rsidP="00EC7BEC">
            <w:pPr>
              <w:spacing w:after="0" w:line="240" w:lineRule="auto"/>
              <w:jc w:val="right"/>
              <w:rPr>
                <w:sz w:val="20"/>
                <w:szCs w:val="20"/>
                <w:lang w:val="nl-NL"/>
              </w:rPr>
            </w:pPr>
          </w:p>
          <w:p w14:paraId="27ADF83B" w14:textId="77777777" w:rsidR="00EC7BEC" w:rsidRPr="00627140" w:rsidRDefault="00EC7BEC" w:rsidP="00EC7BEC">
            <w:pPr>
              <w:spacing w:after="0" w:line="240" w:lineRule="auto"/>
              <w:jc w:val="right"/>
              <w:rPr>
                <w:sz w:val="20"/>
                <w:szCs w:val="20"/>
                <w:lang w:val="nl-NL"/>
              </w:rPr>
            </w:pPr>
            <w:r w:rsidRPr="00627140">
              <w:rPr>
                <w:sz w:val="20"/>
                <w:szCs w:val="20"/>
                <w:lang w:val="nl-NL"/>
              </w:rPr>
              <w:t>(</w:t>
            </w:r>
            <w:proofErr w:type="spellStart"/>
            <w:r w:rsidRPr="00627140">
              <w:rPr>
                <w:sz w:val="20"/>
                <w:szCs w:val="20"/>
                <w:lang w:val="nl-NL"/>
              </w:rPr>
              <w:t>postnr</w:t>
            </w:r>
            <w:proofErr w:type="spellEnd"/>
            <w:r w:rsidRPr="00627140">
              <w:rPr>
                <w:sz w:val="20"/>
                <w:szCs w:val="20"/>
                <w:lang w:val="nl-NL"/>
              </w:rPr>
              <w:t>. en gemeente)</w:t>
            </w:r>
          </w:p>
          <w:p w14:paraId="5818B6FD" w14:textId="77777777" w:rsidR="00EC7BEC" w:rsidRPr="00627140" w:rsidRDefault="00EC7BEC" w:rsidP="00EC7BEC">
            <w:pPr>
              <w:spacing w:after="0" w:line="240" w:lineRule="auto"/>
              <w:jc w:val="right"/>
              <w:rPr>
                <w:sz w:val="20"/>
                <w:szCs w:val="20"/>
                <w:lang w:val="nl-NL"/>
              </w:rPr>
            </w:pPr>
          </w:p>
          <w:p w14:paraId="4730F3A8" w14:textId="77777777" w:rsidR="00EC7BEC" w:rsidRPr="00627140" w:rsidRDefault="00EC7BEC" w:rsidP="00EC7BEC">
            <w:pPr>
              <w:spacing w:after="60" w:line="240" w:lineRule="auto"/>
              <w:jc w:val="right"/>
              <w:rPr>
                <w:sz w:val="20"/>
                <w:szCs w:val="20"/>
                <w:lang w:val="nl-NL"/>
              </w:rPr>
            </w:pPr>
            <w:r w:rsidRPr="00627140">
              <w:rPr>
                <w:sz w:val="20"/>
                <w:szCs w:val="20"/>
                <w:lang w:val="nl-NL"/>
              </w:rPr>
              <w:t>(</w:t>
            </w:r>
            <w:r w:rsidRPr="00627140">
              <w:rPr>
                <w:rFonts w:ascii="Wingdings" w:eastAsia="Wingdings" w:hAnsi="Wingdings" w:cs="Wingdings"/>
                <w:sz w:val="20"/>
                <w:szCs w:val="20"/>
                <w:lang w:val="fr-BE"/>
              </w:rPr>
              <w:t>)</w:t>
            </w:r>
            <w:r w:rsidRPr="00627140">
              <w:rPr>
                <w:sz w:val="20"/>
                <w:szCs w:val="20"/>
                <w:lang w:val="nl-NL"/>
              </w:rPr>
              <w:t xml:space="preserve"> en </w:t>
            </w:r>
            <w:r w:rsidRPr="006D11C3">
              <w:rPr>
                <w:rFonts w:ascii="CaslonOpnface BT" w:eastAsia="CaslonOpnface BT" w:hAnsi="CaslonOpnface BT" w:cs="CaslonOpnface BT"/>
                <w:sz w:val="20"/>
                <w:szCs w:val="20"/>
              </w:rPr>
              <w:t>F</w:t>
            </w:r>
            <w:r w:rsidRPr="00627140">
              <w:rPr>
                <w:sz w:val="20"/>
                <w:szCs w:val="20"/>
                <w:lang w:val="nl-NL"/>
              </w:rPr>
              <w:t>-nummer)</w:t>
            </w:r>
          </w:p>
          <w:p w14:paraId="3C005583" w14:textId="77777777" w:rsidR="00EC7BEC" w:rsidRPr="00627140" w:rsidRDefault="00EC7BEC" w:rsidP="00EC7BEC">
            <w:pPr>
              <w:spacing w:after="60" w:line="240" w:lineRule="auto"/>
              <w:jc w:val="right"/>
              <w:rPr>
                <w:sz w:val="20"/>
                <w:szCs w:val="20"/>
                <w:lang w:val="nl-NL"/>
              </w:rPr>
            </w:pPr>
            <w:r w:rsidRPr="00627140">
              <w:rPr>
                <w:sz w:val="20"/>
                <w:szCs w:val="20"/>
                <w:lang w:val="nl-NL"/>
              </w:rPr>
              <w:br/>
              <w:t xml:space="preserve">(e-mailadres) </w:t>
            </w:r>
          </w:p>
        </w:tc>
      </w:tr>
    </w:tbl>
    <w:p w14:paraId="0FFE84D1" w14:textId="77777777" w:rsidR="00EC7BEC" w:rsidRPr="00627140" w:rsidRDefault="00EC7BEC" w:rsidP="00EC7BEC">
      <w:pPr>
        <w:spacing w:after="0" w:line="240" w:lineRule="auto"/>
        <w:ind w:right="-1"/>
        <w:rPr>
          <w:sz w:val="20"/>
          <w:szCs w:val="20"/>
          <w:lang w:val="nl-NL"/>
        </w:rPr>
      </w:pPr>
    </w:p>
    <w:p w14:paraId="3239EDB7" w14:textId="77777777" w:rsidR="00EC7BEC" w:rsidRPr="00627140" w:rsidRDefault="00EC7BEC" w:rsidP="00EC7BEC">
      <w:pPr>
        <w:spacing w:after="0" w:line="240" w:lineRule="auto"/>
        <w:ind w:right="-1"/>
        <w:rPr>
          <w:sz w:val="20"/>
          <w:szCs w:val="20"/>
          <w:lang w:val="nl-NL"/>
        </w:rPr>
      </w:pPr>
    </w:p>
    <w:tbl>
      <w:tblPr>
        <w:tblW w:w="0" w:type="auto"/>
        <w:tblLayout w:type="fixed"/>
        <w:tblCellMar>
          <w:left w:w="70" w:type="dxa"/>
          <w:right w:w="70" w:type="dxa"/>
        </w:tblCellMar>
        <w:tblLook w:val="0000" w:firstRow="0" w:lastRow="0" w:firstColumn="0" w:lastColumn="0" w:noHBand="0" w:noVBand="0"/>
      </w:tblPr>
      <w:tblGrid>
        <w:gridCol w:w="1204"/>
        <w:gridCol w:w="3828"/>
        <w:gridCol w:w="160"/>
        <w:gridCol w:w="4092"/>
      </w:tblGrid>
      <w:tr w:rsidR="00EC7BEC" w:rsidRPr="00627140" w14:paraId="6B2A01CA" w14:textId="77777777" w:rsidTr="00EC7BEC">
        <w:tc>
          <w:tcPr>
            <w:tcW w:w="1204" w:type="dxa"/>
          </w:tcPr>
          <w:p w14:paraId="73614A43" w14:textId="77777777" w:rsidR="00EC7BEC" w:rsidRPr="00627140" w:rsidRDefault="00EC7BEC" w:rsidP="00EC7BEC">
            <w:pPr>
              <w:spacing w:before="60" w:after="60" w:line="240" w:lineRule="auto"/>
              <w:rPr>
                <w:b/>
                <w:sz w:val="20"/>
                <w:szCs w:val="20"/>
              </w:rPr>
            </w:pPr>
            <w:r w:rsidRPr="00627140">
              <w:rPr>
                <w:b/>
                <w:sz w:val="20"/>
                <w:szCs w:val="20"/>
              </w:rPr>
              <w:t xml:space="preserve">Gedaan: </w:t>
            </w:r>
          </w:p>
        </w:tc>
        <w:tc>
          <w:tcPr>
            <w:tcW w:w="3828" w:type="dxa"/>
            <w:tcBorders>
              <w:top w:val="single" w:sz="6" w:space="0" w:color="auto"/>
              <w:left w:val="single" w:sz="6" w:space="0" w:color="auto"/>
              <w:bottom w:val="single" w:sz="6" w:space="0" w:color="auto"/>
            </w:tcBorders>
          </w:tcPr>
          <w:p w14:paraId="766AE2CC" w14:textId="77777777" w:rsidR="00EC7BEC" w:rsidRPr="00627140" w:rsidRDefault="00EC7BEC" w:rsidP="00EC7BEC">
            <w:pPr>
              <w:spacing w:before="60" w:after="60" w:line="240" w:lineRule="auto"/>
              <w:rPr>
                <w:b/>
                <w:sz w:val="20"/>
                <w:szCs w:val="20"/>
              </w:rPr>
            </w:pPr>
            <w:r w:rsidRPr="00627140">
              <w:rPr>
                <w:b/>
                <w:sz w:val="20"/>
                <w:szCs w:val="20"/>
              </w:rPr>
              <w:t>Te</w:t>
            </w:r>
          </w:p>
        </w:tc>
        <w:tc>
          <w:tcPr>
            <w:tcW w:w="160" w:type="dxa"/>
            <w:tcBorders>
              <w:left w:val="single" w:sz="6" w:space="0" w:color="auto"/>
              <w:right w:val="single" w:sz="6" w:space="0" w:color="auto"/>
            </w:tcBorders>
          </w:tcPr>
          <w:p w14:paraId="7D8BB30D" w14:textId="77777777" w:rsidR="00EC7BEC" w:rsidRPr="00627140" w:rsidRDefault="00EC7BEC" w:rsidP="00EC7BEC">
            <w:pPr>
              <w:spacing w:before="60" w:after="60" w:line="240" w:lineRule="auto"/>
              <w:rPr>
                <w:b/>
                <w:sz w:val="20"/>
                <w:szCs w:val="20"/>
              </w:rPr>
            </w:pPr>
          </w:p>
        </w:tc>
        <w:tc>
          <w:tcPr>
            <w:tcW w:w="4092" w:type="dxa"/>
            <w:tcBorders>
              <w:top w:val="single" w:sz="6" w:space="0" w:color="auto"/>
              <w:left w:val="single" w:sz="6" w:space="0" w:color="auto"/>
              <w:bottom w:val="single" w:sz="6" w:space="0" w:color="auto"/>
              <w:right w:val="single" w:sz="6" w:space="0" w:color="auto"/>
            </w:tcBorders>
          </w:tcPr>
          <w:p w14:paraId="7360FF2B" w14:textId="77777777" w:rsidR="00EC7BEC" w:rsidRPr="00627140" w:rsidRDefault="00EC7BEC" w:rsidP="00EC7BEC">
            <w:pPr>
              <w:spacing w:before="60" w:after="60" w:line="240" w:lineRule="auto"/>
              <w:rPr>
                <w:b/>
                <w:sz w:val="20"/>
                <w:szCs w:val="20"/>
              </w:rPr>
            </w:pPr>
            <w:r w:rsidRPr="00627140">
              <w:rPr>
                <w:b/>
                <w:sz w:val="20"/>
                <w:szCs w:val="20"/>
              </w:rPr>
              <w:t>op                                                  201.</w:t>
            </w:r>
          </w:p>
        </w:tc>
      </w:tr>
    </w:tbl>
    <w:p w14:paraId="4593953F" w14:textId="77777777" w:rsidR="00EC7BEC" w:rsidRPr="00627140" w:rsidRDefault="00EC7BEC" w:rsidP="00EC7BEC">
      <w:pPr>
        <w:spacing w:after="0" w:line="240" w:lineRule="auto"/>
        <w:ind w:right="-1"/>
        <w:rPr>
          <w:b/>
          <w:sz w:val="20"/>
          <w:szCs w:val="20"/>
        </w:rPr>
      </w:pPr>
    </w:p>
    <w:p w14:paraId="49D17D42" w14:textId="77777777" w:rsidR="00EC7BEC" w:rsidRPr="00627140" w:rsidRDefault="00EC7BEC" w:rsidP="00EC7BEC">
      <w:pPr>
        <w:spacing w:after="0" w:line="240" w:lineRule="auto"/>
        <w:ind w:right="-1"/>
        <w:rPr>
          <w:sz w:val="20"/>
          <w:szCs w:val="20"/>
        </w:rPr>
      </w:pPr>
      <w:r w:rsidRPr="00627140">
        <w:rPr>
          <w:b/>
          <w:sz w:val="20"/>
          <w:szCs w:val="20"/>
        </w:rPr>
        <w:t>De inschrijver of gevolmachtigde</w:t>
      </w:r>
      <w:r w:rsidRPr="00627140">
        <w:rPr>
          <w:sz w:val="20"/>
          <w:szCs w:val="20"/>
        </w:rPr>
        <w:t>:</w:t>
      </w:r>
    </w:p>
    <w:p w14:paraId="04BF31FC" w14:textId="77777777" w:rsidR="00EC7BEC" w:rsidRPr="00627140" w:rsidRDefault="00EC7BEC" w:rsidP="00EC7BEC">
      <w:pPr>
        <w:spacing w:after="0" w:line="240" w:lineRule="auto"/>
        <w:ind w:right="-1"/>
        <w:rPr>
          <w:sz w:val="20"/>
          <w:szCs w:val="20"/>
        </w:rPr>
      </w:pPr>
    </w:p>
    <w:tbl>
      <w:tblPr>
        <w:tblW w:w="0" w:type="auto"/>
        <w:tblInd w:w="1205" w:type="dxa"/>
        <w:tblLayout w:type="fixed"/>
        <w:tblCellMar>
          <w:left w:w="71" w:type="dxa"/>
          <w:right w:w="71" w:type="dxa"/>
        </w:tblCellMar>
        <w:tblLook w:val="0000" w:firstRow="0" w:lastRow="0" w:firstColumn="0" w:lastColumn="0" w:noHBand="0" w:noVBand="0"/>
      </w:tblPr>
      <w:tblGrid>
        <w:gridCol w:w="8080"/>
      </w:tblGrid>
      <w:tr w:rsidR="00EC7BEC" w:rsidRPr="00627140" w14:paraId="1F3E704F" w14:textId="77777777" w:rsidTr="00EC7BEC">
        <w:trPr>
          <w:trHeight w:val="1367"/>
        </w:trPr>
        <w:tc>
          <w:tcPr>
            <w:tcW w:w="8080" w:type="dxa"/>
            <w:tcBorders>
              <w:top w:val="single" w:sz="6" w:space="0" w:color="auto"/>
              <w:left w:val="single" w:sz="6" w:space="0" w:color="auto"/>
              <w:bottom w:val="single" w:sz="6" w:space="0" w:color="auto"/>
              <w:right w:val="single" w:sz="6" w:space="0" w:color="auto"/>
            </w:tcBorders>
          </w:tcPr>
          <w:p w14:paraId="35ED3E54" w14:textId="77777777" w:rsidR="00EC7BEC" w:rsidRPr="00627140" w:rsidRDefault="00EC7BEC" w:rsidP="00EC7BEC">
            <w:pPr>
              <w:spacing w:before="60" w:after="60" w:line="240" w:lineRule="auto"/>
              <w:jc w:val="right"/>
              <w:rPr>
                <w:sz w:val="20"/>
                <w:szCs w:val="20"/>
              </w:rPr>
            </w:pPr>
            <w:r w:rsidRPr="00627140">
              <w:rPr>
                <w:sz w:val="20"/>
                <w:szCs w:val="20"/>
              </w:rPr>
              <w:lastRenderedPageBreak/>
              <w:t>(naam)</w:t>
            </w:r>
          </w:p>
          <w:p w14:paraId="697CF5AE" w14:textId="77777777" w:rsidR="00EC7BEC" w:rsidRPr="00627140" w:rsidRDefault="00EC7BEC" w:rsidP="00EC7BEC">
            <w:pPr>
              <w:spacing w:before="60" w:after="60" w:line="240" w:lineRule="auto"/>
              <w:jc w:val="right"/>
              <w:rPr>
                <w:sz w:val="20"/>
                <w:szCs w:val="20"/>
              </w:rPr>
            </w:pPr>
            <w:r w:rsidRPr="00627140">
              <w:rPr>
                <w:sz w:val="20"/>
                <w:szCs w:val="20"/>
              </w:rPr>
              <w:t>(functie)</w:t>
            </w:r>
          </w:p>
          <w:p w14:paraId="79E9F3E4" w14:textId="77777777" w:rsidR="00EC7BEC" w:rsidRPr="00627140" w:rsidRDefault="00EC7BEC" w:rsidP="00EC7BEC">
            <w:pPr>
              <w:spacing w:before="60" w:after="60" w:line="240" w:lineRule="auto"/>
              <w:jc w:val="right"/>
              <w:rPr>
                <w:sz w:val="20"/>
                <w:szCs w:val="20"/>
                <w:lang w:val="fr-BE"/>
              </w:rPr>
            </w:pPr>
            <w:r w:rsidRPr="00627140">
              <w:rPr>
                <w:sz w:val="20"/>
                <w:szCs w:val="20"/>
                <w:lang w:val="fr-BE"/>
              </w:rPr>
              <w:t>(</w:t>
            </w:r>
            <w:proofErr w:type="spellStart"/>
            <w:r w:rsidRPr="00627140">
              <w:rPr>
                <w:sz w:val="20"/>
                <w:szCs w:val="20"/>
                <w:lang w:val="fr-BE"/>
              </w:rPr>
              <w:t>handtekening</w:t>
            </w:r>
            <w:proofErr w:type="spellEnd"/>
            <w:r w:rsidRPr="00627140">
              <w:rPr>
                <w:sz w:val="20"/>
                <w:szCs w:val="20"/>
                <w:lang w:val="fr-BE"/>
              </w:rPr>
              <w:t>)</w:t>
            </w:r>
          </w:p>
        </w:tc>
      </w:tr>
    </w:tbl>
    <w:p w14:paraId="3967518E" w14:textId="77777777" w:rsidR="00EC7BEC" w:rsidRPr="00627140" w:rsidRDefault="00EC7BEC" w:rsidP="00EC7BEC">
      <w:pPr>
        <w:spacing w:after="0" w:line="240" w:lineRule="auto"/>
        <w:rPr>
          <w:sz w:val="20"/>
          <w:szCs w:val="20"/>
          <w:lang w:val="fr-BE"/>
        </w:rPr>
      </w:pPr>
    </w:p>
    <w:p w14:paraId="4BB079AB" w14:textId="53D5F5EA" w:rsidR="00EC7BEC" w:rsidRPr="00627140" w:rsidRDefault="00EC7BEC" w:rsidP="00EC7BEC">
      <w:pPr>
        <w:spacing w:after="0" w:line="240" w:lineRule="auto"/>
        <w:rPr>
          <w:sz w:val="20"/>
          <w:szCs w:val="20"/>
          <w:lang w:val="fr-BE"/>
        </w:rPr>
      </w:pPr>
    </w:p>
    <w:p w14:paraId="5247E4F4" w14:textId="708803AD" w:rsidR="00B46071" w:rsidRPr="00627140" w:rsidRDefault="00B46071" w:rsidP="00EC7BEC">
      <w:pPr>
        <w:spacing w:after="0" w:line="240" w:lineRule="auto"/>
        <w:rPr>
          <w:sz w:val="20"/>
          <w:szCs w:val="20"/>
          <w:lang w:val="fr-BE"/>
        </w:rPr>
      </w:pPr>
    </w:p>
    <w:p w14:paraId="2D01EE8C" w14:textId="6D14C60F" w:rsidR="00B46071" w:rsidRPr="00627140" w:rsidRDefault="00B46071" w:rsidP="00EC7BEC">
      <w:pPr>
        <w:spacing w:after="0" w:line="240" w:lineRule="auto"/>
        <w:rPr>
          <w:sz w:val="20"/>
          <w:szCs w:val="20"/>
          <w:lang w:val="fr-BE"/>
        </w:rPr>
      </w:pPr>
    </w:p>
    <w:p w14:paraId="50FF2CE7" w14:textId="11872C6E" w:rsidR="00B46071" w:rsidRPr="00627140" w:rsidRDefault="00B46071" w:rsidP="00EC7BEC">
      <w:pPr>
        <w:spacing w:after="0" w:line="240" w:lineRule="auto"/>
        <w:rPr>
          <w:sz w:val="20"/>
          <w:szCs w:val="20"/>
          <w:lang w:val="fr-BE"/>
        </w:rPr>
      </w:pPr>
    </w:p>
    <w:p w14:paraId="09C043F1" w14:textId="547998B1" w:rsidR="00B46071" w:rsidRPr="00627140" w:rsidRDefault="00B46071" w:rsidP="00EC7BEC">
      <w:pPr>
        <w:spacing w:after="0" w:line="240" w:lineRule="auto"/>
        <w:rPr>
          <w:sz w:val="20"/>
          <w:szCs w:val="20"/>
          <w:lang w:val="fr-BE"/>
        </w:rPr>
      </w:pPr>
    </w:p>
    <w:p w14:paraId="57E3A986" w14:textId="77777777" w:rsidR="00B46071" w:rsidRPr="00627140" w:rsidRDefault="00B46071" w:rsidP="00EC7BEC">
      <w:pPr>
        <w:spacing w:after="0" w:line="240" w:lineRule="auto"/>
        <w:rPr>
          <w:sz w:val="20"/>
          <w:szCs w:val="20"/>
          <w:lang w:val="fr-B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84"/>
      </w:tblGrid>
      <w:tr w:rsidR="00EC7BEC" w:rsidRPr="00627140" w14:paraId="42A219D6" w14:textId="77777777" w:rsidTr="00EC7BEC">
        <w:tc>
          <w:tcPr>
            <w:tcW w:w="9284" w:type="dxa"/>
          </w:tcPr>
          <w:p w14:paraId="4C388118" w14:textId="77777777" w:rsidR="00EC7BEC" w:rsidRPr="00627140" w:rsidRDefault="00EC7BEC" w:rsidP="00EC7BEC">
            <w:pPr>
              <w:spacing w:after="0" w:line="240" w:lineRule="auto"/>
              <w:jc w:val="center"/>
              <w:rPr>
                <w:sz w:val="20"/>
                <w:szCs w:val="20"/>
                <w:lang w:val="nl-NL"/>
              </w:rPr>
            </w:pPr>
          </w:p>
          <w:p w14:paraId="2EBD45BE" w14:textId="77777777" w:rsidR="00EC7BEC" w:rsidRPr="00627140" w:rsidRDefault="00EC7BEC" w:rsidP="00EC7BEC">
            <w:pPr>
              <w:spacing w:after="0" w:line="240" w:lineRule="auto"/>
              <w:jc w:val="center"/>
              <w:rPr>
                <w:sz w:val="20"/>
                <w:szCs w:val="20"/>
                <w:lang w:val="nl-NL"/>
              </w:rPr>
            </w:pPr>
            <w:r w:rsidRPr="00627140">
              <w:rPr>
                <w:sz w:val="20"/>
                <w:szCs w:val="20"/>
                <w:lang w:val="nl-NL"/>
              </w:rPr>
              <w:t>GOEDGEKEURD,</w:t>
            </w:r>
          </w:p>
          <w:p w14:paraId="2E296390" w14:textId="77777777" w:rsidR="00EC7BEC" w:rsidRPr="00627140" w:rsidRDefault="00EC7BEC" w:rsidP="00EC7BEC">
            <w:pPr>
              <w:spacing w:after="0" w:line="240" w:lineRule="auto"/>
              <w:jc w:val="center"/>
              <w:rPr>
                <w:sz w:val="20"/>
                <w:szCs w:val="20"/>
                <w:lang w:val="nl-NL"/>
              </w:rPr>
            </w:pPr>
          </w:p>
          <w:p w14:paraId="04DD677A" w14:textId="77777777" w:rsidR="00EC7BEC" w:rsidRPr="00627140" w:rsidRDefault="00EC7BEC" w:rsidP="00EC7BEC">
            <w:pPr>
              <w:spacing w:after="0" w:line="240" w:lineRule="auto"/>
              <w:jc w:val="center"/>
              <w:rPr>
                <w:sz w:val="20"/>
                <w:szCs w:val="20"/>
                <w:lang w:val="nl-NL"/>
              </w:rPr>
            </w:pPr>
            <w:r w:rsidRPr="00627140">
              <w:rPr>
                <w:sz w:val="20"/>
                <w:szCs w:val="20"/>
                <w:lang w:val="fr-BE"/>
              </w:rPr>
              <w:fldChar w:fldCharType="begin">
                <w:ffData>
                  <w:name w:val="Tekstvak10"/>
                  <w:enabled/>
                  <w:calcOnExit w:val="0"/>
                  <w:textInput>
                    <w:default w:val="&lt;postnummer + plaats&gt;"/>
                  </w:textInput>
                </w:ffData>
              </w:fldChar>
            </w:r>
            <w:r w:rsidRPr="00627140">
              <w:rPr>
                <w:sz w:val="20"/>
                <w:szCs w:val="20"/>
                <w:lang w:val="nl-NL"/>
              </w:rPr>
              <w:instrText xml:space="preserve"> FORMTEXT </w:instrText>
            </w:r>
            <w:r w:rsidRPr="00627140">
              <w:rPr>
                <w:sz w:val="20"/>
                <w:szCs w:val="20"/>
                <w:lang w:val="fr-BE"/>
              </w:rPr>
            </w:r>
            <w:r w:rsidRPr="00627140">
              <w:rPr>
                <w:sz w:val="20"/>
                <w:szCs w:val="20"/>
                <w:lang w:val="fr-BE"/>
              </w:rPr>
              <w:fldChar w:fldCharType="separate"/>
            </w:r>
            <w:r w:rsidRPr="00627140">
              <w:rPr>
                <w:noProof/>
                <w:sz w:val="20"/>
                <w:szCs w:val="20"/>
                <w:lang w:val="nl-NL"/>
              </w:rPr>
              <w:t>&lt;postnummer + plaats&gt;</w:t>
            </w:r>
            <w:r w:rsidRPr="00627140">
              <w:rPr>
                <w:sz w:val="20"/>
                <w:szCs w:val="20"/>
                <w:lang w:val="fr-BE"/>
              </w:rPr>
              <w:fldChar w:fldCharType="end"/>
            </w:r>
            <w:r w:rsidRPr="00627140">
              <w:rPr>
                <w:sz w:val="20"/>
                <w:szCs w:val="20"/>
                <w:lang w:val="nl-NL"/>
              </w:rPr>
              <w:t>,</w:t>
            </w:r>
            <w:r w:rsidRPr="00627140">
              <w:rPr>
                <w:sz w:val="20"/>
                <w:szCs w:val="20"/>
                <w:lang w:val="nl-NL"/>
              </w:rPr>
              <w:tab/>
            </w:r>
            <w:r w:rsidRPr="00627140">
              <w:rPr>
                <w:sz w:val="20"/>
                <w:szCs w:val="20"/>
                <w:lang w:val="nl-NL"/>
              </w:rPr>
              <w:tab/>
            </w:r>
            <w:r w:rsidRPr="00627140">
              <w:rPr>
                <w:sz w:val="20"/>
                <w:szCs w:val="20"/>
                <w:lang w:val="nl-NL"/>
              </w:rPr>
              <w:tab/>
            </w:r>
          </w:p>
          <w:p w14:paraId="3CD776D5" w14:textId="77777777" w:rsidR="00EC7BEC" w:rsidRPr="00627140" w:rsidRDefault="00EC7BEC" w:rsidP="00EC7BEC">
            <w:pPr>
              <w:spacing w:after="0" w:line="240" w:lineRule="auto"/>
              <w:jc w:val="center"/>
              <w:rPr>
                <w:sz w:val="20"/>
                <w:szCs w:val="20"/>
                <w:lang w:val="nl-NL"/>
              </w:rPr>
            </w:pPr>
          </w:p>
          <w:p w14:paraId="30F6961B" w14:textId="77777777" w:rsidR="00EC7BEC" w:rsidRPr="00627140" w:rsidRDefault="00EC7BEC" w:rsidP="00EC7BEC">
            <w:pPr>
              <w:spacing w:after="0" w:line="240" w:lineRule="auto"/>
              <w:jc w:val="center"/>
              <w:rPr>
                <w:sz w:val="20"/>
                <w:szCs w:val="20"/>
                <w:lang w:val="nl-NL"/>
              </w:rPr>
            </w:pPr>
          </w:p>
          <w:p w14:paraId="7EE963A5" w14:textId="77777777" w:rsidR="00EC7BEC" w:rsidRPr="00627140" w:rsidRDefault="00EC7BEC" w:rsidP="00EC7BEC">
            <w:pPr>
              <w:spacing w:after="0" w:line="240" w:lineRule="auto"/>
              <w:jc w:val="center"/>
              <w:rPr>
                <w:sz w:val="20"/>
                <w:szCs w:val="20"/>
                <w:lang w:val="nl-NL"/>
              </w:rPr>
            </w:pPr>
          </w:p>
          <w:p w14:paraId="5AA0A8FA" w14:textId="77777777" w:rsidR="00EC7BEC" w:rsidRPr="00627140" w:rsidRDefault="00EC7BEC" w:rsidP="00EC7BEC">
            <w:pPr>
              <w:spacing w:after="0" w:line="240" w:lineRule="auto"/>
              <w:jc w:val="center"/>
              <w:rPr>
                <w:sz w:val="20"/>
                <w:szCs w:val="20"/>
                <w:lang w:val="nl-NL"/>
              </w:rPr>
            </w:pPr>
          </w:p>
          <w:p w14:paraId="607F585C" w14:textId="77777777" w:rsidR="00EC7BEC" w:rsidRPr="00627140" w:rsidRDefault="00EC7BEC" w:rsidP="00EC7BEC">
            <w:pPr>
              <w:spacing w:after="0" w:line="240" w:lineRule="auto"/>
              <w:jc w:val="center"/>
              <w:rPr>
                <w:sz w:val="20"/>
                <w:szCs w:val="20"/>
                <w:lang w:val="nl-NL"/>
              </w:rPr>
            </w:pPr>
          </w:p>
          <w:p w14:paraId="106D9D96" w14:textId="77777777" w:rsidR="00EC7BEC" w:rsidRPr="00627140" w:rsidRDefault="00EC7BEC" w:rsidP="00EC7BEC">
            <w:pPr>
              <w:spacing w:after="0" w:line="240" w:lineRule="auto"/>
              <w:jc w:val="center"/>
              <w:rPr>
                <w:sz w:val="20"/>
                <w:szCs w:val="20"/>
                <w:lang w:val="nl-NL"/>
              </w:rPr>
            </w:pPr>
            <w:r w:rsidRPr="00627140">
              <w:rPr>
                <w:sz w:val="20"/>
                <w:szCs w:val="20"/>
                <w:lang w:val="fr-BE"/>
              </w:rPr>
              <w:fldChar w:fldCharType="begin">
                <w:ffData>
                  <w:name w:val="Tekstvak11"/>
                  <w:enabled/>
                  <w:calcOnExit w:val="0"/>
                  <w:textInput>
                    <w:default w:val="&lt;identiteit van de persoon bevoegd om de offerte goed te keuren&gt;"/>
                  </w:textInput>
                </w:ffData>
              </w:fldChar>
            </w:r>
            <w:r w:rsidRPr="00627140">
              <w:rPr>
                <w:sz w:val="20"/>
                <w:szCs w:val="20"/>
                <w:lang w:val="nl-NL"/>
              </w:rPr>
              <w:instrText xml:space="preserve"> FORMTEXT </w:instrText>
            </w:r>
            <w:r w:rsidRPr="00627140">
              <w:rPr>
                <w:sz w:val="20"/>
                <w:szCs w:val="20"/>
                <w:lang w:val="fr-BE"/>
              </w:rPr>
            </w:r>
            <w:r w:rsidRPr="00627140">
              <w:rPr>
                <w:sz w:val="20"/>
                <w:szCs w:val="20"/>
                <w:lang w:val="fr-BE"/>
              </w:rPr>
              <w:fldChar w:fldCharType="separate"/>
            </w:r>
            <w:r w:rsidRPr="00627140">
              <w:rPr>
                <w:noProof/>
                <w:sz w:val="20"/>
                <w:szCs w:val="20"/>
                <w:lang w:val="nl-NL"/>
              </w:rPr>
              <w:t>&lt;identiteit van de persoon bevoegd om de offerte goed te keuren&gt;</w:t>
            </w:r>
            <w:r w:rsidRPr="00627140">
              <w:rPr>
                <w:sz w:val="20"/>
                <w:szCs w:val="20"/>
                <w:lang w:val="fr-BE"/>
              </w:rPr>
              <w:fldChar w:fldCharType="end"/>
            </w:r>
            <w:r w:rsidRPr="00627140">
              <w:rPr>
                <w:sz w:val="20"/>
                <w:szCs w:val="20"/>
                <w:lang w:val="nl-NL"/>
              </w:rPr>
              <w:t xml:space="preserve"> </w:t>
            </w:r>
          </w:p>
          <w:p w14:paraId="58434700" w14:textId="77777777" w:rsidR="00EC7BEC" w:rsidRPr="00627140" w:rsidRDefault="00EC7BEC" w:rsidP="00EC7BEC">
            <w:pPr>
              <w:spacing w:after="0" w:line="240" w:lineRule="auto"/>
              <w:jc w:val="center"/>
              <w:rPr>
                <w:sz w:val="20"/>
                <w:szCs w:val="20"/>
                <w:lang w:val="nl-NL"/>
              </w:rPr>
            </w:pPr>
          </w:p>
          <w:p w14:paraId="2807BE17" w14:textId="77777777" w:rsidR="00EC7BEC" w:rsidRPr="00627140" w:rsidRDefault="00EC7BEC" w:rsidP="00EC7BEC">
            <w:pPr>
              <w:spacing w:after="0" w:line="240" w:lineRule="auto"/>
              <w:jc w:val="center"/>
              <w:rPr>
                <w:sz w:val="20"/>
                <w:szCs w:val="20"/>
                <w:lang w:val="nl-NL"/>
              </w:rPr>
            </w:pPr>
            <w:r w:rsidRPr="00627140">
              <w:rPr>
                <w:sz w:val="20"/>
                <w:szCs w:val="20"/>
                <w:lang w:val="fr-BE"/>
              </w:rPr>
              <w:fldChar w:fldCharType="begin">
                <w:ffData>
                  <w:name w:val="Tekstvak12"/>
                  <w:enabled/>
                  <w:calcOnExit w:val="0"/>
                  <w:textInput>
                    <w:default w:val="&lt;titel van de persoon bevoegd om de offerte goed te keuren&gt;"/>
                  </w:textInput>
                </w:ffData>
              </w:fldChar>
            </w:r>
            <w:bookmarkStart w:id="506" w:name="Tekstvak12"/>
            <w:r w:rsidRPr="00627140">
              <w:rPr>
                <w:sz w:val="20"/>
                <w:szCs w:val="20"/>
                <w:lang w:val="nl-NL"/>
              </w:rPr>
              <w:instrText xml:space="preserve"> FORMTEXT </w:instrText>
            </w:r>
            <w:r w:rsidRPr="00627140">
              <w:rPr>
                <w:sz w:val="20"/>
                <w:szCs w:val="20"/>
                <w:lang w:val="fr-BE"/>
              </w:rPr>
            </w:r>
            <w:r w:rsidRPr="00627140">
              <w:rPr>
                <w:sz w:val="20"/>
                <w:szCs w:val="20"/>
                <w:lang w:val="fr-BE"/>
              </w:rPr>
              <w:fldChar w:fldCharType="separate"/>
            </w:r>
            <w:r w:rsidRPr="00627140">
              <w:rPr>
                <w:noProof/>
                <w:sz w:val="20"/>
                <w:szCs w:val="20"/>
                <w:lang w:val="nl-NL"/>
              </w:rPr>
              <w:t>&lt;titel van de persoon bevoegd om de offerte goed te keuren&gt;</w:t>
            </w:r>
            <w:r w:rsidRPr="00627140">
              <w:rPr>
                <w:sz w:val="20"/>
                <w:szCs w:val="20"/>
                <w:lang w:val="fr-BE"/>
              </w:rPr>
              <w:fldChar w:fldCharType="end"/>
            </w:r>
            <w:bookmarkEnd w:id="506"/>
            <w:r w:rsidRPr="00627140">
              <w:rPr>
                <w:sz w:val="20"/>
                <w:szCs w:val="20"/>
                <w:lang w:val="nl-NL"/>
              </w:rPr>
              <w:t xml:space="preserve"> </w:t>
            </w:r>
          </w:p>
          <w:p w14:paraId="4C145232" w14:textId="77777777" w:rsidR="00EC7BEC" w:rsidRPr="00627140" w:rsidRDefault="00EC7BEC" w:rsidP="00EC7BEC">
            <w:pPr>
              <w:spacing w:after="0" w:line="240" w:lineRule="auto"/>
              <w:rPr>
                <w:sz w:val="20"/>
                <w:szCs w:val="20"/>
                <w:lang w:val="nl-NL"/>
              </w:rPr>
            </w:pPr>
          </w:p>
        </w:tc>
      </w:tr>
    </w:tbl>
    <w:p w14:paraId="5FC60021" w14:textId="77777777" w:rsidR="00EC7BEC" w:rsidRPr="00627140" w:rsidRDefault="00EC7BEC" w:rsidP="00EC7BEC">
      <w:pPr>
        <w:spacing w:after="0" w:line="240" w:lineRule="auto"/>
        <w:rPr>
          <w:sz w:val="2"/>
          <w:szCs w:val="20"/>
          <w:lang w:val="nl-NL"/>
        </w:rPr>
      </w:pPr>
    </w:p>
    <w:p w14:paraId="49FFE694" w14:textId="77777777" w:rsidR="00EC7BEC" w:rsidRPr="00627140" w:rsidRDefault="00EC7BEC" w:rsidP="00EC7BEC">
      <w:pPr>
        <w:spacing w:after="0" w:line="240" w:lineRule="auto"/>
        <w:rPr>
          <w:sz w:val="20"/>
          <w:szCs w:val="20"/>
          <w:lang w:val="nl-N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1"/>
      </w:tblGrid>
      <w:tr w:rsidR="00EC7BEC" w:rsidRPr="00627140" w14:paraId="73F305F3" w14:textId="77777777" w:rsidTr="00EC7BEC">
        <w:tc>
          <w:tcPr>
            <w:tcW w:w="9211" w:type="dxa"/>
            <w:shd w:val="pct5" w:color="auto" w:fill="FFFFFF"/>
          </w:tcPr>
          <w:p w14:paraId="793D8784" w14:textId="77777777" w:rsidR="00EC7BEC" w:rsidRPr="00627140" w:rsidRDefault="00EC7BEC" w:rsidP="00EC7BEC">
            <w:pPr>
              <w:spacing w:after="0" w:line="240" w:lineRule="auto"/>
              <w:jc w:val="both"/>
              <w:rPr>
                <w:b/>
                <w:sz w:val="20"/>
                <w:szCs w:val="20"/>
                <w:lang w:val="nl-NL"/>
              </w:rPr>
            </w:pPr>
            <w:r w:rsidRPr="00627140">
              <w:rPr>
                <w:b/>
                <w:sz w:val="20"/>
                <w:szCs w:val="20"/>
                <w:lang w:val="nl-NL"/>
              </w:rPr>
              <w:t>PRO MEMORIE : DOCUMENTEN DIE VERPLICHT BIJ DE OFFERTE DIENEN TE WORDEN GEVOEGD :</w:t>
            </w:r>
          </w:p>
          <w:p w14:paraId="4884C54B" w14:textId="77777777" w:rsidR="00EC7BEC" w:rsidRPr="00627140" w:rsidRDefault="00EC7BEC" w:rsidP="00EC7BEC">
            <w:pPr>
              <w:spacing w:after="0" w:line="240" w:lineRule="auto"/>
              <w:rPr>
                <w:b/>
                <w:sz w:val="20"/>
                <w:szCs w:val="20"/>
                <w:lang w:val="nl-NL"/>
              </w:rPr>
            </w:pPr>
          </w:p>
          <w:p w14:paraId="2891AF48" w14:textId="77777777" w:rsidR="00EC7BEC" w:rsidRPr="00627140" w:rsidRDefault="00EC7BEC" w:rsidP="00A710FD">
            <w:pPr>
              <w:numPr>
                <w:ilvl w:val="0"/>
                <w:numId w:val="14"/>
              </w:numPr>
              <w:spacing w:after="0" w:line="240" w:lineRule="auto"/>
              <w:rPr>
                <w:b/>
                <w:sz w:val="20"/>
                <w:szCs w:val="20"/>
                <w:lang w:val="nl-NL"/>
              </w:rPr>
            </w:pPr>
            <w:r w:rsidRPr="00627140">
              <w:rPr>
                <w:b/>
                <w:sz w:val="20"/>
                <w:szCs w:val="20"/>
                <w:lang w:val="nl-NL"/>
              </w:rPr>
              <w:t>Alle documenten en inlichtingen gevraagd in het raam van de uitsluitings-, selectie- en  gunningscriteria;</w:t>
            </w:r>
          </w:p>
          <w:p w14:paraId="77FE193F" w14:textId="77777777" w:rsidR="00EC7BEC" w:rsidRPr="00627140" w:rsidRDefault="00EC7BEC" w:rsidP="00A710FD">
            <w:pPr>
              <w:numPr>
                <w:ilvl w:val="0"/>
                <w:numId w:val="14"/>
              </w:numPr>
              <w:spacing w:after="0" w:line="240" w:lineRule="auto"/>
              <w:rPr>
                <w:b/>
                <w:sz w:val="20"/>
                <w:szCs w:val="20"/>
                <w:lang w:val="nl-NL"/>
              </w:rPr>
            </w:pPr>
            <w:r w:rsidRPr="00627140">
              <w:rPr>
                <w:b/>
                <w:sz w:val="20"/>
                <w:szCs w:val="20"/>
                <w:lang w:val="fr-BE"/>
              </w:rPr>
              <w:fldChar w:fldCharType="begin">
                <w:ffData>
                  <w:name w:val="Tekstvak13"/>
                  <w:enabled/>
                  <w:calcOnExit w:val="0"/>
                  <w:textInput>
                    <w:default w:val="&lt;alle andere stukken die de inschrijver bij zijn offerte moet voegen&gt;"/>
                  </w:textInput>
                </w:ffData>
              </w:fldChar>
            </w:r>
            <w:r w:rsidRPr="00627140">
              <w:rPr>
                <w:b/>
                <w:sz w:val="20"/>
                <w:szCs w:val="20"/>
                <w:lang w:val="nl-NL"/>
              </w:rPr>
              <w:instrText xml:space="preserve"> FORMTEXT </w:instrText>
            </w:r>
            <w:r w:rsidRPr="00627140">
              <w:rPr>
                <w:b/>
                <w:sz w:val="20"/>
                <w:szCs w:val="20"/>
                <w:lang w:val="fr-BE"/>
              </w:rPr>
            </w:r>
            <w:r w:rsidRPr="00627140">
              <w:rPr>
                <w:b/>
                <w:sz w:val="20"/>
                <w:szCs w:val="20"/>
                <w:lang w:val="fr-BE"/>
              </w:rPr>
              <w:fldChar w:fldCharType="separate"/>
            </w:r>
            <w:r w:rsidRPr="00627140">
              <w:rPr>
                <w:b/>
                <w:noProof/>
                <w:sz w:val="20"/>
                <w:szCs w:val="20"/>
                <w:lang w:val="nl-NL"/>
              </w:rPr>
              <w:t>&lt;alle andere stukken die de inschrijver bij zijn offerte moet voegen&gt;</w:t>
            </w:r>
            <w:r w:rsidRPr="00627140">
              <w:rPr>
                <w:b/>
                <w:sz w:val="20"/>
                <w:szCs w:val="20"/>
                <w:lang w:val="fr-BE"/>
              </w:rPr>
              <w:fldChar w:fldCharType="end"/>
            </w:r>
            <w:r w:rsidRPr="00627140">
              <w:rPr>
                <w:b/>
                <w:sz w:val="20"/>
                <w:szCs w:val="20"/>
                <w:lang w:val="nl-NL"/>
              </w:rPr>
              <w:t>.</w:t>
            </w:r>
          </w:p>
          <w:p w14:paraId="6A1B79A6" w14:textId="77777777" w:rsidR="00EC7BEC" w:rsidRPr="00627140" w:rsidRDefault="00EC7BEC" w:rsidP="00EC7BEC">
            <w:pPr>
              <w:spacing w:after="0" w:line="240" w:lineRule="auto"/>
              <w:ind w:left="705" w:hanging="705"/>
              <w:rPr>
                <w:b/>
                <w:i/>
                <w:sz w:val="20"/>
                <w:szCs w:val="20"/>
                <w:lang w:val="nl-NL"/>
              </w:rPr>
            </w:pPr>
          </w:p>
          <w:p w14:paraId="3B16C792" w14:textId="77777777" w:rsidR="00EC7BEC" w:rsidRPr="00627140" w:rsidRDefault="00EC7BEC" w:rsidP="00EC7BEC">
            <w:pPr>
              <w:spacing w:after="0" w:line="240" w:lineRule="auto"/>
              <w:rPr>
                <w:sz w:val="20"/>
                <w:szCs w:val="20"/>
                <w:lang w:val="nl-NL"/>
              </w:rPr>
            </w:pPr>
          </w:p>
        </w:tc>
      </w:tr>
    </w:tbl>
    <w:p w14:paraId="4D383A48" w14:textId="77777777" w:rsidR="00EC7BEC" w:rsidRPr="00627140" w:rsidRDefault="00EC7BEC" w:rsidP="00EC7BEC">
      <w:pPr>
        <w:spacing w:after="0" w:line="240" w:lineRule="auto"/>
        <w:ind w:right="-1"/>
        <w:rPr>
          <w:sz w:val="20"/>
          <w:szCs w:val="20"/>
          <w:lang w:val="nl-NL"/>
        </w:rPr>
      </w:pPr>
    </w:p>
    <w:p w14:paraId="76D279F0" w14:textId="77777777" w:rsidR="00EC7BEC" w:rsidRPr="00627140" w:rsidRDefault="00EC7BEC" w:rsidP="00DC3F8A">
      <w:pPr>
        <w:tabs>
          <w:tab w:val="left" w:pos="3540"/>
          <w:tab w:val="left" w:pos="4248"/>
          <w:tab w:val="left" w:pos="4956"/>
          <w:tab w:val="left" w:pos="5664"/>
          <w:tab w:val="left" w:pos="6372"/>
          <w:tab w:val="left" w:pos="7080"/>
          <w:tab w:val="left" w:pos="7788"/>
        </w:tabs>
        <w:spacing w:after="0"/>
        <w:rPr>
          <w:color w:val="000000"/>
        </w:rPr>
      </w:pPr>
    </w:p>
    <w:p w14:paraId="25AC53B1" w14:textId="77777777" w:rsidR="00F63E65" w:rsidRDefault="00F45EC2">
      <w:pPr>
        <w:tabs>
          <w:tab w:val="left" w:pos="3540"/>
          <w:tab w:val="left" w:pos="4248"/>
          <w:tab w:val="left" w:pos="4956"/>
          <w:tab w:val="left" w:pos="5664"/>
          <w:tab w:val="left" w:pos="6372"/>
          <w:tab w:val="left" w:pos="7080"/>
          <w:tab w:val="left" w:pos="7788"/>
        </w:tabs>
        <w:jc w:val="both"/>
        <w:rPr>
          <w:color w:val="000000"/>
          <w:szCs w:val="18"/>
        </w:rPr>
      </w:pPr>
      <w:r w:rsidRPr="00627140">
        <w:rPr>
          <w:color w:val="000000"/>
          <w:szCs w:val="18"/>
        </w:rPr>
        <w:tab/>
      </w:r>
      <w:r w:rsidRPr="00627140">
        <w:rPr>
          <w:color w:val="000000"/>
          <w:szCs w:val="18"/>
        </w:rPr>
        <w:tab/>
      </w:r>
      <w:r w:rsidRPr="00627140">
        <w:rPr>
          <w:color w:val="000000"/>
          <w:szCs w:val="18"/>
        </w:rPr>
        <w:tab/>
      </w:r>
      <w:r w:rsidR="00755760" w:rsidRPr="00627140">
        <w:rPr>
          <w:color w:val="000000"/>
          <w:szCs w:val="18"/>
        </w:rPr>
        <w:t>Handtekening:</w:t>
      </w:r>
    </w:p>
    <w:p w14:paraId="3997B651" w14:textId="77777777" w:rsidR="00D76901" w:rsidRDefault="00D76901">
      <w:pPr>
        <w:tabs>
          <w:tab w:val="left" w:pos="3540"/>
          <w:tab w:val="left" w:pos="4248"/>
          <w:tab w:val="left" w:pos="4956"/>
          <w:tab w:val="left" w:pos="5664"/>
          <w:tab w:val="left" w:pos="6372"/>
          <w:tab w:val="left" w:pos="7080"/>
          <w:tab w:val="left" w:pos="7788"/>
        </w:tabs>
        <w:jc w:val="both"/>
        <w:rPr>
          <w:color w:val="000000"/>
          <w:szCs w:val="18"/>
        </w:rPr>
      </w:pPr>
    </w:p>
    <w:p w14:paraId="3B9327BA" w14:textId="77777777" w:rsidR="00D76901" w:rsidRDefault="00D76901">
      <w:pPr>
        <w:tabs>
          <w:tab w:val="left" w:pos="3540"/>
          <w:tab w:val="left" w:pos="4248"/>
          <w:tab w:val="left" w:pos="4956"/>
          <w:tab w:val="left" w:pos="5664"/>
          <w:tab w:val="left" w:pos="6372"/>
          <w:tab w:val="left" w:pos="7080"/>
          <w:tab w:val="left" w:pos="7788"/>
        </w:tabs>
        <w:jc w:val="both"/>
        <w:rPr>
          <w:color w:val="000000"/>
          <w:szCs w:val="18"/>
        </w:rPr>
      </w:pPr>
    </w:p>
    <w:p w14:paraId="0AA3F6E1" w14:textId="77777777" w:rsidR="00D76901" w:rsidRDefault="00D76901">
      <w:pPr>
        <w:tabs>
          <w:tab w:val="left" w:pos="3540"/>
          <w:tab w:val="left" w:pos="4248"/>
          <w:tab w:val="left" w:pos="4956"/>
          <w:tab w:val="left" w:pos="5664"/>
          <w:tab w:val="left" w:pos="6372"/>
          <w:tab w:val="left" w:pos="7080"/>
          <w:tab w:val="left" w:pos="7788"/>
        </w:tabs>
        <w:jc w:val="both"/>
        <w:rPr>
          <w:color w:val="000000"/>
          <w:szCs w:val="18"/>
        </w:rPr>
      </w:pPr>
    </w:p>
    <w:p w14:paraId="7661A5BC" w14:textId="77777777" w:rsidR="00D76901" w:rsidRDefault="00D76901">
      <w:pPr>
        <w:tabs>
          <w:tab w:val="left" w:pos="3540"/>
          <w:tab w:val="left" w:pos="4248"/>
          <w:tab w:val="left" w:pos="4956"/>
          <w:tab w:val="left" w:pos="5664"/>
          <w:tab w:val="left" w:pos="6372"/>
          <w:tab w:val="left" w:pos="7080"/>
          <w:tab w:val="left" w:pos="7788"/>
        </w:tabs>
        <w:jc w:val="both"/>
        <w:rPr>
          <w:color w:val="000000"/>
          <w:szCs w:val="18"/>
        </w:rPr>
      </w:pPr>
    </w:p>
    <w:p w14:paraId="41D83CE5" w14:textId="77777777" w:rsidR="00D76901" w:rsidRDefault="00D76901">
      <w:pPr>
        <w:tabs>
          <w:tab w:val="left" w:pos="3540"/>
          <w:tab w:val="left" w:pos="4248"/>
          <w:tab w:val="left" w:pos="4956"/>
          <w:tab w:val="left" w:pos="5664"/>
          <w:tab w:val="left" w:pos="6372"/>
          <w:tab w:val="left" w:pos="7080"/>
          <w:tab w:val="left" w:pos="7788"/>
        </w:tabs>
        <w:jc w:val="both"/>
        <w:rPr>
          <w:color w:val="000000"/>
          <w:szCs w:val="18"/>
        </w:rPr>
      </w:pPr>
    </w:p>
    <w:p w14:paraId="72CA2046" w14:textId="77777777" w:rsidR="00D76901" w:rsidRDefault="00D76901">
      <w:pPr>
        <w:tabs>
          <w:tab w:val="left" w:pos="3540"/>
          <w:tab w:val="left" w:pos="4248"/>
          <w:tab w:val="left" w:pos="4956"/>
          <w:tab w:val="left" w:pos="5664"/>
          <w:tab w:val="left" w:pos="6372"/>
          <w:tab w:val="left" w:pos="7080"/>
          <w:tab w:val="left" w:pos="7788"/>
        </w:tabs>
        <w:jc w:val="both"/>
        <w:rPr>
          <w:color w:val="000000"/>
          <w:szCs w:val="18"/>
        </w:rPr>
      </w:pPr>
    </w:p>
    <w:p w14:paraId="33C85CB9" w14:textId="77777777" w:rsidR="00D76901" w:rsidRDefault="00D76901">
      <w:pPr>
        <w:tabs>
          <w:tab w:val="left" w:pos="3540"/>
          <w:tab w:val="left" w:pos="4248"/>
          <w:tab w:val="left" w:pos="4956"/>
          <w:tab w:val="left" w:pos="5664"/>
          <w:tab w:val="left" w:pos="6372"/>
          <w:tab w:val="left" w:pos="7080"/>
          <w:tab w:val="left" w:pos="7788"/>
        </w:tabs>
        <w:jc w:val="both"/>
        <w:rPr>
          <w:color w:val="000000"/>
          <w:szCs w:val="18"/>
        </w:rPr>
      </w:pPr>
    </w:p>
    <w:p w14:paraId="6C7C803B" w14:textId="77777777" w:rsidR="00D76901" w:rsidRDefault="00D76901">
      <w:pPr>
        <w:tabs>
          <w:tab w:val="left" w:pos="3540"/>
          <w:tab w:val="left" w:pos="4248"/>
          <w:tab w:val="left" w:pos="4956"/>
          <w:tab w:val="left" w:pos="5664"/>
          <w:tab w:val="left" w:pos="6372"/>
          <w:tab w:val="left" w:pos="7080"/>
          <w:tab w:val="left" w:pos="7788"/>
        </w:tabs>
        <w:jc w:val="both"/>
        <w:rPr>
          <w:color w:val="000000"/>
          <w:szCs w:val="18"/>
        </w:rPr>
      </w:pPr>
    </w:p>
    <w:p w14:paraId="758E5D8E" w14:textId="77777777" w:rsidR="00D76901" w:rsidRDefault="00D76901">
      <w:pPr>
        <w:tabs>
          <w:tab w:val="left" w:pos="3540"/>
          <w:tab w:val="left" w:pos="4248"/>
          <w:tab w:val="left" w:pos="4956"/>
          <w:tab w:val="left" w:pos="5664"/>
          <w:tab w:val="left" w:pos="6372"/>
          <w:tab w:val="left" w:pos="7080"/>
          <w:tab w:val="left" w:pos="7788"/>
        </w:tabs>
        <w:jc w:val="both"/>
        <w:rPr>
          <w:color w:val="000000"/>
          <w:szCs w:val="18"/>
        </w:rPr>
      </w:pPr>
    </w:p>
    <w:p w14:paraId="6B60B00F" w14:textId="77777777" w:rsidR="00D76901" w:rsidRDefault="00D76901">
      <w:pPr>
        <w:tabs>
          <w:tab w:val="left" w:pos="3540"/>
          <w:tab w:val="left" w:pos="4248"/>
          <w:tab w:val="left" w:pos="4956"/>
          <w:tab w:val="left" w:pos="5664"/>
          <w:tab w:val="left" w:pos="6372"/>
          <w:tab w:val="left" w:pos="7080"/>
          <w:tab w:val="left" w:pos="7788"/>
        </w:tabs>
        <w:jc w:val="both"/>
        <w:rPr>
          <w:color w:val="000000"/>
          <w:szCs w:val="18"/>
        </w:rPr>
      </w:pPr>
    </w:p>
    <w:p w14:paraId="6925A865" w14:textId="77777777" w:rsidR="00D76901" w:rsidRDefault="00D76901">
      <w:pPr>
        <w:tabs>
          <w:tab w:val="left" w:pos="3540"/>
          <w:tab w:val="left" w:pos="4248"/>
          <w:tab w:val="left" w:pos="4956"/>
          <w:tab w:val="left" w:pos="5664"/>
          <w:tab w:val="left" w:pos="6372"/>
          <w:tab w:val="left" w:pos="7080"/>
          <w:tab w:val="left" w:pos="7788"/>
        </w:tabs>
        <w:jc w:val="both"/>
        <w:rPr>
          <w:color w:val="000000"/>
          <w:szCs w:val="18"/>
        </w:rPr>
      </w:pPr>
    </w:p>
    <w:p w14:paraId="06C506B9" w14:textId="77777777" w:rsidR="00D76901" w:rsidRDefault="00D76901">
      <w:pPr>
        <w:tabs>
          <w:tab w:val="left" w:pos="3540"/>
          <w:tab w:val="left" w:pos="4248"/>
          <w:tab w:val="left" w:pos="4956"/>
          <w:tab w:val="left" w:pos="5664"/>
          <w:tab w:val="left" w:pos="6372"/>
          <w:tab w:val="left" w:pos="7080"/>
          <w:tab w:val="left" w:pos="7788"/>
        </w:tabs>
        <w:jc w:val="both"/>
        <w:rPr>
          <w:color w:val="000000"/>
          <w:szCs w:val="18"/>
        </w:rPr>
      </w:pPr>
    </w:p>
    <w:p w14:paraId="0DC04D74" w14:textId="77777777" w:rsidR="00D76901" w:rsidRDefault="00D76901">
      <w:pPr>
        <w:tabs>
          <w:tab w:val="left" w:pos="3540"/>
          <w:tab w:val="left" w:pos="4248"/>
          <w:tab w:val="left" w:pos="4956"/>
          <w:tab w:val="left" w:pos="5664"/>
          <w:tab w:val="left" w:pos="6372"/>
          <w:tab w:val="left" w:pos="7080"/>
          <w:tab w:val="left" w:pos="7788"/>
        </w:tabs>
        <w:jc w:val="both"/>
        <w:rPr>
          <w:color w:val="000000"/>
          <w:szCs w:val="18"/>
        </w:rPr>
      </w:pPr>
    </w:p>
    <w:p w14:paraId="54506F11" w14:textId="77777777" w:rsidR="00D76901" w:rsidRDefault="00D76901">
      <w:pPr>
        <w:tabs>
          <w:tab w:val="left" w:pos="3540"/>
          <w:tab w:val="left" w:pos="4248"/>
          <w:tab w:val="left" w:pos="4956"/>
          <w:tab w:val="left" w:pos="5664"/>
          <w:tab w:val="left" w:pos="6372"/>
          <w:tab w:val="left" w:pos="7080"/>
          <w:tab w:val="left" w:pos="7788"/>
        </w:tabs>
        <w:jc w:val="both"/>
        <w:rPr>
          <w:color w:val="000000"/>
          <w:szCs w:val="18"/>
        </w:rPr>
      </w:pPr>
    </w:p>
    <w:p w14:paraId="5047F6B0" w14:textId="77777777" w:rsidR="00D76901" w:rsidRDefault="00D76901">
      <w:pPr>
        <w:tabs>
          <w:tab w:val="left" w:pos="3540"/>
          <w:tab w:val="left" w:pos="4248"/>
          <w:tab w:val="left" w:pos="4956"/>
          <w:tab w:val="left" w:pos="5664"/>
          <w:tab w:val="left" w:pos="6372"/>
          <w:tab w:val="left" w:pos="7080"/>
          <w:tab w:val="left" w:pos="7788"/>
        </w:tabs>
        <w:jc w:val="both"/>
        <w:rPr>
          <w:color w:val="000000"/>
          <w:szCs w:val="18"/>
        </w:rPr>
      </w:pPr>
    </w:p>
    <w:p w14:paraId="53BDB18A" w14:textId="77777777" w:rsidR="00D76901" w:rsidRDefault="00D76901">
      <w:pPr>
        <w:tabs>
          <w:tab w:val="left" w:pos="3540"/>
          <w:tab w:val="left" w:pos="4248"/>
          <w:tab w:val="left" w:pos="4956"/>
          <w:tab w:val="left" w:pos="5664"/>
          <w:tab w:val="left" w:pos="6372"/>
          <w:tab w:val="left" w:pos="7080"/>
          <w:tab w:val="left" w:pos="7788"/>
        </w:tabs>
        <w:jc w:val="both"/>
        <w:rPr>
          <w:color w:val="000000"/>
          <w:szCs w:val="18"/>
        </w:rPr>
      </w:pPr>
    </w:p>
    <w:p w14:paraId="2429A463" w14:textId="77777777" w:rsidR="00F6456C" w:rsidRPr="00627140" w:rsidRDefault="00F6456C" w:rsidP="00F6456C">
      <w:pPr>
        <w:pStyle w:val="Heading3"/>
      </w:pPr>
      <w:bookmarkStart w:id="507" w:name="_Toc138235475"/>
      <w:bookmarkStart w:id="508" w:name="_Toc138235584"/>
      <w:r w:rsidRPr="00627140">
        <w:t>Bijlage B: Inventaris</w:t>
      </w:r>
      <w:bookmarkEnd w:id="507"/>
      <w:bookmarkEnd w:id="508"/>
    </w:p>
    <w:p w14:paraId="1ECF4801" w14:textId="77777777" w:rsidR="00D76901" w:rsidRDefault="00D76901">
      <w:pPr>
        <w:tabs>
          <w:tab w:val="left" w:pos="3540"/>
          <w:tab w:val="left" w:pos="4248"/>
          <w:tab w:val="left" w:pos="4956"/>
          <w:tab w:val="left" w:pos="5664"/>
          <w:tab w:val="left" w:pos="6372"/>
          <w:tab w:val="left" w:pos="7080"/>
          <w:tab w:val="left" w:pos="7788"/>
        </w:tabs>
        <w:jc w:val="both"/>
        <w:rPr>
          <w:color w:val="000000"/>
          <w:szCs w:val="18"/>
        </w:rPr>
      </w:pPr>
    </w:p>
    <w:p w14:paraId="029F3943" w14:textId="77777777" w:rsidR="00C7234D" w:rsidRDefault="00C7234D">
      <w:pPr>
        <w:tabs>
          <w:tab w:val="left" w:pos="3540"/>
          <w:tab w:val="left" w:pos="4248"/>
          <w:tab w:val="left" w:pos="4956"/>
          <w:tab w:val="left" w:pos="5664"/>
          <w:tab w:val="left" w:pos="6372"/>
          <w:tab w:val="left" w:pos="7080"/>
          <w:tab w:val="left" w:pos="7788"/>
        </w:tabs>
        <w:jc w:val="both"/>
        <w:rPr>
          <w:color w:val="000000"/>
          <w:szCs w:val="18"/>
        </w:rPr>
      </w:pPr>
    </w:p>
    <w:p w14:paraId="4A15D774" w14:textId="77777777" w:rsidR="00C7234D" w:rsidRPr="00D37DC0" w:rsidRDefault="00C7234D" w:rsidP="00C7234D">
      <w:pPr>
        <w:spacing w:before="240"/>
        <w:jc w:val="center"/>
        <w:rPr>
          <w:rFonts w:eastAsia="Verdana"/>
          <w:sz w:val="20"/>
          <w:szCs w:val="20"/>
        </w:rPr>
      </w:pPr>
      <w:r w:rsidRPr="00D37DC0">
        <w:rPr>
          <w:rFonts w:eastAsia="Verdana"/>
          <w:sz w:val="20"/>
          <w:szCs w:val="20"/>
        </w:rPr>
        <w:t xml:space="preserve">Aanbestedende overheid: </w:t>
      </w:r>
      <w:r w:rsidRPr="00D37DC0">
        <w:rPr>
          <w:rFonts w:eastAsia="Verdana"/>
          <w:sz w:val="20"/>
          <w:szCs w:val="20"/>
        </w:rPr>
        <w:fldChar w:fldCharType="begin">
          <w:ffData>
            <w:name w:val=""/>
            <w:enabled/>
            <w:calcOnExit w:val="0"/>
            <w:textInput>
              <w:default w:val="&lt;Naam van aanbestedende overheid hier ingeven&gt;"/>
            </w:textInput>
          </w:ffData>
        </w:fldChar>
      </w:r>
      <w:r w:rsidRPr="00D37DC0">
        <w:rPr>
          <w:rFonts w:eastAsia="Verdana"/>
          <w:sz w:val="20"/>
          <w:szCs w:val="20"/>
        </w:rPr>
        <w:instrText xml:space="preserve"> FORMTEXT </w:instrText>
      </w:r>
      <w:r w:rsidRPr="00D37DC0">
        <w:rPr>
          <w:rFonts w:eastAsia="Verdana"/>
          <w:sz w:val="20"/>
          <w:szCs w:val="20"/>
        </w:rPr>
      </w:r>
      <w:r w:rsidRPr="00D37DC0">
        <w:rPr>
          <w:rFonts w:eastAsia="Verdana"/>
          <w:sz w:val="20"/>
          <w:szCs w:val="20"/>
        </w:rPr>
        <w:fldChar w:fldCharType="separate"/>
      </w:r>
      <w:r w:rsidRPr="00D37DC0">
        <w:rPr>
          <w:rFonts w:eastAsia="Verdana"/>
          <w:noProof/>
          <w:sz w:val="20"/>
          <w:szCs w:val="20"/>
        </w:rPr>
        <w:t>&lt;Naam van aanbestedende overheid hier ingeven&gt;</w:t>
      </w:r>
      <w:r w:rsidRPr="00D37DC0">
        <w:rPr>
          <w:rFonts w:eastAsia="Verdana"/>
          <w:sz w:val="20"/>
          <w:szCs w:val="20"/>
        </w:rPr>
        <w:fldChar w:fldCharType="end"/>
      </w:r>
    </w:p>
    <w:p w14:paraId="42F76045" w14:textId="77777777" w:rsidR="00C7234D" w:rsidRPr="00D37DC0" w:rsidRDefault="00C7234D" w:rsidP="00C7234D">
      <w:pPr>
        <w:tabs>
          <w:tab w:val="left" w:pos="3540"/>
          <w:tab w:val="left" w:pos="4248"/>
          <w:tab w:val="left" w:pos="4956"/>
          <w:tab w:val="left" w:pos="5664"/>
          <w:tab w:val="left" w:pos="6372"/>
          <w:tab w:val="left" w:pos="7080"/>
          <w:tab w:val="left" w:pos="7788"/>
        </w:tabs>
        <w:jc w:val="center"/>
        <w:rPr>
          <w:rFonts w:eastAsia="Verdana"/>
          <w:sz w:val="20"/>
          <w:szCs w:val="20"/>
        </w:rPr>
      </w:pPr>
      <w:r w:rsidRPr="00D37DC0">
        <w:rPr>
          <w:rFonts w:eastAsia="Verdana"/>
          <w:sz w:val="20"/>
          <w:szCs w:val="20"/>
        </w:rPr>
        <w:t xml:space="preserve">Bestek nr. </w:t>
      </w:r>
      <w:r w:rsidRPr="00D37DC0">
        <w:rPr>
          <w:rFonts w:eastAsia="Verdana"/>
          <w:sz w:val="20"/>
          <w:szCs w:val="20"/>
        </w:rPr>
        <w:fldChar w:fldCharType="begin">
          <w:ffData>
            <w:name w:val=""/>
            <w:enabled/>
            <w:calcOnExit w:val="0"/>
            <w:textInput>
              <w:default w:val="&lt;Nummer van het bestek hier ingeven&gt;"/>
            </w:textInput>
          </w:ffData>
        </w:fldChar>
      </w:r>
      <w:r w:rsidRPr="00D37DC0">
        <w:rPr>
          <w:rFonts w:eastAsia="Verdana"/>
          <w:sz w:val="20"/>
          <w:szCs w:val="20"/>
        </w:rPr>
        <w:instrText xml:space="preserve"> FORMTEXT </w:instrText>
      </w:r>
      <w:r w:rsidRPr="00D37DC0">
        <w:rPr>
          <w:rFonts w:eastAsia="Verdana"/>
          <w:sz w:val="20"/>
          <w:szCs w:val="20"/>
        </w:rPr>
      </w:r>
      <w:r w:rsidRPr="00D37DC0">
        <w:rPr>
          <w:rFonts w:eastAsia="Verdana"/>
          <w:sz w:val="20"/>
          <w:szCs w:val="20"/>
        </w:rPr>
        <w:fldChar w:fldCharType="separate"/>
      </w:r>
      <w:r w:rsidRPr="00D37DC0">
        <w:rPr>
          <w:rFonts w:eastAsia="Verdana"/>
          <w:noProof/>
          <w:sz w:val="20"/>
          <w:szCs w:val="20"/>
        </w:rPr>
        <w:t>&lt;Nummer van het bestek hier ingeven&gt;</w:t>
      </w:r>
      <w:r w:rsidRPr="00D37DC0">
        <w:rPr>
          <w:rFonts w:eastAsia="Verdana"/>
          <w:sz w:val="20"/>
          <w:szCs w:val="20"/>
        </w:rPr>
        <w:fldChar w:fldCharType="end"/>
      </w:r>
      <w:r w:rsidRPr="00D37DC0">
        <w:rPr>
          <w:rFonts w:eastAsia="Verdana"/>
          <w:sz w:val="20"/>
          <w:szCs w:val="20"/>
        </w:rPr>
        <w:t xml:space="preserve"> voor het houden van een openbare procedure voor de </w:t>
      </w:r>
      <w:proofErr w:type="spellStart"/>
      <w:r w:rsidRPr="00D37DC0">
        <w:rPr>
          <w:rFonts w:eastAsia="Verdana"/>
          <w:sz w:val="20"/>
          <w:szCs w:val="20"/>
        </w:rPr>
        <w:t>kleurgescheiden</w:t>
      </w:r>
      <w:proofErr w:type="spellEnd"/>
      <w:r w:rsidRPr="00D37DC0">
        <w:rPr>
          <w:rFonts w:eastAsia="Verdana"/>
          <w:sz w:val="20"/>
          <w:szCs w:val="20"/>
        </w:rPr>
        <w:t xml:space="preserve"> inzameling volgens de brengmethode van holglas afkomstig van huishoudelijk gebruik op het grondgebied van </w:t>
      </w:r>
      <w:r w:rsidRPr="00D37DC0">
        <w:rPr>
          <w:rFonts w:eastAsia="Verdana"/>
          <w:sz w:val="20"/>
          <w:szCs w:val="20"/>
        </w:rPr>
        <w:fldChar w:fldCharType="begin">
          <w:ffData>
            <w:name w:val=""/>
            <w:enabled/>
            <w:calcOnExit w:val="0"/>
            <w:textInput>
              <w:default w:val="&lt;Naam van intercommunale of gemeente hier ingeven&gt;"/>
            </w:textInput>
          </w:ffData>
        </w:fldChar>
      </w:r>
      <w:r w:rsidRPr="00D37DC0">
        <w:rPr>
          <w:rFonts w:eastAsia="Verdana"/>
          <w:sz w:val="20"/>
          <w:szCs w:val="20"/>
        </w:rPr>
        <w:instrText xml:space="preserve"> FORMTEXT </w:instrText>
      </w:r>
      <w:r w:rsidRPr="00D37DC0">
        <w:rPr>
          <w:rFonts w:eastAsia="Verdana"/>
          <w:sz w:val="20"/>
          <w:szCs w:val="20"/>
        </w:rPr>
      </w:r>
      <w:r w:rsidRPr="00D37DC0">
        <w:rPr>
          <w:rFonts w:eastAsia="Verdana"/>
          <w:sz w:val="20"/>
          <w:szCs w:val="20"/>
        </w:rPr>
        <w:fldChar w:fldCharType="separate"/>
      </w:r>
      <w:r w:rsidRPr="00D37DC0">
        <w:rPr>
          <w:rFonts w:eastAsia="Verdana"/>
          <w:noProof/>
          <w:sz w:val="20"/>
          <w:szCs w:val="20"/>
        </w:rPr>
        <w:t>&lt;Naam intercommunaleingeven&gt;</w:t>
      </w:r>
      <w:r w:rsidRPr="00D37DC0">
        <w:rPr>
          <w:rFonts w:eastAsia="Verdana"/>
          <w:sz w:val="20"/>
          <w:szCs w:val="20"/>
        </w:rPr>
        <w:fldChar w:fldCharType="end"/>
      </w:r>
    </w:p>
    <w:p w14:paraId="27351CD2" w14:textId="77777777" w:rsidR="00C7234D" w:rsidRPr="00D37DC0" w:rsidRDefault="00C7234D" w:rsidP="00C7234D">
      <w:pPr>
        <w:tabs>
          <w:tab w:val="left" w:pos="3540"/>
          <w:tab w:val="left" w:pos="4248"/>
          <w:tab w:val="left" w:pos="4956"/>
          <w:tab w:val="left" w:pos="5664"/>
          <w:tab w:val="left" w:pos="6372"/>
          <w:tab w:val="left" w:pos="7080"/>
          <w:tab w:val="left" w:pos="7788"/>
        </w:tabs>
        <w:spacing w:line="19" w:lineRule="exact"/>
        <w:jc w:val="center"/>
        <w:rPr>
          <w:rFonts w:eastAsia="Verdana"/>
          <w:sz w:val="20"/>
          <w:szCs w:val="20"/>
        </w:rPr>
      </w:pPr>
      <w:r w:rsidRPr="00D37DC0">
        <w:rPr>
          <w:noProof/>
          <w:sz w:val="20"/>
          <w:szCs w:val="20"/>
          <w:lang w:val="fr-BE" w:eastAsia="fr-BE"/>
        </w:rPr>
        <mc:AlternateContent>
          <mc:Choice Requires="wps">
            <w:drawing>
              <wp:anchor distT="0" distB="0" distL="114300" distR="114300" simplePos="0" relativeHeight="251658240" behindDoc="1" locked="1" layoutInCell="0" allowOverlap="1" wp14:anchorId="1E4F17F3" wp14:editId="5B56809F">
                <wp:simplePos x="0" y="0"/>
                <wp:positionH relativeFrom="page">
                  <wp:posOffset>914400</wp:posOffset>
                </wp:positionH>
                <wp:positionV relativeFrom="paragraph">
                  <wp:posOffset>0</wp:posOffset>
                </wp:positionV>
                <wp:extent cx="5731510" cy="12065"/>
                <wp:effectExtent l="0" t="0" r="0" b="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12065"/>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CF8C1E" id="Rectangle 20" o:spid="_x0000_s1026" style="position:absolute;margin-left:1in;margin-top:0;width:451.3pt;height:.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" o:allowincell="f" fillcolor="black" stroked="f" strokeweight="0">
                <w10:wrap anchorx="page"/>
                <w10:anchorlock/>
              </v:rect>
            </w:pict>
          </mc:Fallback>
        </mc:AlternateContent>
      </w:r>
    </w:p>
    <w:p w14:paraId="3B9F7164" w14:textId="77777777" w:rsidR="00C7234D" w:rsidRPr="00D37DC0" w:rsidRDefault="00C7234D" w:rsidP="00C7234D">
      <w:pPr>
        <w:rPr>
          <w:rFonts w:eastAsia="Verdana"/>
          <w:sz w:val="20"/>
          <w:szCs w:val="20"/>
        </w:rPr>
      </w:pPr>
      <w:r w:rsidRPr="00D37DC0">
        <w:rPr>
          <w:rFonts w:eastAsia="Verdana"/>
          <w:sz w:val="20"/>
          <w:szCs w:val="20"/>
        </w:rPr>
        <w:t xml:space="preserve">Opmerkingen : </w:t>
      </w:r>
    </w:p>
    <w:p w14:paraId="6ECDDFA5" w14:textId="77777777" w:rsidR="00C7234D" w:rsidRPr="00D37DC0" w:rsidRDefault="00C7234D" w:rsidP="00C7234D">
      <w:pPr>
        <w:numPr>
          <w:ilvl w:val="0"/>
          <w:numId w:val="1"/>
        </w:numPr>
        <w:rPr>
          <w:rFonts w:eastAsia="Verdana"/>
          <w:sz w:val="20"/>
          <w:szCs w:val="20"/>
        </w:rPr>
      </w:pPr>
      <w:r w:rsidRPr="00D37DC0">
        <w:rPr>
          <w:rFonts w:eastAsia="Verdana"/>
          <w:sz w:val="20"/>
          <w:szCs w:val="20"/>
        </w:rPr>
        <w:t>Alle opgegeven prijzen zijn exclusief B.T.W.</w:t>
      </w:r>
    </w:p>
    <w:p w14:paraId="6B09A05E" w14:textId="77777777" w:rsidR="00C7234D" w:rsidRPr="00D37DC0" w:rsidRDefault="00C7234D" w:rsidP="00C7234D">
      <w:pPr>
        <w:numPr>
          <w:ilvl w:val="0"/>
          <w:numId w:val="1"/>
        </w:numPr>
        <w:rPr>
          <w:rFonts w:eastAsia="Verdana"/>
          <w:sz w:val="20"/>
          <w:szCs w:val="20"/>
        </w:rPr>
      </w:pPr>
      <w:r w:rsidRPr="00D37DC0">
        <w:rPr>
          <w:rFonts w:eastAsia="Verdana"/>
          <w:sz w:val="20"/>
          <w:szCs w:val="20"/>
        </w:rPr>
        <w:t>Enkel geldig indien volledig ingevuld en ondertekend</w:t>
      </w:r>
    </w:p>
    <w:p w14:paraId="6B5A37D9" w14:textId="77777777" w:rsidR="00C7234D" w:rsidRPr="00D37DC0" w:rsidRDefault="00C7234D" w:rsidP="00C7234D">
      <w:pPr>
        <w:pBdr>
          <w:top w:val="single" w:sz="4" w:space="1" w:color="auto"/>
          <w:left w:val="single" w:sz="4" w:space="4" w:color="auto"/>
          <w:bottom w:val="single" w:sz="4" w:space="1" w:color="auto"/>
          <w:right w:val="single" w:sz="4" w:space="4" w:color="auto"/>
        </w:pBdr>
        <w:spacing w:before="240"/>
        <w:jc w:val="both"/>
        <w:rPr>
          <w:rFonts w:eastAsia="Verdana"/>
          <w:b/>
          <w:sz w:val="20"/>
          <w:szCs w:val="20"/>
        </w:rPr>
      </w:pPr>
      <w:r w:rsidRPr="00D37DC0">
        <w:rPr>
          <w:rFonts w:eastAsia="Verdana"/>
          <w:b/>
          <w:sz w:val="20"/>
          <w:szCs w:val="20"/>
        </w:rPr>
        <w:t>Perceel 1: Inzameling van glas via glasbollen</w:t>
      </w:r>
    </w:p>
    <w:tbl>
      <w:tblPr>
        <w:tblW w:w="6378" w:type="dxa"/>
        <w:tblInd w:w="120" w:type="dxa"/>
        <w:tblLayout w:type="fixed"/>
        <w:tblCellMar>
          <w:left w:w="120" w:type="dxa"/>
          <w:right w:w="120" w:type="dxa"/>
        </w:tblCellMar>
        <w:tblLook w:val="0000" w:firstRow="0" w:lastRow="0" w:firstColumn="0" w:lastColumn="0" w:noHBand="0" w:noVBand="0"/>
      </w:tblPr>
      <w:tblGrid>
        <w:gridCol w:w="3788"/>
        <w:gridCol w:w="2590"/>
      </w:tblGrid>
      <w:tr w:rsidR="00C7234D" w:rsidRPr="00E5528F" w14:paraId="1DD42941" w14:textId="77777777" w:rsidTr="00C40973">
        <w:trPr>
          <w:cantSplit/>
        </w:trPr>
        <w:tc>
          <w:tcPr>
            <w:tcW w:w="2694" w:type="dxa"/>
            <w:tcBorders>
              <w:top w:val="single" w:sz="7" w:space="0" w:color="000000"/>
              <w:left w:val="single" w:sz="7" w:space="0" w:color="000000"/>
              <w:bottom w:val="single" w:sz="7" w:space="0" w:color="000000"/>
              <w:right w:val="single" w:sz="7" w:space="0" w:color="000000"/>
            </w:tcBorders>
            <w:shd w:val="clear" w:color="auto" w:fill="D9D9D9"/>
          </w:tcPr>
          <w:p w14:paraId="7F1D69DA" w14:textId="77777777" w:rsidR="00C7234D" w:rsidRPr="00D37DC0" w:rsidRDefault="00C7234D" w:rsidP="00C40973">
            <w:pPr>
              <w:rPr>
                <w:rFonts w:eastAsia="Verdana"/>
                <w:sz w:val="20"/>
                <w:szCs w:val="20"/>
              </w:rPr>
            </w:pPr>
            <w:r w:rsidRPr="00D37DC0">
              <w:rPr>
                <w:rFonts w:eastAsia="Verdana"/>
                <w:sz w:val="20"/>
                <w:szCs w:val="20"/>
              </w:rPr>
              <w:t xml:space="preserve">Type </w:t>
            </w:r>
            <w:proofErr w:type="spellStart"/>
            <w:r w:rsidRPr="00D37DC0">
              <w:rPr>
                <w:rFonts w:eastAsia="Verdana"/>
                <w:sz w:val="20"/>
                <w:szCs w:val="20"/>
              </w:rPr>
              <w:t>glasbol</w:t>
            </w:r>
            <w:proofErr w:type="spellEnd"/>
          </w:p>
        </w:tc>
        <w:tc>
          <w:tcPr>
            <w:tcW w:w="1842" w:type="dxa"/>
            <w:tcBorders>
              <w:top w:val="single" w:sz="7" w:space="0" w:color="000000"/>
              <w:left w:val="single" w:sz="7" w:space="0" w:color="000000"/>
              <w:bottom w:val="single" w:sz="7" w:space="0" w:color="000000"/>
              <w:right w:val="single" w:sz="7" w:space="0" w:color="000000"/>
            </w:tcBorders>
            <w:shd w:val="clear" w:color="auto" w:fill="D9D9D9"/>
          </w:tcPr>
          <w:p w14:paraId="2672D14C" w14:textId="77777777" w:rsidR="00C7234D" w:rsidRPr="00D37DC0" w:rsidRDefault="00C7234D" w:rsidP="00C40973">
            <w:pPr>
              <w:rPr>
                <w:rFonts w:eastAsia="Verdana"/>
                <w:sz w:val="20"/>
                <w:szCs w:val="20"/>
              </w:rPr>
            </w:pPr>
            <w:r w:rsidRPr="00D37DC0">
              <w:rPr>
                <w:rFonts w:eastAsia="Verdana"/>
                <w:sz w:val="20"/>
                <w:szCs w:val="20"/>
              </w:rPr>
              <w:t>MONO/DUO</w:t>
            </w:r>
            <w:r w:rsidRPr="00D37DC0">
              <w:rPr>
                <w:rFonts w:eastAsia="Verdana"/>
                <w:sz w:val="20"/>
                <w:szCs w:val="20"/>
                <w:vertAlign w:val="superscript"/>
              </w:rPr>
              <w:t>(1)</w:t>
            </w:r>
          </w:p>
        </w:tc>
      </w:tr>
      <w:tr w:rsidR="00C7234D" w:rsidRPr="00E5528F" w14:paraId="587FE4AD" w14:textId="77777777" w:rsidTr="00C40973">
        <w:tc>
          <w:tcPr>
            <w:tcW w:w="2694" w:type="dxa"/>
            <w:tcBorders>
              <w:top w:val="single" w:sz="7" w:space="0" w:color="000000"/>
              <w:left w:val="single" w:sz="7" w:space="0" w:color="000000"/>
              <w:bottom w:val="single" w:sz="7" w:space="0" w:color="000000"/>
              <w:right w:val="single" w:sz="7" w:space="0" w:color="000000"/>
            </w:tcBorders>
          </w:tcPr>
          <w:p w14:paraId="6F3F5184" w14:textId="77777777" w:rsidR="00C7234D" w:rsidRPr="00D37DC0" w:rsidRDefault="00C7234D" w:rsidP="00C40973">
            <w:pPr>
              <w:rPr>
                <w:rFonts w:eastAsia="Verdana"/>
                <w:sz w:val="20"/>
                <w:szCs w:val="20"/>
              </w:rPr>
            </w:pPr>
            <w:r w:rsidRPr="00D37DC0">
              <w:rPr>
                <w:rFonts w:eastAsia="Verdana"/>
                <w:sz w:val="20"/>
                <w:szCs w:val="20"/>
              </w:rPr>
              <w:t xml:space="preserve">Totale inhoud </w:t>
            </w:r>
            <w:proofErr w:type="spellStart"/>
            <w:r w:rsidRPr="00D37DC0">
              <w:rPr>
                <w:rFonts w:eastAsia="Verdana"/>
                <w:sz w:val="20"/>
                <w:szCs w:val="20"/>
              </w:rPr>
              <w:t>glasbol</w:t>
            </w:r>
            <w:proofErr w:type="spellEnd"/>
          </w:p>
        </w:tc>
        <w:tc>
          <w:tcPr>
            <w:tcW w:w="1842" w:type="dxa"/>
            <w:tcBorders>
              <w:top w:val="single" w:sz="7" w:space="0" w:color="000000"/>
              <w:left w:val="single" w:sz="7" w:space="0" w:color="000000"/>
              <w:bottom w:val="single" w:sz="7" w:space="0" w:color="000000"/>
              <w:right w:val="single" w:sz="7" w:space="0" w:color="000000"/>
            </w:tcBorders>
          </w:tcPr>
          <w:p w14:paraId="6B2729EA" w14:textId="77777777" w:rsidR="00C7234D" w:rsidRPr="00D37DC0" w:rsidRDefault="00C7234D" w:rsidP="00C40973">
            <w:pPr>
              <w:rPr>
                <w:rFonts w:eastAsia="Verdana"/>
                <w:sz w:val="20"/>
                <w:szCs w:val="20"/>
              </w:rPr>
            </w:pPr>
            <w:r w:rsidRPr="00D37DC0">
              <w:rPr>
                <w:rFonts w:eastAsia="Verdana"/>
                <w:sz w:val="20"/>
                <w:szCs w:val="20"/>
              </w:rPr>
              <w:t>………… m³</w:t>
            </w:r>
          </w:p>
        </w:tc>
      </w:tr>
    </w:tbl>
    <w:p w14:paraId="3D74A5A0" w14:textId="77777777" w:rsidR="00C7234D" w:rsidRPr="00D37DC0" w:rsidRDefault="00C7234D" w:rsidP="00C7234D">
      <w:pPr>
        <w:rPr>
          <w:rFonts w:eastAsia="Verdana"/>
          <w:sz w:val="20"/>
          <w:szCs w:val="20"/>
        </w:rPr>
      </w:pPr>
      <w:r w:rsidRPr="00D37DC0">
        <w:rPr>
          <w:rFonts w:eastAsia="Verdana"/>
          <w:sz w:val="20"/>
          <w:szCs w:val="20"/>
          <w:vertAlign w:val="superscript"/>
        </w:rPr>
        <w:t>(1)</w:t>
      </w:r>
      <w:r w:rsidRPr="00D37DC0">
        <w:rPr>
          <w:rFonts w:eastAsia="Verdana"/>
          <w:sz w:val="20"/>
          <w:szCs w:val="20"/>
        </w:rPr>
        <w:t xml:space="preserve"> schrappen wat niet past</w:t>
      </w:r>
    </w:p>
    <w:tbl>
      <w:tblPr>
        <w:tblW w:w="9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8"/>
        <w:gridCol w:w="1387"/>
        <w:gridCol w:w="1562"/>
        <w:gridCol w:w="2084"/>
        <w:gridCol w:w="1653"/>
      </w:tblGrid>
      <w:tr w:rsidR="00C7234D" w:rsidRPr="00E5528F" w14:paraId="392AB9FC" w14:textId="77777777" w:rsidTr="006C769F">
        <w:tc>
          <w:tcPr>
            <w:tcW w:w="2802" w:type="dxa"/>
            <w:vAlign w:val="center"/>
          </w:tcPr>
          <w:p w14:paraId="3F02D0BA" w14:textId="77777777" w:rsidR="00C7234D" w:rsidRPr="00D37DC0" w:rsidRDefault="00C7234D" w:rsidP="00C40973">
            <w:pPr>
              <w:rPr>
                <w:rFonts w:eastAsia="Verdana"/>
                <w:b/>
                <w:sz w:val="20"/>
                <w:szCs w:val="20"/>
              </w:rPr>
            </w:pPr>
            <w:r w:rsidRPr="00D37DC0">
              <w:rPr>
                <w:rFonts w:eastAsia="Verdana"/>
                <w:b/>
                <w:sz w:val="20"/>
                <w:szCs w:val="20"/>
              </w:rPr>
              <w:t>Post</w:t>
            </w:r>
          </w:p>
        </w:tc>
        <w:tc>
          <w:tcPr>
            <w:tcW w:w="1417" w:type="dxa"/>
            <w:vAlign w:val="center"/>
          </w:tcPr>
          <w:p w14:paraId="6A0E5519" w14:textId="77777777" w:rsidR="00C7234D" w:rsidRPr="00D37DC0" w:rsidRDefault="00C7234D" w:rsidP="00C40973">
            <w:pPr>
              <w:rPr>
                <w:rFonts w:eastAsia="Verdana"/>
                <w:b/>
                <w:sz w:val="20"/>
                <w:szCs w:val="20"/>
              </w:rPr>
            </w:pPr>
            <w:r w:rsidRPr="00D37DC0">
              <w:rPr>
                <w:rFonts w:eastAsia="Verdana"/>
                <w:b/>
                <w:sz w:val="20"/>
                <w:szCs w:val="20"/>
              </w:rPr>
              <w:t>Tarief</w:t>
            </w:r>
          </w:p>
        </w:tc>
        <w:tc>
          <w:tcPr>
            <w:tcW w:w="1440" w:type="dxa"/>
            <w:vAlign w:val="center"/>
          </w:tcPr>
          <w:p w14:paraId="42E37EA4" w14:textId="77777777" w:rsidR="00C7234D" w:rsidRPr="00D37DC0" w:rsidRDefault="00C7234D" w:rsidP="00C40973">
            <w:pPr>
              <w:rPr>
                <w:rFonts w:eastAsia="Verdana"/>
                <w:b/>
                <w:sz w:val="20"/>
                <w:szCs w:val="20"/>
              </w:rPr>
            </w:pPr>
            <w:r w:rsidRPr="00D37DC0">
              <w:rPr>
                <w:rFonts w:eastAsia="Verdana"/>
                <w:b/>
                <w:sz w:val="20"/>
                <w:szCs w:val="20"/>
              </w:rPr>
              <w:t>Eenheid</w:t>
            </w:r>
          </w:p>
        </w:tc>
        <w:tc>
          <w:tcPr>
            <w:tcW w:w="2104" w:type="dxa"/>
            <w:vAlign w:val="center"/>
          </w:tcPr>
          <w:p w14:paraId="2C7E3C43" w14:textId="77777777" w:rsidR="00C7234D" w:rsidRPr="00D37DC0" w:rsidRDefault="00C7234D" w:rsidP="00C40973">
            <w:pPr>
              <w:rPr>
                <w:rFonts w:eastAsia="Verdana"/>
                <w:b/>
                <w:sz w:val="20"/>
                <w:szCs w:val="20"/>
              </w:rPr>
            </w:pPr>
            <w:r w:rsidRPr="00D37DC0">
              <w:rPr>
                <w:rFonts w:eastAsia="Verdana"/>
                <w:b/>
                <w:sz w:val="20"/>
                <w:szCs w:val="20"/>
              </w:rPr>
              <w:t>Geschatte hoeveelheid</w:t>
            </w:r>
          </w:p>
        </w:tc>
        <w:tc>
          <w:tcPr>
            <w:tcW w:w="1661" w:type="dxa"/>
            <w:vAlign w:val="center"/>
          </w:tcPr>
          <w:p w14:paraId="01DA9249" w14:textId="77777777" w:rsidR="00C7234D" w:rsidRPr="00D37DC0" w:rsidRDefault="00C7234D" w:rsidP="00C40973">
            <w:pPr>
              <w:rPr>
                <w:rFonts w:eastAsia="Verdana"/>
                <w:b/>
                <w:sz w:val="20"/>
                <w:szCs w:val="20"/>
              </w:rPr>
            </w:pPr>
            <w:r w:rsidRPr="00D37DC0">
              <w:rPr>
                <w:rFonts w:eastAsia="Verdana"/>
                <w:b/>
                <w:sz w:val="20"/>
                <w:szCs w:val="20"/>
              </w:rPr>
              <w:t>Totaal (in euro/jaar)</w:t>
            </w:r>
          </w:p>
        </w:tc>
      </w:tr>
      <w:tr w:rsidR="00C7234D" w:rsidRPr="00E5528F" w14:paraId="730FB298" w14:textId="77777777" w:rsidTr="00C40973">
        <w:trPr>
          <w:trHeight w:val="390"/>
        </w:trPr>
        <w:tc>
          <w:tcPr>
            <w:tcW w:w="9424" w:type="dxa"/>
            <w:gridSpan w:val="5"/>
            <w:shd w:val="clear" w:color="auto" w:fill="D9D9D9"/>
            <w:vAlign w:val="center"/>
          </w:tcPr>
          <w:p w14:paraId="372DCC9F" w14:textId="77777777" w:rsidR="00C7234D" w:rsidRPr="00D37DC0" w:rsidRDefault="00C7234D" w:rsidP="00C40973">
            <w:pPr>
              <w:rPr>
                <w:rFonts w:eastAsia="Verdana"/>
                <w:sz w:val="20"/>
                <w:szCs w:val="20"/>
              </w:rPr>
            </w:pPr>
            <w:r w:rsidRPr="00D37DC0">
              <w:rPr>
                <w:rFonts w:eastAsia="Verdana"/>
                <w:sz w:val="20"/>
                <w:szCs w:val="20"/>
              </w:rPr>
              <w:t>1. Plaatsing en verhuur van bovengrondse glasbollen</w:t>
            </w:r>
          </w:p>
        </w:tc>
      </w:tr>
      <w:tr w:rsidR="00C7234D" w:rsidRPr="00E5528F" w14:paraId="215DB889" w14:textId="77777777" w:rsidTr="006C769F">
        <w:trPr>
          <w:trHeight w:val="390"/>
        </w:trPr>
        <w:tc>
          <w:tcPr>
            <w:tcW w:w="2802" w:type="dxa"/>
            <w:vAlign w:val="center"/>
          </w:tcPr>
          <w:p w14:paraId="3C437252" w14:textId="77777777" w:rsidR="00C7234D" w:rsidRPr="00D37DC0" w:rsidRDefault="00C7234D" w:rsidP="00A710FD">
            <w:pPr>
              <w:numPr>
                <w:ilvl w:val="0"/>
                <w:numId w:val="23"/>
              </w:numPr>
              <w:ind w:left="142"/>
              <w:rPr>
                <w:rFonts w:eastAsia="Verdana"/>
                <w:sz w:val="20"/>
                <w:szCs w:val="20"/>
                <w:lang w:val="nl-NL"/>
              </w:rPr>
            </w:pPr>
            <w:r w:rsidRPr="00D37DC0">
              <w:rPr>
                <w:rFonts w:eastAsia="Verdana"/>
                <w:sz w:val="20"/>
                <w:szCs w:val="20"/>
                <w:lang w:val="nl-NL"/>
              </w:rPr>
              <w:t xml:space="preserve">Huur </w:t>
            </w:r>
            <w:proofErr w:type="spellStart"/>
            <w:r w:rsidRPr="00D37DC0">
              <w:rPr>
                <w:rFonts w:eastAsia="Verdana"/>
                <w:sz w:val="20"/>
                <w:szCs w:val="20"/>
                <w:lang w:val="nl-NL"/>
              </w:rPr>
              <w:t>glasbol</w:t>
            </w:r>
            <w:proofErr w:type="spellEnd"/>
          </w:p>
        </w:tc>
        <w:tc>
          <w:tcPr>
            <w:tcW w:w="1417" w:type="dxa"/>
          </w:tcPr>
          <w:p w14:paraId="02858C6F" w14:textId="77777777" w:rsidR="00C7234D" w:rsidRPr="00D37DC0" w:rsidRDefault="00C7234D" w:rsidP="00C40973">
            <w:pPr>
              <w:rPr>
                <w:rFonts w:eastAsia="Verdana"/>
                <w:sz w:val="20"/>
                <w:szCs w:val="20"/>
              </w:rPr>
            </w:pPr>
            <w:r w:rsidRPr="00D37DC0">
              <w:rPr>
                <w:rFonts w:eastAsia="Verdana"/>
                <w:sz w:val="20"/>
                <w:szCs w:val="20"/>
              </w:rPr>
              <w:t xml:space="preserve">………… </w:t>
            </w:r>
          </w:p>
        </w:tc>
        <w:tc>
          <w:tcPr>
            <w:tcW w:w="1440" w:type="dxa"/>
            <w:vAlign w:val="center"/>
          </w:tcPr>
          <w:p w14:paraId="58692D3A" w14:textId="77777777" w:rsidR="00C7234D" w:rsidRPr="00D37DC0" w:rsidRDefault="00C7234D" w:rsidP="00C40973">
            <w:pPr>
              <w:rPr>
                <w:rFonts w:eastAsia="Verdana"/>
                <w:sz w:val="20"/>
                <w:szCs w:val="20"/>
              </w:rPr>
            </w:pPr>
            <w:r w:rsidRPr="00D37DC0">
              <w:rPr>
                <w:rFonts w:eastAsia="Verdana"/>
                <w:sz w:val="20"/>
                <w:szCs w:val="20"/>
                <w:lang w:val="nl-NL"/>
              </w:rPr>
              <w:t>EUR/bol/jaar</w:t>
            </w:r>
          </w:p>
        </w:tc>
        <w:tc>
          <w:tcPr>
            <w:tcW w:w="2104" w:type="dxa"/>
            <w:vAlign w:val="center"/>
          </w:tcPr>
          <w:p w14:paraId="55F8FF09" w14:textId="77777777" w:rsidR="00C7234D" w:rsidRPr="00D37DC0" w:rsidRDefault="00C7234D" w:rsidP="00C40973">
            <w:pPr>
              <w:rPr>
                <w:rFonts w:eastAsia="Verdana"/>
                <w:sz w:val="20"/>
                <w:szCs w:val="20"/>
              </w:rPr>
            </w:pPr>
            <w:r w:rsidRPr="00D37DC0">
              <w:rPr>
                <w:rFonts w:eastAsia="Verdana"/>
                <w:sz w:val="20"/>
                <w:szCs w:val="20"/>
              </w:rPr>
              <w:t>………… bollen</w:t>
            </w:r>
            <w:r w:rsidRPr="00D37DC0">
              <w:rPr>
                <w:rFonts w:eastAsia="Verdana"/>
                <w:sz w:val="20"/>
                <w:szCs w:val="20"/>
                <w:vertAlign w:val="superscript"/>
              </w:rPr>
              <w:t>(2)</w:t>
            </w:r>
          </w:p>
        </w:tc>
        <w:tc>
          <w:tcPr>
            <w:tcW w:w="1661" w:type="dxa"/>
            <w:vAlign w:val="center"/>
          </w:tcPr>
          <w:p w14:paraId="4C5CDB81" w14:textId="77777777" w:rsidR="00C7234D" w:rsidRPr="00D37DC0" w:rsidRDefault="00C7234D" w:rsidP="00C40973">
            <w:pPr>
              <w:rPr>
                <w:rFonts w:eastAsia="Verdana"/>
                <w:sz w:val="20"/>
                <w:szCs w:val="20"/>
              </w:rPr>
            </w:pPr>
            <w:r w:rsidRPr="00D37DC0">
              <w:rPr>
                <w:rFonts w:eastAsia="Verdana"/>
                <w:sz w:val="20"/>
                <w:szCs w:val="20"/>
              </w:rPr>
              <w:t xml:space="preserve">………… </w:t>
            </w:r>
          </w:p>
        </w:tc>
      </w:tr>
      <w:tr w:rsidR="00C7234D" w:rsidRPr="00E5528F" w14:paraId="6A09042A" w14:textId="77777777" w:rsidTr="006C769F">
        <w:trPr>
          <w:trHeight w:val="390"/>
        </w:trPr>
        <w:tc>
          <w:tcPr>
            <w:tcW w:w="2802" w:type="dxa"/>
            <w:vAlign w:val="center"/>
          </w:tcPr>
          <w:p w14:paraId="237D1CFD" w14:textId="77777777" w:rsidR="00C7234D" w:rsidRPr="00D37DC0" w:rsidRDefault="00C7234D" w:rsidP="00A710FD">
            <w:pPr>
              <w:numPr>
                <w:ilvl w:val="0"/>
                <w:numId w:val="23"/>
              </w:numPr>
              <w:ind w:left="142"/>
              <w:rPr>
                <w:rFonts w:eastAsia="Verdana"/>
                <w:sz w:val="20"/>
                <w:szCs w:val="20"/>
              </w:rPr>
            </w:pPr>
            <w:r w:rsidRPr="00D37DC0">
              <w:rPr>
                <w:rFonts w:eastAsia="Verdana"/>
                <w:sz w:val="20"/>
                <w:szCs w:val="20"/>
              </w:rPr>
              <w:t>Verplaatsing</w:t>
            </w:r>
          </w:p>
        </w:tc>
        <w:tc>
          <w:tcPr>
            <w:tcW w:w="1417" w:type="dxa"/>
          </w:tcPr>
          <w:p w14:paraId="11CDD8C0" w14:textId="77777777" w:rsidR="00C7234D" w:rsidRPr="00D37DC0" w:rsidRDefault="00C7234D" w:rsidP="00C40973">
            <w:pPr>
              <w:rPr>
                <w:rFonts w:eastAsia="Verdana"/>
                <w:sz w:val="20"/>
                <w:szCs w:val="20"/>
              </w:rPr>
            </w:pPr>
            <w:r w:rsidRPr="00D37DC0">
              <w:rPr>
                <w:rFonts w:eastAsia="Verdana"/>
                <w:sz w:val="20"/>
                <w:szCs w:val="20"/>
              </w:rPr>
              <w:t xml:space="preserve">………… </w:t>
            </w:r>
          </w:p>
        </w:tc>
        <w:tc>
          <w:tcPr>
            <w:tcW w:w="1440" w:type="dxa"/>
            <w:vAlign w:val="center"/>
          </w:tcPr>
          <w:p w14:paraId="2100F221" w14:textId="77777777" w:rsidR="00C7234D" w:rsidRPr="00D37DC0" w:rsidRDefault="00C7234D" w:rsidP="00C40973">
            <w:pPr>
              <w:rPr>
                <w:rFonts w:eastAsia="Verdana"/>
                <w:sz w:val="20"/>
                <w:szCs w:val="20"/>
              </w:rPr>
            </w:pPr>
            <w:r w:rsidRPr="00D37DC0">
              <w:rPr>
                <w:rFonts w:eastAsia="Verdana"/>
                <w:sz w:val="20"/>
                <w:szCs w:val="20"/>
              </w:rPr>
              <w:t>EUR/bol</w:t>
            </w:r>
          </w:p>
        </w:tc>
        <w:tc>
          <w:tcPr>
            <w:tcW w:w="2104" w:type="dxa"/>
            <w:vAlign w:val="center"/>
          </w:tcPr>
          <w:p w14:paraId="3C558E31" w14:textId="77777777" w:rsidR="00C7234D" w:rsidRPr="00D37DC0" w:rsidRDefault="00C7234D" w:rsidP="00C40973">
            <w:pPr>
              <w:rPr>
                <w:rFonts w:eastAsia="Verdana"/>
                <w:sz w:val="20"/>
                <w:szCs w:val="20"/>
              </w:rPr>
            </w:pPr>
            <w:r w:rsidRPr="00D37DC0">
              <w:rPr>
                <w:rFonts w:eastAsia="Verdana"/>
                <w:sz w:val="20"/>
                <w:szCs w:val="20"/>
              </w:rPr>
              <w:t>………… bollen</w:t>
            </w:r>
            <w:r w:rsidRPr="00D37DC0">
              <w:rPr>
                <w:rFonts w:eastAsia="Verdana"/>
                <w:sz w:val="20"/>
                <w:szCs w:val="20"/>
                <w:vertAlign w:val="superscript"/>
              </w:rPr>
              <w:t>(3)</w:t>
            </w:r>
          </w:p>
        </w:tc>
        <w:tc>
          <w:tcPr>
            <w:tcW w:w="1661" w:type="dxa"/>
            <w:vAlign w:val="center"/>
          </w:tcPr>
          <w:p w14:paraId="393CBC1A" w14:textId="77777777" w:rsidR="00C7234D" w:rsidRPr="00D37DC0" w:rsidRDefault="00C7234D" w:rsidP="00C40973">
            <w:pPr>
              <w:rPr>
                <w:rFonts w:eastAsia="Verdana"/>
                <w:sz w:val="20"/>
                <w:szCs w:val="20"/>
              </w:rPr>
            </w:pPr>
            <w:r w:rsidRPr="00D37DC0">
              <w:rPr>
                <w:rFonts w:eastAsia="Verdana"/>
                <w:sz w:val="20"/>
                <w:szCs w:val="20"/>
              </w:rPr>
              <w:t xml:space="preserve">………… </w:t>
            </w:r>
          </w:p>
        </w:tc>
      </w:tr>
      <w:tr w:rsidR="00C7234D" w:rsidRPr="00E5528F" w14:paraId="30990294" w14:textId="77777777" w:rsidTr="00C40973">
        <w:trPr>
          <w:trHeight w:val="390"/>
        </w:trPr>
        <w:tc>
          <w:tcPr>
            <w:tcW w:w="9424" w:type="dxa"/>
            <w:gridSpan w:val="5"/>
            <w:shd w:val="clear" w:color="auto" w:fill="D9D9D9"/>
            <w:vAlign w:val="center"/>
          </w:tcPr>
          <w:p w14:paraId="76F1AD79" w14:textId="77777777" w:rsidR="00C7234D" w:rsidRPr="00D37DC0" w:rsidRDefault="00C7234D" w:rsidP="00C40973">
            <w:pPr>
              <w:tabs>
                <w:tab w:val="left" w:pos="270"/>
              </w:tabs>
              <w:ind w:left="270" w:hanging="270"/>
              <w:jc w:val="both"/>
              <w:rPr>
                <w:rFonts w:eastAsia="Verdana"/>
                <w:sz w:val="20"/>
                <w:szCs w:val="20"/>
              </w:rPr>
            </w:pPr>
            <w:r w:rsidRPr="00D37DC0">
              <w:rPr>
                <w:rFonts w:eastAsia="Verdana"/>
                <w:sz w:val="20"/>
                <w:szCs w:val="20"/>
              </w:rPr>
              <w:t xml:space="preserve">2. Lediging en weging van de bovengrondse en ondergrondse glasbollen en lossen van het glas bij de verwerver van het glas </w:t>
            </w:r>
          </w:p>
        </w:tc>
      </w:tr>
      <w:tr w:rsidR="00C7234D" w:rsidRPr="00E5528F" w14:paraId="77D49821" w14:textId="77777777" w:rsidTr="006C769F">
        <w:trPr>
          <w:trHeight w:val="390"/>
        </w:trPr>
        <w:tc>
          <w:tcPr>
            <w:tcW w:w="2802" w:type="dxa"/>
            <w:tcBorders>
              <w:bottom w:val="single" w:sz="4" w:space="0" w:color="auto"/>
            </w:tcBorders>
            <w:vAlign w:val="center"/>
          </w:tcPr>
          <w:p w14:paraId="7904B8E9" w14:textId="77777777" w:rsidR="00C7234D" w:rsidRPr="00D37DC0" w:rsidRDefault="00C7234D" w:rsidP="00A710FD">
            <w:pPr>
              <w:numPr>
                <w:ilvl w:val="0"/>
                <w:numId w:val="23"/>
              </w:numPr>
              <w:ind w:left="142"/>
              <w:rPr>
                <w:rFonts w:eastAsia="Verdana"/>
                <w:sz w:val="20"/>
                <w:szCs w:val="20"/>
                <w:lang w:val="nl-NL"/>
              </w:rPr>
            </w:pPr>
            <w:r w:rsidRPr="00D37DC0">
              <w:rPr>
                <w:rFonts w:eastAsia="Verdana"/>
                <w:sz w:val="20"/>
                <w:szCs w:val="20"/>
                <w:lang w:val="nl-NL"/>
              </w:rPr>
              <w:t>Bovengrondse glasbollen</w:t>
            </w:r>
          </w:p>
          <w:p w14:paraId="4536B7FB" w14:textId="77777777" w:rsidR="00C7234D" w:rsidRPr="00D37DC0" w:rsidRDefault="00C7234D" w:rsidP="00A710FD">
            <w:pPr>
              <w:numPr>
                <w:ilvl w:val="0"/>
                <w:numId w:val="23"/>
              </w:numPr>
              <w:ind w:left="142"/>
              <w:rPr>
                <w:rFonts w:eastAsia="Verdana"/>
                <w:sz w:val="20"/>
                <w:szCs w:val="20"/>
              </w:rPr>
            </w:pPr>
            <w:r w:rsidRPr="00D37DC0">
              <w:rPr>
                <w:rFonts w:eastAsia="Verdana"/>
                <w:sz w:val="20"/>
                <w:szCs w:val="20"/>
                <w:lang w:val="nl-NL"/>
              </w:rPr>
              <w:t>Ondergrondse glasbollen</w:t>
            </w:r>
          </w:p>
        </w:tc>
        <w:tc>
          <w:tcPr>
            <w:tcW w:w="1417" w:type="dxa"/>
            <w:tcBorders>
              <w:bottom w:val="single" w:sz="4" w:space="0" w:color="auto"/>
            </w:tcBorders>
          </w:tcPr>
          <w:p w14:paraId="5F3D0368" w14:textId="77777777" w:rsidR="00C7234D" w:rsidRPr="00D37DC0" w:rsidRDefault="00C7234D" w:rsidP="00C40973">
            <w:pPr>
              <w:rPr>
                <w:rFonts w:eastAsia="Verdana"/>
                <w:sz w:val="20"/>
                <w:szCs w:val="20"/>
              </w:rPr>
            </w:pPr>
            <w:r w:rsidRPr="00D37DC0">
              <w:rPr>
                <w:rFonts w:eastAsia="Verdana"/>
                <w:sz w:val="20"/>
                <w:szCs w:val="20"/>
              </w:rPr>
              <w:t xml:space="preserve">………… </w:t>
            </w:r>
          </w:p>
          <w:p w14:paraId="42B883D9" w14:textId="77777777" w:rsidR="00C7234D" w:rsidRPr="00D37DC0" w:rsidRDefault="00C7234D" w:rsidP="00C40973">
            <w:pPr>
              <w:rPr>
                <w:rFonts w:eastAsia="Verdana"/>
                <w:sz w:val="20"/>
                <w:szCs w:val="20"/>
              </w:rPr>
            </w:pPr>
            <w:r w:rsidRPr="00D37DC0">
              <w:rPr>
                <w:rFonts w:eastAsia="Verdana"/>
                <w:sz w:val="20"/>
                <w:szCs w:val="20"/>
              </w:rPr>
              <w:t>…………</w:t>
            </w:r>
          </w:p>
        </w:tc>
        <w:tc>
          <w:tcPr>
            <w:tcW w:w="1440" w:type="dxa"/>
            <w:tcBorders>
              <w:bottom w:val="single" w:sz="4" w:space="0" w:color="auto"/>
            </w:tcBorders>
            <w:vAlign w:val="center"/>
          </w:tcPr>
          <w:p w14:paraId="3BA6F838" w14:textId="77777777" w:rsidR="00C7234D" w:rsidRPr="00D37DC0" w:rsidRDefault="00C7234D" w:rsidP="00C40973">
            <w:pPr>
              <w:rPr>
                <w:rFonts w:eastAsia="Verdana"/>
                <w:sz w:val="20"/>
                <w:szCs w:val="20"/>
              </w:rPr>
            </w:pPr>
            <w:r w:rsidRPr="00D37DC0">
              <w:rPr>
                <w:rFonts w:eastAsia="Verdana"/>
                <w:sz w:val="20"/>
                <w:szCs w:val="20"/>
              </w:rPr>
              <w:t>EUR/ton</w:t>
            </w:r>
          </w:p>
        </w:tc>
        <w:tc>
          <w:tcPr>
            <w:tcW w:w="2104" w:type="dxa"/>
            <w:tcBorders>
              <w:bottom w:val="single" w:sz="4" w:space="0" w:color="auto"/>
            </w:tcBorders>
            <w:vAlign w:val="center"/>
          </w:tcPr>
          <w:p w14:paraId="0F8D54C3" w14:textId="77777777" w:rsidR="00C7234D" w:rsidRPr="00D37DC0" w:rsidRDefault="00C7234D" w:rsidP="00C40973">
            <w:pPr>
              <w:jc w:val="center"/>
              <w:rPr>
                <w:rFonts w:eastAsia="Verdana"/>
                <w:sz w:val="20"/>
                <w:szCs w:val="20"/>
              </w:rPr>
            </w:pPr>
            <w:r w:rsidRPr="00D37DC0">
              <w:rPr>
                <w:rFonts w:eastAsia="Verdana"/>
                <w:sz w:val="20"/>
                <w:szCs w:val="20"/>
              </w:rPr>
              <w:fldChar w:fldCharType="begin">
                <w:ffData>
                  <w:name w:val=""/>
                  <w:enabled/>
                  <w:calcOnExit w:val="0"/>
                  <w:textInput>
                    <w:default w:val="&lt;# ton&gt;"/>
                  </w:textInput>
                </w:ffData>
              </w:fldChar>
            </w:r>
            <w:r w:rsidRPr="00D37DC0">
              <w:rPr>
                <w:rFonts w:eastAsia="Verdana"/>
                <w:sz w:val="20"/>
                <w:szCs w:val="20"/>
              </w:rPr>
              <w:instrText xml:space="preserve"> FORMTEXT </w:instrText>
            </w:r>
            <w:r w:rsidRPr="00D37DC0">
              <w:rPr>
                <w:rFonts w:eastAsia="Verdana"/>
                <w:sz w:val="20"/>
                <w:szCs w:val="20"/>
              </w:rPr>
            </w:r>
            <w:r w:rsidRPr="00D37DC0">
              <w:rPr>
                <w:rFonts w:eastAsia="Verdana"/>
                <w:sz w:val="20"/>
                <w:szCs w:val="20"/>
              </w:rPr>
              <w:fldChar w:fldCharType="separate"/>
            </w:r>
            <w:r w:rsidRPr="00D37DC0">
              <w:rPr>
                <w:rFonts w:eastAsia="Verdana"/>
                <w:noProof/>
                <w:sz w:val="20"/>
                <w:szCs w:val="20"/>
              </w:rPr>
              <w:t>&lt;# ton&gt;</w:t>
            </w:r>
            <w:r w:rsidRPr="00D37DC0">
              <w:rPr>
                <w:rFonts w:eastAsia="Verdana"/>
                <w:sz w:val="20"/>
                <w:szCs w:val="20"/>
              </w:rPr>
              <w:fldChar w:fldCharType="end"/>
            </w:r>
            <w:r w:rsidRPr="00D37DC0">
              <w:rPr>
                <w:rFonts w:eastAsia="Verdana"/>
                <w:sz w:val="20"/>
                <w:szCs w:val="20"/>
              </w:rPr>
              <w:t xml:space="preserve"> ton</w:t>
            </w:r>
          </w:p>
          <w:p w14:paraId="3BF97D34" w14:textId="77777777" w:rsidR="00C7234D" w:rsidRPr="00D37DC0" w:rsidRDefault="00C7234D" w:rsidP="00C40973">
            <w:pPr>
              <w:jc w:val="center"/>
              <w:rPr>
                <w:rFonts w:eastAsia="Verdana"/>
                <w:sz w:val="20"/>
                <w:szCs w:val="20"/>
              </w:rPr>
            </w:pPr>
            <w:r w:rsidRPr="00D37DC0">
              <w:rPr>
                <w:rFonts w:eastAsia="Verdana"/>
                <w:sz w:val="20"/>
                <w:szCs w:val="20"/>
              </w:rPr>
              <w:fldChar w:fldCharType="begin">
                <w:ffData>
                  <w:name w:val=""/>
                  <w:enabled/>
                  <w:calcOnExit w:val="0"/>
                  <w:textInput>
                    <w:default w:val="&lt;# ton&gt;"/>
                  </w:textInput>
                </w:ffData>
              </w:fldChar>
            </w:r>
            <w:r w:rsidRPr="00D37DC0">
              <w:rPr>
                <w:rFonts w:eastAsia="Verdana"/>
                <w:sz w:val="20"/>
                <w:szCs w:val="20"/>
              </w:rPr>
              <w:instrText xml:space="preserve"> FORMTEXT </w:instrText>
            </w:r>
            <w:r w:rsidRPr="00D37DC0">
              <w:rPr>
                <w:rFonts w:eastAsia="Verdana"/>
                <w:sz w:val="20"/>
                <w:szCs w:val="20"/>
              </w:rPr>
            </w:r>
            <w:r w:rsidRPr="00D37DC0">
              <w:rPr>
                <w:rFonts w:eastAsia="Verdana"/>
                <w:sz w:val="20"/>
                <w:szCs w:val="20"/>
              </w:rPr>
              <w:fldChar w:fldCharType="separate"/>
            </w:r>
            <w:r w:rsidRPr="00D37DC0">
              <w:rPr>
                <w:rFonts w:eastAsia="Verdana"/>
                <w:noProof/>
                <w:sz w:val="20"/>
                <w:szCs w:val="20"/>
              </w:rPr>
              <w:t>&lt;# ton&gt;</w:t>
            </w:r>
            <w:r w:rsidRPr="00D37DC0">
              <w:rPr>
                <w:rFonts w:eastAsia="Verdana"/>
                <w:sz w:val="20"/>
                <w:szCs w:val="20"/>
              </w:rPr>
              <w:fldChar w:fldCharType="end"/>
            </w:r>
            <w:r w:rsidRPr="00D37DC0">
              <w:rPr>
                <w:rFonts w:eastAsia="Verdana"/>
                <w:sz w:val="20"/>
                <w:szCs w:val="20"/>
              </w:rPr>
              <w:t xml:space="preserve"> ton</w:t>
            </w:r>
          </w:p>
        </w:tc>
        <w:tc>
          <w:tcPr>
            <w:tcW w:w="1661" w:type="dxa"/>
            <w:tcBorders>
              <w:bottom w:val="single" w:sz="4" w:space="0" w:color="auto"/>
            </w:tcBorders>
          </w:tcPr>
          <w:p w14:paraId="6D450EDA" w14:textId="77777777" w:rsidR="00C7234D" w:rsidRPr="00D37DC0" w:rsidRDefault="00C7234D" w:rsidP="00C40973">
            <w:pPr>
              <w:rPr>
                <w:rFonts w:eastAsia="Verdana"/>
                <w:sz w:val="20"/>
                <w:szCs w:val="20"/>
              </w:rPr>
            </w:pPr>
            <w:r w:rsidRPr="00D37DC0">
              <w:rPr>
                <w:rFonts w:eastAsia="Verdana"/>
                <w:sz w:val="20"/>
                <w:szCs w:val="20"/>
              </w:rPr>
              <w:t xml:space="preserve">………… </w:t>
            </w:r>
          </w:p>
          <w:p w14:paraId="0D57AEAB" w14:textId="77777777" w:rsidR="00C7234D" w:rsidRPr="00D37DC0" w:rsidRDefault="00C7234D" w:rsidP="00C40973">
            <w:pPr>
              <w:rPr>
                <w:rFonts w:eastAsia="Verdana"/>
                <w:sz w:val="20"/>
                <w:szCs w:val="20"/>
              </w:rPr>
            </w:pPr>
            <w:r w:rsidRPr="00D37DC0">
              <w:rPr>
                <w:rFonts w:eastAsia="Verdana"/>
                <w:sz w:val="20"/>
                <w:szCs w:val="20"/>
              </w:rPr>
              <w:t>…………</w:t>
            </w:r>
          </w:p>
        </w:tc>
      </w:tr>
      <w:tr w:rsidR="00C7234D" w:rsidRPr="00E5528F" w14:paraId="0CCDC9CB" w14:textId="77777777" w:rsidTr="00C40973">
        <w:trPr>
          <w:trHeight w:val="390"/>
        </w:trPr>
        <w:tc>
          <w:tcPr>
            <w:tcW w:w="9424" w:type="dxa"/>
            <w:gridSpan w:val="5"/>
            <w:shd w:val="pct15" w:color="auto" w:fill="auto"/>
            <w:vAlign w:val="center"/>
          </w:tcPr>
          <w:p w14:paraId="31DD2B2A" w14:textId="77777777" w:rsidR="00C7234D" w:rsidRPr="00D37DC0" w:rsidRDefault="00C7234D" w:rsidP="00C40973">
            <w:pPr>
              <w:rPr>
                <w:rFonts w:eastAsia="Verdana"/>
                <w:sz w:val="20"/>
                <w:szCs w:val="20"/>
              </w:rPr>
            </w:pPr>
            <w:r w:rsidRPr="00D37DC0">
              <w:rPr>
                <w:rFonts w:eastAsia="Verdana"/>
                <w:sz w:val="20"/>
                <w:szCs w:val="20"/>
              </w:rPr>
              <w:t xml:space="preserve">3. Transport van het ingezamelde glas tussen </w:t>
            </w:r>
            <w:r w:rsidRPr="00D37DC0">
              <w:rPr>
                <w:rFonts w:eastAsia="Verdana"/>
                <w:sz w:val="20"/>
                <w:szCs w:val="20"/>
              </w:rPr>
              <w:fldChar w:fldCharType="begin">
                <w:ffData>
                  <w:name w:val=""/>
                  <w:enabled/>
                  <w:calcOnExit w:val="0"/>
                  <w:textInput>
                    <w:default w:val="&lt;referentiepunt invullen&gt;"/>
                  </w:textInput>
                </w:ffData>
              </w:fldChar>
            </w:r>
            <w:r w:rsidRPr="00D37DC0">
              <w:rPr>
                <w:rFonts w:eastAsia="Verdana"/>
                <w:sz w:val="20"/>
                <w:szCs w:val="20"/>
              </w:rPr>
              <w:instrText xml:space="preserve"> FORMTEXT </w:instrText>
            </w:r>
            <w:r w:rsidRPr="00D37DC0">
              <w:rPr>
                <w:rFonts w:eastAsia="Verdana"/>
                <w:sz w:val="20"/>
                <w:szCs w:val="20"/>
              </w:rPr>
            </w:r>
            <w:r w:rsidRPr="00D37DC0">
              <w:rPr>
                <w:rFonts w:eastAsia="Verdana"/>
                <w:sz w:val="20"/>
                <w:szCs w:val="20"/>
              </w:rPr>
              <w:fldChar w:fldCharType="separate"/>
            </w:r>
            <w:r w:rsidRPr="00D37DC0">
              <w:rPr>
                <w:rFonts w:eastAsia="Verdana"/>
                <w:noProof/>
                <w:sz w:val="20"/>
                <w:szCs w:val="20"/>
              </w:rPr>
              <w:t>&lt;referentiepunt invullen&gt;</w:t>
            </w:r>
            <w:r w:rsidRPr="00D37DC0">
              <w:rPr>
                <w:rFonts w:eastAsia="Verdana"/>
                <w:sz w:val="20"/>
                <w:szCs w:val="20"/>
              </w:rPr>
              <w:fldChar w:fldCharType="end"/>
            </w:r>
            <w:r w:rsidRPr="00D37DC0">
              <w:rPr>
                <w:rFonts w:eastAsia="Verdana"/>
                <w:sz w:val="20"/>
                <w:szCs w:val="20"/>
              </w:rPr>
              <w:t xml:space="preserve"> naar de afleverplaats van de verwerver, o.b.v. het opgehaalde tonnage en de kortste afstand over de weg, berekend met Microsoft Autoroute 2011. </w:t>
            </w:r>
          </w:p>
        </w:tc>
      </w:tr>
      <w:tr w:rsidR="00C7234D" w:rsidRPr="00E5528F" w14:paraId="3C7C50B0" w14:textId="77777777" w:rsidTr="006C769F">
        <w:trPr>
          <w:trHeight w:val="390"/>
        </w:trPr>
        <w:tc>
          <w:tcPr>
            <w:tcW w:w="2802" w:type="dxa"/>
            <w:vAlign w:val="center"/>
          </w:tcPr>
          <w:p w14:paraId="4DC33AED" w14:textId="77777777" w:rsidR="00C7234D" w:rsidRPr="00D37DC0" w:rsidDel="00F16FB6" w:rsidRDefault="00C7234D" w:rsidP="00A710FD">
            <w:pPr>
              <w:numPr>
                <w:ilvl w:val="0"/>
                <w:numId w:val="23"/>
              </w:numPr>
              <w:ind w:left="142"/>
              <w:rPr>
                <w:rFonts w:eastAsia="Verdana"/>
                <w:sz w:val="20"/>
                <w:szCs w:val="20"/>
              </w:rPr>
            </w:pPr>
            <w:r w:rsidRPr="00D37DC0">
              <w:rPr>
                <w:rFonts w:eastAsia="Verdana"/>
                <w:sz w:val="20"/>
                <w:szCs w:val="20"/>
              </w:rPr>
              <w:t>Transport van het glas</w:t>
            </w:r>
          </w:p>
        </w:tc>
        <w:tc>
          <w:tcPr>
            <w:tcW w:w="1417" w:type="dxa"/>
            <w:vAlign w:val="center"/>
          </w:tcPr>
          <w:p w14:paraId="55B86931" w14:textId="77777777" w:rsidR="00C7234D" w:rsidRPr="00D37DC0" w:rsidRDefault="00C7234D" w:rsidP="00C40973">
            <w:pPr>
              <w:rPr>
                <w:rFonts w:eastAsia="Verdana"/>
                <w:sz w:val="20"/>
                <w:szCs w:val="20"/>
              </w:rPr>
            </w:pPr>
            <w:r w:rsidRPr="00D37DC0">
              <w:rPr>
                <w:rFonts w:eastAsia="Verdana"/>
                <w:sz w:val="20"/>
                <w:szCs w:val="20"/>
              </w:rPr>
              <w:t>…………</w:t>
            </w:r>
          </w:p>
        </w:tc>
        <w:tc>
          <w:tcPr>
            <w:tcW w:w="1440" w:type="dxa"/>
            <w:vAlign w:val="center"/>
          </w:tcPr>
          <w:p w14:paraId="1EA86780" w14:textId="77777777" w:rsidR="00C7234D" w:rsidRPr="00D37DC0" w:rsidRDefault="00C7234D" w:rsidP="00C40973">
            <w:pPr>
              <w:rPr>
                <w:rFonts w:eastAsia="Verdana"/>
                <w:sz w:val="20"/>
                <w:szCs w:val="20"/>
              </w:rPr>
            </w:pPr>
            <w:r w:rsidRPr="00D37DC0">
              <w:rPr>
                <w:rFonts w:eastAsia="Verdana"/>
                <w:sz w:val="20"/>
                <w:szCs w:val="20"/>
              </w:rPr>
              <w:t>EUR/ton.km</w:t>
            </w:r>
          </w:p>
        </w:tc>
        <w:tc>
          <w:tcPr>
            <w:tcW w:w="2104" w:type="dxa"/>
            <w:vAlign w:val="center"/>
          </w:tcPr>
          <w:p w14:paraId="3D976627" w14:textId="77777777" w:rsidR="00C7234D" w:rsidRPr="00D37DC0" w:rsidRDefault="00C7234D" w:rsidP="00C40973">
            <w:pPr>
              <w:jc w:val="center"/>
              <w:rPr>
                <w:rFonts w:eastAsia="Verdana"/>
                <w:sz w:val="20"/>
                <w:szCs w:val="20"/>
              </w:rPr>
            </w:pPr>
            <w:r w:rsidRPr="00D37DC0">
              <w:rPr>
                <w:rFonts w:eastAsia="Verdana"/>
                <w:sz w:val="20"/>
                <w:szCs w:val="20"/>
              </w:rPr>
              <w:fldChar w:fldCharType="begin">
                <w:ffData>
                  <w:name w:val=""/>
                  <w:enabled/>
                  <w:calcOnExit w:val="0"/>
                  <w:textInput>
                    <w:default w:val="&lt;# ton&gt;"/>
                  </w:textInput>
                </w:ffData>
              </w:fldChar>
            </w:r>
            <w:r w:rsidRPr="00D37DC0">
              <w:rPr>
                <w:rFonts w:eastAsia="Verdana"/>
                <w:sz w:val="20"/>
                <w:szCs w:val="20"/>
              </w:rPr>
              <w:instrText xml:space="preserve"> FORMTEXT </w:instrText>
            </w:r>
            <w:r w:rsidRPr="00D37DC0">
              <w:rPr>
                <w:rFonts w:eastAsia="Verdana"/>
                <w:sz w:val="20"/>
                <w:szCs w:val="20"/>
              </w:rPr>
            </w:r>
            <w:r w:rsidRPr="00D37DC0">
              <w:rPr>
                <w:rFonts w:eastAsia="Verdana"/>
                <w:sz w:val="20"/>
                <w:szCs w:val="20"/>
              </w:rPr>
              <w:fldChar w:fldCharType="separate"/>
            </w:r>
            <w:r w:rsidRPr="00D37DC0">
              <w:rPr>
                <w:rFonts w:eastAsia="Verdana"/>
                <w:noProof/>
                <w:sz w:val="20"/>
                <w:szCs w:val="20"/>
              </w:rPr>
              <w:t>&lt;# ton&gt;</w:t>
            </w:r>
            <w:r w:rsidRPr="00D37DC0">
              <w:rPr>
                <w:rFonts w:eastAsia="Verdana"/>
                <w:sz w:val="20"/>
                <w:szCs w:val="20"/>
              </w:rPr>
              <w:fldChar w:fldCharType="end"/>
            </w:r>
            <w:r w:rsidRPr="00D37DC0">
              <w:rPr>
                <w:rFonts w:eastAsia="Verdana"/>
                <w:sz w:val="20"/>
                <w:szCs w:val="20"/>
              </w:rPr>
              <w:t xml:space="preserve"> ton x </w:t>
            </w:r>
          </w:p>
          <w:p w14:paraId="7436B909" w14:textId="77777777" w:rsidR="00C7234D" w:rsidRPr="00D37DC0" w:rsidRDefault="00C7234D" w:rsidP="00C40973">
            <w:pPr>
              <w:jc w:val="center"/>
              <w:rPr>
                <w:rFonts w:eastAsia="Verdana"/>
                <w:sz w:val="20"/>
                <w:szCs w:val="20"/>
              </w:rPr>
            </w:pPr>
            <w:r w:rsidRPr="00D37DC0">
              <w:rPr>
                <w:rFonts w:eastAsia="Verdana"/>
                <w:sz w:val="20"/>
                <w:szCs w:val="20"/>
              </w:rPr>
              <w:t>45 km*</w:t>
            </w:r>
          </w:p>
        </w:tc>
        <w:tc>
          <w:tcPr>
            <w:tcW w:w="1661" w:type="dxa"/>
            <w:vAlign w:val="center"/>
          </w:tcPr>
          <w:p w14:paraId="72658A6C" w14:textId="77777777" w:rsidR="00C7234D" w:rsidRPr="00D37DC0" w:rsidRDefault="00C7234D" w:rsidP="00C40973">
            <w:pPr>
              <w:rPr>
                <w:rFonts w:eastAsia="Verdana"/>
                <w:sz w:val="20"/>
                <w:szCs w:val="20"/>
              </w:rPr>
            </w:pPr>
            <w:r w:rsidRPr="00D37DC0">
              <w:rPr>
                <w:rFonts w:eastAsia="Verdana"/>
                <w:sz w:val="20"/>
                <w:szCs w:val="20"/>
              </w:rPr>
              <w:t>…………</w:t>
            </w:r>
          </w:p>
        </w:tc>
      </w:tr>
      <w:tr w:rsidR="00C7234D" w:rsidRPr="00E5528F" w14:paraId="3F62EAC7" w14:textId="77777777" w:rsidTr="00C40973">
        <w:trPr>
          <w:trHeight w:val="390"/>
        </w:trPr>
        <w:tc>
          <w:tcPr>
            <w:tcW w:w="9424" w:type="dxa"/>
            <w:gridSpan w:val="5"/>
            <w:shd w:val="clear" w:color="auto" w:fill="D9D9D9"/>
            <w:vAlign w:val="center"/>
          </w:tcPr>
          <w:p w14:paraId="083048BB" w14:textId="77777777" w:rsidR="00C7234D" w:rsidRPr="00D37DC0" w:rsidRDefault="00C7234D" w:rsidP="00C40973">
            <w:pPr>
              <w:rPr>
                <w:rFonts w:eastAsia="Verdana"/>
                <w:sz w:val="20"/>
                <w:szCs w:val="20"/>
              </w:rPr>
            </w:pPr>
            <w:r w:rsidRPr="00D37DC0">
              <w:rPr>
                <w:rFonts w:eastAsia="Verdana"/>
                <w:sz w:val="20"/>
                <w:szCs w:val="20"/>
              </w:rPr>
              <w:lastRenderedPageBreak/>
              <w:t>4. Reiniging van bovengrondse en ondergrondse glasbollen en onderhoud van de bovengrondse glasbollen</w:t>
            </w:r>
          </w:p>
        </w:tc>
      </w:tr>
      <w:tr w:rsidR="00C7234D" w:rsidRPr="00E5528F" w14:paraId="4F86E189" w14:textId="77777777" w:rsidTr="006C769F">
        <w:tc>
          <w:tcPr>
            <w:tcW w:w="2802" w:type="dxa"/>
            <w:tcBorders>
              <w:bottom w:val="single" w:sz="4" w:space="0" w:color="auto"/>
            </w:tcBorders>
            <w:vAlign w:val="center"/>
          </w:tcPr>
          <w:p w14:paraId="50D59AA6" w14:textId="77777777" w:rsidR="00C7234D" w:rsidRPr="00D37DC0" w:rsidRDefault="00C7234D" w:rsidP="00A710FD">
            <w:pPr>
              <w:numPr>
                <w:ilvl w:val="0"/>
                <w:numId w:val="23"/>
              </w:numPr>
              <w:ind w:left="142"/>
              <w:rPr>
                <w:rFonts w:eastAsia="Verdana"/>
                <w:sz w:val="20"/>
                <w:szCs w:val="20"/>
              </w:rPr>
            </w:pPr>
            <w:r w:rsidRPr="00D37DC0">
              <w:rPr>
                <w:rFonts w:eastAsia="Verdana"/>
                <w:sz w:val="20"/>
                <w:szCs w:val="20"/>
              </w:rPr>
              <w:t>Reiniging en onderhoud bovengrondse glasbollen</w:t>
            </w:r>
          </w:p>
          <w:p w14:paraId="2D9AC1A6" w14:textId="77777777" w:rsidR="00C7234D" w:rsidRPr="00D37DC0" w:rsidRDefault="00C7234D" w:rsidP="00A710FD">
            <w:pPr>
              <w:numPr>
                <w:ilvl w:val="0"/>
                <w:numId w:val="23"/>
              </w:numPr>
              <w:ind w:left="142"/>
              <w:rPr>
                <w:rFonts w:eastAsia="Verdana"/>
                <w:sz w:val="20"/>
                <w:szCs w:val="20"/>
              </w:rPr>
            </w:pPr>
            <w:r w:rsidRPr="00D37DC0">
              <w:rPr>
                <w:rFonts w:eastAsia="Verdana"/>
                <w:sz w:val="20"/>
                <w:szCs w:val="20"/>
              </w:rPr>
              <w:t>Reiniging van de inwerpzuil ondergrondse glasbollen</w:t>
            </w:r>
          </w:p>
        </w:tc>
        <w:tc>
          <w:tcPr>
            <w:tcW w:w="1417" w:type="dxa"/>
            <w:tcBorders>
              <w:bottom w:val="single" w:sz="4" w:space="0" w:color="auto"/>
            </w:tcBorders>
            <w:vAlign w:val="center"/>
          </w:tcPr>
          <w:p w14:paraId="2503D400" w14:textId="77777777" w:rsidR="00C7234D" w:rsidRPr="00D37DC0" w:rsidRDefault="00C7234D" w:rsidP="00C40973">
            <w:pPr>
              <w:rPr>
                <w:rFonts w:eastAsia="Verdana"/>
                <w:sz w:val="20"/>
                <w:szCs w:val="20"/>
              </w:rPr>
            </w:pPr>
            <w:r w:rsidRPr="00D37DC0">
              <w:rPr>
                <w:rFonts w:eastAsia="Verdana"/>
                <w:sz w:val="20"/>
                <w:szCs w:val="20"/>
              </w:rPr>
              <w:t>…………</w:t>
            </w:r>
          </w:p>
          <w:p w14:paraId="1EE8BD8C" w14:textId="77777777" w:rsidR="00C7234D" w:rsidRPr="00D37DC0" w:rsidRDefault="00C7234D" w:rsidP="00C40973">
            <w:pPr>
              <w:rPr>
                <w:rFonts w:eastAsia="Verdana"/>
                <w:sz w:val="20"/>
                <w:szCs w:val="20"/>
              </w:rPr>
            </w:pPr>
            <w:r w:rsidRPr="00D37DC0">
              <w:rPr>
                <w:rFonts w:eastAsia="Verdana"/>
                <w:sz w:val="20"/>
                <w:szCs w:val="20"/>
              </w:rPr>
              <w:t>………….</w:t>
            </w:r>
          </w:p>
        </w:tc>
        <w:tc>
          <w:tcPr>
            <w:tcW w:w="1440" w:type="dxa"/>
            <w:tcBorders>
              <w:bottom w:val="single" w:sz="4" w:space="0" w:color="auto"/>
            </w:tcBorders>
            <w:vAlign w:val="center"/>
          </w:tcPr>
          <w:p w14:paraId="61BC6A84" w14:textId="77777777" w:rsidR="00C7234D" w:rsidRPr="00D37DC0" w:rsidRDefault="00C7234D" w:rsidP="00C40973">
            <w:pPr>
              <w:rPr>
                <w:rFonts w:eastAsia="Verdana"/>
                <w:sz w:val="20"/>
                <w:szCs w:val="20"/>
              </w:rPr>
            </w:pPr>
          </w:p>
          <w:p w14:paraId="144F2ECF" w14:textId="77777777" w:rsidR="00C7234D" w:rsidRPr="00D37DC0" w:rsidRDefault="00C7234D" w:rsidP="00C40973">
            <w:pPr>
              <w:rPr>
                <w:rFonts w:eastAsia="Verdana"/>
                <w:sz w:val="20"/>
                <w:szCs w:val="20"/>
              </w:rPr>
            </w:pPr>
            <w:r w:rsidRPr="00D37DC0">
              <w:rPr>
                <w:rFonts w:eastAsia="Verdana"/>
                <w:sz w:val="20"/>
                <w:szCs w:val="20"/>
              </w:rPr>
              <w:t>EUR/bol/jaar</w:t>
            </w:r>
          </w:p>
          <w:p w14:paraId="3CC38168" w14:textId="77777777" w:rsidR="00C7234D" w:rsidRPr="00D37DC0" w:rsidRDefault="00C7234D" w:rsidP="00C40973">
            <w:pPr>
              <w:rPr>
                <w:rFonts w:eastAsia="Verdana"/>
                <w:sz w:val="20"/>
                <w:szCs w:val="20"/>
              </w:rPr>
            </w:pPr>
            <w:r w:rsidRPr="00D37DC0">
              <w:rPr>
                <w:rFonts w:eastAsia="Verdana"/>
                <w:sz w:val="20"/>
                <w:szCs w:val="20"/>
              </w:rPr>
              <w:t>EUR/bol/jaar</w:t>
            </w:r>
          </w:p>
          <w:p w14:paraId="33485430" w14:textId="77777777" w:rsidR="00C7234D" w:rsidRPr="00D37DC0" w:rsidRDefault="00C7234D" w:rsidP="00C40973">
            <w:pPr>
              <w:rPr>
                <w:rFonts w:eastAsia="Verdana"/>
                <w:sz w:val="20"/>
                <w:szCs w:val="20"/>
              </w:rPr>
            </w:pPr>
          </w:p>
        </w:tc>
        <w:tc>
          <w:tcPr>
            <w:tcW w:w="2104" w:type="dxa"/>
            <w:tcBorders>
              <w:bottom w:val="single" w:sz="4" w:space="0" w:color="auto"/>
            </w:tcBorders>
            <w:vAlign w:val="center"/>
          </w:tcPr>
          <w:p w14:paraId="78D2945E" w14:textId="77777777" w:rsidR="00C7234D" w:rsidRPr="00D37DC0" w:rsidRDefault="00C7234D" w:rsidP="00C40973">
            <w:pPr>
              <w:rPr>
                <w:rFonts w:eastAsia="Verdana"/>
                <w:sz w:val="20"/>
                <w:szCs w:val="20"/>
                <w:vertAlign w:val="superscript"/>
              </w:rPr>
            </w:pPr>
            <w:r w:rsidRPr="00D37DC0">
              <w:rPr>
                <w:rFonts w:eastAsia="Verdana"/>
                <w:sz w:val="20"/>
                <w:szCs w:val="20"/>
              </w:rPr>
              <w:fldChar w:fldCharType="begin">
                <w:ffData>
                  <w:name w:val=""/>
                  <w:enabled/>
                  <w:calcOnExit w:val="0"/>
                  <w:textInput>
                    <w:default w:val="&lt;# bollen&gt;"/>
                  </w:textInput>
                </w:ffData>
              </w:fldChar>
            </w:r>
            <w:r w:rsidRPr="00D37DC0">
              <w:rPr>
                <w:rFonts w:eastAsia="Verdana"/>
                <w:sz w:val="20"/>
                <w:szCs w:val="20"/>
              </w:rPr>
              <w:instrText xml:space="preserve"> FORMTEXT </w:instrText>
            </w:r>
            <w:r w:rsidRPr="00D37DC0">
              <w:rPr>
                <w:rFonts w:eastAsia="Verdana"/>
                <w:sz w:val="20"/>
                <w:szCs w:val="20"/>
              </w:rPr>
            </w:r>
            <w:r w:rsidRPr="00D37DC0">
              <w:rPr>
                <w:rFonts w:eastAsia="Verdana"/>
                <w:sz w:val="20"/>
                <w:szCs w:val="20"/>
              </w:rPr>
              <w:fldChar w:fldCharType="separate"/>
            </w:r>
            <w:r w:rsidRPr="00D37DC0">
              <w:rPr>
                <w:rFonts w:eastAsia="Verdana"/>
                <w:noProof/>
                <w:sz w:val="20"/>
                <w:szCs w:val="20"/>
              </w:rPr>
              <w:t>&lt;# bollen&gt;</w:t>
            </w:r>
            <w:r w:rsidRPr="00D37DC0">
              <w:rPr>
                <w:rFonts w:eastAsia="Verdana"/>
                <w:sz w:val="20"/>
                <w:szCs w:val="20"/>
              </w:rPr>
              <w:fldChar w:fldCharType="end"/>
            </w:r>
            <w:r w:rsidRPr="00D37DC0">
              <w:rPr>
                <w:rFonts w:eastAsia="Verdana"/>
                <w:sz w:val="20"/>
                <w:szCs w:val="20"/>
              </w:rPr>
              <w:t>bollen</w:t>
            </w:r>
            <w:r w:rsidRPr="00D37DC0">
              <w:rPr>
                <w:rFonts w:eastAsia="Verdana"/>
                <w:sz w:val="20"/>
                <w:szCs w:val="20"/>
                <w:vertAlign w:val="superscript"/>
              </w:rPr>
              <w:t>(2)</w:t>
            </w:r>
          </w:p>
          <w:p w14:paraId="4192DFAC" w14:textId="77777777" w:rsidR="00C7234D" w:rsidRPr="00D37DC0" w:rsidRDefault="00C7234D" w:rsidP="00C40973">
            <w:pPr>
              <w:rPr>
                <w:rFonts w:eastAsia="Verdana"/>
                <w:sz w:val="20"/>
                <w:szCs w:val="20"/>
              </w:rPr>
            </w:pPr>
            <w:r w:rsidRPr="00D37DC0">
              <w:rPr>
                <w:rFonts w:eastAsia="Verdana"/>
                <w:sz w:val="20"/>
                <w:szCs w:val="20"/>
              </w:rPr>
              <w:fldChar w:fldCharType="begin">
                <w:ffData>
                  <w:name w:val=""/>
                  <w:enabled/>
                  <w:calcOnExit w:val="0"/>
                  <w:textInput>
                    <w:default w:val="&lt;# bollen&gt;"/>
                  </w:textInput>
                </w:ffData>
              </w:fldChar>
            </w:r>
            <w:r w:rsidRPr="00D37DC0">
              <w:rPr>
                <w:rFonts w:eastAsia="Verdana"/>
                <w:sz w:val="20"/>
                <w:szCs w:val="20"/>
              </w:rPr>
              <w:instrText xml:space="preserve"> FORMTEXT </w:instrText>
            </w:r>
            <w:r w:rsidRPr="00D37DC0">
              <w:rPr>
                <w:rFonts w:eastAsia="Verdana"/>
                <w:sz w:val="20"/>
                <w:szCs w:val="20"/>
              </w:rPr>
            </w:r>
            <w:r w:rsidRPr="00D37DC0">
              <w:rPr>
                <w:rFonts w:eastAsia="Verdana"/>
                <w:sz w:val="20"/>
                <w:szCs w:val="20"/>
              </w:rPr>
              <w:fldChar w:fldCharType="separate"/>
            </w:r>
            <w:r w:rsidRPr="00D37DC0">
              <w:rPr>
                <w:rFonts w:eastAsia="Verdana"/>
                <w:noProof/>
                <w:sz w:val="20"/>
                <w:szCs w:val="20"/>
              </w:rPr>
              <w:t>&lt;# bollen&gt;</w:t>
            </w:r>
            <w:r w:rsidRPr="00D37DC0">
              <w:rPr>
                <w:rFonts w:eastAsia="Verdana"/>
                <w:sz w:val="20"/>
                <w:szCs w:val="20"/>
              </w:rPr>
              <w:fldChar w:fldCharType="end"/>
            </w:r>
            <w:r w:rsidRPr="00D37DC0">
              <w:rPr>
                <w:rFonts w:eastAsia="Verdana"/>
                <w:sz w:val="20"/>
                <w:szCs w:val="20"/>
              </w:rPr>
              <w:t>bollen</w:t>
            </w:r>
            <w:r w:rsidRPr="00D37DC0">
              <w:rPr>
                <w:rFonts w:eastAsia="Verdana"/>
                <w:sz w:val="20"/>
                <w:szCs w:val="20"/>
                <w:vertAlign w:val="superscript"/>
              </w:rPr>
              <w:t>(2)</w:t>
            </w:r>
          </w:p>
        </w:tc>
        <w:tc>
          <w:tcPr>
            <w:tcW w:w="1661" w:type="dxa"/>
            <w:tcBorders>
              <w:bottom w:val="single" w:sz="4" w:space="0" w:color="auto"/>
            </w:tcBorders>
            <w:vAlign w:val="center"/>
          </w:tcPr>
          <w:p w14:paraId="3A9B9756" w14:textId="77777777" w:rsidR="00C7234D" w:rsidRPr="00D37DC0" w:rsidRDefault="00C7234D" w:rsidP="00C40973">
            <w:pPr>
              <w:rPr>
                <w:rFonts w:eastAsia="Verdana"/>
                <w:sz w:val="20"/>
                <w:szCs w:val="20"/>
              </w:rPr>
            </w:pPr>
            <w:r w:rsidRPr="00D37DC0">
              <w:rPr>
                <w:rFonts w:eastAsia="Verdana"/>
                <w:sz w:val="20"/>
                <w:szCs w:val="20"/>
              </w:rPr>
              <w:t xml:space="preserve">………… </w:t>
            </w:r>
          </w:p>
          <w:p w14:paraId="7E098D83" w14:textId="77777777" w:rsidR="00C7234D" w:rsidRPr="00D37DC0" w:rsidRDefault="00C7234D" w:rsidP="00C40973">
            <w:pPr>
              <w:rPr>
                <w:rFonts w:eastAsia="Verdana"/>
                <w:sz w:val="20"/>
                <w:szCs w:val="20"/>
              </w:rPr>
            </w:pPr>
            <w:r w:rsidRPr="00D37DC0">
              <w:rPr>
                <w:rFonts w:eastAsia="Verdana"/>
                <w:sz w:val="20"/>
                <w:szCs w:val="20"/>
              </w:rPr>
              <w:t>…………</w:t>
            </w:r>
          </w:p>
        </w:tc>
      </w:tr>
      <w:tr w:rsidR="00C7234D" w:rsidRPr="00E5528F" w14:paraId="4F774F4A" w14:textId="77777777" w:rsidTr="00C40973">
        <w:trPr>
          <w:trHeight w:val="390"/>
        </w:trPr>
        <w:tc>
          <w:tcPr>
            <w:tcW w:w="9424" w:type="dxa"/>
            <w:gridSpan w:val="5"/>
            <w:shd w:val="clear" w:color="auto" w:fill="D9D9D9"/>
            <w:vAlign w:val="center"/>
          </w:tcPr>
          <w:p w14:paraId="048723DC" w14:textId="77777777" w:rsidR="00C7234D" w:rsidRPr="00D37DC0" w:rsidRDefault="00C7234D" w:rsidP="00C40973">
            <w:pPr>
              <w:rPr>
                <w:rFonts w:eastAsia="Verdana"/>
                <w:sz w:val="20"/>
                <w:szCs w:val="20"/>
              </w:rPr>
            </w:pPr>
            <w:r w:rsidRPr="00D37DC0">
              <w:rPr>
                <w:rFonts w:eastAsia="Verdana"/>
                <w:sz w:val="20"/>
                <w:szCs w:val="20"/>
              </w:rPr>
              <w:t>5. Reiniging van de sites van de bovengrondse en ondergrondse glasbollen</w:t>
            </w:r>
          </w:p>
        </w:tc>
      </w:tr>
      <w:tr w:rsidR="00C7234D" w:rsidRPr="00E5528F" w14:paraId="0C837036" w14:textId="77777777" w:rsidTr="006C769F">
        <w:tc>
          <w:tcPr>
            <w:tcW w:w="2802" w:type="dxa"/>
            <w:tcBorders>
              <w:bottom w:val="single" w:sz="4" w:space="0" w:color="auto"/>
            </w:tcBorders>
            <w:vAlign w:val="center"/>
          </w:tcPr>
          <w:p w14:paraId="2F29B5B5" w14:textId="77777777" w:rsidR="00C7234D" w:rsidRPr="00D37DC0" w:rsidRDefault="00C7234D" w:rsidP="00A710FD">
            <w:pPr>
              <w:numPr>
                <w:ilvl w:val="0"/>
                <w:numId w:val="23"/>
              </w:numPr>
              <w:ind w:left="142"/>
              <w:rPr>
                <w:rFonts w:eastAsia="Verdana"/>
                <w:sz w:val="20"/>
                <w:szCs w:val="20"/>
                <w:lang w:val="nl-NL"/>
              </w:rPr>
            </w:pPr>
            <w:r w:rsidRPr="00D37DC0">
              <w:rPr>
                <w:rFonts w:eastAsia="Verdana"/>
                <w:sz w:val="20"/>
                <w:szCs w:val="20"/>
                <w:lang w:val="nl-NL"/>
              </w:rPr>
              <w:t>Bovengrondse sites</w:t>
            </w:r>
          </w:p>
          <w:p w14:paraId="6E2CA2D7" w14:textId="77777777" w:rsidR="00C7234D" w:rsidRPr="00D37DC0" w:rsidRDefault="00C7234D" w:rsidP="00A710FD">
            <w:pPr>
              <w:numPr>
                <w:ilvl w:val="0"/>
                <w:numId w:val="23"/>
              </w:numPr>
              <w:ind w:left="142"/>
              <w:rPr>
                <w:rFonts w:eastAsia="Verdana"/>
                <w:sz w:val="20"/>
                <w:szCs w:val="20"/>
                <w:lang w:val="nl-NL"/>
              </w:rPr>
            </w:pPr>
            <w:r w:rsidRPr="00D37DC0">
              <w:rPr>
                <w:rFonts w:eastAsia="Verdana"/>
                <w:sz w:val="20"/>
                <w:szCs w:val="20"/>
                <w:lang w:val="nl-NL"/>
              </w:rPr>
              <w:t>Ondergrondse sites</w:t>
            </w:r>
          </w:p>
        </w:tc>
        <w:tc>
          <w:tcPr>
            <w:tcW w:w="1417" w:type="dxa"/>
            <w:tcBorders>
              <w:bottom w:val="single" w:sz="4" w:space="0" w:color="auto"/>
            </w:tcBorders>
          </w:tcPr>
          <w:p w14:paraId="416FF3E3" w14:textId="77777777" w:rsidR="00C7234D" w:rsidRPr="00D37DC0" w:rsidRDefault="00C7234D" w:rsidP="00C40973">
            <w:pPr>
              <w:rPr>
                <w:rFonts w:eastAsia="Verdana"/>
                <w:sz w:val="20"/>
                <w:szCs w:val="20"/>
              </w:rPr>
            </w:pPr>
            <w:r w:rsidRPr="00D37DC0">
              <w:rPr>
                <w:rFonts w:eastAsia="Verdana"/>
                <w:sz w:val="20"/>
                <w:szCs w:val="20"/>
              </w:rPr>
              <w:t xml:space="preserve">………… </w:t>
            </w:r>
          </w:p>
          <w:p w14:paraId="7EEC26F3" w14:textId="77777777" w:rsidR="00C7234D" w:rsidRPr="00D37DC0" w:rsidRDefault="00C7234D" w:rsidP="00C40973">
            <w:pPr>
              <w:rPr>
                <w:rFonts w:eastAsia="Verdana"/>
                <w:sz w:val="20"/>
                <w:szCs w:val="20"/>
              </w:rPr>
            </w:pPr>
            <w:r w:rsidRPr="00D37DC0">
              <w:rPr>
                <w:rFonts w:eastAsia="Verdana"/>
                <w:sz w:val="20"/>
                <w:szCs w:val="20"/>
              </w:rPr>
              <w:t>…………</w:t>
            </w:r>
          </w:p>
        </w:tc>
        <w:tc>
          <w:tcPr>
            <w:tcW w:w="1440" w:type="dxa"/>
            <w:tcBorders>
              <w:bottom w:val="single" w:sz="4" w:space="0" w:color="auto"/>
            </w:tcBorders>
            <w:vAlign w:val="center"/>
          </w:tcPr>
          <w:p w14:paraId="449F302A" w14:textId="77777777" w:rsidR="00C7234D" w:rsidRPr="00D37DC0" w:rsidRDefault="00C7234D" w:rsidP="00C40973">
            <w:pPr>
              <w:rPr>
                <w:rFonts w:eastAsia="Verdana"/>
                <w:sz w:val="20"/>
                <w:szCs w:val="20"/>
              </w:rPr>
            </w:pPr>
            <w:r w:rsidRPr="00D37DC0">
              <w:rPr>
                <w:rFonts w:eastAsia="Verdana"/>
                <w:sz w:val="20"/>
                <w:szCs w:val="20"/>
                <w:lang w:val="nl-NL"/>
              </w:rPr>
              <w:t>EUR/site/jaar</w:t>
            </w:r>
          </w:p>
        </w:tc>
        <w:tc>
          <w:tcPr>
            <w:tcW w:w="2104" w:type="dxa"/>
            <w:tcBorders>
              <w:bottom w:val="single" w:sz="4" w:space="0" w:color="auto"/>
            </w:tcBorders>
            <w:vAlign w:val="center"/>
          </w:tcPr>
          <w:p w14:paraId="2A0786B6" w14:textId="77777777" w:rsidR="00C7234D" w:rsidRPr="00D37DC0" w:rsidRDefault="00C7234D" w:rsidP="00C40973">
            <w:pPr>
              <w:rPr>
                <w:rFonts w:eastAsia="Verdana"/>
                <w:sz w:val="20"/>
                <w:szCs w:val="20"/>
              </w:rPr>
            </w:pPr>
            <w:r w:rsidRPr="00D37DC0">
              <w:rPr>
                <w:rFonts w:eastAsia="Verdana"/>
                <w:sz w:val="20"/>
                <w:szCs w:val="20"/>
              </w:rPr>
              <w:fldChar w:fldCharType="begin">
                <w:ffData>
                  <w:name w:val=""/>
                  <w:enabled/>
                  <w:calcOnExit w:val="0"/>
                  <w:textInput>
                    <w:default w:val="&lt;# sites&gt;"/>
                  </w:textInput>
                </w:ffData>
              </w:fldChar>
            </w:r>
            <w:r w:rsidRPr="00D37DC0">
              <w:rPr>
                <w:rFonts w:eastAsia="Verdana"/>
                <w:sz w:val="20"/>
                <w:szCs w:val="20"/>
              </w:rPr>
              <w:instrText xml:space="preserve"> FORMTEXT </w:instrText>
            </w:r>
            <w:r w:rsidRPr="00D37DC0">
              <w:rPr>
                <w:rFonts w:eastAsia="Verdana"/>
                <w:sz w:val="20"/>
                <w:szCs w:val="20"/>
              </w:rPr>
            </w:r>
            <w:r w:rsidRPr="00D37DC0">
              <w:rPr>
                <w:rFonts w:eastAsia="Verdana"/>
                <w:sz w:val="20"/>
                <w:szCs w:val="20"/>
              </w:rPr>
              <w:fldChar w:fldCharType="separate"/>
            </w:r>
            <w:r w:rsidRPr="00D37DC0">
              <w:rPr>
                <w:rFonts w:eastAsia="Verdana"/>
                <w:noProof/>
                <w:sz w:val="20"/>
                <w:szCs w:val="20"/>
              </w:rPr>
              <w:t>&lt;# sites&gt;</w:t>
            </w:r>
            <w:r w:rsidRPr="00D37DC0">
              <w:rPr>
                <w:rFonts w:eastAsia="Verdana"/>
                <w:sz w:val="20"/>
                <w:szCs w:val="20"/>
              </w:rPr>
              <w:fldChar w:fldCharType="end"/>
            </w:r>
            <w:r w:rsidRPr="00D37DC0">
              <w:rPr>
                <w:rFonts w:eastAsia="Verdana"/>
                <w:sz w:val="20"/>
                <w:szCs w:val="20"/>
              </w:rPr>
              <w:t xml:space="preserve"> sites</w:t>
            </w:r>
          </w:p>
          <w:p w14:paraId="7DC7CA95" w14:textId="77777777" w:rsidR="00C7234D" w:rsidRPr="00D37DC0" w:rsidRDefault="00C7234D" w:rsidP="00C40973">
            <w:pPr>
              <w:rPr>
                <w:rFonts w:eastAsia="Verdana"/>
                <w:sz w:val="20"/>
                <w:szCs w:val="20"/>
              </w:rPr>
            </w:pPr>
            <w:r w:rsidRPr="00D37DC0">
              <w:rPr>
                <w:rFonts w:eastAsia="Verdana"/>
                <w:sz w:val="20"/>
                <w:szCs w:val="20"/>
              </w:rPr>
              <w:fldChar w:fldCharType="begin">
                <w:ffData>
                  <w:name w:val=""/>
                  <w:enabled/>
                  <w:calcOnExit w:val="0"/>
                  <w:textInput>
                    <w:default w:val="&lt;# sites&gt;"/>
                  </w:textInput>
                </w:ffData>
              </w:fldChar>
            </w:r>
            <w:r w:rsidRPr="00D37DC0">
              <w:rPr>
                <w:rFonts w:eastAsia="Verdana"/>
                <w:sz w:val="20"/>
                <w:szCs w:val="20"/>
              </w:rPr>
              <w:instrText xml:space="preserve"> FORMTEXT </w:instrText>
            </w:r>
            <w:r w:rsidRPr="00D37DC0">
              <w:rPr>
                <w:rFonts w:eastAsia="Verdana"/>
                <w:sz w:val="20"/>
                <w:szCs w:val="20"/>
              </w:rPr>
            </w:r>
            <w:r w:rsidRPr="00D37DC0">
              <w:rPr>
                <w:rFonts w:eastAsia="Verdana"/>
                <w:sz w:val="20"/>
                <w:szCs w:val="20"/>
              </w:rPr>
              <w:fldChar w:fldCharType="separate"/>
            </w:r>
            <w:r w:rsidRPr="00D37DC0">
              <w:rPr>
                <w:rFonts w:eastAsia="Verdana"/>
                <w:noProof/>
                <w:sz w:val="20"/>
                <w:szCs w:val="20"/>
              </w:rPr>
              <w:t>&lt;# sites&gt;</w:t>
            </w:r>
            <w:r w:rsidRPr="00D37DC0">
              <w:rPr>
                <w:rFonts w:eastAsia="Verdana"/>
                <w:sz w:val="20"/>
                <w:szCs w:val="20"/>
              </w:rPr>
              <w:fldChar w:fldCharType="end"/>
            </w:r>
            <w:r w:rsidRPr="00D37DC0">
              <w:rPr>
                <w:rFonts w:eastAsia="Verdana"/>
                <w:sz w:val="20"/>
                <w:szCs w:val="20"/>
              </w:rPr>
              <w:t xml:space="preserve"> sites</w:t>
            </w:r>
          </w:p>
        </w:tc>
        <w:tc>
          <w:tcPr>
            <w:tcW w:w="1661" w:type="dxa"/>
            <w:tcBorders>
              <w:bottom w:val="single" w:sz="4" w:space="0" w:color="auto"/>
            </w:tcBorders>
            <w:vAlign w:val="center"/>
          </w:tcPr>
          <w:p w14:paraId="74B3A77E" w14:textId="77777777" w:rsidR="00C7234D" w:rsidRPr="00D37DC0" w:rsidRDefault="00C7234D" w:rsidP="00C40973">
            <w:pPr>
              <w:rPr>
                <w:rFonts w:eastAsia="Verdana"/>
                <w:sz w:val="20"/>
                <w:szCs w:val="20"/>
              </w:rPr>
            </w:pPr>
            <w:r w:rsidRPr="00D37DC0">
              <w:rPr>
                <w:rFonts w:eastAsia="Verdana"/>
                <w:sz w:val="20"/>
                <w:szCs w:val="20"/>
              </w:rPr>
              <w:t>…………</w:t>
            </w:r>
          </w:p>
          <w:p w14:paraId="2B2D863C" w14:textId="77777777" w:rsidR="00C7234D" w:rsidRPr="00D37DC0" w:rsidRDefault="00C7234D" w:rsidP="00C40973">
            <w:pPr>
              <w:rPr>
                <w:rFonts w:eastAsia="Verdana"/>
                <w:sz w:val="20"/>
                <w:szCs w:val="20"/>
              </w:rPr>
            </w:pPr>
            <w:r w:rsidRPr="00D37DC0">
              <w:rPr>
                <w:rFonts w:eastAsia="Verdana"/>
                <w:sz w:val="20"/>
                <w:szCs w:val="20"/>
              </w:rPr>
              <w:t>………….</w:t>
            </w:r>
          </w:p>
        </w:tc>
      </w:tr>
      <w:tr w:rsidR="00C7234D" w:rsidRPr="00E5528F" w14:paraId="6F3D95CA" w14:textId="77777777" w:rsidTr="006C769F">
        <w:tc>
          <w:tcPr>
            <w:tcW w:w="7763" w:type="dxa"/>
            <w:gridSpan w:val="4"/>
            <w:tcBorders>
              <w:top w:val="single" w:sz="4" w:space="0" w:color="auto"/>
              <w:left w:val="single" w:sz="4" w:space="0" w:color="auto"/>
              <w:bottom w:val="single" w:sz="4" w:space="0" w:color="auto"/>
              <w:right w:val="single" w:sz="4" w:space="0" w:color="auto"/>
            </w:tcBorders>
            <w:vAlign w:val="center"/>
          </w:tcPr>
          <w:p w14:paraId="297474E0" w14:textId="77777777" w:rsidR="00C7234D" w:rsidRPr="00D37DC0" w:rsidRDefault="00C7234D" w:rsidP="00C40973">
            <w:pPr>
              <w:rPr>
                <w:rFonts w:eastAsia="Verdana"/>
                <w:b/>
                <w:sz w:val="20"/>
                <w:szCs w:val="20"/>
              </w:rPr>
            </w:pPr>
            <w:r w:rsidRPr="00D37DC0">
              <w:rPr>
                <w:rFonts w:eastAsia="Verdana"/>
                <w:b/>
                <w:sz w:val="20"/>
                <w:szCs w:val="20"/>
              </w:rPr>
              <w:t>TOTAALPRIJS (EUR/JAAR) (a)</w:t>
            </w:r>
          </w:p>
        </w:tc>
        <w:tc>
          <w:tcPr>
            <w:tcW w:w="1661" w:type="dxa"/>
            <w:tcBorders>
              <w:top w:val="single" w:sz="4" w:space="0" w:color="auto"/>
              <w:left w:val="single" w:sz="4" w:space="0" w:color="auto"/>
              <w:bottom w:val="single" w:sz="4" w:space="0" w:color="auto"/>
              <w:right w:val="single" w:sz="4" w:space="0" w:color="auto"/>
            </w:tcBorders>
            <w:vAlign w:val="center"/>
          </w:tcPr>
          <w:p w14:paraId="73B4841F" w14:textId="77777777" w:rsidR="00C7234D" w:rsidRPr="00D37DC0" w:rsidRDefault="00C7234D" w:rsidP="00C40973">
            <w:pPr>
              <w:rPr>
                <w:rFonts w:eastAsia="Verdana"/>
                <w:b/>
                <w:sz w:val="20"/>
                <w:szCs w:val="20"/>
              </w:rPr>
            </w:pPr>
            <w:r w:rsidRPr="00D37DC0">
              <w:rPr>
                <w:rFonts w:eastAsia="Verdana"/>
                <w:sz w:val="20"/>
                <w:szCs w:val="20"/>
              </w:rPr>
              <w:t xml:space="preserve">…………………… </w:t>
            </w:r>
          </w:p>
        </w:tc>
      </w:tr>
    </w:tbl>
    <w:p w14:paraId="28A86264" w14:textId="77777777" w:rsidR="00C7234D" w:rsidRPr="00D37DC0" w:rsidRDefault="00C7234D" w:rsidP="00C7234D">
      <w:pPr>
        <w:tabs>
          <w:tab w:val="left" w:pos="3540"/>
          <w:tab w:val="left" w:pos="4248"/>
          <w:tab w:val="left" w:pos="4956"/>
          <w:tab w:val="left" w:pos="5664"/>
          <w:tab w:val="left" w:pos="6372"/>
          <w:tab w:val="left" w:pos="7080"/>
          <w:tab w:val="left" w:pos="7788"/>
        </w:tabs>
        <w:jc w:val="both"/>
        <w:rPr>
          <w:rFonts w:eastAsia="Verdana"/>
          <w:sz w:val="20"/>
          <w:szCs w:val="20"/>
        </w:rPr>
      </w:pPr>
      <w:r w:rsidRPr="00D37DC0">
        <w:rPr>
          <w:rFonts w:eastAsia="Verdana"/>
          <w:sz w:val="20"/>
          <w:szCs w:val="20"/>
        </w:rPr>
        <w:t>* Rekening houdend met de gewogen gemiddelde afstand over de weg voor aanlevering van glas bij de afleverlocatie voor alle intercommunales in België in 2012.</w:t>
      </w:r>
      <w:r w:rsidRPr="00D37DC0">
        <w:rPr>
          <w:rFonts w:eastAsia="Verdana"/>
          <w:sz w:val="20"/>
          <w:szCs w:val="20"/>
          <w:vertAlign w:val="superscript"/>
        </w:rPr>
        <w:footnoteReference w:id="24"/>
      </w:r>
    </w:p>
    <w:p w14:paraId="5ED3617B" w14:textId="77777777" w:rsidR="00C7234D" w:rsidRPr="00D37DC0" w:rsidRDefault="00C7234D" w:rsidP="00C7234D">
      <w:pPr>
        <w:rPr>
          <w:rFonts w:eastAsia="Verdana"/>
          <w:sz w:val="20"/>
          <w:szCs w:val="20"/>
        </w:rPr>
      </w:pPr>
      <w:r w:rsidRPr="00D37DC0">
        <w:rPr>
          <w:rFonts w:eastAsia="Verdana"/>
          <w:sz w:val="20"/>
          <w:szCs w:val="20"/>
          <w:vertAlign w:val="superscript"/>
        </w:rPr>
        <w:t>(2)</w:t>
      </w:r>
      <w:r w:rsidRPr="00D37DC0">
        <w:rPr>
          <w:rFonts w:eastAsia="Verdana"/>
          <w:sz w:val="20"/>
          <w:szCs w:val="20"/>
        </w:rPr>
        <w:t xml:space="preserve"> hetzij </w:t>
      </w:r>
      <w:r w:rsidRPr="00D37DC0">
        <w:rPr>
          <w:rFonts w:eastAsia="Verdana"/>
          <w:sz w:val="20"/>
          <w:szCs w:val="20"/>
        </w:rPr>
        <w:fldChar w:fldCharType="begin">
          <w:ffData>
            <w:name w:val=""/>
            <w:enabled/>
            <w:calcOnExit w:val="0"/>
            <w:textInput>
              <w:default w:val="&lt;# mono&gt;"/>
            </w:textInput>
          </w:ffData>
        </w:fldChar>
      </w:r>
      <w:r w:rsidRPr="00D37DC0">
        <w:rPr>
          <w:rFonts w:eastAsia="Verdana"/>
          <w:sz w:val="20"/>
          <w:szCs w:val="20"/>
        </w:rPr>
        <w:instrText xml:space="preserve"> FORMTEXT </w:instrText>
      </w:r>
      <w:r w:rsidRPr="00D37DC0">
        <w:rPr>
          <w:rFonts w:eastAsia="Verdana"/>
          <w:sz w:val="20"/>
          <w:szCs w:val="20"/>
        </w:rPr>
      </w:r>
      <w:r w:rsidRPr="00D37DC0">
        <w:rPr>
          <w:rFonts w:eastAsia="Verdana"/>
          <w:sz w:val="20"/>
          <w:szCs w:val="20"/>
        </w:rPr>
        <w:fldChar w:fldCharType="separate"/>
      </w:r>
      <w:r w:rsidRPr="00D37DC0">
        <w:rPr>
          <w:rFonts w:eastAsia="Verdana"/>
          <w:noProof/>
          <w:sz w:val="20"/>
          <w:szCs w:val="20"/>
        </w:rPr>
        <w:t>&lt;# mono&gt;</w:t>
      </w:r>
      <w:r w:rsidRPr="00D37DC0">
        <w:rPr>
          <w:rFonts w:eastAsia="Verdana"/>
          <w:sz w:val="20"/>
          <w:szCs w:val="20"/>
        </w:rPr>
        <w:fldChar w:fldCharType="end"/>
      </w:r>
      <w:r w:rsidRPr="00D37DC0">
        <w:rPr>
          <w:rFonts w:eastAsia="Verdana"/>
          <w:sz w:val="20"/>
          <w:szCs w:val="20"/>
        </w:rPr>
        <w:t xml:space="preserve">mono bovengrondse glasbollen, hetzij </w:t>
      </w:r>
      <w:r w:rsidRPr="00D37DC0">
        <w:rPr>
          <w:rFonts w:eastAsia="Verdana"/>
          <w:sz w:val="20"/>
          <w:szCs w:val="20"/>
        </w:rPr>
        <w:fldChar w:fldCharType="begin">
          <w:ffData>
            <w:name w:val=""/>
            <w:enabled/>
            <w:calcOnExit w:val="0"/>
            <w:textInput>
              <w:default w:val="&lt;# duo&gt;"/>
            </w:textInput>
          </w:ffData>
        </w:fldChar>
      </w:r>
      <w:r w:rsidRPr="00D37DC0">
        <w:rPr>
          <w:rFonts w:eastAsia="Verdana"/>
          <w:sz w:val="20"/>
          <w:szCs w:val="20"/>
        </w:rPr>
        <w:instrText xml:space="preserve"> FORMTEXT </w:instrText>
      </w:r>
      <w:r w:rsidRPr="00D37DC0">
        <w:rPr>
          <w:rFonts w:eastAsia="Verdana"/>
          <w:sz w:val="20"/>
          <w:szCs w:val="20"/>
        </w:rPr>
      </w:r>
      <w:r w:rsidRPr="00D37DC0">
        <w:rPr>
          <w:rFonts w:eastAsia="Verdana"/>
          <w:sz w:val="20"/>
          <w:szCs w:val="20"/>
        </w:rPr>
        <w:fldChar w:fldCharType="separate"/>
      </w:r>
      <w:r w:rsidRPr="00D37DC0">
        <w:rPr>
          <w:rFonts w:eastAsia="Verdana"/>
          <w:noProof/>
          <w:sz w:val="20"/>
          <w:szCs w:val="20"/>
        </w:rPr>
        <w:t>&lt;# duo&gt;</w:t>
      </w:r>
      <w:r w:rsidRPr="00D37DC0">
        <w:rPr>
          <w:rFonts w:eastAsia="Verdana"/>
          <w:sz w:val="20"/>
          <w:szCs w:val="20"/>
        </w:rPr>
        <w:fldChar w:fldCharType="end"/>
      </w:r>
      <w:r w:rsidRPr="00D37DC0">
        <w:rPr>
          <w:rFonts w:eastAsia="Verdana"/>
          <w:sz w:val="20"/>
          <w:szCs w:val="20"/>
        </w:rPr>
        <w:t>duo bovengrondse glasbollen (zie Bijlage C)</w:t>
      </w:r>
    </w:p>
    <w:p w14:paraId="6E4F8CA3" w14:textId="77777777" w:rsidR="00C7234D" w:rsidRPr="00D37DC0" w:rsidRDefault="00C7234D" w:rsidP="00C7234D">
      <w:pPr>
        <w:rPr>
          <w:rFonts w:eastAsia="Verdana"/>
          <w:sz w:val="20"/>
          <w:szCs w:val="20"/>
        </w:rPr>
      </w:pPr>
      <w:r w:rsidRPr="00D37DC0">
        <w:rPr>
          <w:rFonts w:eastAsia="Verdana"/>
          <w:sz w:val="20"/>
          <w:szCs w:val="20"/>
          <w:vertAlign w:val="superscript"/>
        </w:rPr>
        <w:t>(3)</w:t>
      </w:r>
      <w:r w:rsidRPr="00D37DC0">
        <w:rPr>
          <w:rFonts w:eastAsia="Verdana"/>
          <w:sz w:val="20"/>
          <w:szCs w:val="20"/>
        </w:rPr>
        <w:t xml:space="preserve"> hetzij </w:t>
      </w:r>
      <w:r w:rsidRPr="00D37DC0">
        <w:rPr>
          <w:rFonts w:eastAsia="Verdana"/>
          <w:sz w:val="20"/>
          <w:szCs w:val="20"/>
        </w:rPr>
        <w:fldChar w:fldCharType="begin">
          <w:ffData>
            <w:name w:val=""/>
            <w:enabled/>
            <w:calcOnExit w:val="0"/>
            <w:textInput>
              <w:default w:val="&lt;# mono/20&gt;"/>
            </w:textInput>
          </w:ffData>
        </w:fldChar>
      </w:r>
      <w:r w:rsidRPr="00D37DC0">
        <w:rPr>
          <w:rFonts w:eastAsia="Verdana"/>
          <w:sz w:val="20"/>
          <w:szCs w:val="20"/>
        </w:rPr>
        <w:instrText xml:space="preserve"> FORMTEXT </w:instrText>
      </w:r>
      <w:r w:rsidRPr="00D37DC0">
        <w:rPr>
          <w:rFonts w:eastAsia="Verdana"/>
          <w:sz w:val="20"/>
          <w:szCs w:val="20"/>
        </w:rPr>
      </w:r>
      <w:r w:rsidRPr="00D37DC0">
        <w:rPr>
          <w:rFonts w:eastAsia="Verdana"/>
          <w:sz w:val="20"/>
          <w:szCs w:val="20"/>
        </w:rPr>
        <w:fldChar w:fldCharType="separate"/>
      </w:r>
      <w:r w:rsidRPr="00D37DC0">
        <w:rPr>
          <w:rFonts w:eastAsia="Verdana"/>
          <w:noProof/>
          <w:sz w:val="20"/>
          <w:szCs w:val="20"/>
        </w:rPr>
        <w:t>&lt;# mono/20&gt;</w:t>
      </w:r>
      <w:r w:rsidRPr="00D37DC0">
        <w:rPr>
          <w:rFonts w:eastAsia="Verdana"/>
          <w:sz w:val="20"/>
          <w:szCs w:val="20"/>
        </w:rPr>
        <w:fldChar w:fldCharType="end"/>
      </w:r>
      <w:r w:rsidRPr="00D37DC0">
        <w:rPr>
          <w:rFonts w:eastAsia="Verdana"/>
          <w:sz w:val="20"/>
          <w:szCs w:val="20"/>
        </w:rPr>
        <w:t xml:space="preserve">mono bovengrondse glasbollen, hetzij </w:t>
      </w:r>
      <w:r w:rsidRPr="00D37DC0">
        <w:rPr>
          <w:rFonts w:eastAsia="Verdana"/>
          <w:sz w:val="20"/>
          <w:szCs w:val="20"/>
        </w:rPr>
        <w:fldChar w:fldCharType="begin">
          <w:ffData>
            <w:name w:val=""/>
            <w:enabled/>
            <w:calcOnExit w:val="0"/>
            <w:textInput>
              <w:default w:val="&lt;# duo/20&gt;"/>
            </w:textInput>
          </w:ffData>
        </w:fldChar>
      </w:r>
      <w:r w:rsidRPr="00D37DC0">
        <w:rPr>
          <w:rFonts w:eastAsia="Verdana"/>
          <w:sz w:val="20"/>
          <w:szCs w:val="20"/>
        </w:rPr>
        <w:instrText xml:space="preserve"> FORMTEXT </w:instrText>
      </w:r>
      <w:r w:rsidRPr="00D37DC0">
        <w:rPr>
          <w:rFonts w:eastAsia="Verdana"/>
          <w:sz w:val="20"/>
          <w:szCs w:val="20"/>
        </w:rPr>
      </w:r>
      <w:r w:rsidRPr="00D37DC0">
        <w:rPr>
          <w:rFonts w:eastAsia="Verdana"/>
          <w:sz w:val="20"/>
          <w:szCs w:val="20"/>
        </w:rPr>
        <w:fldChar w:fldCharType="separate"/>
      </w:r>
      <w:r w:rsidRPr="00D37DC0">
        <w:rPr>
          <w:rFonts w:eastAsia="Verdana"/>
          <w:noProof/>
          <w:sz w:val="20"/>
          <w:szCs w:val="20"/>
        </w:rPr>
        <w:t>&lt;# duo/20&gt;</w:t>
      </w:r>
      <w:r w:rsidRPr="00D37DC0">
        <w:rPr>
          <w:rFonts w:eastAsia="Verdana"/>
          <w:sz w:val="20"/>
          <w:szCs w:val="20"/>
        </w:rPr>
        <w:fldChar w:fldCharType="end"/>
      </w:r>
      <w:r w:rsidRPr="00D37DC0">
        <w:rPr>
          <w:rFonts w:eastAsia="Verdana"/>
          <w:sz w:val="20"/>
          <w:szCs w:val="20"/>
        </w:rPr>
        <w:t>duo bovengrondse glasbollen</w:t>
      </w:r>
    </w:p>
    <w:p w14:paraId="7CD34B10" w14:textId="77777777" w:rsidR="00C7234D" w:rsidRPr="00D37DC0" w:rsidRDefault="00C7234D" w:rsidP="00C7234D">
      <w:pPr>
        <w:rPr>
          <w:rFonts w:eastAsia="Verdana"/>
          <w:sz w:val="20"/>
          <w:szCs w:val="20"/>
        </w:rPr>
      </w:pPr>
    </w:p>
    <w:p w14:paraId="50F39CC6" w14:textId="77777777" w:rsidR="00C7234D" w:rsidRPr="00D37DC0" w:rsidRDefault="00C7234D" w:rsidP="00C7234D">
      <w:pPr>
        <w:tabs>
          <w:tab w:val="left" w:pos="1440"/>
        </w:tabs>
        <w:rPr>
          <w:rFonts w:eastAsia="Verdana"/>
          <w:sz w:val="20"/>
          <w:szCs w:val="20"/>
        </w:rPr>
      </w:pPr>
      <w:r w:rsidRPr="00D37DC0">
        <w:rPr>
          <w:rFonts w:eastAsia="Verdana"/>
          <w:sz w:val="20"/>
          <w:szCs w:val="20"/>
        </w:rPr>
        <w:t>Opgemaakt te:</w:t>
      </w:r>
      <w:r w:rsidRPr="00D37DC0">
        <w:rPr>
          <w:rFonts w:eastAsia="Verdana"/>
          <w:sz w:val="20"/>
          <w:szCs w:val="20"/>
        </w:rPr>
        <w:tab/>
        <w:t xml:space="preserve"> ..................................................... op .....................................................</w:t>
      </w:r>
    </w:p>
    <w:p w14:paraId="2CD22A6D" w14:textId="77777777" w:rsidR="00C7234D" w:rsidRPr="00D37DC0" w:rsidRDefault="00C7234D" w:rsidP="00C7234D">
      <w:pPr>
        <w:tabs>
          <w:tab w:val="left" w:pos="1440"/>
        </w:tabs>
        <w:rPr>
          <w:rFonts w:eastAsia="Verdana"/>
          <w:sz w:val="20"/>
          <w:szCs w:val="20"/>
        </w:rPr>
      </w:pPr>
      <w:r w:rsidRPr="00D37DC0">
        <w:rPr>
          <w:rFonts w:eastAsia="Verdana"/>
          <w:sz w:val="20"/>
          <w:szCs w:val="20"/>
        </w:rPr>
        <w:t xml:space="preserve">Naam: </w:t>
      </w:r>
      <w:r w:rsidRPr="00D37DC0">
        <w:rPr>
          <w:rFonts w:eastAsia="Verdana"/>
          <w:sz w:val="20"/>
          <w:szCs w:val="20"/>
        </w:rPr>
        <w:tab/>
        <w:t>.....................................................</w:t>
      </w:r>
    </w:p>
    <w:p w14:paraId="15B270EA" w14:textId="77777777" w:rsidR="00C7234D" w:rsidRPr="00D37DC0" w:rsidRDefault="00C7234D" w:rsidP="00C7234D">
      <w:pPr>
        <w:tabs>
          <w:tab w:val="left" w:pos="1440"/>
          <w:tab w:val="right" w:pos="8820"/>
        </w:tabs>
        <w:rPr>
          <w:rFonts w:eastAsia="Verdana"/>
          <w:sz w:val="20"/>
          <w:szCs w:val="20"/>
        </w:rPr>
      </w:pPr>
      <w:r w:rsidRPr="00D37DC0">
        <w:rPr>
          <w:rFonts w:eastAsia="Verdana"/>
          <w:sz w:val="20"/>
          <w:szCs w:val="20"/>
        </w:rPr>
        <w:t>Hoedanigheid:</w:t>
      </w:r>
      <w:r w:rsidRPr="00D37DC0">
        <w:rPr>
          <w:rFonts w:eastAsia="Verdana"/>
          <w:sz w:val="20"/>
          <w:szCs w:val="20"/>
        </w:rPr>
        <w:tab/>
        <w:t>.....................................................</w:t>
      </w:r>
    </w:p>
    <w:p w14:paraId="79A28843" w14:textId="77777777" w:rsidR="00C7234D" w:rsidRDefault="00C7234D" w:rsidP="00C7234D">
      <w:pPr>
        <w:tabs>
          <w:tab w:val="left" w:pos="1440"/>
          <w:tab w:val="right" w:pos="8820"/>
        </w:tabs>
        <w:rPr>
          <w:rFonts w:eastAsia="Verdana"/>
          <w:sz w:val="20"/>
          <w:szCs w:val="20"/>
        </w:rPr>
      </w:pPr>
      <w:r w:rsidRPr="00D37DC0">
        <w:rPr>
          <w:rFonts w:eastAsia="Verdana"/>
          <w:sz w:val="20"/>
          <w:szCs w:val="20"/>
        </w:rPr>
        <w:t>Handtekening en Firmastempel:</w:t>
      </w:r>
    </w:p>
    <w:p w14:paraId="7758D42B" w14:textId="77777777" w:rsidR="003C07CD" w:rsidRDefault="003C07CD" w:rsidP="00C7234D">
      <w:pPr>
        <w:tabs>
          <w:tab w:val="left" w:pos="1440"/>
          <w:tab w:val="right" w:pos="8820"/>
        </w:tabs>
        <w:rPr>
          <w:rFonts w:eastAsia="Verdana"/>
          <w:sz w:val="20"/>
          <w:szCs w:val="20"/>
        </w:rPr>
      </w:pPr>
    </w:p>
    <w:p w14:paraId="0B446E10" w14:textId="77777777" w:rsidR="003C07CD" w:rsidRDefault="003C07CD" w:rsidP="00C7234D">
      <w:pPr>
        <w:tabs>
          <w:tab w:val="left" w:pos="1440"/>
          <w:tab w:val="right" w:pos="8820"/>
        </w:tabs>
        <w:rPr>
          <w:rFonts w:eastAsia="Verdana"/>
          <w:sz w:val="20"/>
          <w:szCs w:val="20"/>
        </w:rPr>
      </w:pPr>
    </w:p>
    <w:p w14:paraId="0C5C5FB6" w14:textId="77777777" w:rsidR="003C07CD" w:rsidRDefault="003C07CD" w:rsidP="00C7234D">
      <w:pPr>
        <w:tabs>
          <w:tab w:val="left" w:pos="1440"/>
          <w:tab w:val="right" w:pos="8820"/>
        </w:tabs>
        <w:rPr>
          <w:rFonts w:eastAsia="Verdana"/>
          <w:sz w:val="20"/>
          <w:szCs w:val="20"/>
        </w:rPr>
      </w:pPr>
    </w:p>
    <w:p w14:paraId="2E4BB046" w14:textId="77777777" w:rsidR="003C07CD" w:rsidRDefault="003C07CD" w:rsidP="00C7234D">
      <w:pPr>
        <w:tabs>
          <w:tab w:val="left" w:pos="1440"/>
          <w:tab w:val="right" w:pos="8820"/>
        </w:tabs>
        <w:rPr>
          <w:rFonts w:eastAsia="Verdana"/>
          <w:sz w:val="20"/>
          <w:szCs w:val="20"/>
        </w:rPr>
      </w:pPr>
    </w:p>
    <w:p w14:paraId="70A2D8B9" w14:textId="77777777" w:rsidR="003C07CD" w:rsidRDefault="003C07CD" w:rsidP="00C7234D">
      <w:pPr>
        <w:tabs>
          <w:tab w:val="left" w:pos="1440"/>
          <w:tab w:val="right" w:pos="8820"/>
        </w:tabs>
        <w:rPr>
          <w:rFonts w:eastAsia="Verdana"/>
          <w:sz w:val="20"/>
          <w:szCs w:val="20"/>
        </w:rPr>
      </w:pPr>
    </w:p>
    <w:p w14:paraId="5407EE08" w14:textId="77777777" w:rsidR="003C07CD" w:rsidRDefault="003C07CD" w:rsidP="00C7234D">
      <w:pPr>
        <w:tabs>
          <w:tab w:val="left" w:pos="1440"/>
          <w:tab w:val="right" w:pos="8820"/>
        </w:tabs>
        <w:rPr>
          <w:rFonts w:eastAsia="Verdana"/>
          <w:sz w:val="20"/>
          <w:szCs w:val="20"/>
        </w:rPr>
      </w:pPr>
    </w:p>
    <w:p w14:paraId="56997BF8" w14:textId="77777777" w:rsidR="003C07CD" w:rsidRDefault="003C07CD" w:rsidP="00C7234D">
      <w:pPr>
        <w:tabs>
          <w:tab w:val="left" w:pos="1440"/>
          <w:tab w:val="right" w:pos="8820"/>
        </w:tabs>
        <w:rPr>
          <w:rFonts w:eastAsia="Verdana"/>
          <w:sz w:val="20"/>
          <w:szCs w:val="20"/>
        </w:rPr>
      </w:pPr>
    </w:p>
    <w:p w14:paraId="45871D2C" w14:textId="77777777" w:rsidR="003C07CD" w:rsidRDefault="003C07CD" w:rsidP="00C7234D">
      <w:pPr>
        <w:tabs>
          <w:tab w:val="left" w:pos="1440"/>
          <w:tab w:val="right" w:pos="8820"/>
        </w:tabs>
        <w:rPr>
          <w:rFonts w:eastAsia="Verdana"/>
          <w:sz w:val="20"/>
          <w:szCs w:val="20"/>
        </w:rPr>
      </w:pPr>
    </w:p>
    <w:p w14:paraId="5B0DAB0D" w14:textId="77777777" w:rsidR="003C07CD" w:rsidRDefault="003C07CD" w:rsidP="00C7234D">
      <w:pPr>
        <w:tabs>
          <w:tab w:val="left" w:pos="1440"/>
          <w:tab w:val="right" w:pos="8820"/>
        </w:tabs>
        <w:rPr>
          <w:rFonts w:eastAsia="Verdana"/>
          <w:sz w:val="20"/>
          <w:szCs w:val="20"/>
        </w:rPr>
      </w:pPr>
    </w:p>
    <w:p w14:paraId="52DAD05F" w14:textId="77777777" w:rsidR="003C07CD" w:rsidRDefault="003C07CD" w:rsidP="00C7234D">
      <w:pPr>
        <w:tabs>
          <w:tab w:val="left" w:pos="1440"/>
          <w:tab w:val="right" w:pos="8820"/>
        </w:tabs>
        <w:rPr>
          <w:rFonts w:eastAsia="Verdana"/>
          <w:sz w:val="20"/>
          <w:szCs w:val="20"/>
        </w:rPr>
      </w:pPr>
    </w:p>
    <w:p w14:paraId="7DDC2DBB" w14:textId="77777777" w:rsidR="003C07CD" w:rsidRDefault="003C07CD" w:rsidP="00C7234D">
      <w:pPr>
        <w:tabs>
          <w:tab w:val="left" w:pos="1440"/>
          <w:tab w:val="right" w:pos="8820"/>
        </w:tabs>
        <w:rPr>
          <w:rFonts w:eastAsia="Verdana"/>
          <w:sz w:val="20"/>
          <w:szCs w:val="20"/>
        </w:rPr>
      </w:pPr>
    </w:p>
    <w:p w14:paraId="2021E4E3" w14:textId="77777777" w:rsidR="003C07CD" w:rsidRDefault="003C07CD" w:rsidP="00C7234D">
      <w:pPr>
        <w:tabs>
          <w:tab w:val="left" w:pos="1440"/>
          <w:tab w:val="right" w:pos="8820"/>
        </w:tabs>
        <w:rPr>
          <w:rFonts w:eastAsia="Verdana"/>
          <w:sz w:val="20"/>
          <w:szCs w:val="20"/>
        </w:rPr>
      </w:pPr>
    </w:p>
    <w:p w14:paraId="5836535F" w14:textId="77777777" w:rsidR="003C07CD" w:rsidRDefault="003C07CD" w:rsidP="00C7234D">
      <w:pPr>
        <w:tabs>
          <w:tab w:val="left" w:pos="1440"/>
          <w:tab w:val="right" w:pos="8820"/>
        </w:tabs>
        <w:rPr>
          <w:rFonts w:eastAsia="Verdana"/>
          <w:sz w:val="20"/>
          <w:szCs w:val="20"/>
        </w:rPr>
      </w:pPr>
    </w:p>
    <w:p w14:paraId="6492766D" w14:textId="77777777" w:rsidR="003C07CD" w:rsidRDefault="003C07CD" w:rsidP="00C7234D">
      <w:pPr>
        <w:tabs>
          <w:tab w:val="left" w:pos="1440"/>
          <w:tab w:val="right" w:pos="8820"/>
        </w:tabs>
        <w:rPr>
          <w:rFonts w:eastAsia="Verdana"/>
          <w:sz w:val="20"/>
          <w:szCs w:val="20"/>
        </w:rPr>
      </w:pPr>
    </w:p>
    <w:p w14:paraId="534ABAE8" w14:textId="77777777" w:rsidR="003C07CD" w:rsidRPr="00D37DC0" w:rsidRDefault="003C07CD" w:rsidP="00C7234D">
      <w:pPr>
        <w:tabs>
          <w:tab w:val="left" w:pos="1440"/>
          <w:tab w:val="right" w:pos="8820"/>
        </w:tabs>
        <w:rPr>
          <w:rFonts w:eastAsia="Verdana"/>
          <w:sz w:val="20"/>
          <w:szCs w:val="20"/>
        </w:rPr>
      </w:pPr>
    </w:p>
    <w:p w14:paraId="6B526893" w14:textId="040C66DC" w:rsidR="00C7234D" w:rsidRPr="00D37DC0" w:rsidRDefault="00C7234D" w:rsidP="00C7234D">
      <w:pPr>
        <w:pBdr>
          <w:top w:val="single" w:sz="4" w:space="1" w:color="auto"/>
          <w:left w:val="single" w:sz="4" w:space="4" w:color="auto"/>
          <w:bottom w:val="single" w:sz="4" w:space="1" w:color="auto"/>
          <w:right w:val="single" w:sz="4" w:space="4" w:color="auto"/>
        </w:pBdr>
        <w:jc w:val="both"/>
        <w:rPr>
          <w:rFonts w:eastAsia="Verdana"/>
          <w:b/>
          <w:sz w:val="20"/>
          <w:szCs w:val="20"/>
        </w:rPr>
      </w:pPr>
      <w:r w:rsidRPr="00D37DC0">
        <w:rPr>
          <w:rFonts w:eastAsia="Verdana"/>
          <w:b/>
          <w:sz w:val="20"/>
          <w:szCs w:val="20"/>
        </w:rPr>
        <w:t xml:space="preserve">Perceel 2: Inzameling van glas via </w:t>
      </w:r>
      <w:proofErr w:type="spellStart"/>
      <w:r w:rsidR="007639D9">
        <w:rPr>
          <w:rFonts w:eastAsia="Verdana"/>
          <w:b/>
          <w:sz w:val="20"/>
          <w:szCs w:val="20"/>
        </w:rPr>
        <w:t>inzamelrecipiënten</w:t>
      </w:r>
      <w:proofErr w:type="spellEnd"/>
      <w:r w:rsidRPr="00D37DC0">
        <w:rPr>
          <w:rFonts w:eastAsia="Verdana"/>
          <w:b/>
          <w:sz w:val="20"/>
          <w:szCs w:val="20"/>
        </w:rPr>
        <w:t xml:space="preserve"> op de recyclageparken</w:t>
      </w:r>
    </w:p>
    <w:p w14:paraId="5382C184" w14:textId="77777777" w:rsidR="00C7234D" w:rsidRPr="00D37DC0" w:rsidRDefault="00C7234D" w:rsidP="00C7234D">
      <w:pPr>
        <w:rPr>
          <w:rFonts w:eastAsia="Verdana"/>
          <w:sz w:val="20"/>
          <w:szCs w:val="20"/>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2553"/>
      </w:tblGrid>
      <w:tr w:rsidR="00C7234D" w:rsidRPr="00E5528F" w14:paraId="0CE8E567" w14:textId="77777777">
        <w:tc>
          <w:tcPr>
            <w:tcW w:w="2551" w:type="dxa"/>
            <w:vAlign w:val="center"/>
          </w:tcPr>
          <w:p w14:paraId="5A46D75E" w14:textId="77777777" w:rsidR="00C7234D" w:rsidRPr="00D37DC0" w:rsidRDefault="00C7234D" w:rsidP="00C40973">
            <w:pPr>
              <w:rPr>
                <w:rFonts w:eastAsia="Verdana"/>
                <w:sz w:val="20"/>
                <w:szCs w:val="20"/>
              </w:rPr>
            </w:pPr>
            <w:r w:rsidRPr="00D37DC0">
              <w:rPr>
                <w:rFonts w:eastAsia="Verdana"/>
                <w:sz w:val="20"/>
                <w:szCs w:val="20"/>
              </w:rPr>
              <w:t>Aantal compartimenten</w:t>
            </w:r>
          </w:p>
        </w:tc>
        <w:tc>
          <w:tcPr>
            <w:tcW w:w="2553" w:type="dxa"/>
            <w:vAlign w:val="center"/>
          </w:tcPr>
          <w:p w14:paraId="6AC118FF" w14:textId="77777777" w:rsidR="00C7234D" w:rsidRPr="00D37DC0" w:rsidRDefault="00C7234D" w:rsidP="00C40973">
            <w:pPr>
              <w:widowControl w:val="0"/>
              <w:spacing w:before="120"/>
              <w:rPr>
                <w:rFonts w:eastAsia="Verdana"/>
                <w:sz w:val="20"/>
                <w:szCs w:val="20"/>
                <w:lang w:val="en-US"/>
              </w:rPr>
            </w:pPr>
            <w:r w:rsidRPr="00D37DC0">
              <w:rPr>
                <w:rFonts w:eastAsia="Verdana"/>
                <w:sz w:val="20"/>
                <w:szCs w:val="20"/>
              </w:rPr>
              <w:t>…………</w:t>
            </w:r>
          </w:p>
        </w:tc>
      </w:tr>
      <w:tr w:rsidR="00C7234D" w:rsidRPr="00E5528F" w14:paraId="60F76440" w14:textId="77777777">
        <w:tc>
          <w:tcPr>
            <w:tcW w:w="2551" w:type="dxa"/>
            <w:vAlign w:val="center"/>
          </w:tcPr>
          <w:p w14:paraId="5DB55012" w14:textId="2DF98F41" w:rsidR="00C7234D" w:rsidRPr="00D37DC0" w:rsidRDefault="00C7234D" w:rsidP="00C40973">
            <w:pPr>
              <w:widowControl w:val="0"/>
              <w:spacing w:before="120"/>
              <w:rPr>
                <w:rFonts w:eastAsia="Verdana"/>
                <w:sz w:val="20"/>
                <w:szCs w:val="20"/>
                <w:lang w:val="en-US"/>
              </w:rPr>
            </w:pPr>
            <w:r w:rsidRPr="00D37DC0">
              <w:rPr>
                <w:rFonts w:eastAsia="Verdana"/>
                <w:sz w:val="20"/>
                <w:szCs w:val="20"/>
              </w:rPr>
              <w:t xml:space="preserve">Totale inhoud </w:t>
            </w:r>
            <w:proofErr w:type="spellStart"/>
            <w:r w:rsidR="007639D9">
              <w:rPr>
                <w:rFonts w:eastAsia="Verdana"/>
                <w:sz w:val="20"/>
                <w:szCs w:val="20"/>
              </w:rPr>
              <w:t>inzamelrecipiënt</w:t>
            </w:r>
            <w:proofErr w:type="spellEnd"/>
          </w:p>
        </w:tc>
        <w:tc>
          <w:tcPr>
            <w:tcW w:w="2553" w:type="dxa"/>
            <w:vAlign w:val="center"/>
          </w:tcPr>
          <w:p w14:paraId="0FCDB076" w14:textId="77777777" w:rsidR="00C7234D" w:rsidRPr="00D37DC0" w:rsidRDefault="00C7234D" w:rsidP="00C40973">
            <w:pPr>
              <w:spacing w:before="120"/>
              <w:rPr>
                <w:rFonts w:eastAsia="Verdana"/>
                <w:sz w:val="20"/>
                <w:szCs w:val="20"/>
              </w:rPr>
            </w:pPr>
            <w:r w:rsidRPr="00D37DC0">
              <w:rPr>
                <w:rFonts w:eastAsia="Verdana"/>
                <w:sz w:val="20"/>
                <w:szCs w:val="20"/>
              </w:rPr>
              <w:t>………… m³</w:t>
            </w:r>
          </w:p>
        </w:tc>
      </w:tr>
    </w:tbl>
    <w:p w14:paraId="0DCDCCBC" w14:textId="77777777" w:rsidR="00C7234D" w:rsidRPr="00D37DC0" w:rsidRDefault="00C7234D" w:rsidP="00C7234D">
      <w:pPr>
        <w:rPr>
          <w:rFonts w:eastAsia="Verdana"/>
          <w:sz w:val="20"/>
          <w:szCs w:val="20"/>
        </w:rPr>
      </w:pPr>
    </w:p>
    <w:tbl>
      <w:tblPr>
        <w:tblW w:w="9939" w:type="dxa"/>
        <w:tblInd w:w="-164" w:type="dxa"/>
        <w:tblLayout w:type="fixed"/>
        <w:tblCellMar>
          <w:left w:w="120" w:type="dxa"/>
          <w:right w:w="120" w:type="dxa"/>
        </w:tblCellMar>
        <w:tblLook w:val="0000" w:firstRow="0" w:lastRow="0" w:firstColumn="0" w:lastColumn="0" w:noHBand="0" w:noVBand="0"/>
      </w:tblPr>
      <w:tblGrid>
        <w:gridCol w:w="1371"/>
        <w:gridCol w:w="1432"/>
        <w:gridCol w:w="1261"/>
        <w:gridCol w:w="1340"/>
        <w:gridCol w:w="1417"/>
        <w:gridCol w:w="1276"/>
        <w:gridCol w:w="1842"/>
      </w:tblGrid>
      <w:tr w:rsidR="00C7234D" w:rsidRPr="00E5528F" w14:paraId="7845873E" w14:textId="77777777" w:rsidTr="00C40973">
        <w:trPr>
          <w:cantSplit/>
          <w:trHeight w:val="178"/>
        </w:trPr>
        <w:tc>
          <w:tcPr>
            <w:tcW w:w="4064" w:type="dxa"/>
            <w:gridSpan w:val="3"/>
            <w:tcBorders>
              <w:top w:val="single" w:sz="7" w:space="0" w:color="000000"/>
              <w:left w:val="single" w:sz="7" w:space="0" w:color="000000"/>
              <w:bottom w:val="single" w:sz="7" w:space="0" w:color="000000"/>
              <w:right w:val="single" w:sz="7" w:space="0" w:color="000000"/>
            </w:tcBorders>
            <w:shd w:val="clear" w:color="auto" w:fill="D9D9D9"/>
            <w:vAlign w:val="center"/>
          </w:tcPr>
          <w:p w14:paraId="2B3407D6" w14:textId="43E999CC" w:rsidR="00C7234D" w:rsidRPr="00D37DC0" w:rsidRDefault="00C7234D" w:rsidP="00C40973">
            <w:pPr>
              <w:tabs>
                <w:tab w:val="left" w:pos="3540"/>
                <w:tab w:val="left" w:pos="4248"/>
                <w:tab w:val="left" w:pos="4956"/>
                <w:tab w:val="left" w:pos="5664"/>
                <w:tab w:val="left" w:pos="6372"/>
                <w:tab w:val="left" w:pos="7080"/>
                <w:tab w:val="left" w:pos="7788"/>
              </w:tabs>
              <w:spacing w:after="58"/>
              <w:jc w:val="center"/>
              <w:rPr>
                <w:rFonts w:eastAsia="Verdana"/>
                <w:sz w:val="20"/>
                <w:szCs w:val="20"/>
              </w:rPr>
            </w:pPr>
            <w:r w:rsidRPr="00D37DC0">
              <w:rPr>
                <w:rFonts w:eastAsia="Verdana"/>
                <w:sz w:val="20"/>
                <w:szCs w:val="20"/>
              </w:rPr>
              <w:t xml:space="preserve">Plaatsing en verhuur van </w:t>
            </w:r>
            <w:proofErr w:type="spellStart"/>
            <w:r w:rsidR="007639D9">
              <w:rPr>
                <w:rFonts w:eastAsia="Verdana"/>
                <w:sz w:val="20"/>
                <w:szCs w:val="20"/>
              </w:rPr>
              <w:t>inzamelrecipiënten</w:t>
            </w:r>
            <w:proofErr w:type="spellEnd"/>
            <w:r w:rsidRPr="00D37DC0">
              <w:rPr>
                <w:rFonts w:eastAsia="Verdana"/>
                <w:sz w:val="20"/>
                <w:szCs w:val="20"/>
              </w:rPr>
              <w:t xml:space="preserve"> op de recyclageparken en lossen van de </w:t>
            </w:r>
            <w:proofErr w:type="spellStart"/>
            <w:r w:rsidR="007639D9">
              <w:rPr>
                <w:rFonts w:eastAsia="Verdana"/>
                <w:sz w:val="20"/>
                <w:szCs w:val="20"/>
              </w:rPr>
              <w:t>inzamelrecipiënten</w:t>
            </w:r>
            <w:proofErr w:type="spellEnd"/>
            <w:r w:rsidRPr="00D37DC0">
              <w:rPr>
                <w:rFonts w:eastAsia="Verdana"/>
                <w:sz w:val="20"/>
                <w:szCs w:val="20"/>
              </w:rPr>
              <w:t xml:space="preserve"> op de afleverlocatie </w:t>
            </w:r>
          </w:p>
        </w:tc>
        <w:tc>
          <w:tcPr>
            <w:tcW w:w="4033" w:type="dxa"/>
            <w:gridSpan w:val="3"/>
            <w:tcBorders>
              <w:top w:val="single" w:sz="8" w:space="0" w:color="000000"/>
              <w:left w:val="single" w:sz="8" w:space="0" w:color="000000"/>
              <w:bottom w:val="single" w:sz="8" w:space="0" w:color="000000"/>
              <w:right w:val="single" w:sz="8" w:space="0" w:color="000000"/>
            </w:tcBorders>
            <w:shd w:val="clear" w:color="auto" w:fill="D9D9D9"/>
            <w:vAlign w:val="center"/>
          </w:tcPr>
          <w:p w14:paraId="061D77C9" w14:textId="2F702320" w:rsidR="00C7234D" w:rsidRPr="00D37DC0" w:rsidRDefault="00C7234D" w:rsidP="00C40973">
            <w:pPr>
              <w:tabs>
                <w:tab w:val="left" w:pos="3540"/>
                <w:tab w:val="left" w:pos="4248"/>
                <w:tab w:val="left" w:pos="4956"/>
                <w:tab w:val="left" w:pos="5664"/>
                <w:tab w:val="left" w:pos="6372"/>
                <w:tab w:val="left" w:pos="7080"/>
                <w:tab w:val="left" w:pos="7788"/>
              </w:tabs>
              <w:spacing w:after="58"/>
              <w:jc w:val="center"/>
              <w:rPr>
                <w:rFonts w:eastAsia="Verdana"/>
                <w:sz w:val="20"/>
                <w:szCs w:val="20"/>
              </w:rPr>
            </w:pPr>
            <w:r w:rsidRPr="00D37DC0">
              <w:rPr>
                <w:rFonts w:eastAsia="Verdana"/>
                <w:sz w:val="20"/>
                <w:szCs w:val="20"/>
              </w:rPr>
              <w:t xml:space="preserve">Afvoer van </w:t>
            </w:r>
            <w:proofErr w:type="spellStart"/>
            <w:r w:rsidR="007639D9">
              <w:rPr>
                <w:rFonts w:eastAsia="Verdana"/>
                <w:sz w:val="20"/>
                <w:szCs w:val="20"/>
              </w:rPr>
              <w:t>inzamelrecipiënten</w:t>
            </w:r>
            <w:proofErr w:type="spellEnd"/>
            <w:r w:rsidRPr="00D37DC0">
              <w:rPr>
                <w:rFonts w:eastAsia="Verdana"/>
                <w:sz w:val="20"/>
                <w:szCs w:val="20"/>
              </w:rPr>
              <w:t xml:space="preserve"> van de recyclageparken naar het leveringsadres opgegeven door de aanbestedende overheid,</w:t>
            </w:r>
          </w:p>
          <w:p w14:paraId="338901BC" w14:textId="77777777" w:rsidR="00C7234D" w:rsidRPr="00D37DC0" w:rsidRDefault="00C7234D" w:rsidP="00C40973">
            <w:pPr>
              <w:tabs>
                <w:tab w:val="left" w:pos="3540"/>
                <w:tab w:val="left" w:pos="4248"/>
                <w:tab w:val="left" w:pos="4956"/>
                <w:tab w:val="left" w:pos="5664"/>
                <w:tab w:val="left" w:pos="6372"/>
                <w:tab w:val="left" w:pos="7080"/>
                <w:tab w:val="left" w:pos="7788"/>
              </w:tabs>
              <w:spacing w:after="58"/>
              <w:jc w:val="center"/>
              <w:rPr>
                <w:rFonts w:eastAsia="Verdana"/>
                <w:sz w:val="20"/>
                <w:szCs w:val="20"/>
              </w:rPr>
            </w:pPr>
            <w:r w:rsidRPr="00D37DC0">
              <w:rPr>
                <w:rFonts w:eastAsia="Verdana"/>
                <w:sz w:val="20"/>
                <w:szCs w:val="20"/>
              </w:rPr>
              <w:t xml:space="preserve">kortste afstand over de weg (km) tussen </w:t>
            </w:r>
            <w:r w:rsidRPr="00D37DC0">
              <w:rPr>
                <w:rFonts w:eastAsia="Verdana"/>
                <w:sz w:val="20"/>
                <w:szCs w:val="20"/>
              </w:rPr>
              <w:fldChar w:fldCharType="begin">
                <w:ffData>
                  <w:name w:val=""/>
                  <w:enabled/>
                  <w:calcOnExit w:val="0"/>
                  <w:textInput>
                    <w:default w:val="&lt;referentiepunt IC invullen&gt;"/>
                  </w:textInput>
                </w:ffData>
              </w:fldChar>
            </w:r>
            <w:r w:rsidRPr="00D37DC0">
              <w:rPr>
                <w:rFonts w:eastAsia="Verdana"/>
                <w:sz w:val="20"/>
                <w:szCs w:val="20"/>
              </w:rPr>
              <w:instrText xml:space="preserve"> FORMTEXT </w:instrText>
            </w:r>
            <w:r w:rsidRPr="00D37DC0">
              <w:rPr>
                <w:rFonts w:eastAsia="Verdana"/>
                <w:sz w:val="20"/>
                <w:szCs w:val="20"/>
              </w:rPr>
            </w:r>
            <w:r w:rsidRPr="00D37DC0">
              <w:rPr>
                <w:rFonts w:eastAsia="Verdana"/>
                <w:sz w:val="20"/>
                <w:szCs w:val="20"/>
              </w:rPr>
              <w:fldChar w:fldCharType="separate"/>
            </w:r>
            <w:r w:rsidRPr="00D37DC0">
              <w:rPr>
                <w:rFonts w:eastAsia="Verdana"/>
                <w:noProof/>
                <w:sz w:val="20"/>
                <w:szCs w:val="20"/>
              </w:rPr>
              <w:t>&lt;referentiepunt IC invullen&gt;</w:t>
            </w:r>
            <w:r w:rsidRPr="00D37DC0">
              <w:rPr>
                <w:rFonts w:eastAsia="Verdana"/>
                <w:sz w:val="20"/>
                <w:szCs w:val="20"/>
              </w:rPr>
              <w:fldChar w:fldCharType="end"/>
            </w:r>
            <w:r w:rsidRPr="00D37DC0">
              <w:rPr>
                <w:rFonts w:eastAsia="Verdana"/>
                <w:sz w:val="20"/>
                <w:szCs w:val="20"/>
              </w:rPr>
              <w:t xml:space="preserve">naar de afleverlocatie van de verwerver, berekend met Routenet (vrachtwagens 20T), </w:t>
            </w:r>
          </w:p>
        </w:tc>
        <w:tc>
          <w:tcPr>
            <w:tcW w:w="1842" w:type="dxa"/>
            <w:tcBorders>
              <w:top w:val="single" w:sz="7" w:space="0" w:color="000000"/>
              <w:left w:val="single" w:sz="8" w:space="0" w:color="000000"/>
              <w:right w:val="single" w:sz="7" w:space="0" w:color="000000"/>
            </w:tcBorders>
            <w:shd w:val="clear" w:color="auto" w:fill="D9D9D9"/>
            <w:vAlign w:val="center"/>
          </w:tcPr>
          <w:p w14:paraId="2A14471D" w14:textId="77777777" w:rsidR="00C7234D" w:rsidRPr="00D37DC0" w:rsidRDefault="00C7234D" w:rsidP="00C40973">
            <w:pPr>
              <w:tabs>
                <w:tab w:val="left" w:pos="3540"/>
                <w:tab w:val="left" w:pos="4248"/>
                <w:tab w:val="left" w:pos="4956"/>
                <w:tab w:val="left" w:pos="5664"/>
                <w:tab w:val="left" w:pos="6372"/>
                <w:tab w:val="left" w:pos="7080"/>
                <w:tab w:val="left" w:pos="7788"/>
              </w:tabs>
              <w:jc w:val="center"/>
              <w:rPr>
                <w:rFonts w:eastAsia="Verdana"/>
                <w:sz w:val="20"/>
                <w:szCs w:val="20"/>
              </w:rPr>
            </w:pPr>
            <w:r w:rsidRPr="00D37DC0">
              <w:rPr>
                <w:rFonts w:eastAsia="Verdana"/>
                <w:sz w:val="20"/>
                <w:szCs w:val="20"/>
              </w:rPr>
              <w:t>Totaal</w:t>
            </w:r>
          </w:p>
          <w:p w14:paraId="66F8F7C1" w14:textId="77777777" w:rsidR="00C7234D" w:rsidRPr="00D37DC0" w:rsidRDefault="00C7234D" w:rsidP="00C40973">
            <w:pPr>
              <w:tabs>
                <w:tab w:val="left" w:pos="3540"/>
                <w:tab w:val="left" w:pos="4248"/>
                <w:tab w:val="left" w:pos="4956"/>
                <w:tab w:val="left" w:pos="5664"/>
                <w:tab w:val="left" w:pos="6372"/>
                <w:tab w:val="left" w:pos="7080"/>
                <w:tab w:val="left" w:pos="7788"/>
              </w:tabs>
              <w:jc w:val="center"/>
              <w:rPr>
                <w:rFonts w:eastAsia="Verdana"/>
                <w:sz w:val="20"/>
                <w:szCs w:val="20"/>
              </w:rPr>
            </w:pPr>
            <w:r w:rsidRPr="00D37DC0">
              <w:rPr>
                <w:rFonts w:eastAsia="Verdana"/>
                <w:sz w:val="20"/>
                <w:szCs w:val="20"/>
              </w:rPr>
              <w:t>(EUR/jaar)</w:t>
            </w:r>
          </w:p>
        </w:tc>
      </w:tr>
      <w:tr w:rsidR="00C7234D" w:rsidRPr="00E5528F" w14:paraId="09D4F7CE" w14:textId="77777777" w:rsidTr="00C40973">
        <w:trPr>
          <w:cantSplit/>
        </w:trPr>
        <w:tc>
          <w:tcPr>
            <w:tcW w:w="1371" w:type="dxa"/>
            <w:tcBorders>
              <w:top w:val="single" w:sz="7" w:space="0" w:color="000000"/>
              <w:left w:val="single" w:sz="7" w:space="0" w:color="000000"/>
              <w:bottom w:val="single" w:sz="7" w:space="0" w:color="000000"/>
              <w:right w:val="single" w:sz="7" w:space="0" w:color="000000"/>
            </w:tcBorders>
            <w:shd w:val="clear" w:color="auto" w:fill="D9D9D9"/>
            <w:vAlign w:val="center"/>
          </w:tcPr>
          <w:p w14:paraId="1E625774" w14:textId="5DDD9D6D" w:rsidR="00C7234D" w:rsidRPr="00D37DC0" w:rsidRDefault="00C7234D" w:rsidP="00C40973">
            <w:pPr>
              <w:tabs>
                <w:tab w:val="left" w:pos="3540"/>
                <w:tab w:val="left" w:pos="4248"/>
                <w:tab w:val="left" w:pos="4956"/>
                <w:tab w:val="left" w:pos="5664"/>
                <w:tab w:val="left" w:pos="6372"/>
                <w:tab w:val="left" w:pos="7080"/>
                <w:tab w:val="left" w:pos="7788"/>
              </w:tabs>
              <w:jc w:val="center"/>
              <w:rPr>
                <w:rFonts w:eastAsia="Verdana"/>
                <w:sz w:val="20"/>
                <w:szCs w:val="20"/>
              </w:rPr>
            </w:pPr>
            <w:r w:rsidRPr="00D37DC0">
              <w:rPr>
                <w:rFonts w:eastAsia="Verdana"/>
                <w:sz w:val="20"/>
                <w:szCs w:val="20"/>
              </w:rPr>
              <w:t>Eenheden (</w:t>
            </w:r>
            <w:proofErr w:type="spellStart"/>
            <w:r w:rsidR="007639D9">
              <w:rPr>
                <w:rFonts w:eastAsia="Verdana"/>
                <w:sz w:val="20"/>
                <w:szCs w:val="20"/>
              </w:rPr>
              <w:t>inzamelrecipiënten</w:t>
            </w:r>
            <w:proofErr w:type="spellEnd"/>
            <w:r w:rsidRPr="00D37DC0">
              <w:rPr>
                <w:rFonts w:eastAsia="Verdana"/>
                <w:sz w:val="20"/>
                <w:szCs w:val="20"/>
              </w:rPr>
              <w:t>)</w:t>
            </w:r>
          </w:p>
          <w:p w14:paraId="3DC1AF6B" w14:textId="77777777" w:rsidR="00C7234D" w:rsidRPr="00D37DC0" w:rsidRDefault="00C7234D" w:rsidP="00C40973">
            <w:pPr>
              <w:jc w:val="center"/>
              <w:rPr>
                <w:rFonts w:eastAsia="Verdana"/>
                <w:sz w:val="20"/>
                <w:szCs w:val="20"/>
              </w:rPr>
            </w:pPr>
          </w:p>
        </w:tc>
        <w:tc>
          <w:tcPr>
            <w:tcW w:w="1432" w:type="dxa"/>
            <w:tcBorders>
              <w:top w:val="single" w:sz="7" w:space="0" w:color="000000"/>
              <w:left w:val="single" w:sz="7" w:space="0" w:color="000000"/>
              <w:bottom w:val="single" w:sz="7" w:space="0" w:color="000000"/>
              <w:right w:val="single" w:sz="7" w:space="0" w:color="000000"/>
            </w:tcBorders>
            <w:shd w:val="clear" w:color="auto" w:fill="D9D9D9"/>
            <w:vAlign w:val="center"/>
          </w:tcPr>
          <w:p w14:paraId="4A737124" w14:textId="77777777" w:rsidR="00C7234D" w:rsidRPr="00D37DC0" w:rsidRDefault="00C7234D" w:rsidP="00C40973">
            <w:pPr>
              <w:tabs>
                <w:tab w:val="left" w:pos="3540"/>
                <w:tab w:val="left" w:pos="4248"/>
                <w:tab w:val="left" w:pos="4956"/>
                <w:tab w:val="left" w:pos="5664"/>
                <w:tab w:val="left" w:pos="6372"/>
                <w:tab w:val="left" w:pos="7080"/>
                <w:tab w:val="left" w:pos="7788"/>
              </w:tabs>
              <w:jc w:val="center"/>
              <w:rPr>
                <w:rFonts w:eastAsia="Verdana"/>
                <w:sz w:val="20"/>
                <w:szCs w:val="20"/>
              </w:rPr>
            </w:pPr>
            <w:r w:rsidRPr="00D37DC0">
              <w:rPr>
                <w:rFonts w:eastAsia="Verdana"/>
                <w:sz w:val="20"/>
                <w:szCs w:val="20"/>
              </w:rPr>
              <w:t>Eenheidsprijs</w:t>
            </w:r>
          </w:p>
          <w:p w14:paraId="49C840AD" w14:textId="77777777" w:rsidR="00C7234D" w:rsidRPr="00D37DC0" w:rsidRDefault="00C7234D" w:rsidP="00C40973">
            <w:pPr>
              <w:tabs>
                <w:tab w:val="left" w:pos="3540"/>
                <w:tab w:val="left" w:pos="4248"/>
                <w:tab w:val="left" w:pos="4956"/>
                <w:tab w:val="left" w:pos="5664"/>
                <w:tab w:val="left" w:pos="6372"/>
                <w:tab w:val="left" w:pos="7080"/>
                <w:tab w:val="left" w:pos="7788"/>
              </w:tabs>
              <w:jc w:val="center"/>
              <w:rPr>
                <w:rFonts w:eastAsia="Verdana"/>
                <w:sz w:val="20"/>
                <w:szCs w:val="20"/>
              </w:rPr>
            </w:pPr>
            <w:r w:rsidRPr="00D37DC0">
              <w:rPr>
                <w:rFonts w:eastAsia="Verdana"/>
                <w:sz w:val="20"/>
                <w:szCs w:val="20"/>
              </w:rPr>
              <w:t>(EUR/</w:t>
            </w:r>
          </w:p>
          <w:p w14:paraId="22661B72" w14:textId="512DE4C2" w:rsidR="00C7234D" w:rsidRPr="00D37DC0" w:rsidRDefault="007639D9" w:rsidP="00C40973">
            <w:pPr>
              <w:tabs>
                <w:tab w:val="left" w:pos="3540"/>
                <w:tab w:val="left" w:pos="4248"/>
                <w:tab w:val="left" w:pos="4956"/>
                <w:tab w:val="left" w:pos="5664"/>
                <w:tab w:val="left" w:pos="6372"/>
                <w:tab w:val="left" w:pos="7080"/>
                <w:tab w:val="left" w:pos="7788"/>
              </w:tabs>
              <w:jc w:val="center"/>
              <w:rPr>
                <w:rFonts w:eastAsia="Verdana"/>
                <w:sz w:val="20"/>
                <w:szCs w:val="20"/>
              </w:rPr>
            </w:pPr>
            <w:proofErr w:type="spellStart"/>
            <w:r>
              <w:rPr>
                <w:rFonts w:eastAsia="Verdana"/>
                <w:sz w:val="20"/>
                <w:szCs w:val="20"/>
              </w:rPr>
              <w:t>inzamelrecipiënt</w:t>
            </w:r>
            <w:proofErr w:type="spellEnd"/>
            <w:r w:rsidR="00C7234D" w:rsidRPr="00D37DC0">
              <w:rPr>
                <w:rFonts w:eastAsia="Verdana"/>
                <w:sz w:val="20"/>
                <w:szCs w:val="20"/>
              </w:rPr>
              <w:t>)</w:t>
            </w:r>
          </w:p>
        </w:tc>
        <w:tc>
          <w:tcPr>
            <w:tcW w:w="1261" w:type="dxa"/>
            <w:tcBorders>
              <w:top w:val="single" w:sz="7" w:space="0" w:color="000000"/>
              <w:left w:val="single" w:sz="7" w:space="0" w:color="000000"/>
              <w:bottom w:val="single" w:sz="7" w:space="0" w:color="000000"/>
              <w:right w:val="single" w:sz="7" w:space="0" w:color="000000"/>
            </w:tcBorders>
            <w:shd w:val="clear" w:color="auto" w:fill="D9D9D9"/>
            <w:vAlign w:val="center"/>
          </w:tcPr>
          <w:p w14:paraId="42379BC9" w14:textId="77777777" w:rsidR="00C7234D" w:rsidRPr="00D37DC0" w:rsidRDefault="00C7234D" w:rsidP="00C40973">
            <w:pPr>
              <w:tabs>
                <w:tab w:val="left" w:pos="3540"/>
                <w:tab w:val="left" w:pos="4248"/>
                <w:tab w:val="left" w:pos="4956"/>
                <w:tab w:val="left" w:pos="5664"/>
                <w:tab w:val="left" w:pos="6372"/>
                <w:tab w:val="left" w:pos="7080"/>
                <w:tab w:val="left" w:pos="7788"/>
              </w:tabs>
              <w:jc w:val="center"/>
              <w:rPr>
                <w:rFonts w:eastAsia="Verdana"/>
                <w:sz w:val="20"/>
                <w:szCs w:val="20"/>
              </w:rPr>
            </w:pPr>
            <w:r w:rsidRPr="00D37DC0">
              <w:rPr>
                <w:rFonts w:eastAsia="Verdana"/>
                <w:sz w:val="20"/>
                <w:szCs w:val="20"/>
              </w:rPr>
              <w:t>Totaal</w:t>
            </w:r>
          </w:p>
          <w:p w14:paraId="6A6050C6" w14:textId="77777777" w:rsidR="00C7234D" w:rsidRPr="00D37DC0" w:rsidRDefault="00C7234D" w:rsidP="00C40973">
            <w:pPr>
              <w:tabs>
                <w:tab w:val="left" w:pos="3540"/>
                <w:tab w:val="left" w:pos="4248"/>
                <w:tab w:val="left" w:pos="4956"/>
                <w:tab w:val="left" w:pos="5664"/>
                <w:tab w:val="left" w:pos="6372"/>
                <w:tab w:val="left" w:pos="7080"/>
                <w:tab w:val="left" w:pos="7788"/>
              </w:tabs>
              <w:jc w:val="center"/>
              <w:rPr>
                <w:rFonts w:eastAsia="Verdana"/>
                <w:sz w:val="20"/>
                <w:szCs w:val="20"/>
              </w:rPr>
            </w:pPr>
            <w:r w:rsidRPr="00D37DC0">
              <w:rPr>
                <w:rFonts w:eastAsia="Verdana"/>
                <w:sz w:val="20"/>
                <w:szCs w:val="20"/>
              </w:rPr>
              <w:t>(EUR)</w:t>
            </w:r>
          </w:p>
          <w:p w14:paraId="0C07A535" w14:textId="77777777" w:rsidR="00C7234D" w:rsidRPr="00D37DC0" w:rsidRDefault="00C7234D" w:rsidP="00C40973">
            <w:pPr>
              <w:tabs>
                <w:tab w:val="left" w:pos="3540"/>
                <w:tab w:val="left" w:pos="4248"/>
                <w:tab w:val="left" w:pos="4956"/>
                <w:tab w:val="left" w:pos="5664"/>
                <w:tab w:val="left" w:pos="6372"/>
                <w:tab w:val="left" w:pos="7080"/>
                <w:tab w:val="left" w:pos="7788"/>
              </w:tabs>
              <w:jc w:val="center"/>
              <w:rPr>
                <w:rFonts w:eastAsia="Verdana"/>
                <w:sz w:val="20"/>
                <w:szCs w:val="20"/>
              </w:rPr>
            </w:pPr>
            <w:r w:rsidRPr="00D37DC0">
              <w:rPr>
                <w:rFonts w:eastAsia="Verdana"/>
                <w:sz w:val="20"/>
                <w:szCs w:val="20"/>
              </w:rPr>
              <w:t>(1)</w:t>
            </w:r>
          </w:p>
        </w:tc>
        <w:tc>
          <w:tcPr>
            <w:tcW w:w="1340"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1C599D9A" w14:textId="77777777" w:rsidR="00C7234D" w:rsidRPr="00D37DC0" w:rsidRDefault="00C7234D" w:rsidP="00C40973">
            <w:pPr>
              <w:tabs>
                <w:tab w:val="left" w:pos="3540"/>
                <w:tab w:val="left" w:pos="4248"/>
                <w:tab w:val="left" w:pos="4956"/>
                <w:tab w:val="left" w:pos="5664"/>
                <w:tab w:val="left" w:pos="6372"/>
                <w:tab w:val="left" w:pos="7080"/>
                <w:tab w:val="left" w:pos="7788"/>
              </w:tabs>
              <w:spacing w:after="58"/>
              <w:jc w:val="center"/>
              <w:rPr>
                <w:rFonts w:eastAsia="Verdana"/>
                <w:sz w:val="20"/>
                <w:szCs w:val="20"/>
              </w:rPr>
            </w:pPr>
            <w:r w:rsidRPr="00D37DC0">
              <w:rPr>
                <w:rFonts w:eastAsia="Verdana"/>
                <w:sz w:val="20"/>
                <w:szCs w:val="20"/>
              </w:rPr>
              <w:t>Eenheden</w:t>
            </w:r>
          </w:p>
          <w:p w14:paraId="34FFCB07" w14:textId="77777777" w:rsidR="00C7234D" w:rsidRPr="00D37DC0" w:rsidRDefault="00C7234D" w:rsidP="00C40973">
            <w:pPr>
              <w:tabs>
                <w:tab w:val="left" w:pos="3540"/>
                <w:tab w:val="left" w:pos="4248"/>
                <w:tab w:val="left" w:pos="4956"/>
                <w:tab w:val="left" w:pos="5664"/>
                <w:tab w:val="left" w:pos="6372"/>
                <w:tab w:val="left" w:pos="7080"/>
                <w:tab w:val="left" w:pos="7788"/>
              </w:tabs>
              <w:spacing w:after="58"/>
              <w:jc w:val="center"/>
              <w:rPr>
                <w:rFonts w:eastAsia="Verdana"/>
                <w:sz w:val="20"/>
                <w:szCs w:val="20"/>
              </w:rPr>
            </w:pPr>
            <w:r w:rsidRPr="00D37DC0">
              <w:rPr>
                <w:rFonts w:eastAsia="Verdana"/>
                <w:sz w:val="20"/>
                <w:szCs w:val="20"/>
              </w:rPr>
              <w:t>(ton x km*)</w:t>
            </w:r>
          </w:p>
        </w:tc>
        <w:tc>
          <w:tcPr>
            <w:tcW w:w="1417"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541C9A37" w14:textId="77777777" w:rsidR="00C7234D" w:rsidRPr="00D37DC0" w:rsidRDefault="00C7234D" w:rsidP="00C40973">
            <w:pPr>
              <w:tabs>
                <w:tab w:val="left" w:pos="3540"/>
                <w:tab w:val="left" w:pos="4248"/>
                <w:tab w:val="left" w:pos="4956"/>
                <w:tab w:val="left" w:pos="5664"/>
                <w:tab w:val="left" w:pos="6372"/>
                <w:tab w:val="left" w:pos="7080"/>
                <w:tab w:val="left" w:pos="7788"/>
              </w:tabs>
              <w:spacing w:after="58"/>
              <w:jc w:val="center"/>
              <w:rPr>
                <w:rFonts w:eastAsia="Verdana"/>
                <w:sz w:val="20"/>
                <w:szCs w:val="20"/>
              </w:rPr>
            </w:pPr>
            <w:r w:rsidRPr="00D37DC0">
              <w:rPr>
                <w:rFonts w:eastAsia="Verdana"/>
                <w:sz w:val="20"/>
                <w:szCs w:val="20"/>
              </w:rPr>
              <w:t>Eenheidsprijs</w:t>
            </w:r>
          </w:p>
          <w:p w14:paraId="6855258A" w14:textId="77777777" w:rsidR="00C7234D" w:rsidRPr="00D37DC0" w:rsidRDefault="00C7234D" w:rsidP="00C40973">
            <w:pPr>
              <w:tabs>
                <w:tab w:val="left" w:pos="3540"/>
                <w:tab w:val="left" w:pos="4248"/>
                <w:tab w:val="left" w:pos="4956"/>
                <w:tab w:val="left" w:pos="5664"/>
                <w:tab w:val="left" w:pos="6372"/>
                <w:tab w:val="left" w:pos="7080"/>
                <w:tab w:val="left" w:pos="7788"/>
              </w:tabs>
              <w:spacing w:after="58"/>
              <w:jc w:val="center"/>
              <w:rPr>
                <w:rFonts w:eastAsia="Verdana"/>
                <w:sz w:val="20"/>
                <w:szCs w:val="20"/>
              </w:rPr>
            </w:pPr>
            <w:r w:rsidRPr="00D37DC0">
              <w:rPr>
                <w:rFonts w:eastAsia="Verdana"/>
                <w:sz w:val="20"/>
                <w:szCs w:val="20"/>
              </w:rPr>
              <w:t>(EUR/ton.km)</w:t>
            </w:r>
          </w:p>
        </w:tc>
        <w:tc>
          <w:tcPr>
            <w:tcW w:w="1276"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258E1F1D" w14:textId="77777777" w:rsidR="00C7234D" w:rsidRPr="00D37DC0" w:rsidRDefault="00C7234D" w:rsidP="00C40973">
            <w:pPr>
              <w:tabs>
                <w:tab w:val="left" w:pos="3540"/>
                <w:tab w:val="left" w:pos="4248"/>
                <w:tab w:val="left" w:pos="4956"/>
                <w:tab w:val="left" w:pos="5664"/>
                <w:tab w:val="left" w:pos="6372"/>
                <w:tab w:val="left" w:pos="7080"/>
                <w:tab w:val="left" w:pos="7788"/>
              </w:tabs>
              <w:spacing w:after="58"/>
              <w:jc w:val="center"/>
              <w:rPr>
                <w:rFonts w:eastAsia="Verdana"/>
                <w:sz w:val="20"/>
                <w:szCs w:val="20"/>
              </w:rPr>
            </w:pPr>
            <w:r w:rsidRPr="00D37DC0">
              <w:rPr>
                <w:rFonts w:eastAsia="Verdana"/>
                <w:sz w:val="20"/>
                <w:szCs w:val="20"/>
              </w:rPr>
              <w:t>Totaal</w:t>
            </w:r>
          </w:p>
          <w:p w14:paraId="584C584D" w14:textId="77777777" w:rsidR="00C7234D" w:rsidRPr="00D37DC0" w:rsidRDefault="00C7234D" w:rsidP="00C40973">
            <w:pPr>
              <w:tabs>
                <w:tab w:val="left" w:pos="3540"/>
                <w:tab w:val="left" w:pos="4248"/>
                <w:tab w:val="left" w:pos="4956"/>
                <w:tab w:val="left" w:pos="5664"/>
                <w:tab w:val="left" w:pos="6372"/>
                <w:tab w:val="left" w:pos="7080"/>
                <w:tab w:val="left" w:pos="7788"/>
              </w:tabs>
              <w:spacing w:after="58"/>
              <w:jc w:val="center"/>
              <w:rPr>
                <w:rFonts w:eastAsia="Verdana"/>
                <w:sz w:val="20"/>
                <w:szCs w:val="20"/>
              </w:rPr>
            </w:pPr>
            <w:r w:rsidRPr="00D37DC0">
              <w:rPr>
                <w:rFonts w:eastAsia="Verdana"/>
                <w:sz w:val="20"/>
                <w:szCs w:val="20"/>
              </w:rPr>
              <w:t>(EUR)</w:t>
            </w:r>
          </w:p>
          <w:p w14:paraId="03E467BB" w14:textId="77777777" w:rsidR="00C7234D" w:rsidRPr="00D37DC0" w:rsidRDefault="00C7234D" w:rsidP="00C40973">
            <w:pPr>
              <w:tabs>
                <w:tab w:val="left" w:pos="3540"/>
                <w:tab w:val="left" w:pos="4248"/>
                <w:tab w:val="left" w:pos="4956"/>
                <w:tab w:val="left" w:pos="5664"/>
                <w:tab w:val="left" w:pos="6372"/>
                <w:tab w:val="left" w:pos="7080"/>
                <w:tab w:val="left" w:pos="7788"/>
              </w:tabs>
              <w:spacing w:after="58"/>
              <w:jc w:val="center"/>
              <w:rPr>
                <w:rFonts w:eastAsia="Verdana"/>
                <w:sz w:val="20"/>
                <w:szCs w:val="20"/>
              </w:rPr>
            </w:pPr>
            <w:r w:rsidRPr="00D37DC0">
              <w:rPr>
                <w:rFonts w:eastAsia="Verdana"/>
                <w:sz w:val="20"/>
                <w:szCs w:val="20"/>
              </w:rPr>
              <w:t>(2)</w:t>
            </w:r>
          </w:p>
        </w:tc>
        <w:tc>
          <w:tcPr>
            <w:tcW w:w="1842" w:type="dxa"/>
            <w:tcBorders>
              <w:left w:val="single" w:sz="8" w:space="0" w:color="000000"/>
              <w:bottom w:val="single" w:sz="7" w:space="0" w:color="000000"/>
              <w:right w:val="single" w:sz="7" w:space="0" w:color="000000"/>
            </w:tcBorders>
            <w:shd w:val="clear" w:color="auto" w:fill="D9D9D9"/>
            <w:vAlign w:val="center"/>
          </w:tcPr>
          <w:p w14:paraId="6C6C17AB" w14:textId="77777777" w:rsidR="00C7234D" w:rsidRPr="00D37DC0" w:rsidRDefault="00C7234D" w:rsidP="00C40973">
            <w:pPr>
              <w:tabs>
                <w:tab w:val="left" w:pos="3540"/>
                <w:tab w:val="left" w:pos="4248"/>
                <w:tab w:val="left" w:pos="4956"/>
                <w:tab w:val="left" w:pos="5664"/>
                <w:tab w:val="left" w:pos="6372"/>
                <w:tab w:val="left" w:pos="7080"/>
                <w:tab w:val="left" w:pos="7788"/>
              </w:tabs>
              <w:spacing w:after="58"/>
              <w:jc w:val="center"/>
              <w:rPr>
                <w:rFonts w:eastAsia="Verdana"/>
                <w:sz w:val="20"/>
                <w:szCs w:val="20"/>
              </w:rPr>
            </w:pPr>
            <w:r w:rsidRPr="00D37DC0">
              <w:rPr>
                <w:rFonts w:eastAsia="Verdana"/>
                <w:sz w:val="20"/>
                <w:szCs w:val="20"/>
              </w:rPr>
              <w:t>(1+2)</w:t>
            </w:r>
          </w:p>
        </w:tc>
      </w:tr>
      <w:tr w:rsidR="00C7234D" w:rsidRPr="00E5528F" w14:paraId="3320F4E3" w14:textId="77777777" w:rsidTr="00C40973">
        <w:trPr>
          <w:trHeight w:val="850"/>
        </w:trPr>
        <w:tc>
          <w:tcPr>
            <w:tcW w:w="1371" w:type="dxa"/>
            <w:tcBorders>
              <w:top w:val="single" w:sz="7" w:space="0" w:color="000000"/>
              <w:left w:val="single" w:sz="7" w:space="0" w:color="000000"/>
              <w:bottom w:val="single" w:sz="7" w:space="0" w:color="000000"/>
              <w:right w:val="single" w:sz="7" w:space="0" w:color="000000"/>
            </w:tcBorders>
            <w:vAlign w:val="center"/>
          </w:tcPr>
          <w:p w14:paraId="4A3356E7" w14:textId="4049C7F1" w:rsidR="00C7234D" w:rsidRPr="00D37DC0" w:rsidRDefault="00C7234D" w:rsidP="00C40973">
            <w:pPr>
              <w:tabs>
                <w:tab w:val="left" w:pos="3540"/>
                <w:tab w:val="left" w:pos="4248"/>
                <w:tab w:val="left" w:pos="4956"/>
                <w:tab w:val="left" w:pos="5664"/>
                <w:tab w:val="left" w:pos="6372"/>
                <w:tab w:val="left" w:pos="7080"/>
                <w:tab w:val="left" w:pos="7788"/>
              </w:tabs>
              <w:jc w:val="center"/>
              <w:rPr>
                <w:rFonts w:eastAsia="Verdana"/>
                <w:sz w:val="20"/>
                <w:szCs w:val="20"/>
              </w:rPr>
            </w:pPr>
            <w:r w:rsidRPr="00D37DC0">
              <w:rPr>
                <w:rFonts w:eastAsia="Verdana"/>
                <w:sz w:val="20"/>
                <w:szCs w:val="20"/>
              </w:rPr>
              <w:t xml:space="preserve">……… </w:t>
            </w:r>
            <w:proofErr w:type="spellStart"/>
            <w:r w:rsidR="007639D9">
              <w:rPr>
                <w:rFonts w:eastAsia="Verdana"/>
                <w:sz w:val="20"/>
                <w:szCs w:val="20"/>
              </w:rPr>
              <w:t>inzamelrecipiënten</w:t>
            </w:r>
            <w:proofErr w:type="spellEnd"/>
            <w:r w:rsidRPr="00D37DC0">
              <w:rPr>
                <w:rFonts w:eastAsia="Verdana"/>
                <w:sz w:val="20"/>
                <w:szCs w:val="20"/>
                <w:vertAlign w:val="superscript"/>
              </w:rPr>
              <w:t>(1)</w:t>
            </w:r>
          </w:p>
        </w:tc>
        <w:tc>
          <w:tcPr>
            <w:tcW w:w="1432" w:type="dxa"/>
            <w:tcBorders>
              <w:top w:val="single" w:sz="7" w:space="0" w:color="000000"/>
              <w:left w:val="single" w:sz="7" w:space="0" w:color="000000"/>
              <w:bottom w:val="single" w:sz="7" w:space="0" w:color="000000"/>
              <w:right w:val="single" w:sz="7" w:space="0" w:color="000000"/>
            </w:tcBorders>
            <w:vAlign w:val="center"/>
          </w:tcPr>
          <w:p w14:paraId="2E99B72F" w14:textId="77777777" w:rsidR="00C7234D" w:rsidRPr="00D37DC0" w:rsidRDefault="00C7234D" w:rsidP="00C40973">
            <w:pPr>
              <w:tabs>
                <w:tab w:val="left" w:pos="3540"/>
                <w:tab w:val="left" w:pos="4248"/>
                <w:tab w:val="left" w:pos="4956"/>
                <w:tab w:val="left" w:pos="5664"/>
                <w:tab w:val="left" w:pos="6372"/>
                <w:tab w:val="left" w:pos="7080"/>
                <w:tab w:val="left" w:pos="7788"/>
              </w:tabs>
              <w:jc w:val="center"/>
              <w:rPr>
                <w:rFonts w:eastAsia="Verdana"/>
                <w:sz w:val="20"/>
                <w:szCs w:val="20"/>
              </w:rPr>
            </w:pPr>
            <w:r w:rsidRPr="00D37DC0">
              <w:rPr>
                <w:rFonts w:eastAsia="Verdana"/>
                <w:sz w:val="20"/>
                <w:szCs w:val="20"/>
              </w:rPr>
              <w:t>…………………</w:t>
            </w:r>
          </w:p>
        </w:tc>
        <w:tc>
          <w:tcPr>
            <w:tcW w:w="1261" w:type="dxa"/>
            <w:tcBorders>
              <w:top w:val="single" w:sz="7" w:space="0" w:color="000000"/>
              <w:left w:val="single" w:sz="7" w:space="0" w:color="000000"/>
              <w:bottom w:val="single" w:sz="7" w:space="0" w:color="000000"/>
              <w:right w:val="single" w:sz="7" w:space="0" w:color="000000"/>
            </w:tcBorders>
            <w:vAlign w:val="center"/>
          </w:tcPr>
          <w:p w14:paraId="5A1542B1" w14:textId="77777777" w:rsidR="00C7234D" w:rsidRPr="00D37DC0" w:rsidRDefault="00C7234D" w:rsidP="00C40973">
            <w:pPr>
              <w:tabs>
                <w:tab w:val="left" w:pos="3540"/>
                <w:tab w:val="left" w:pos="4248"/>
                <w:tab w:val="left" w:pos="4956"/>
                <w:tab w:val="left" w:pos="5664"/>
                <w:tab w:val="left" w:pos="6372"/>
                <w:tab w:val="left" w:pos="7080"/>
                <w:tab w:val="left" w:pos="7788"/>
              </w:tabs>
              <w:jc w:val="center"/>
              <w:rPr>
                <w:rFonts w:eastAsia="Verdana"/>
                <w:sz w:val="20"/>
                <w:szCs w:val="20"/>
              </w:rPr>
            </w:pPr>
            <w:r w:rsidRPr="00D37DC0">
              <w:rPr>
                <w:rFonts w:eastAsia="Verdana"/>
                <w:sz w:val="20"/>
                <w:szCs w:val="20"/>
              </w:rPr>
              <w:t>…………………</w:t>
            </w:r>
          </w:p>
        </w:tc>
        <w:tc>
          <w:tcPr>
            <w:tcW w:w="1340" w:type="dxa"/>
            <w:tcBorders>
              <w:top w:val="single" w:sz="7" w:space="0" w:color="000000"/>
              <w:left w:val="single" w:sz="7" w:space="0" w:color="000000"/>
              <w:bottom w:val="single" w:sz="7" w:space="0" w:color="000000"/>
              <w:right w:val="single" w:sz="7" w:space="0" w:color="000000"/>
            </w:tcBorders>
            <w:vAlign w:val="center"/>
          </w:tcPr>
          <w:p w14:paraId="7CAC581D" w14:textId="77777777" w:rsidR="00C7234D" w:rsidRPr="00D37DC0" w:rsidRDefault="00C7234D" w:rsidP="00C40973">
            <w:pPr>
              <w:tabs>
                <w:tab w:val="left" w:pos="3540"/>
                <w:tab w:val="left" w:pos="4248"/>
                <w:tab w:val="left" w:pos="4956"/>
                <w:tab w:val="left" w:pos="5664"/>
                <w:tab w:val="left" w:pos="6372"/>
                <w:tab w:val="left" w:pos="7080"/>
                <w:tab w:val="left" w:pos="7788"/>
              </w:tabs>
              <w:jc w:val="center"/>
              <w:rPr>
                <w:rFonts w:eastAsia="Verdana"/>
                <w:sz w:val="20"/>
                <w:szCs w:val="20"/>
              </w:rPr>
            </w:pPr>
            <w:r w:rsidRPr="00D37DC0">
              <w:rPr>
                <w:rFonts w:eastAsia="Verdana"/>
                <w:sz w:val="20"/>
                <w:szCs w:val="20"/>
              </w:rPr>
              <w:t>BBB x 45</w:t>
            </w:r>
          </w:p>
        </w:tc>
        <w:tc>
          <w:tcPr>
            <w:tcW w:w="1417" w:type="dxa"/>
            <w:tcBorders>
              <w:top w:val="single" w:sz="7" w:space="0" w:color="000000"/>
              <w:left w:val="single" w:sz="7" w:space="0" w:color="000000"/>
              <w:bottom w:val="single" w:sz="7" w:space="0" w:color="000000"/>
              <w:right w:val="single" w:sz="7" w:space="0" w:color="000000"/>
            </w:tcBorders>
            <w:vAlign w:val="center"/>
          </w:tcPr>
          <w:p w14:paraId="7ABD4C3D" w14:textId="77777777" w:rsidR="00C7234D" w:rsidRPr="00D37DC0" w:rsidRDefault="00C7234D" w:rsidP="00C40973">
            <w:pPr>
              <w:tabs>
                <w:tab w:val="left" w:pos="3540"/>
                <w:tab w:val="left" w:pos="4248"/>
                <w:tab w:val="left" w:pos="4956"/>
                <w:tab w:val="left" w:pos="5664"/>
                <w:tab w:val="left" w:pos="6372"/>
                <w:tab w:val="left" w:pos="7080"/>
                <w:tab w:val="left" w:pos="7788"/>
              </w:tabs>
              <w:jc w:val="center"/>
              <w:rPr>
                <w:rFonts w:eastAsia="Verdana"/>
                <w:sz w:val="20"/>
                <w:szCs w:val="20"/>
              </w:rPr>
            </w:pPr>
            <w:r w:rsidRPr="00D37DC0">
              <w:rPr>
                <w:rFonts w:eastAsia="Verdana"/>
                <w:sz w:val="20"/>
                <w:szCs w:val="20"/>
              </w:rPr>
              <w:t>…………………</w:t>
            </w:r>
          </w:p>
        </w:tc>
        <w:tc>
          <w:tcPr>
            <w:tcW w:w="1276" w:type="dxa"/>
            <w:tcBorders>
              <w:top w:val="single" w:sz="7" w:space="0" w:color="000000"/>
              <w:left w:val="single" w:sz="7" w:space="0" w:color="000000"/>
              <w:bottom w:val="single" w:sz="7" w:space="0" w:color="000000"/>
              <w:right w:val="single" w:sz="7" w:space="0" w:color="000000"/>
            </w:tcBorders>
            <w:vAlign w:val="center"/>
          </w:tcPr>
          <w:p w14:paraId="4B22BC2B" w14:textId="77777777" w:rsidR="00C7234D" w:rsidRPr="00D37DC0" w:rsidRDefault="00C7234D" w:rsidP="00C40973">
            <w:pPr>
              <w:tabs>
                <w:tab w:val="left" w:pos="3540"/>
                <w:tab w:val="left" w:pos="4248"/>
                <w:tab w:val="left" w:pos="4956"/>
                <w:tab w:val="left" w:pos="5664"/>
                <w:tab w:val="left" w:pos="6372"/>
                <w:tab w:val="left" w:pos="7080"/>
                <w:tab w:val="left" w:pos="7788"/>
              </w:tabs>
              <w:jc w:val="center"/>
              <w:rPr>
                <w:rFonts w:eastAsia="Verdana"/>
                <w:sz w:val="20"/>
                <w:szCs w:val="20"/>
              </w:rPr>
            </w:pPr>
            <w:r w:rsidRPr="00D37DC0">
              <w:rPr>
                <w:rFonts w:eastAsia="Verdana"/>
                <w:sz w:val="20"/>
                <w:szCs w:val="20"/>
              </w:rPr>
              <w:t>…………………</w:t>
            </w:r>
          </w:p>
        </w:tc>
        <w:tc>
          <w:tcPr>
            <w:tcW w:w="1842" w:type="dxa"/>
            <w:tcBorders>
              <w:top w:val="single" w:sz="7" w:space="0" w:color="000000"/>
              <w:left w:val="single" w:sz="7" w:space="0" w:color="000000"/>
              <w:bottom w:val="single" w:sz="7" w:space="0" w:color="000000"/>
              <w:right w:val="single" w:sz="7" w:space="0" w:color="000000"/>
            </w:tcBorders>
            <w:vAlign w:val="center"/>
          </w:tcPr>
          <w:p w14:paraId="0E9988C7" w14:textId="77777777" w:rsidR="00C7234D" w:rsidRPr="00D37DC0" w:rsidRDefault="00C7234D" w:rsidP="00C40973">
            <w:pPr>
              <w:tabs>
                <w:tab w:val="left" w:pos="3540"/>
                <w:tab w:val="left" w:pos="4248"/>
                <w:tab w:val="left" w:pos="4956"/>
                <w:tab w:val="left" w:pos="5664"/>
                <w:tab w:val="left" w:pos="6372"/>
                <w:tab w:val="left" w:pos="7080"/>
                <w:tab w:val="left" w:pos="7788"/>
              </w:tabs>
              <w:jc w:val="center"/>
              <w:rPr>
                <w:rFonts w:eastAsia="Verdana"/>
                <w:sz w:val="20"/>
                <w:szCs w:val="20"/>
              </w:rPr>
            </w:pPr>
            <w:r w:rsidRPr="00D37DC0">
              <w:rPr>
                <w:rFonts w:eastAsia="Verdana"/>
                <w:sz w:val="20"/>
                <w:szCs w:val="20"/>
              </w:rPr>
              <w:t xml:space="preserve">………………… </w:t>
            </w:r>
          </w:p>
        </w:tc>
      </w:tr>
    </w:tbl>
    <w:p w14:paraId="125F83F5" w14:textId="721A6D94" w:rsidR="00C7234D" w:rsidRPr="00D37DC0" w:rsidRDefault="00C7234D" w:rsidP="00C7234D">
      <w:pPr>
        <w:rPr>
          <w:rFonts w:eastAsia="Verdana"/>
          <w:sz w:val="20"/>
          <w:szCs w:val="20"/>
        </w:rPr>
      </w:pPr>
      <w:r w:rsidRPr="00D37DC0">
        <w:rPr>
          <w:rFonts w:eastAsia="Verdana"/>
          <w:sz w:val="20"/>
          <w:szCs w:val="20"/>
          <w:vertAlign w:val="superscript"/>
        </w:rPr>
        <w:t>(1)</w:t>
      </w:r>
      <w:r w:rsidRPr="00D37DC0">
        <w:rPr>
          <w:rFonts w:eastAsia="Verdana"/>
          <w:sz w:val="20"/>
          <w:szCs w:val="20"/>
        </w:rPr>
        <w:t xml:space="preserve"> hetzij </w:t>
      </w:r>
      <w:r w:rsidRPr="00D37DC0">
        <w:rPr>
          <w:rFonts w:eastAsia="Verdana"/>
          <w:sz w:val="20"/>
          <w:szCs w:val="20"/>
        </w:rPr>
        <w:fldChar w:fldCharType="begin">
          <w:ffData>
            <w:name w:val=""/>
            <w:enabled/>
            <w:calcOnExit w:val="0"/>
            <w:textInput>
              <w:default w:val="&lt;# niet-gecompartimenteerde containers&gt;"/>
            </w:textInput>
          </w:ffData>
        </w:fldChar>
      </w:r>
      <w:r w:rsidRPr="00D37DC0">
        <w:rPr>
          <w:rFonts w:eastAsia="Verdana"/>
          <w:sz w:val="20"/>
          <w:szCs w:val="20"/>
        </w:rPr>
        <w:instrText xml:space="preserve"> FORMTEXT </w:instrText>
      </w:r>
      <w:r w:rsidRPr="00D37DC0">
        <w:rPr>
          <w:rFonts w:eastAsia="Verdana"/>
          <w:sz w:val="20"/>
          <w:szCs w:val="20"/>
        </w:rPr>
      </w:r>
      <w:r w:rsidRPr="00D37DC0">
        <w:rPr>
          <w:rFonts w:eastAsia="Verdana"/>
          <w:sz w:val="20"/>
          <w:szCs w:val="20"/>
        </w:rPr>
        <w:fldChar w:fldCharType="separate"/>
      </w:r>
      <w:r w:rsidRPr="00D37DC0">
        <w:rPr>
          <w:rFonts w:eastAsia="Verdana"/>
          <w:noProof/>
          <w:sz w:val="20"/>
          <w:szCs w:val="20"/>
        </w:rPr>
        <w:t xml:space="preserve">&lt;# niet-gecompartimenteerde </w:t>
      </w:r>
      <w:r w:rsidR="007639D9">
        <w:rPr>
          <w:rFonts w:eastAsia="Verdana"/>
          <w:noProof/>
          <w:sz w:val="20"/>
          <w:szCs w:val="20"/>
        </w:rPr>
        <w:t>inzamelrecipiënten</w:t>
      </w:r>
      <w:r w:rsidRPr="00D37DC0">
        <w:rPr>
          <w:rFonts w:eastAsia="Verdana"/>
          <w:noProof/>
          <w:sz w:val="20"/>
          <w:szCs w:val="20"/>
        </w:rPr>
        <w:t>&gt;</w:t>
      </w:r>
      <w:r w:rsidRPr="00D37DC0">
        <w:rPr>
          <w:rFonts w:eastAsia="Verdana"/>
          <w:sz w:val="20"/>
          <w:szCs w:val="20"/>
        </w:rPr>
        <w:fldChar w:fldCharType="end"/>
      </w:r>
      <w:r w:rsidRPr="00D37DC0">
        <w:rPr>
          <w:rFonts w:eastAsia="Verdana"/>
          <w:sz w:val="20"/>
          <w:szCs w:val="20"/>
        </w:rPr>
        <w:t xml:space="preserve"> niet-gecompartimenteerde </w:t>
      </w:r>
      <w:proofErr w:type="spellStart"/>
      <w:r w:rsidR="007639D9">
        <w:rPr>
          <w:rFonts w:eastAsia="Verdana"/>
          <w:sz w:val="20"/>
          <w:szCs w:val="20"/>
        </w:rPr>
        <w:t>inzamelrecipiënten</w:t>
      </w:r>
      <w:proofErr w:type="spellEnd"/>
      <w:r w:rsidRPr="00D37DC0">
        <w:rPr>
          <w:rFonts w:eastAsia="Verdana"/>
          <w:sz w:val="20"/>
          <w:szCs w:val="20"/>
        </w:rPr>
        <w:t xml:space="preserve">, hetzij </w:t>
      </w:r>
      <w:r w:rsidRPr="00D37DC0">
        <w:rPr>
          <w:rFonts w:eastAsia="Verdana"/>
          <w:sz w:val="20"/>
          <w:szCs w:val="20"/>
        </w:rPr>
        <w:fldChar w:fldCharType="begin">
          <w:ffData>
            <w:name w:val=""/>
            <w:enabled/>
            <w:calcOnExit w:val="0"/>
            <w:textInput>
              <w:default w:val="&lt;# gecompartimenteerde containers&gt;"/>
            </w:textInput>
          </w:ffData>
        </w:fldChar>
      </w:r>
      <w:r w:rsidRPr="00D37DC0">
        <w:rPr>
          <w:rFonts w:eastAsia="Verdana"/>
          <w:sz w:val="20"/>
          <w:szCs w:val="20"/>
        </w:rPr>
        <w:instrText xml:space="preserve"> FORMTEXT </w:instrText>
      </w:r>
      <w:r w:rsidRPr="00D37DC0">
        <w:rPr>
          <w:rFonts w:eastAsia="Verdana"/>
          <w:sz w:val="20"/>
          <w:szCs w:val="20"/>
        </w:rPr>
      </w:r>
      <w:r w:rsidRPr="00D37DC0">
        <w:rPr>
          <w:rFonts w:eastAsia="Verdana"/>
          <w:sz w:val="20"/>
          <w:szCs w:val="20"/>
        </w:rPr>
        <w:fldChar w:fldCharType="separate"/>
      </w:r>
      <w:r w:rsidRPr="00D37DC0">
        <w:rPr>
          <w:rFonts w:eastAsia="Verdana"/>
          <w:noProof/>
          <w:sz w:val="20"/>
          <w:szCs w:val="20"/>
        </w:rPr>
        <w:t xml:space="preserve">&lt;# gecompartimenteerde </w:t>
      </w:r>
      <w:r w:rsidR="007639D9">
        <w:rPr>
          <w:rFonts w:eastAsia="Verdana"/>
          <w:noProof/>
          <w:sz w:val="20"/>
          <w:szCs w:val="20"/>
        </w:rPr>
        <w:t>inzamelrecipiënten</w:t>
      </w:r>
      <w:r w:rsidRPr="00D37DC0">
        <w:rPr>
          <w:rFonts w:eastAsia="Verdana"/>
          <w:noProof/>
          <w:sz w:val="20"/>
          <w:szCs w:val="20"/>
        </w:rPr>
        <w:t>&gt;</w:t>
      </w:r>
      <w:r w:rsidRPr="00D37DC0">
        <w:rPr>
          <w:rFonts w:eastAsia="Verdana"/>
          <w:sz w:val="20"/>
          <w:szCs w:val="20"/>
        </w:rPr>
        <w:fldChar w:fldCharType="end"/>
      </w:r>
      <w:r w:rsidRPr="00D37DC0">
        <w:rPr>
          <w:rFonts w:eastAsia="Verdana"/>
          <w:sz w:val="20"/>
          <w:szCs w:val="20"/>
        </w:rPr>
        <w:t xml:space="preserve"> gecompartimenteerde </w:t>
      </w:r>
      <w:proofErr w:type="spellStart"/>
      <w:r w:rsidR="007639D9">
        <w:rPr>
          <w:rFonts w:eastAsia="Verdana"/>
          <w:sz w:val="20"/>
          <w:szCs w:val="20"/>
        </w:rPr>
        <w:t>inzamelrecipiënten</w:t>
      </w:r>
      <w:proofErr w:type="spellEnd"/>
      <w:r w:rsidRPr="00D37DC0">
        <w:rPr>
          <w:rFonts w:eastAsia="Verdana"/>
          <w:sz w:val="20"/>
          <w:szCs w:val="20"/>
        </w:rPr>
        <w:t xml:space="preserve"> (zie Bijlage C)</w:t>
      </w:r>
    </w:p>
    <w:p w14:paraId="7555F929" w14:textId="77777777" w:rsidR="00C7234D" w:rsidRPr="00D37DC0" w:rsidRDefault="00C7234D" w:rsidP="00C7234D">
      <w:pPr>
        <w:tabs>
          <w:tab w:val="left" w:pos="3540"/>
          <w:tab w:val="left" w:pos="4248"/>
          <w:tab w:val="left" w:pos="4956"/>
          <w:tab w:val="left" w:pos="5664"/>
          <w:tab w:val="left" w:pos="6372"/>
          <w:tab w:val="left" w:pos="7080"/>
          <w:tab w:val="left" w:pos="7788"/>
        </w:tabs>
        <w:jc w:val="both"/>
        <w:rPr>
          <w:rFonts w:eastAsia="Verdana"/>
          <w:sz w:val="20"/>
          <w:szCs w:val="20"/>
        </w:rPr>
      </w:pPr>
    </w:p>
    <w:p w14:paraId="7E448BB5" w14:textId="77777777" w:rsidR="00C7234D" w:rsidRPr="00D37DC0" w:rsidRDefault="00C7234D" w:rsidP="00C7234D">
      <w:pPr>
        <w:tabs>
          <w:tab w:val="left" w:pos="3540"/>
          <w:tab w:val="left" w:pos="4248"/>
          <w:tab w:val="left" w:pos="4956"/>
          <w:tab w:val="left" w:pos="5664"/>
          <w:tab w:val="left" w:pos="6372"/>
          <w:tab w:val="left" w:pos="7080"/>
          <w:tab w:val="left" w:pos="7788"/>
        </w:tabs>
        <w:jc w:val="both"/>
        <w:rPr>
          <w:rFonts w:eastAsia="Verdana"/>
          <w:sz w:val="20"/>
          <w:szCs w:val="20"/>
        </w:rPr>
      </w:pPr>
      <w:r w:rsidRPr="00D37DC0">
        <w:rPr>
          <w:rFonts w:eastAsia="Verdana"/>
          <w:sz w:val="20"/>
          <w:szCs w:val="20"/>
        </w:rPr>
        <w:t>* Rekening houdend met de gewogen gemiddelde afstand over de weg voor aanlevering van glas bij de afleverlocatie voor alle intercommunales in België in 2012.</w:t>
      </w:r>
      <w:r w:rsidRPr="00D37DC0">
        <w:rPr>
          <w:rFonts w:eastAsia="Verdana"/>
          <w:sz w:val="20"/>
          <w:szCs w:val="20"/>
          <w:vertAlign w:val="superscript"/>
        </w:rPr>
        <w:footnoteReference w:id="25"/>
      </w:r>
    </w:p>
    <w:p w14:paraId="26B09BA9" w14:textId="77777777" w:rsidR="00C7234D" w:rsidRPr="00D37DC0" w:rsidRDefault="00C7234D" w:rsidP="00C7234D">
      <w:pPr>
        <w:rPr>
          <w:rFonts w:eastAsia="Verdana"/>
          <w:sz w:val="20"/>
          <w:szCs w:val="20"/>
        </w:rPr>
      </w:pPr>
    </w:p>
    <w:p w14:paraId="60507470" w14:textId="77777777" w:rsidR="00C7234D" w:rsidRPr="00D37DC0" w:rsidRDefault="00C7234D" w:rsidP="00C7234D">
      <w:pPr>
        <w:tabs>
          <w:tab w:val="left" w:pos="1440"/>
        </w:tabs>
        <w:rPr>
          <w:rFonts w:eastAsia="Verdana"/>
          <w:sz w:val="20"/>
          <w:szCs w:val="20"/>
        </w:rPr>
      </w:pPr>
      <w:r w:rsidRPr="00D37DC0">
        <w:rPr>
          <w:rFonts w:eastAsia="Verdana"/>
          <w:sz w:val="20"/>
          <w:szCs w:val="20"/>
        </w:rPr>
        <w:t>Opgemaakt te:</w:t>
      </w:r>
      <w:r w:rsidRPr="00D37DC0">
        <w:rPr>
          <w:rFonts w:eastAsia="Verdana"/>
          <w:sz w:val="20"/>
          <w:szCs w:val="20"/>
        </w:rPr>
        <w:tab/>
        <w:t xml:space="preserve"> ..................................................... op .....................................................</w:t>
      </w:r>
    </w:p>
    <w:p w14:paraId="098FE8EC" w14:textId="77777777" w:rsidR="00C7234D" w:rsidRPr="00D37DC0" w:rsidRDefault="00C7234D" w:rsidP="00C7234D">
      <w:pPr>
        <w:tabs>
          <w:tab w:val="left" w:pos="1440"/>
        </w:tabs>
        <w:rPr>
          <w:rFonts w:eastAsia="Verdana"/>
          <w:sz w:val="20"/>
          <w:szCs w:val="20"/>
        </w:rPr>
      </w:pPr>
      <w:r w:rsidRPr="00D37DC0">
        <w:rPr>
          <w:rFonts w:eastAsia="Verdana"/>
          <w:sz w:val="20"/>
          <w:szCs w:val="20"/>
        </w:rPr>
        <w:lastRenderedPageBreak/>
        <w:t xml:space="preserve">Naam: </w:t>
      </w:r>
      <w:r w:rsidRPr="00D37DC0">
        <w:rPr>
          <w:rFonts w:eastAsia="Verdana"/>
          <w:sz w:val="20"/>
          <w:szCs w:val="20"/>
        </w:rPr>
        <w:tab/>
        <w:t>.....................................................</w:t>
      </w:r>
    </w:p>
    <w:p w14:paraId="70E75F5A" w14:textId="77777777" w:rsidR="00C7234D" w:rsidRPr="00D37DC0" w:rsidRDefault="00C7234D" w:rsidP="00C7234D">
      <w:pPr>
        <w:tabs>
          <w:tab w:val="left" w:pos="1440"/>
          <w:tab w:val="right" w:pos="8820"/>
        </w:tabs>
        <w:rPr>
          <w:rFonts w:eastAsia="Verdana"/>
          <w:sz w:val="20"/>
          <w:szCs w:val="20"/>
        </w:rPr>
      </w:pPr>
      <w:r w:rsidRPr="00D37DC0">
        <w:rPr>
          <w:rFonts w:eastAsia="Verdana"/>
          <w:sz w:val="20"/>
          <w:szCs w:val="20"/>
        </w:rPr>
        <w:t>Hoedanigheid:</w:t>
      </w:r>
      <w:r w:rsidRPr="00D37DC0">
        <w:rPr>
          <w:rFonts w:eastAsia="Verdana"/>
          <w:sz w:val="20"/>
          <w:szCs w:val="20"/>
        </w:rPr>
        <w:tab/>
        <w:t>.....................................................</w:t>
      </w:r>
    </w:p>
    <w:p w14:paraId="7741F3AE" w14:textId="77777777" w:rsidR="00C7234D" w:rsidRPr="00D37DC0" w:rsidRDefault="00C7234D" w:rsidP="00C7234D">
      <w:pPr>
        <w:tabs>
          <w:tab w:val="left" w:pos="1440"/>
          <w:tab w:val="right" w:pos="8820"/>
        </w:tabs>
        <w:rPr>
          <w:rFonts w:eastAsia="Verdana"/>
          <w:sz w:val="20"/>
          <w:szCs w:val="20"/>
        </w:rPr>
      </w:pPr>
      <w:r w:rsidRPr="00D37DC0">
        <w:rPr>
          <w:rFonts w:eastAsia="Verdana"/>
          <w:sz w:val="20"/>
          <w:szCs w:val="20"/>
        </w:rPr>
        <w:t>Handtekening en Firmastempel:</w:t>
      </w:r>
    </w:p>
    <w:p w14:paraId="382E614F" w14:textId="77777777" w:rsidR="00C7234D" w:rsidRPr="00D37DC0" w:rsidRDefault="00C7234D" w:rsidP="00C7234D">
      <w:pPr>
        <w:tabs>
          <w:tab w:val="left" w:pos="1440"/>
          <w:tab w:val="right" w:pos="8820"/>
        </w:tabs>
        <w:rPr>
          <w:rFonts w:eastAsia="Verdana"/>
          <w:sz w:val="20"/>
          <w:szCs w:val="20"/>
        </w:rPr>
      </w:pPr>
    </w:p>
    <w:p w14:paraId="6657DA5B" w14:textId="77777777" w:rsidR="00C7234D" w:rsidRPr="00D37DC0" w:rsidRDefault="00C7234D" w:rsidP="00C7234D">
      <w:pPr>
        <w:rPr>
          <w:rFonts w:eastAsia="Verdana"/>
          <w:sz w:val="20"/>
          <w:szCs w:val="20"/>
        </w:rPr>
      </w:pPr>
      <w:r w:rsidRPr="00D37DC0">
        <w:rPr>
          <w:rFonts w:eastAsia="Verdana"/>
          <w:sz w:val="20"/>
          <w:szCs w:val="20"/>
        </w:rPr>
        <w:br w:type="page"/>
      </w:r>
    </w:p>
    <w:p w14:paraId="5360B9E9" w14:textId="357D8C2E" w:rsidR="00C7234D" w:rsidRPr="00D37DC0" w:rsidRDefault="00C7234D" w:rsidP="00C7234D">
      <w:pPr>
        <w:pBdr>
          <w:top w:val="single" w:sz="4" w:space="0" w:color="auto"/>
          <w:left w:val="single" w:sz="4" w:space="4" w:color="auto"/>
          <w:bottom w:val="single" w:sz="4" w:space="1" w:color="auto"/>
          <w:right w:val="single" w:sz="4" w:space="4" w:color="auto"/>
        </w:pBdr>
        <w:jc w:val="both"/>
        <w:rPr>
          <w:rFonts w:eastAsia="Verdana"/>
          <w:b/>
          <w:sz w:val="20"/>
          <w:szCs w:val="20"/>
        </w:rPr>
      </w:pPr>
      <w:r w:rsidRPr="00D37DC0">
        <w:rPr>
          <w:rFonts w:eastAsia="Verdana"/>
          <w:b/>
          <w:sz w:val="20"/>
          <w:szCs w:val="20"/>
        </w:rPr>
        <w:lastRenderedPageBreak/>
        <w:t xml:space="preserve">Perceel 1 + perceel 2: Inzameling van glas via glasbollen + Inzameling van glas via </w:t>
      </w:r>
      <w:proofErr w:type="spellStart"/>
      <w:r w:rsidR="007639D9">
        <w:rPr>
          <w:rFonts w:eastAsia="Verdana"/>
          <w:b/>
          <w:sz w:val="20"/>
          <w:szCs w:val="20"/>
        </w:rPr>
        <w:t>inzamelrecipiënten</w:t>
      </w:r>
      <w:proofErr w:type="spellEnd"/>
      <w:r w:rsidRPr="00D37DC0">
        <w:rPr>
          <w:rFonts w:eastAsia="Verdana"/>
          <w:b/>
          <w:sz w:val="20"/>
          <w:szCs w:val="20"/>
        </w:rPr>
        <w:t xml:space="preserve"> op de recyclageparken </w:t>
      </w:r>
    </w:p>
    <w:p w14:paraId="40C90C37" w14:textId="77777777" w:rsidR="00C7234D" w:rsidRPr="00D37DC0" w:rsidRDefault="00C7234D" w:rsidP="00C7234D">
      <w:pPr>
        <w:rPr>
          <w:rFonts w:eastAsia="Verdana"/>
          <w:sz w:val="20"/>
          <w:szCs w:val="20"/>
        </w:rPr>
      </w:pPr>
    </w:p>
    <w:p w14:paraId="7BE67B62" w14:textId="77777777" w:rsidR="00C7234D" w:rsidRPr="00D37DC0" w:rsidRDefault="00C7234D" w:rsidP="00C7234D">
      <w:pPr>
        <w:rPr>
          <w:rFonts w:eastAsia="Verdana"/>
          <w:sz w:val="20"/>
          <w:szCs w:val="20"/>
        </w:rPr>
      </w:pPr>
      <w:r w:rsidRPr="00D37DC0">
        <w:rPr>
          <w:rFonts w:eastAsia="Verdana"/>
          <w:sz w:val="20"/>
          <w:szCs w:val="20"/>
        </w:rPr>
        <w:t xml:space="preserve">Voorgestelde prijsvermindering ingeval van samenvoeging van percelen. De inschrijver geeft duidelijk aan waarop de voorgestelde prijsvermindering van toepassing is, </w:t>
      </w:r>
      <w:proofErr w:type="spellStart"/>
      <w:r w:rsidRPr="00D37DC0">
        <w:rPr>
          <w:rFonts w:eastAsia="Verdana"/>
          <w:sz w:val="20"/>
          <w:szCs w:val="20"/>
        </w:rPr>
        <w:t>ttz</w:t>
      </w:r>
      <w:proofErr w:type="spellEnd"/>
      <w:r w:rsidRPr="00D37DC0">
        <w:rPr>
          <w:rFonts w:eastAsia="Verdana"/>
          <w:sz w:val="20"/>
          <w:szCs w:val="20"/>
        </w:rPr>
        <w:t xml:space="preserve"> op welke posten, eenheidsprijzen/totaalprijzen, … </w:t>
      </w:r>
      <w:r w:rsidRPr="00D37DC0">
        <w:rPr>
          <w:rFonts w:eastAsia="Verdana"/>
          <w:sz w:val="20"/>
          <w:szCs w:val="20"/>
          <w:vertAlign w:val="superscript"/>
        </w:rPr>
        <w:footnoteReference w:id="26"/>
      </w:r>
      <w:r w:rsidRPr="00D37DC0">
        <w:rPr>
          <w:rFonts w:eastAsia="Verdana"/>
          <w:sz w:val="20"/>
          <w:szCs w:val="20"/>
        </w:rPr>
        <w:t xml:space="preserve">. </w:t>
      </w:r>
    </w:p>
    <w:p w14:paraId="541863E6" w14:textId="77777777" w:rsidR="00C7234D" w:rsidRPr="00D37DC0" w:rsidRDefault="00C7234D" w:rsidP="00C7234D">
      <w:pPr>
        <w:rPr>
          <w:rFonts w:eastAsia="Verdana"/>
          <w:sz w:val="20"/>
          <w:szCs w:val="20"/>
        </w:rPr>
      </w:pPr>
      <w:r w:rsidRPr="00D37DC0">
        <w:rPr>
          <w:rFonts w:eastAsia="Verdana"/>
          <w:sz w:val="20"/>
          <w:szCs w:val="20"/>
        </w:rPr>
        <w:t>…………………………………………………………………………………………………………………………………………………………………</w:t>
      </w:r>
    </w:p>
    <w:p w14:paraId="46BD4DCA" w14:textId="77777777" w:rsidR="00C7234D" w:rsidRPr="00D37DC0" w:rsidRDefault="00C7234D" w:rsidP="00C7234D">
      <w:pPr>
        <w:rPr>
          <w:rFonts w:eastAsia="Verdana"/>
          <w:sz w:val="20"/>
          <w:szCs w:val="20"/>
        </w:rPr>
      </w:pPr>
      <w:r w:rsidRPr="00D37DC0">
        <w:rPr>
          <w:rFonts w:eastAsia="Verdana"/>
          <w:sz w:val="20"/>
          <w:szCs w:val="20"/>
        </w:rPr>
        <w:t>…………………………………………………………………………………………………………………………………………………………………</w:t>
      </w:r>
    </w:p>
    <w:p w14:paraId="675E130D" w14:textId="77777777" w:rsidR="00C7234D" w:rsidRPr="00D37DC0" w:rsidRDefault="00C7234D" w:rsidP="00C7234D">
      <w:pPr>
        <w:rPr>
          <w:rFonts w:eastAsia="Verdana"/>
          <w:sz w:val="20"/>
          <w:szCs w:val="20"/>
        </w:rPr>
      </w:pPr>
      <w:r w:rsidRPr="00D37DC0">
        <w:rPr>
          <w:rFonts w:eastAsia="Verdana"/>
          <w:sz w:val="20"/>
          <w:szCs w:val="20"/>
        </w:rPr>
        <w:t>…………………………………………………………………………………………………………………………………………………………………</w:t>
      </w:r>
    </w:p>
    <w:p w14:paraId="1F0DBD4E" w14:textId="77777777" w:rsidR="00C7234D" w:rsidRPr="00D37DC0" w:rsidRDefault="00C7234D" w:rsidP="00C7234D">
      <w:pPr>
        <w:rPr>
          <w:rFonts w:eastAsia="Verdana"/>
          <w:sz w:val="20"/>
          <w:szCs w:val="20"/>
        </w:rPr>
      </w:pPr>
      <w:r w:rsidRPr="00D37DC0">
        <w:rPr>
          <w:rFonts w:eastAsia="Verdana"/>
          <w:sz w:val="20"/>
          <w:szCs w:val="20"/>
        </w:rPr>
        <w:t>…………………………………………………………………………………………………………………………………………………………………</w:t>
      </w:r>
    </w:p>
    <w:p w14:paraId="6D241C2B" w14:textId="77777777" w:rsidR="00C7234D" w:rsidRPr="00D37DC0" w:rsidRDefault="00C7234D" w:rsidP="00C7234D">
      <w:pPr>
        <w:rPr>
          <w:rFonts w:eastAsia="Verdana"/>
          <w:sz w:val="20"/>
          <w:szCs w:val="20"/>
        </w:rPr>
      </w:pPr>
      <w:r w:rsidRPr="00D37DC0">
        <w:rPr>
          <w:rFonts w:eastAsia="Verdana"/>
          <w:sz w:val="20"/>
          <w:szCs w:val="20"/>
        </w:rPr>
        <w:t>…………………………………………………………………………………………………………………………………………………………………</w:t>
      </w:r>
    </w:p>
    <w:p w14:paraId="1D599EBA" w14:textId="77777777" w:rsidR="00C7234D" w:rsidRPr="00D37DC0" w:rsidRDefault="00C7234D" w:rsidP="00C7234D">
      <w:pPr>
        <w:rPr>
          <w:rFonts w:eastAsia="Verdana"/>
          <w:sz w:val="20"/>
          <w:szCs w:val="20"/>
        </w:rPr>
      </w:pPr>
      <w:r w:rsidRPr="00D37DC0">
        <w:rPr>
          <w:rFonts w:eastAsia="Verdana"/>
          <w:sz w:val="20"/>
          <w:szCs w:val="20"/>
        </w:rPr>
        <w:t>…………………………………………………………………………………………………………………………………………………………………</w:t>
      </w:r>
    </w:p>
    <w:p w14:paraId="122AF7DA" w14:textId="77777777" w:rsidR="00C7234D" w:rsidRPr="00D37DC0" w:rsidRDefault="00C7234D" w:rsidP="00C7234D">
      <w:pPr>
        <w:rPr>
          <w:rFonts w:eastAsia="Verdana"/>
          <w:sz w:val="20"/>
          <w:szCs w:val="20"/>
        </w:rPr>
      </w:pPr>
    </w:p>
    <w:p w14:paraId="1573151A" w14:textId="77777777" w:rsidR="00C7234D" w:rsidRPr="00D37DC0" w:rsidRDefault="00C7234D" w:rsidP="00C7234D">
      <w:pPr>
        <w:tabs>
          <w:tab w:val="left" w:pos="1440"/>
        </w:tabs>
        <w:rPr>
          <w:rFonts w:eastAsia="Verdana"/>
          <w:sz w:val="20"/>
          <w:szCs w:val="20"/>
        </w:rPr>
      </w:pPr>
      <w:r w:rsidRPr="00D37DC0">
        <w:rPr>
          <w:rFonts w:eastAsia="Verdana"/>
          <w:sz w:val="20"/>
          <w:szCs w:val="20"/>
        </w:rPr>
        <w:t>Opgemaakt te:</w:t>
      </w:r>
      <w:r w:rsidRPr="00D37DC0">
        <w:rPr>
          <w:rFonts w:eastAsia="Verdana"/>
          <w:sz w:val="20"/>
          <w:szCs w:val="20"/>
        </w:rPr>
        <w:tab/>
        <w:t xml:space="preserve"> ..................................................... op .....................................................</w:t>
      </w:r>
    </w:p>
    <w:p w14:paraId="7AFD550B" w14:textId="77777777" w:rsidR="00C7234D" w:rsidRPr="00D37DC0" w:rsidRDefault="00C7234D" w:rsidP="00C7234D">
      <w:pPr>
        <w:tabs>
          <w:tab w:val="left" w:pos="1440"/>
        </w:tabs>
        <w:rPr>
          <w:rFonts w:eastAsia="Verdana"/>
          <w:sz w:val="20"/>
          <w:szCs w:val="20"/>
        </w:rPr>
      </w:pPr>
      <w:r w:rsidRPr="00D37DC0">
        <w:rPr>
          <w:rFonts w:eastAsia="Verdana"/>
          <w:sz w:val="20"/>
          <w:szCs w:val="20"/>
        </w:rPr>
        <w:t xml:space="preserve">Naam: </w:t>
      </w:r>
      <w:r w:rsidRPr="00D37DC0">
        <w:rPr>
          <w:rFonts w:eastAsia="Verdana"/>
          <w:sz w:val="20"/>
          <w:szCs w:val="20"/>
        </w:rPr>
        <w:tab/>
        <w:t>.....................................................</w:t>
      </w:r>
    </w:p>
    <w:p w14:paraId="63B47597" w14:textId="77777777" w:rsidR="00C7234D" w:rsidRPr="00D37DC0" w:rsidRDefault="00C7234D" w:rsidP="00C7234D">
      <w:pPr>
        <w:tabs>
          <w:tab w:val="left" w:pos="1440"/>
          <w:tab w:val="right" w:pos="8820"/>
        </w:tabs>
        <w:rPr>
          <w:rFonts w:eastAsia="Verdana"/>
          <w:sz w:val="20"/>
          <w:szCs w:val="20"/>
        </w:rPr>
      </w:pPr>
      <w:r w:rsidRPr="00D37DC0">
        <w:rPr>
          <w:rFonts w:eastAsia="Verdana"/>
          <w:sz w:val="20"/>
          <w:szCs w:val="20"/>
        </w:rPr>
        <w:t>Hoedanigheid:</w:t>
      </w:r>
      <w:r w:rsidRPr="00D37DC0">
        <w:rPr>
          <w:rFonts w:eastAsia="Verdana"/>
          <w:sz w:val="20"/>
          <w:szCs w:val="20"/>
        </w:rPr>
        <w:tab/>
        <w:t>.....................................................</w:t>
      </w:r>
    </w:p>
    <w:p w14:paraId="1D0FFF98" w14:textId="77777777" w:rsidR="00C7234D" w:rsidRPr="00D37DC0" w:rsidRDefault="00C7234D" w:rsidP="00C7234D">
      <w:pPr>
        <w:tabs>
          <w:tab w:val="left" w:pos="1440"/>
          <w:tab w:val="right" w:pos="8820"/>
        </w:tabs>
        <w:rPr>
          <w:rFonts w:eastAsia="Verdana"/>
          <w:sz w:val="20"/>
          <w:szCs w:val="20"/>
        </w:rPr>
      </w:pPr>
    </w:p>
    <w:p w14:paraId="09CD269D" w14:textId="77777777" w:rsidR="00C7234D" w:rsidRPr="00D37DC0" w:rsidRDefault="00C7234D" w:rsidP="00C7234D">
      <w:pPr>
        <w:tabs>
          <w:tab w:val="left" w:pos="1440"/>
          <w:tab w:val="right" w:pos="8820"/>
        </w:tabs>
        <w:rPr>
          <w:rFonts w:eastAsia="Verdana"/>
          <w:sz w:val="20"/>
          <w:szCs w:val="20"/>
        </w:rPr>
      </w:pPr>
      <w:r w:rsidRPr="00D37DC0">
        <w:rPr>
          <w:rFonts w:eastAsia="Verdana"/>
          <w:sz w:val="20"/>
          <w:szCs w:val="20"/>
        </w:rPr>
        <w:t>Handtekening en firmastempel:</w:t>
      </w:r>
    </w:p>
    <w:p w14:paraId="68F183C5" w14:textId="77777777" w:rsidR="00C7234D" w:rsidRDefault="00C7234D">
      <w:pPr>
        <w:tabs>
          <w:tab w:val="left" w:pos="3540"/>
          <w:tab w:val="left" w:pos="4248"/>
          <w:tab w:val="left" w:pos="4956"/>
          <w:tab w:val="left" w:pos="5664"/>
          <w:tab w:val="left" w:pos="6372"/>
          <w:tab w:val="left" w:pos="7080"/>
          <w:tab w:val="left" w:pos="7788"/>
        </w:tabs>
        <w:jc w:val="both"/>
        <w:rPr>
          <w:color w:val="000000"/>
          <w:szCs w:val="18"/>
        </w:rPr>
      </w:pPr>
    </w:p>
    <w:p w14:paraId="21211CED" w14:textId="77777777" w:rsidR="003C07CD" w:rsidRDefault="003C07CD">
      <w:pPr>
        <w:tabs>
          <w:tab w:val="left" w:pos="3540"/>
          <w:tab w:val="left" w:pos="4248"/>
          <w:tab w:val="left" w:pos="4956"/>
          <w:tab w:val="left" w:pos="5664"/>
          <w:tab w:val="left" w:pos="6372"/>
          <w:tab w:val="left" w:pos="7080"/>
          <w:tab w:val="left" w:pos="7788"/>
        </w:tabs>
        <w:jc w:val="both"/>
        <w:rPr>
          <w:color w:val="000000"/>
          <w:szCs w:val="18"/>
        </w:rPr>
      </w:pPr>
    </w:p>
    <w:p w14:paraId="6539A988" w14:textId="77777777" w:rsidR="003C07CD" w:rsidRDefault="003C07CD">
      <w:pPr>
        <w:tabs>
          <w:tab w:val="left" w:pos="3540"/>
          <w:tab w:val="left" w:pos="4248"/>
          <w:tab w:val="left" w:pos="4956"/>
          <w:tab w:val="left" w:pos="5664"/>
          <w:tab w:val="left" w:pos="6372"/>
          <w:tab w:val="left" w:pos="7080"/>
          <w:tab w:val="left" w:pos="7788"/>
        </w:tabs>
        <w:jc w:val="both"/>
        <w:rPr>
          <w:color w:val="000000"/>
          <w:szCs w:val="18"/>
        </w:rPr>
      </w:pPr>
    </w:p>
    <w:p w14:paraId="57813655" w14:textId="77777777" w:rsidR="003C07CD" w:rsidRDefault="003C07CD">
      <w:pPr>
        <w:tabs>
          <w:tab w:val="left" w:pos="3540"/>
          <w:tab w:val="left" w:pos="4248"/>
          <w:tab w:val="left" w:pos="4956"/>
          <w:tab w:val="left" w:pos="5664"/>
          <w:tab w:val="left" w:pos="6372"/>
          <w:tab w:val="left" w:pos="7080"/>
          <w:tab w:val="left" w:pos="7788"/>
        </w:tabs>
        <w:jc w:val="both"/>
        <w:rPr>
          <w:color w:val="000000"/>
          <w:szCs w:val="18"/>
        </w:rPr>
      </w:pPr>
    </w:p>
    <w:p w14:paraId="4F7050DF" w14:textId="77777777" w:rsidR="003C07CD" w:rsidRDefault="003C07CD">
      <w:pPr>
        <w:tabs>
          <w:tab w:val="left" w:pos="3540"/>
          <w:tab w:val="left" w:pos="4248"/>
          <w:tab w:val="left" w:pos="4956"/>
          <w:tab w:val="left" w:pos="5664"/>
          <w:tab w:val="left" w:pos="6372"/>
          <w:tab w:val="left" w:pos="7080"/>
          <w:tab w:val="left" w:pos="7788"/>
        </w:tabs>
        <w:jc w:val="both"/>
        <w:rPr>
          <w:color w:val="000000"/>
          <w:szCs w:val="18"/>
        </w:rPr>
      </w:pPr>
    </w:p>
    <w:p w14:paraId="4173F3DA" w14:textId="77777777" w:rsidR="003C07CD" w:rsidRDefault="003C07CD">
      <w:pPr>
        <w:tabs>
          <w:tab w:val="left" w:pos="3540"/>
          <w:tab w:val="left" w:pos="4248"/>
          <w:tab w:val="left" w:pos="4956"/>
          <w:tab w:val="left" w:pos="5664"/>
          <w:tab w:val="left" w:pos="6372"/>
          <w:tab w:val="left" w:pos="7080"/>
          <w:tab w:val="left" w:pos="7788"/>
        </w:tabs>
        <w:jc w:val="both"/>
        <w:rPr>
          <w:color w:val="000000"/>
          <w:szCs w:val="18"/>
        </w:rPr>
      </w:pPr>
    </w:p>
    <w:p w14:paraId="3457CB88" w14:textId="77777777" w:rsidR="003C07CD" w:rsidRDefault="003C07CD">
      <w:pPr>
        <w:tabs>
          <w:tab w:val="left" w:pos="3540"/>
          <w:tab w:val="left" w:pos="4248"/>
          <w:tab w:val="left" w:pos="4956"/>
          <w:tab w:val="left" w:pos="5664"/>
          <w:tab w:val="left" w:pos="6372"/>
          <w:tab w:val="left" w:pos="7080"/>
          <w:tab w:val="left" w:pos="7788"/>
        </w:tabs>
        <w:jc w:val="both"/>
        <w:rPr>
          <w:color w:val="000000"/>
          <w:szCs w:val="18"/>
        </w:rPr>
      </w:pPr>
    </w:p>
    <w:p w14:paraId="39A5DA23" w14:textId="77777777" w:rsidR="003C07CD" w:rsidRDefault="003C07CD">
      <w:pPr>
        <w:tabs>
          <w:tab w:val="left" w:pos="3540"/>
          <w:tab w:val="left" w:pos="4248"/>
          <w:tab w:val="left" w:pos="4956"/>
          <w:tab w:val="left" w:pos="5664"/>
          <w:tab w:val="left" w:pos="6372"/>
          <w:tab w:val="left" w:pos="7080"/>
          <w:tab w:val="left" w:pos="7788"/>
        </w:tabs>
        <w:jc w:val="both"/>
        <w:rPr>
          <w:color w:val="000000"/>
          <w:szCs w:val="18"/>
        </w:rPr>
      </w:pPr>
    </w:p>
    <w:p w14:paraId="59740164" w14:textId="77777777" w:rsidR="003C07CD" w:rsidRDefault="003C07CD">
      <w:pPr>
        <w:tabs>
          <w:tab w:val="left" w:pos="3540"/>
          <w:tab w:val="left" w:pos="4248"/>
          <w:tab w:val="left" w:pos="4956"/>
          <w:tab w:val="left" w:pos="5664"/>
          <w:tab w:val="left" w:pos="6372"/>
          <w:tab w:val="left" w:pos="7080"/>
          <w:tab w:val="left" w:pos="7788"/>
        </w:tabs>
        <w:jc w:val="both"/>
        <w:rPr>
          <w:color w:val="000000"/>
          <w:szCs w:val="18"/>
        </w:rPr>
      </w:pPr>
    </w:p>
    <w:p w14:paraId="1B901928" w14:textId="77777777" w:rsidR="003C07CD" w:rsidRDefault="003C07CD">
      <w:pPr>
        <w:tabs>
          <w:tab w:val="left" w:pos="3540"/>
          <w:tab w:val="left" w:pos="4248"/>
          <w:tab w:val="left" w:pos="4956"/>
          <w:tab w:val="left" w:pos="5664"/>
          <w:tab w:val="left" w:pos="6372"/>
          <w:tab w:val="left" w:pos="7080"/>
          <w:tab w:val="left" w:pos="7788"/>
        </w:tabs>
        <w:jc w:val="both"/>
        <w:rPr>
          <w:color w:val="000000"/>
          <w:szCs w:val="18"/>
        </w:rPr>
      </w:pPr>
    </w:p>
    <w:p w14:paraId="0044E859" w14:textId="77777777" w:rsidR="003C07CD" w:rsidRDefault="003C07CD">
      <w:pPr>
        <w:tabs>
          <w:tab w:val="left" w:pos="3540"/>
          <w:tab w:val="left" w:pos="4248"/>
          <w:tab w:val="left" w:pos="4956"/>
          <w:tab w:val="left" w:pos="5664"/>
          <w:tab w:val="left" w:pos="6372"/>
          <w:tab w:val="left" w:pos="7080"/>
          <w:tab w:val="left" w:pos="7788"/>
        </w:tabs>
        <w:jc w:val="both"/>
        <w:rPr>
          <w:color w:val="000000"/>
          <w:szCs w:val="18"/>
        </w:rPr>
      </w:pPr>
    </w:p>
    <w:p w14:paraId="507372E5" w14:textId="77777777" w:rsidR="003C07CD" w:rsidRDefault="003C07CD">
      <w:pPr>
        <w:tabs>
          <w:tab w:val="left" w:pos="3540"/>
          <w:tab w:val="left" w:pos="4248"/>
          <w:tab w:val="left" w:pos="4956"/>
          <w:tab w:val="left" w:pos="5664"/>
          <w:tab w:val="left" w:pos="6372"/>
          <w:tab w:val="left" w:pos="7080"/>
          <w:tab w:val="left" w:pos="7788"/>
        </w:tabs>
        <w:jc w:val="both"/>
        <w:rPr>
          <w:color w:val="000000"/>
          <w:szCs w:val="18"/>
        </w:rPr>
      </w:pPr>
    </w:p>
    <w:p w14:paraId="59780E8C" w14:textId="1B80A70B" w:rsidR="003C07CD" w:rsidRPr="00627140" w:rsidRDefault="003C07CD">
      <w:pPr>
        <w:tabs>
          <w:tab w:val="left" w:pos="3540"/>
          <w:tab w:val="left" w:pos="4248"/>
          <w:tab w:val="left" w:pos="4956"/>
          <w:tab w:val="left" w:pos="5664"/>
          <w:tab w:val="left" w:pos="6372"/>
          <w:tab w:val="left" w:pos="7080"/>
          <w:tab w:val="left" w:pos="7788"/>
        </w:tabs>
        <w:jc w:val="both"/>
        <w:rPr>
          <w:color w:val="000000"/>
          <w:szCs w:val="18"/>
        </w:rPr>
        <w:sectPr w:rsidR="003C07CD" w:rsidRPr="00627140" w:rsidSect="00246248">
          <w:headerReference w:type="first" r:id="rId23"/>
          <w:footerReference w:type="first" r:id="rId24"/>
          <w:pgSz w:w="11906" w:h="16838" w:code="9"/>
          <w:pgMar w:top="1675" w:right="1418" w:bottom="1247" w:left="1418" w:header="578" w:footer="578" w:gutter="0"/>
          <w:cols w:space="720"/>
          <w:docGrid w:linePitch="360"/>
        </w:sectPr>
      </w:pPr>
    </w:p>
    <w:p w14:paraId="6B934167" w14:textId="1B6CEF04" w:rsidR="00755760" w:rsidRPr="00627140" w:rsidRDefault="00755760" w:rsidP="00D37DC0">
      <w:pPr>
        <w:pStyle w:val="Heading3"/>
      </w:pPr>
      <w:bookmarkStart w:id="509" w:name="_Toc188956602"/>
      <w:bookmarkStart w:id="510" w:name="_Toc188957946"/>
      <w:bookmarkStart w:id="511" w:name="_Toc201734975"/>
      <w:bookmarkStart w:id="512" w:name="_Toc137460079"/>
      <w:bookmarkStart w:id="513" w:name="_Toc138235476"/>
      <w:bookmarkStart w:id="514" w:name="_Toc138235585"/>
      <w:r w:rsidRPr="00627140">
        <w:lastRenderedPageBreak/>
        <w:t xml:space="preserve">Bijlage C: Gemeenten die deel uitmaken van deze </w:t>
      </w:r>
      <w:r w:rsidR="00F45EC2" w:rsidRPr="00627140">
        <w:t>Opdracht</w:t>
      </w:r>
      <w:r w:rsidRPr="00627140">
        <w:t xml:space="preserve"> + geschatte hoeveelheden</w:t>
      </w:r>
      <w:bookmarkEnd w:id="509"/>
      <w:bookmarkEnd w:id="510"/>
      <w:r w:rsidR="005F12F6" w:rsidRPr="00627140">
        <w:t xml:space="preserve">, huidig aantal en type </w:t>
      </w:r>
      <w:proofErr w:type="spellStart"/>
      <w:r w:rsidR="007639D9">
        <w:t>inzamelrecipiënten</w:t>
      </w:r>
      <w:bookmarkEnd w:id="511"/>
      <w:bookmarkEnd w:id="512"/>
      <w:bookmarkEnd w:id="513"/>
      <w:bookmarkEnd w:id="514"/>
      <w:proofErr w:type="spellEnd"/>
    </w:p>
    <w:p w14:paraId="6B934168" w14:textId="77777777" w:rsidR="00F07E21" w:rsidRPr="00627140" w:rsidRDefault="00F07E21"/>
    <w:p w14:paraId="04EE134F" w14:textId="00070C37" w:rsidR="00A356DE" w:rsidRDefault="00B33455" w:rsidP="00C40973">
      <w:pPr>
        <w:pStyle w:val="ListBullet"/>
        <w:numPr>
          <w:ilvl w:val="0"/>
          <w:numId w:val="0"/>
        </w:numPr>
        <w:ind w:left="199" w:hanging="199"/>
        <w:rPr>
          <w:lang w:val="nl-BE"/>
        </w:rPr>
      </w:pPr>
      <w:r w:rsidRPr="00A356DE">
        <w:rPr>
          <w:lang w:val="nl-BE"/>
        </w:rPr>
        <w:t>Alle aantallen en lo</w:t>
      </w:r>
      <w:r w:rsidR="004C6517" w:rsidRPr="00A356DE">
        <w:rPr>
          <w:lang w:val="nl-BE"/>
        </w:rPr>
        <w:t>c</w:t>
      </w:r>
      <w:r w:rsidRPr="00A356DE">
        <w:rPr>
          <w:lang w:val="nl-BE"/>
        </w:rPr>
        <w:t xml:space="preserve">aties opgegeven in deze bijlage hebben betrekking op de actuele situatie dd. </w:t>
      </w:r>
      <w:r w:rsidR="00257D28" w:rsidRPr="00627140">
        <w:fldChar w:fldCharType="begin">
          <w:ffData>
            <w:name w:val="Tekstvak25"/>
            <w:enabled/>
            <w:calcOnExit w:val="0"/>
            <w:textInput>
              <w:default w:val="&lt;datum invullen&gt;"/>
            </w:textInput>
          </w:ffData>
        </w:fldChar>
      </w:r>
      <w:r w:rsidRPr="00A356DE">
        <w:rPr>
          <w:lang w:val="nl-BE"/>
        </w:rPr>
        <w:instrText xml:space="preserve"> FORMTEXT </w:instrText>
      </w:r>
      <w:r w:rsidR="00257D28" w:rsidRPr="00627140">
        <w:fldChar w:fldCharType="separate"/>
      </w:r>
      <w:r w:rsidRPr="00A356DE">
        <w:rPr>
          <w:noProof/>
          <w:lang w:val="nl-BE"/>
        </w:rPr>
        <w:t>&lt;datum invullen&gt;</w:t>
      </w:r>
      <w:r w:rsidR="00257D28" w:rsidRPr="00627140">
        <w:fldChar w:fldCharType="end"/>
      </w:r>
      <w:r w:rsidRPr="00A356DE">
        <w:rPr>
          <w:lang w:val="nl-BE"/>
        </w:rPr>
        <w:t xml:space="preserve">. Deze hoeveelheden en gegevens zijn louter indicatief en houden geen enkel engagement in van de aanbestedende overheid. </w:t>
      </w:r>
      <w:r w:rsidR="00A356DE" w:rsidRPr="00A356DE">
        <w:rPr>
          <w:lang w:val="nl-BE"/>
        </w:rPr>
        <w:t xml:space="preserve">Desalniettemin zal de vergelijking van de verschillende offertes voor het gunningcriterium ‘prijs van de dienstverlening’ gebeuren op basis van deze hoeveelheden. Weliswaar zal bij het aantal glasbollen en </w:t>
      </w:r>
      <w:proofErr w:type="spellStart"/>
      <w:r w:rsidR="007639D9">
        <w:rPr>
          <w:lang w:val="nl-BE"/>
        </w:rPr>
        <w:t>inzamelrecipiënten</w:t>
      </w:r>
      <w:proofErr w:type="spellEnd"/>
      <w:r w:rsidR="00A356DE" w:rsidRPr="00A356DE">
        <w:rPr>
          <w:lang w:val="nl-BE"/>
        </w:rPr>
        <w:t xml:space="preserve"> rekening gehouden worden met de door de inschrijver voorgestelde types en wel als volgt:</w:t>
      </w:r>
    </w:p>
    <w:p w14:paraId="27C4022B" w14:textId="77777777" w:rsidR="00A356DE" w:rsidRDefault="00A356DE" w:rsidP="00D37DC0">
      <w:pPr>
        <w:pStyle w:val="ListBullet"/>
        <w:numPr>
          <w:ilvl w:val="0"/>
          <w:numId w:val="0"/>
        </w:numPr>
        <w:ind w:left="360" w:hanging="360"/>
        <w:rPr>
          <w:lang w:val="nl-BE"/>
        </w:rPr>
      </w:pPr>
    </w:p>
    <w:p w14:paraId="3990C9C1" w14:textId="45BA27E7" w:rsidR="00EE5972" w:rsidRPr="00EE5972" w:rsidRDefault="00EE5972" w:rsidP="00D37DC0">
      <w:pPr>
        <w:pStyle w:val="ListBullet"/>
        <w:tabs>
          <w:tab w:val="clear" w:pos="360"/>
          <w:tab w:val="num" w:pos="758"/>
        </w:tabs>
        <w:ind w:left="597" w:hanging="199"/>
        <w:rPr>
          <w:lang w:val="nl-BE"/>
        </w:rPr>
      </w:pPr>
      <w:r w:rsidRPr="00EE5972">
        <w:rPr>
          <w:lang w:val="nl-BE"/>
        </w:rPr>
        <w:t xml:space="preserve"># mono glasbollen = # duo glasbollen x 2 </w:t>
      </w:r>
    </w:p>
    <w:p w14:paraId="1DA2FE9A" w14:textId="3F074A72" w:rsidR="00A356DE" w:rsidRDefault="00EE5972" w:rsidP="00D37DC0">
      <w:pPr>
        <w:pStyle w:val="ListBullet"/>
        <w:numPr>
          <w:ilvl w:val="0"/>
          <w:numId w:val="0"/>
        </w:numPr>
        <w:ind w:left="597" w:hanging="199"/>
        <w:rPr>
          <w:lang w:val="nl-BE"/>
        </w:rPr>
      </w:pPr>
      <w:r w:rsidRPr="00EE5972">
        <w:rPr>
          <w:lang w:val="nl-BE"/>
        </w:rPr>
        <w:t>•</w:t>
      </w:r>
      <w:r w:rsidRPr="00EE5972">
        <w:rPr>
          <w:lang w:val="nl-BE"/>
        </w:rPr>
        <w:tab/>
        <w:t xml:space="preserve"># niet-gecompartimenteerde </w:t>
      </w:r>
      <w:proofErr w:type="spellStart"/>
      <w:r w:rsidR="007639D9">
        <w:rPr>
          <w:lang w:val="nl-BE"/>
        </w:rPr>
        <w:t>inzamelrecipiënten</w:t>
      </w:r>
      <w:proofErr w:type="spellEnd"/>
      <w:r w:rsidRPr="00EE5972">
        <w:rPr>
          <w:lang w:val="nl-BE"/>
        </w:rPr>
        <w:t xml:space="preserve"> = # gecompartimenteerde </w:t>
      </w:r>
      <w:proofErr w:type="spellStart"/>
      <w:r w:rsidR="007639D9">
        <w:rPr>
          <w:lang w:val="nl-BE"/>
        </w:rPr>
        <w:t>inzamelrecipiënten</w:t>
      </w:r>
      <w:proofErr w:type="spellEnd"/>
      <w:r w:rsidRPr="00EE5972">
        <w:rPr>
          <w:lang w:val="nl-BE"/>
        </w:rPr>
        <w:t xml:space="preserve"> x 2</w:t>
      </w:r>
    </w:p>
    <w:p w14:paraId="46D6AF1E" w14:textId="77777777" w:rsidR="00A356DE" w:rsidRDefault="00A356DE" w:rsidP="00C40973">
      <w:pPr>
        <w:pStyle w:val="ListBullet"/>
        <w:numPr>
          <w:ilvl w:val="0"/>
          <w:numId w:val="0"/>
        </w:numPr>
        <w:ind w:left="199" w:hanging="199"/>
        <w:rPr>
          <w:lang w:val="nl-BE"/>
        </w:rPr>
      </w:pPr>
    </w:p>
    <w:p w14:paraId="50D44C92" w14:textId="77777777" w:rsidR="00A9460A" w:rsidRPr="00D37DC0" w:rsidRDefault="00A9460A" w:rsidP="00A9460A">
      <w:pPr>
        <w:spacing w:after="240"/>
        <w:ind w:left="199" w:hanging="199"/>
        <w:rPr>
          <w:rFonts w:eastAsia="Verdana"/>
          <w:sz w:val="20"/>
          <w:szCs w:val="20"/>
          <w:lang w:val="nl-NL"/>
        </w:rPr>
      </w:pPr>
      <w:r w:rsidRPr="00D37DC0">
        <w:rPr>
          <w:rFonts w:eastAsia="Verdana"/>
          <w:b/>
          <w:sz w:val="20"/>
          <w:szCs w:val="20"/>
        </w:rPr>
        <w:t>Perceel 1: Inzameling van glas via glasbollen</w:t>
      </w:r>
    </w:p>
    <w:tbl>
      <w:tblPr>
        <w:tblW w:w="9947" w:type="dxa"/>
        <w:tblInd w:w="120" w:type="dxa"/>
        <w:tblLayout w:type="fixed"/>
        <w:tblCellMar>
          <w:left w:w="120" w:type="dxa"/>
          <w:right w:w="120" w:type="dxa"/>
        </w:tblCellMar>
        <w:tblLook w:val="0000" w:firstRow="0" w:lastRow="0" w:firstColumn="0" w:lastColumn="0" w:noHBand="0" w:noVBand="0"/>
      </w:tblPr>
      <w:tblGrid>
        <w:gridCol w:w="1726"/>
        <w:gridCol w:w="1512"/>
        <w:gridCol w:w="1582"/>
        <w:gridCol w:w="1559"/>
        <w:gridCol w:w="1843"/>
        <w:gridCol w:w="1725"/>
      </w:tblGrid>
      <w:tr w:rsidR="00A9460A" w:rsidRPr="00A9460A" w14:paraId="5A60D545" w14:textId="77777777" w:rsidTr="00C40973">
        <w:trPr>
          <w:cantSplit/>
          <w:trHeight w:val="465"/>
        </w:trPr>
        <w:tc>
          <w:tcPr>
            <w:tcW w:w="1726" w:type="dxa"/>
            <w:vMerge w:val="restart"/>
            <w:tcBorders>
              <w:top w:val="single" w:sz="8" w:space="0" w:color="000000"/>
              <w:left w:val="single" w:sz="8" w:space="0" w:color="000000"/>
              <w:right w:val="single" w:sz="8" w:space="0" w:color="000000"/>
            </w:tcBorders>
            <w:shd w:val="clear" w:color="auto" w:fill="E0E0E0"/>
            <w:vAlign w:val="center"/>
          </w:tcPr>
          <w:p w14:paraId="7B8A6676" w14:textId="77777777" w:rsidR="00A9460A" w:rsidRPr="00D37DC0" w:rsidRDefault="00A9460A" w:rsidP="00C40973">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eastAsia="Verdana"/>
                <w:sz w:val="20"/>
                <w:szCs w:val="20"/>
              </w:rPr>
            </w:pPr>
            <w:r w:rsidRPr="00D37DC0">
              <w:rPr>
                <w:rFonts w:eastAsia="Verdana"/>
                <w:sz w:val="20"/>
                <w:szCs w:val="20"/>
              </w:rPr>
              <w:t>Gemeente</w:t>
            </w:r>
          </w:p>
        </w:tc>
        <w:tc>
          <w:tcPr>
            <w:tcW w:w="1512" w:type="dxa"/>
            <w:vMerge w:val="restart"/>
            <w:tcBorders>
              <w:top w:val="single" w:sz="8" w:space="0" w:color="000000"/>
              <w:left w:val="single" w:sz="8" w:space="0" w:color="000000"/>
              <w:right w:val="single" w:sz="8" w:space="0" w:color="000000"/>
            </w:tcBorders>
            <w:shd w:val="clear" w:color="auto" w:fill="E0E0E0"/>
            <w:vAlign w:val="center"/>
          </w:tcPr>
          <w:p w14:paraId="0789AC84" w14:textId="77777777" w:rsidR="00A9460A" w:rsidRPr="00D37DC0" w:rsidRDefault="00A9460A" w:rsidP="00C40973">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pacing w:line="240" w:lineRule="atLeast"/>
              <w:jc w:val="center"/>
              <w:rPr>
                <w:rFonts w:eastAsia="Verdana"/>
                <w:sz w:val="20"/>
                <w:szCs w:val="20"/>
              </w:rPr>
            </w:pPr>
            <w:r w:rsidRPr="00D37DC0">
              <w:rPr>
                <w:rFonts w:eastAsia="Verdana"/>
                <w:sz w:val="20"/>
                <w:szCs w:val="20"/>
              </w:rPr>
              <w:t>Aantal inwoners</w:t>
            </w:r>
          </w:p>
        </w:tc>
        <w:tc>
          <w:tcPr>
            <w:tcW w:w="1582" w:type="dxa"/>
            <w:vMerge w:val="restart"/>
            <w:tcBorders>
              <w:top w:val="single" w:sz="8" w:space="0" w:color="000000"/>
              <w:left w:val="single" w:sz="8" w:space="0" w:color="000000"/>
              <w:right w:val="single" w:sz="8" w:space="0" w:color="000000"/>
            </w:tcBorders>
            <w:shd w:val="clear" w:color="auto" w:fill="E0E0E0"/>
            <w:vAlign w:val="center"/>
          </w:tcPr>
          <w:p w14:paraId="47ABE9F1" w14:textId="77777777" w:rsidR="00A9460A" w:rsidRPr="00D37DC0" w:rsidRDefault="00A9460A" w:rsidP="00C40973">
            <w:pPr>
              <w:jc w:val="center"/>
              <w:rPr>
                <w:rFonts w:eastAsia="Verdana"/>
                <w:sz w:val="20"/>
                <w:szCs w:val="20"/>
              </w:rPr>
            </w:pPr>
            <w:r w:rsidRPr="00D37DC0">
              <w:rPr>
                <w:rFonts w:eastAsia="Verdana"/>
                <w:sz w:val="20"/>
                <w:szCs w:val="20"/>
              </w:rPr>
              <w:t>Aantal glasbolsites</w:t>
            </w:r>
          </w:p>
          <w:p w14:paraId="293A9FEA" w14:textId="77777777" w:rsidR="00A9460A" w:rsidRPr="00D37DC0" w:rsidRDefault="00A9460A" w:rsidP="00C40973">
            <w:pPr>
              <w:jc w:val="center"/>
              <w:rPr>
                <w:rFonts w:eastAsia="Verdana"/>
                <w:sz w:val="20"/>
                <w:szCs w:val="20"/>
              </w:rPr>
            </w:pPr>
            <w:r w:rsidRPr="00D37DC0">
              <w:rPr>
                <w:rFonts w:eastAsia="Verdana"/>
                <w:sz w:val="20"/>
                <w:szCs w:val="20"/>
              </w:rPr>
              <w:t>(bovengronds)</w:t>
            </w:r>
          </w:p>
        </w:tc>
        <w:tc>
          <w:tcPr>
            <w:tcW w:w="1559" w:type="dxa"/>
            <w:vMerge w:val="restart"/>
            <w:tcBorders>
              <w:top w:val="single" w:sz="8" w:space="0" w:color="000000"/>
              <w:left w:val="single" w:sz="8" w:space="0" w:color="000000"/>
              <w:right w:val="single" w:sz="8" w:space="0" w:color="000000"/>
            </w:tcBorders>
            <w:shd w:val="clear" w:color="auto" w:fill="E0E0E0"/>
            <w:vAlign w:val="center"/>
          </w:tcPr>
          <w:p w14:paraId="491593EC" w14:textId="77777777" w:rsidR="00A9460A" w:rsidRPr="00D37DC0" w:rsidRDefault="00A9460A" w:rsidP="00C40973">
            <w:pPr>
              <w:jc w:val="center"/>
              <w:rPr>
                <w:rFonts w:eastAsia="Verdana"/>
                <w:sz w:val="20"/>
                <w:szCs w:val="20"/>
              </w:rPr>
            </w:pPr>
            <w:r w:rsidRPr="00D37DC0">
              <w:rPr>
                <w:rFonts w:eastAsia="Verdana"/>
                <w:sz w:val="20"/>
                <w:szCs w:val="20"/>
              </w:rPr>
              <w:t>Aantal glasbolsites</w:t>
            </w:r>
          </w:p>
          <w:p w14:paraId="5BD89C40" w14:textId="77777777" w:rsidR="00A9460A" w:rsidRPr="00D37DC0" w:rsidRDefault="00A9460A" w:rsidP="00C40973">
            <w:pPr>
              <w:jc w:val="center"/>
              <w:rPr>
                <w:rFonts w:eastAsia="Verdana"/>
                <w:sz w:val="20"/>
                <w:szCs w:val="20"/>
              </w:rPr>
            </w:pPr>
            <w:r w:rsidRPr="00D37DC0">
              <w:rPr>
                <w:rFonts w:eastAsia="Verdana"/>
                <w:sz w:val="20"/>
                <w:szCs w:val="20"/>
              </w:rPr>
              <w:t>(ondergronds)</w:t>
            </w:r>
          </w:p>
          <w:p w14:paraId="1FEF2316" w14:textId="77777777" w:rsidR="00A9460A" w:rsidRPr="00D37DC0" w:rsidRDefault="00A9460A" w:rsidP="00C40973">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pacing w:line="240" w:lineRule="atLeast"/>
              <w:jc w:val="center"/>
              <w:rPr>
                <w:rFonts w:eastAsia="Verdana"/>
                <w:sz w:val="20"/>
                <w:szCs w:val="20"/>
              </w:rPr>
            </w:pPr>
          </w:p>
        </w:tc>
        <w:tc>
          <w:tcPr>
            <w:tcW w:w="3568" w:type="dxa"/>
            <w:gridSpan w:val="2"/>
            <w:tcBorders>
              <w:top w:val="single" w:sz="8" w:space="0" w:color="000000"/>
              <w:left w:val="single" w:sz="8" w:space="0" w:color="000000"/>
              <w:bottom w:val="single" w:sz="8" w:space="0" w:color="000000"/>
              <w:right w:val="single" w:sz="8" w:space="0" w:color="000000"/>
            </w:tcBorders>
            <w:shd w:val="clear" w:color="auto" w:fill="E0E0E0"/>
            <w:vAlign w:val="center"/>
          </w:tcPr>
          <w:p w14:paraId="3421C2AF" w14:textId="77777777" w:rsidR="00A9460A" w:rsidRPr="00D37DC0" w:rsidRDefault="00A9460A" w:rsidP="00C40973">
            <w:pPr>
              <w:jc w:val="center"/>
              <w:rPr>
                <w:rFonts w:eastAsia="Verdana"/>
                <w:sz w:val="20"/>
                <w:szCs w:val="20"/>
              </w:rPr>
            </w:pPr>
            <w:r w:rsidRPr="00D37DC0">
              <w:rPr>
                <w:rFonts w:eastAsia="Verdana"/>
                <w:sz w:val="20"/>
                <w:szCs w:val="20"/>
              </w:rPr>
              <w:t>Bovengrondse glasbollen</w:t>
            </w:r>
          </w:p>
          <w:p w14:paraId="0E367630" w14:textId="77777777" w:rsidR="00A9460A" w:rsidRPr="00D37DC0" w:rsidRDefault="00A9460A" w:rsidP="00C40973">
            <w:pPr>
              <w:jc w:val="center"/>
              <w:rPr>
                <w:rFonts w:eastAsia="Verdana"/>
                <w:sz w:val="20"/>
                <w:szCs w:val="20"/>
              </w:rPr>
            </w:pPr>
            <w:r w:rsidRPr="00D37DC0">
              <w:rPr>
                <w:rFonts w:eastAsia="Verdana"/>
                <w:sz w:val="20"/>
                <w:szCs w:val="20"/>
              </w:rPr>
              <w:t xml:space="preserve">type: </w:t>
            </w:r>
            <w:r w:rsidRPr="00D37DC0">
              <w:rPr>
                <w:rFonts w:eastAsia="Verdana"/>
                <w:sz w:val="20"/>
                <w:szCs w:val="20"/>
              </w:rPr>
              <w:fldChar w:fldCharType="begin">
                <w:ffData>
                  <w:name w:val=""/>
                  <w:enabled/>
                  <w:calcOnExit w:val="0"/>
                  <w:textInput>
                    <w:default w:val="&lt;mono of duo invullen&gt;"/>
                  </w:textInput>
                </w:ffData>
              </w:fldChar>
            </w:r>
            <w:r w:rsidRPr="00D37DC0">
              <w:rPr>
                <w:rFonts w:eastAsia="Verdana"/>
                <w:sz w:val="20"/>
                <w:szCs w:val="20"/>
              </w:rPr>
              <w:instrText xml:space="preserve"> FORMTEXT </w:instrText>
            </w:r>
            <w:r w:rsidRPr="00D37DC0">
              <w:rPr>
                <w:rFonts w:eastAsia="Verdana"/>
                <w:sz w:val="20"/>
                <w:szCs w:val="20"/>
              </w:rPr>
            </w:r>
            <w:r w:rsidRPr="00D37DC0">
              <w:rPr>
                <w:rFonts w:eastAsia="Verdana"/>
                <w:sz w:val="20"/>
                <w:szCs w:val="20"/>
              </w:rPr>
              <w:fldChar w:fldCharType="separate"/>
            </w:r>
            <w:r w:rsidRPr="00D37DC0">
              <w:rPr>
                <w:rFonts w:eastAsia="Verdana"/>
                <w:noProof/>
                <w:sz w:val="20"/>
                <w:szCs w:val="20"/>
              </w:rPr>
              <w:t>&lt;mono of duo invullen&gt;</w:t>
            </w:r>
            <w:r w:rsidRPr="00D37DC0">
              <w:rPr>
                <w:rFonts w:eastAsia="Verdana"/>
                <w:sz w:val="20"/>
                <w:szCs w:val="20"/>
              </w:rPr>
              <w:fldChar w:fldCharType="end"/>
            </w:r>
          </w:p>
        </w:tc>
      </w:tr>
      <w:tr w:rsidR="00A9460A" w:rsidRPr="00A9460A" w14:paraId="6509BEA1" w14:textId="77777777" w:rsidTr="00C40973">
        <w:trPr>
          <w:trHeight w:val="977"/>
        </w:trPr>
        <w:tc>
          <w:tcPr>
            <w:tcW w:w="1726" w:type="dxa"/>
            <w:vMerge/>
            <w:tcBorders>
              <w:left w:val="single" w:sz="8" w:space="0" w:color="000000"/>
              <w:bottom w:val="single" w:sz="8" w:space="0" w:color="000000"/>
              <w:right w:val="single" w:sz="8" w:space="0" w:color="000000"/>
            </w:tcBorders>
            <w:shd w:val="clear" w:color="auto" w:fill="E0E0E0"/>
            <w:vAlign w:val="center"/>
          </w:tcPr>
          <w:p w14:paraId="4FE29CFF" w14:textId="77777777" w:rsidR="00A9460A" w:rsidRPr="00D37DC0" w:rsidRDefault="00A9460A" w:rsidP="00C40973">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eastAsia="Verdana"/>
                <w:sz w:val="20"/>
                <w:szCs w:val="20"/>
              </w:rPr>
            </w:pPr>
          </w:p>
        </w:tc>
        <w:tc>
          <w:tcPr>
            <w:tcW w:w="1512" w:type="dxa"/>
            <w:vMerge/>
            <w:tcBorders>
              <w:left w:val="single" w:sz="8" w:space="0" w:color="000000"/>
              <w:bottom w:val="single" w:sz="8" w:space="0" w:color="000000"/>
              <w:right w:val="single" w:sz="8" w:space="0" w:color="000000"/>
            </w:tcBorders>
            <w:shd w:val="clear" w:color="auto" w:fill="E0E0E0"/>
            <w:vAlign w:val="center"/>
          </w:tcPr>
          <w:p w14:paraId="43ADAFD0" w14:textId="77777777" w:rsidR="00A9460A" w:rsidRPr="00D37DC0" w:rsidRDefault="00A9460A" w:rsidP="00C40973">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pacing w:line="240" w:lineRule="atLeast"/>
              <w:jc w:val="center"/>
              <w:rPr>
                <w:rFonts w:eastAsia="Verdana"/>
                <w:sz w:val="20"/>
                <w:szCs w:val="20"/>
              </w:rPr>
            </w:pPr>
          </w:p>
        </w:tc>
        <w:tc>
          <w:tcPr>
            <w:tcW w:w="1582" w:type="dxa"/>
            <w:vMerge/>
            <w:tcBorders>
              <w:left w:val="single" w:sz="8" w:space="0" w:color="000000"/>
              <w:bottom w:val="single" w:sz="8" w:space="0" w:color="000000"/>
              <w:right w:val="single" w:sz="8" w:space="0" w:color="000000"/>
            </w:tcBorders>
            <w:shd w:val="clear" w:color="auto" w:fill="E0E0E0"/>
            <w:vAlign w:val="center"/>
          </w:tcPr>
          <w:p w14:paraId="793E9BD8" w14:textId="77777777" w:rsidR="00A9460A" w:rsidRPr="00D37DC0" w:rsidRDefault="00A9460A" w:rsidP="00C40973">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eastAsia="Verdana"/>
                <w:sz w:val="20"/>
                <w:szCs w:val="20"/>
              </w:rPr>
            </w:pPr>
          </w:p>
        </w:tc>
        <w:tc>
          <w:tcPr>
            <w:tcW w:w="1559" w:type="dxa"/>
            <w:vMerge/>
            <w:tcBorders>
              <w:left w:val="single" w:sz="8" w:space="0" w:color="000000"/>
              <w:bottom w:val="single" w:sz="8" w:space="0" w:color="000000"/>
              <w:right w:val="single" w:sz="8" w:space="0" w:color="000000"/>
            </w:tcBorders>
            <w:shd w:val="clear" w:color="auto" w:fill="E0E0E0"/>
          </w:tcPr>
          <w:p w14:paraId="71EDB323" w14:textId="77777777" w:rsidR="00A9460A" w:rsidRPr="00D37DC0" w:rsidRDefault="00A9460A" w:rsidP="00C40973">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pacing w:line="240" w:lineRule="atLeast"/>
              <w:jc w:val="center"/>
              <w:rPr>
                <w:rFonts w:eastAsia="Verdana"/>
                <w:sz w:val="20"/>
                <w:szCs w:val="20"/>
              </w:rPr>
            </w:pPr>
          </w:p>
        </w:tc>
        <w:tc>
          <w:tcPr>
            <w:tcW w:w="1843" w:type="dxa"/>
            <w:tcBorders>
              <w:top w:val="single" w:sz="8" w:space="0" w:color="000000"/>
              <w:left w:val="single" w:sz="8" w:space="0" w:color="000000"/>
              <w:bottom w:val="single" w:sz="8" w:space="0" w:color="000000"/>
              <w:right w:val="single" w:sz="8" w:space="0" w:color="000000"/>
            </w:tcBorders>
            <w:shd w:val="clear" w:color="auto" w:fill="E0E0E0"/>
            <w:vAlign w:val="center"/>
          </w:tcPr>
          <w:p w14:paraId="46FE47B7" w14:textId="77777777" w:rsidR="00A9460A" w:rsidRPr="00D37DC0" w:rsidRDefault="00A9460A" w:rsidP="00C40973">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pacing w:line="240" w:lineRule="atLeast"/>
              <w:jc w:val="center"/>
              <w:rPr>
                <w:rFonts w:eastAsia="Verdana"/>
                <w:sz w:val="20"/>
                <w:szCs w:val="20"/>
              </w:rPr>
            </w:pPr>
            <w:r w:rsidRPr="00D37DC0">
              <w:rPr>
                <w:rFonts w:eastAsia="Verdana"/>
                <w:sz w:val="20"/>
                <w:szCs w:val="20"/>
              </w:rPr>
              <w:t>Aantal (*)</w:t>
            </w:r>
          </w:p>
        </w:tc>
        <w:tc>
          <w:tcPr>
            <w:tcW w:w="1725" w:type="dxa"/>
            <w:tcBorders>
              <w:top w:val="single" w:sz="8" w:space="0" w:color="000000"/>
              <w:left w:val="single" w:sz="8" w:space="0" w:color="000000"/>
              <w:bottom w:val="single" w:sz="8" w:space="0" w:color="000000"/>
              <w:right w:val="single" w:sz="8" w:space="0" w:color="000000"/>
            </w:tcBorders>
            <w:shd w:val="clear" w:color="auto" w:fill="E0E0E0"/>
            <w:vAlign w:val="center"/>
          </w:tcPr>
          <w:p w14:paraId="24121704" w14:textId="77777777" w:rsidR="00A9460A" w:rsidRPr="00D37DC0" w:rsidRDefault="00A9460A" w:rsidP="00C40973">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pacing w:line="240" w:lineRule="atLeast"/>
              <w:jc w:val="center"/>
              <w:rPr>
                <w:rFonts w:eastAsia="Verdana"/>
                <w:sz w:val="20"/>
                <w:szCs w:val="20"/>
              </w:rPr>
            </w:pPr>
            <w:r w:rsidRPr="00D37DC0">
              <w:rPr>
                <w:rFonts w:eastAsia="Verdana"/>
                <w:sz w:val="20"/>
                <w:szCs w:val="20"/>
              </w:rPr>
              <w:t>Hoeveelheid (in ton)</w:t>
            </w:r>
          </w:p>
        </w:tc>
      </w:tr>
      <w:tr w:rsidR="00A9460A" w:rsidRPr="00A9460A" w14:paraId="0B1B11A2" w14:textId="77777777" w:rsidTr="00C40973">
        <w:trPr>
          <w:trHeight w:val="403"/>
        </w:trPr>
        <w:tc>
          <w:tcPr>
            <w:tcW w:w="1726" w:type="dxa"/>
            <w:tcBorders>
              <w:top w:val="single" w:sz="8" w:space="0" w:color="000000"/>
              <w:left w:val="single" w:sz="7" w:space="0" w:color="000000"/>
              <w:bottom w:val="single" w:sz="7" w:space="0" w:color="000000"/>
              <w:right w:val="single" w:sz="7" w:space="0" w:color="000000"/>
            </w:tcBorders>
            <w:vAlign w:val="center"/>
          </w:tcPr>
          <w:p w14:paraId="41E31FF2" w14:textId="77777777" w:rsidR="00A9460A" w:rsidRPr="00D37DC0" w:rsidRDefault="00A9460A" w:rsidP="00C40973">
            <w:pPr>
              <w:jc w:val="center"/>
              <w:rPr>
                <w:rFonts w:eastAsia="Verdana"/>
                <w:sz w:val="20"/>
                <w:szCs w:val="20"/>
              </w:rPr>
            </w:pPr>
          </w:p>
        </w:tc>
        <w:tc>
          <w:tcPr>
            <w:tcW w:w="1512" w:type="dxa"/>
            <w:tcBorders>
              <w:top w:val="single" w:sz="8" w:space="0" w:color="000000"/>
              <w:left w:val="single" w:sz="7" w:space="0" w:color="000000"/>
              <w:bottom w:val="single" w:sz="7" w:space="0" w:color="000000"/>
              <w:right w:val="single" w:sz="7" w:space="0" w:color="000000"/>
            </w:tcBorders>
            <w:vAlign w:val="center"/>
          </w:tcPr>
          <w:p w14:paraId="414D719D" w14:textId="77777777" w:rsidR="00A9460A" w:rsidRPr="00D37DC0" w:rsidRDefault="00A9460A" w:rsidP="00C40973">
            <w:pPr>
              <w:jc w:val="center"/>
              <w:rPr>
                <w:rFonts w:eastAsia="Verdana"/>
                <w:sz w:val="20"/>
                <w:szCs w:val="20"/>
              </w:rPr>
            </w:pPr>
          </w:p>
        </w:tc>
        <w:tc>
          <w:tcPr>
            <w:tcW w:w="1582" w:type="dxa"/>
            <w:tcBorders>
              <w:top w:val="single" w:sz="8" w:space="0" w:color="000000"/>
              <w:left w:val="single" w:sz="7" w:space="0" w:color="000000"/>
              <w:bottom w:val="single" w:sz="7" w:space="0" w:color="000000"/>
              <w:right w:val="single" w:sz="7" w:space="0" w:color="000000"/>
            </w:tcBorders>
            <w:vAlign w:val="center"/>
          </w:tcPr>
          <w:p w14:paraId="530C60B0" w14:textId="77777777" w:rsidR="00A9460A" w:rsidRPr="00D37DC0" w:rsidRDefault="00A9460A" w:rsidP="00C40973">
            <w:pPr>
              <w:jc w:val="center"/>
              <w:rPr>
                <w:rFonts w:eastAsia="Verdana"/>
                <w:sz w:val="20"/>
                <w:szCs w:val="20"/>
              </w:rPr>
            </w:pPr>
          </w:p>
        </w:tc>
        <w:tc>
          <w:tcPr>
            <w:tcW w:w="1559" w:type="dxa"/>
            <w:tcBorders>
              <w:top w:val="single" w:sz="8" w:space="0" w:color="000000"/>
              <w:left w:val="single" w:sz="7" w:space="0" w:color="000000"/>
              <w:bottom w:val="single" w:sz="7" w:space="0" w:color="000000"/>
              <w:right w:val="single" w:sz="7" w:space="0" w:color="000000"/>
            </w:tcBorders>
          </w:tcPr>
          <w:p w14:paraId="1CE612D0" w14:textId="77777777" w:rsidR="00A9460A" w:rsidRPr="00D37DC0" w:rsidRDefault="00A9460A" w:rsidP="00C40973">
            <w:pPr>
              <w:jc w:val="center"/>
              <w:rPr>
                <w:rFonts w:eastAsia="Verdana"/>
                <w:sz w:val="20"/>
                <w:szCs w:val="20"/>
              </w:rPr>
            </w:pPr>
          </w:p>
        </w:tc>
        <w:tc>
          <w:tcPr>
            <w:tcW w:w="1843" w:type="dxa"/>
            <w:tcBorders>
              <w:top w:val="single" w:sz="8" w:space="0" w:color="000000"/>
              <w:left w:val="single" w:sz="7" w:space="0" w:color="000000"/>
              <w:bottom w:val="single" w:sz="7" w:space="0" w:color="000000"/>
              <w:right w:val="single" w:sz="7" w:space="0" w:color="000000"/>
            </w:tcBorders>
            <w:vAlign w:val="center"/>
          </w:tcPr>
          <w:p w14:paraId="416C64FE" w14:textId="77777777" w:rsidR="00A9460A" w:rsidRPr="00D37DC0" w:rsidRDefault="00A9460A" w:rsidP="00C40973">
            <w:pPr>
              <w:jc w:val="center"/>
              <w:rPr>
                <w:rFonts w:eastAsia="Verdana"/>
                <w:sz w:val="20"/>
                <w:szCs w:val="20"/>
              </w:rPr>
            </w:pPr>
          </w:p>
        </w:tc>
        <w:tc>
          <w:tcPr>
            <w:tcW w:w="1725" w:type="dxa"/>
            <w:tcBorders>
              <w:top w:val="single" w:sz="8" w:space="0" w:color="000000"/>
              <w:left w:val="single" w:sz="7" w:space="0" w:color="000000"/>
              <w:bottom w:val="single" w:sz="7" w:space="0" w:color="000000"/>
              <w:right w:val="single" w:sz="7" w:space="0" w:color="000000"/>
            </w:tcBorders>
          </w:tcPr>
          <w:p w14:paraId="766B3D49" w14:textId="77777777" w:rsidR="00A9460A" w:rsidRPr="00D37DC0" w:rsidRDefault="00A9460A" w:rsidP="00C40973">
            <w:pPr>
              <w:jc w:val="center"/>
              <w:rPr>
                <w:rFonts w:eastAsia="Verdana"/>
                <w:sz w:val="20"/>
                <w:szCs w:val="20"/>
              </w:rPr>
            </w:pPr>
          </w:p>
        </w:tc>
      </w:tr>
      <w:tr w:rsidR="00A9460A" w:rsidRPr="00A9460A" w14:paraId="6E112D30" w14:textId="77777777" w:rsidTr="00C40973">
        <w:trPr>
          <w:trHeight w:val="403"/>
        </w:trPr>
        <w:tc>
          <w:tcPr>
            <w:tcW w:w="1726" w:type="dxa"/>
            <w:tcBorders>
              <w:top w:val="single" w:sz="7" w:space="0" w:color="000000"/>
              <w:left w:val="single" w:sz="7" w:space="0" w:color="000000"/>
              <w:bottom w:val="single" w:sz="7" w:space="0" w:color="000000"/>
              <w:right w:val="single" w:sz="7" w:space="0" w:color="000000"/>
            </w:tcBorders>
            <w:vAlign w:val="center"/>
          </w:tcPr>
          <w:p w14:paraId="28802DEC" w14:textId="77777777" w:rsidR="00A9460A" w:rsidRPr="00D37DC0" w:rsidRDefault="00A9460A" w:rsidP="00C40973">
            <w:pPr>
              <w:jc w:val="center"/>
              <w:rPr>
                <w:rFonts w:eastAsia="Verdana"/>
                <w:sz w:val="20"/>
                <w:szCs w:val="20"/>
              </w:rPr>
            </w:pPr>
          </w:p>
        </w:tc>
        <w:tc>
          <w:tcPr>
            <w:tcW w:w="1512" w:type="dxa"/>
            <w:tcBorders>
              <w:top w:val="single" w:sz="7" w:space="0" w:color="000000"/>
              <w:left w:val="single" w:sz="7" w:space="0" w:color="000000"/>
              <w:bottom w:val="single" w:sz="7" w:space="0" w:color="000000"/>
              <w:right w:val="single" w:sz="7" w:space="0" w:color="000000"/>
            </w:tcBorders>
            <w:vAlign w:val="center"/>
          </w:tcPr>
          <w:p w14:paraId="586E87CE" w14:textId="77777777" w:rsidR="00A9460A" w:rsidRPr="00D37DC0" w:rsidRDefault="00A9460A" w:rsidP="00C40973">
            <w:pPr>
              <w:jc w:val="center"/>
              <w:rPr>
                <w:rFonts w:eastAsia="Verdana"/>
                <w:sz w:val="20"/>
                <w:szCs w:val="20"/>
              </w:rPr>
            </w:pPr>
          </w:p>
        </w:tc>
        <w:tc>
          <w:tcPr>
            <w:tcW w:w="1582" w:type="dxa"/>
            <w:tcBorders>
              <w:top w:val="single" w:sz="7" w:space="0" w:color="000000"/>
              <w:left w:val="single" w:sz="7" w:space="0" w:color="000000"/>
              <w:bottom w:val="single" w:sz="7" w:space="0" w:color="000000"/>
              <w:right w:val="single" w:sz="7" w:space="0" w:color="000000"/>
            </w:tcBorders>
            <w:vAlign w:val="center"/>
          </w:tcPr>
          <w:p w14:paraId="235CD835" w14:textId="77777777" w:rsidR="00A9460A" w:rsidRPr="00D37DC0" w:rsidRDefault="00A9460A" w:rsidP="00C40973">
            <w:pPr>
              <w:jc w:val="center"/>
              <w:rPr>
                <w:rFonts w:eastAsia="Verdana"/>
                <w:sz w:val="20"/>
                <w:szCs w:val="20"/>
              </w:rPr>
            </w:pPr>
          </w:p>
        </w:tc>
        <w:tc>
          <w:tcPr>
            <w:tcW w:w="1559" w:type="dxa"/>
            <w:tcBorders>
              <w:top w:val="single" w:sz="7" w:space="0" w:color="000000"/>
              <w:left w:val="single" w:sz="7" w:space="0" w:color="000000"/>
              <w:bottom w:val="single" w:sz="7" w:space="0" w:color="000000"/>
              <w:right w:val="single" w:sz="7" w:space="0" w:color="000000"/>
            </w:tcBorders>
          </w:tcPr>
          <w:p w14:paraId="3BDF3216" w14:textId="77777777" w:rsidR="00A9460A" w:rsidRPr="00D37DC0" w:rsidRDefault="00A9460A" w:rsidP="00C40973">
            <w:pPr>
              <w:jc w:val="center"/>
              <w:rPr>
                <w:rFonts w:eastAsia="Verdana"/>
                <w:sz w:val="20"/>
                <w:szCs w:val="20"/>
              </w:rPr>
            </w:pPr>
          </w:p>
        </w:tc>
        <w:tc>
          <w:tcPr>
            <w:tcW w:w="1843" w:type="dxa"/>
            <w:tcBorders>
              <w:top w:val="single" w:sz="7" w:space="0" w:color="000000"/>
              <w:left w:val="single" w:sz="7" w:space="0" w:color="000000"/>
              <w:bottom w:val="single" w:sz="7" w:space="0" w:color="000000"/>
              <w:right w:val="single" w:sz="7" w:space="0" w:color="000000"/>
            </w:tcBorders>
            <w:vAlign w:val="center"/>
          </w:tcPr>
          <w:p w14:paraId="7C913EBF" w14:textId="77777777" w:rsidR="00A9460A" w:rsidRPr="00D37DC0" w:rsidRDefault="00A9460A" w:rsidP="00C40973">
            <w:pPr>
              <w:jc w:val="center"/>
              <w:rPr>
                <w:rFonts w:eastAsia="Verdana"/>
                <w:sz w:val="20"/>
                <w:szCs w:val="20"/>
              </w:rPr>
            </w:pPr>
          </w:p>
        </w:tc>
        <w:tc>
          <w:tcPr>
            <w:tcW w:w="1725" w:type="dxa"/>
            <w:tcBorders>
              <w:top w:val="single" w:sz="7" w:space="0" w:color="000000"/>
              <w:left w:val="single" w:sz="7" w:space="0" w:color="000000"/>
              <w:bottom w:val="single" w:sz="7" w:space="0" w:color="000000"/>
              <w:right w:val="single" w:sz="7" w:space="0" w:color="000000"/>
            </w:tcBorders>
          </w:tcPr>
          <w:p w14:paraId="6B210D89" w14:textId="77777777" w:rsidR="00A9460A" w:rsidRPr="00D37DC0" w:rsidRDefault="00A9460A" w:rsidP="00C40973">
            <w:pPr>
              <w:jc w:val="center"/>
              <w:rPr>
                <w:rFonts w:eastAsia="Verdana"/>
                <w:sz w:val="20"/>
                <w:szCs w:val="20"/>
              </w:rPr>
            </w:pPr>
          </w:p>
        </w:tc>
      </w:tr>
      <w:tr w:rsidR="00A9460A" w:rsidRPr="00A9460A" w14:paraId="6D380831" w14:textId="77777777" w:rsidTr="00C40973">
        <w:trPr>
          <w:trHeight w:val="403"/>
        </w:trPr>
        <w:tc>
          <w:tcPr>
            <w:tcW w:w="1726" w:type="dxa"/>
            <w:tcBorders>
              <w:top w:val="single" w:sz="7" w:space="0" w:color="000000"/>
              <w:left w:val="single" w:sz="7" w:space="0" w:color="000000"/>
              <w:bottom w:val="single" w:sz="7" w:space="0" w:color="000000"/>
              <w:right w:val="single" w:sz="7" w:space="0" w:color="000000"/>
            </w:tcBorders>
            <w:vAlign w:val="center"/>
          </w:tcPr>
          <w:p w14:paraId="23FF8459" w14:textId="77777777" w:rsidR="00A9460A" w:rsidRPr="00D37DC0" w:rsidRDefault="00A9460A" w:rsidP="00C40973">
            <w:pPr>
              <w:jc w:val="center"/>
              <w:rPr>
                <w:rFonts w:eastAsia="Verdana"/>
                <w:sz w:val="20"/>
                <w:szCs w:val="20"/>
              </w:rPr>
            </w:pPr>
          </w:p>
        </w:tc>
        <w:tc>
          <w:tcPr>
            <w:tcW w:w="1512" w:type="dxa"/>
            <w:tcBorders>
              <w:top w:val="single" w:sz="7" w:space="0" w:color="000000"/>
              <w:left w:val="single" w:sz="7" w:space="0" w:color="000000"/>
              <w:bottom w:val="single" w:sz="7" w:space="0" w:color="000000"/>
              <w:right w:val="single" w:sz="7" w:space="0" w:color="000000"/>
            </w:tcBorders>
            <w:vAlign w:val="center"/>
          </w:tcPr>
          <w:p w14:paraId="1C851231" w14:textId="77777777" w:rsidR="00A9460A" w:rsidRPr="00D37DC0" w:rsidRDefault="00A9460A" w:rsidP="00C40973">
            <w:pPr>
              <w:jc w:val="center"/>
              <w:rPr>
                <w:rFonts w:eastAsia="Verdana"/>
                <w:sz w:val="20"/>
                <w:szCs w:val="20"/>
              </w:rPr>
            </w:pPr>
          </w:p>
        </w:tc>
        <w:tc>
          <w:tcPr>
            <w:tcW w:w="1582" w:type="dxa"/>
            <w:tcBorders>
              <w:top w:val="single" w:sz="7" w:space="0" w:color="000000"/>
              <w:left w:val="single" w:sz="7" w:space="0" w:color="000000"/>
              <w:bottom w:val="single" w:sz="7" w:space="0" w:color="000000"/>
              <w:right w:val="single" w:sz="7" w:space="0" w:color="000000"/>
            </w:tcBorders>
            <w:vAlign w:val="center"/>
          </w:tcPr>
          <w:p w14:paraId="38179CB2" w14:textId="77777777" w:rsidR="00A9460A" w:rsidRPr="00D37DC0" w:rsidRDefault="00A9460A" w:rsidP="00C40973">
            <w:pPr>
              <w:jc w:val="center"/>
              <w:rPr>
                <w:rFonts w:eastAsia="Verdana"/>
                <w:sz w:val="20"/>
                <w:szCs w:val="20"/>
              </w:rPr>
            </w:pPr>
          </w:p>
        </w:tc>
        <w:tc>
          <w:tcPr>
            <w:tcW w:w="1559" w:type="dxa"/>
            <w:tcBorders>
              <w:top w:val="single" w:sz="7" w:space="0" w:color="000000"/>
              <w:left w:val="single" w:sz="7" w:space="0" w:color="000000"/>
              <w:bottom w:val="single" w:sz="7" w:space="0" w:color="000000"/>
              <w:right w:val="single" w:sz="7" w:space="0" w:color="000000"/>
            </w:tcBorders>
          </w:tcPr>
          <w:p w14:paraId="7CE329A8" w14:textId="77777777" w:rsidR="00A9460A" w:rsidRPr="00D37DC0" w:rsidRDefault="00A9460A" w:rsidP="00C40973">
            <w:pPr>
              <w:jc w:val="center"/>
              <w:rPr>
                <w:rFonts w:eastAsia="Verdana"/>
                <w:sz w:val="20"/>
                <w:szCs w:val="20"/>
              </w:rPr>
            </w:pPr>
          </w:p>
        </w:tc>
        <w:tc>
          <w:tcPr>
            <w:tcW w:w="1843" w:type="dxa"/>
            <w:tcBorders>
              <w:top w:val="single" w:sz="7" w:space="0" w:color="000000"/>
              <w:left w:val="single" w:sz="7" w:space="0" w:color="000000"/>
              <w:bottom w:val="single" w:sz="7" w:space="0" w:color="000000"/>
              <w:right w:val="single" w:sz="7" w:space="0" w:color="000000"/>
            </w:tcBorders>
            <w:vAlign w:val="center"/>
          </w:tcPr>
          <w:p w14:paraId="31C21FCC" w14:textId="77777777" w:rsidR="00A9460A" w:rsidRPr="00D37DC0" w:rsidRDefault="00A9460A" w:rsidP="00C40973">
            <w:pPr>
              <w:jc w:val="center"/>
              <w:rPr>
                <w:rFonts w:eastAsia="Verdana"/>
                <w:sz w:val="20"/>
                <w:szCs w:val="20"/>
              </w:rPr>
            </w:pPr>
          </w:p>
        </w:tc>
        <w:tc>
          <w:tcPr>
            <w:tcW w:w="1725" w:type="dxa"/>
            <w:tcBorders>
              <w:top w:val="single" w:sz="7" w:space="0" w:color="000000"/>
              <w:left w:val="single" w:sz="7" w:space="0" w:color="000000"/>
              <w:bottom w:val="single" w:sz="7" w:space="0" w:color="000000"/>
              <w:right w:val="single" w:sz="7" w:space="0" w:color="000000"/>
            </w:tcBorders>
          </w:tcPr>
          <w:p w14:paraId="7F4AA20F" w14:textId="77777777" w:rsidR="00A9460A" w:rsidRPr="00D37DC0" w:rsidRDefault="00A9460A" w:rsidP="00C40973">
            <w:pPr>
              <w:jc w:val="center"/>
              <w:rPr>
                <w:rFonts w:eastAsia="Verdana"/>
                <w:sz w:val="20"/>
                <w:szCs w:val="20"/>
              </w:rPr>
            </w:pPr>
          </w:p>
        </w:tc>
      </w:tr>
      <w:tr w:rsidR="00A9460A" w:rsidRPr="00A9460A" w14:paraId="1F40313D" w14:textId="77777777" w:rsidTr="00C40973">
        <w:trPr>
          <w:trHeight w:val="403"/>
        </w:trPr>
        <w:tc>
          <w:tcPr>
            <w:tcW w:w="1726" w:type="dxa"/>
            <w:tcBorders>
              <w:top w:val="single" w:sz="7" w:space="0" w:color="000000"/>
              <w:left w:val="single" w:sz="7" w:space="0" w:color="000000"/>
              <w:bottom w:val="single" w:sz="7" w:space="0" w:color="000000"/>
              <w:right w:val="single" w:sz="7" w:space="0" w:color="000000"/>
            </w:tcBorders>
            <w:vAlign w:val="center"/>
          </w:tcPr>
          <w:p w14:paraId="199F2BA0" w14:textId="77777777" w:rsidR="00A9460A" w:rsidRPr="00D37DC0" w:rsidRDefault="00A9460A" w:rsidP="00C40973">
            <w:pPr>
              <w:jc w:val="center"/>
              <w:rPr>
                <w:rFonts w:eastAsia="Verdana"/>
                <w:sz w:val="20"/>
                <w:szCs w:val="20"/>
              </w:rPr>
            </w:pPr>
          </w:p>
        </w:tc>
        <w:tc>
          <w:tcPr>
            <w:tcW w:w="1512" w:type="dxa"/>
            <w:tcBorders>
              <w:top w:val="single" w:sz="7" w:space="0" w:color="000000"/>
              <w:left w:val="single" w:sz="7" w:space="0" w:color="000000"/>
              <w:bottom w:val="single" w:sz="7" w:space="0" w:color="000000"/>
              <w:right w:val="single" w:sz="7" w:space="0" w:color="000000"/>
            </w:tcBorders>
            <w:vAlign w:val="center"/>
          </w:tcPr>
          <w:p w14:paraId="0A595B4A" w14:textId="77777777" w:rsidR="00A9460A" w:rsidRPr="00D37DC0" w:rsidRDefault="00A9460A" w:rsidP="00C40973">
            <w:pPr>
              <w:jc w:val="center"/>
              <w:rPr>
                <w:rFonts w:eastAsia="Verdana"/>
                <w:sz w:val="20"/>
                <w:szCs w:val="20"/>
              </w:rPr>
            </w:pPr>
          </w:p>
        </w:tc>
        <w:tc>
          <w:tcPr>
            <w:tcW w:w="1582" w:type="dxa"/>
            <w:tcBorders>
              <w:top w:val="single" w:sz="7" w:space="0" w:color="000000"/>
              <w:left w:val="single" w:sz="7" w:space="0" w:color="000000"/>
              <w:bottom w:val="single" w:sz="7" w:space="0" w:color="000000"/>
              <w:right w:val="single" w:sz="7" w:space="0" w:color="000000"/>
            </w:tcBorders>
            <w:vAlign w:val="center"/>
          </w:tcPr>
          <w:p w14:paraId="210FE846" w14:textId="77777777" w:rsidR="00A9460A" w:rsidRPr="00D37DC0" w:rsidRDefault="00A9460A" w:rsidP="00C40973">
            <w:pPr>
              <w:jc w:val="center"/>
              <w:rPr>
                <w:rFonts w:eastAsia="Verdana"/>
                <w:sz w:val="20"/>
                <w:szCs w:val="20"/>
              </w:rPr>
            </w:pPr>
          </w:p>
        </w:tc>
        <w:tc>
          <w:tcPr>
            <w:tcW w:w="1559" w:type="dxa"/>
            <w:tcBorders>
              <w:top w:val="single" w:sz="7" w:space="0" w:color="000000"/>
              <w:left w:val="single" w:sz="7" w:space="0" w:color="000000"/>
              <w:bottom w:val="single" w:sz="7" w:space="0" w:color="000000"/>
              <w:right w:val="single" w:sz="7" w:space="0" w:color="000000"/>
            </w:tcBorders>
          </w:tcPr>
          <w:p w14:paraId="7A4E765B" w14:textId="77777777" w:rsidR="00A9460A" w:rsidRPr="00D37DC0" w:rsidRDefault="00A9460A" w:rsidP="00C40973">
            <w:pPr>
              <w:jc w:val="center"/>
              <w:rPr>
                <w:rFonts w:eastAsia="Verdana"/>
                <w:sz w:val="20"/>
                <w:szCs w:val="20"/>
              </w:rPr>
            </w:pPr>
          </w:p>
        </w:tc>
        <w:tc>
          <w:tcPr>
            <w:tcW w:w="1843" w:type="dxa"/>
            <w:tcBorders>
              <w:top w:val="single" w:sz="7" w:space="0" w:color="000000"/>
              <w:left w:val="single" w:sz="7" w:space="0" w:color="000000"/>
              <w:bottom w:val="single" w:sz="7" w:space="0" w:color="000000"/>
              <w:right w:val="single" w:sz="7" w:space="0" w:color="000000"/>
            </w:tcBorders>
            <w:vAlign w:val="center"/>
          </w:tcPr>
          <w:p w14:paraId="2F1F725A" w14:textId="77777777" w:rsidR="00A9460A" w:rsidRPr="00D37DC0" w:rsidRDefault="00A9460A" w:rsidP="00C40973">
            <w:pPr>
              <w:jc w:val="center"/>
              <w:rPr>
                <w:rFonts w:eastAsia="Verdana"/>
                <w:sz w:val="20"/>
                <w:szCs w:val="20"/>
              </w:rPr>
            </w:pPr>
          </w:p>
        </w:tc>
        <w:tc>
          <w:tcPr>
            <w:tcW w:w="1725" w:type="dxa"/>
            <w:tcBorders>
              <w:top w:val="single" w:sz="7" w:space="0" w:color="000000"/>
              <w:left w:val="single" w:sz="7" w:space="0" w:color="000000"/>
              <w:bottom w:val="single" w:sz="7" w:space="0" w:color="000000"/>
              <w:right w:val="single" w:sz="7" w:space="0" w:color="000000"/>
            </w:tcBorders>
          </w:tcPr>
          <w:p w14:paraId="6472B2BF" w14:textId="77777777" w:rsidR="00A9460A" w:rsidRPr="00D37DC0" w:rsidRDefault="00A9460A" w:rsidP="00C40973">
            <w:pPr>
              <w:jc w:val="center"/>
              <w:rPr>
                <w:rFonts w:eastAsia="Verdana"/>
                <w:sz w:val="20"/>
                <w:szCs w:val="20"/>
              </w:rPr>
            </w:pPr>
          </w:p>
        </w:tc>
      </w:tr>
      <w:tr w:rsidR="00A9460A" w:rsidRPr="00A9460A" w14:paraId="708547C8" w14:textId="77777777" w:rsidTr="00C40973">
        <w:trPr>
          <w:trHeight w:val="403"/>
        </w:trPr>
        <w:tc>
          <w:tcPr>
            <w:tcW w:w="1726" w:type="dxa"/>
            <w:tcBorders>
              <w:top w:val="single" w:sz="7" w:space="0" w:color="000000"/>
              <w:left w:val="single" w:sz="7" w:space="0" w:color="000000"/>
              <w:bottom w:val="single" w:sz="7" w:space="0" w:color="000000"/>
              <w:right w:val="single" w:sz="7" w:space="0" w:color="000000"/>
            </w:tcBorders>
            <w:vAlign w:val="center"/>
          </w:tcPr>
          <w:p w14:paraId="7CADC18E" w14:textId="77777777" w:rsidR="00A9460A" w:rsidRPr="00D37DC0" w:rsidRDefault="00A9460A" w:rsidP="00C40973">
            <w:pPr>
              <w:jc w:val="center"/>
              <w:rPr>
                <w:rFonts w:eastAsia="Verdana"/>
                <w:sz w:val="20"/>
                <w:szCs w:val="20"/>
              </w:rPr>
            </w:pPr>
          </w:p>
        </w:tc>
        <w:tc>
          <w:tcPr>
            <w:tcW w:w="1512" w:type="dxa"/>
            <w:tcBorders>
              <w:top w:val="single" w:sz="7" w:space="0" w:color="000000"/>
              <w:left w:val="single" w:sz="7" w:space="0" w:color="000000"/>
              <w:bottom w:val="single" w:sz="7" w:space="0" w:color="000000"/>
              <w:right w:val="single" w:sz="7" w:space="0" w:color="000000"/>
            </w:tcBorders>
            <w:vAlign w:val="center"/>
          </w:tcPr>
          <w:p w14:paraId="30E760F8" w14:textId="77777777" w:rsidR="00A9460A" w:rsidRPr="00D37DC0" w:rsidRDefault="00A9460A" w:rsidP="00C40973">
            <w:pPr>
              <w:jc w:val="center"/>
              <w:rPr>
                <w:rFonts w:eastAsia="Verdana"/>
                <w:sz w:val="20"/>
                <w:szCs w:val="20"/>
              </w:rPr>
            </w:pPr>
          </w:p>
        </w:tc>
        <w:tc>
          <w:tcPr>
            <w:tcW w:w="1582" w:type="dxa"/>
            <w:tcBorders>
              <w:top w:val="single" w:sz="7" w:space="0" w:color="000000"/>
              <w:left w:val="single" w:sz="7" w:space="0" w:color="000000"/>
              <w:bottom w:val="single" w:sz="7" w:space="0" w:color="000000"/>
              <w:right w:val="single" w:sz="7" w:space="0" w:color="000000"/>
            </w:tcBorders>
            <w:vAlign w:val="center"/>
          </w:tcPr>
          <w:p w14:paraId="377FD1A7" w14:textId="77777777" w:rsidR="00A9460A" w:rsidRPr="00D37DC0" w:rsidRDefault="00A9460A" w:rsidP="00C40973">
            <w:pPr>
              <w:jc w:val="center"/>
              <w:rPr>
                <w:rFonts w:eastAsia="Verdana"/>
                <w:sz w:val="20"/>
                <w:szCs w:val="20"/>
              </w:rPr>
            </w:pPr>
          </w:p>
        </w:tc>
        <w:tc>
          <w:tcPr>
            <w:tcW w:w="1559" w:type="dxa"/>
            <w:tcBorders>
              <w:top w:val="single" w:sz="7" w:space="0" w:color="000000"/>
              <w:left w:val="single" w:sz="7" w:space="0" w:color="000000"/>
              <w:bottom w:val="single" w:sz="7" w:space="0" w:color="000000"/>
              <w:right w:val="single" w:sz="7" w:space="0" w:color="000000"/>
            </w:tcBorders>
          </w:tcPr>
          <w:p w14:paraId="3D9AB90D" w14:textId="77777777" w:rsidR="00A9460A" w:rsidRPr="00D37DC0" w:rsidRDefault="00A9460A" w:rsidP="00C40973">
            <w:pPr>
              <w:jc w:val="center"/>
              <w:rPr>
                <w:rFonts w:eastAsia="Verdana"/>
                <w:sz w:val="20"/>
                <w:szCs w:val="20"/>
              </w:rPr>
            </w:pPr>
          </w:p>
        </w:tc>
        <w:tc>
          <w:tcPr>
            <w:tcW w:w="1843" w:type="dxa"/>
            <w:tcBorders>
              <w:top w:val="single" w:sz="7" w:space="0" w:color="000000"/>
              <w:left w:val="single" w:sz="7" w:space="0" w:color="000000"/>
              <w:bottom w:val="single" w:sz="7" w:space="0" w:color="000000"/>
              <w:right w:val="single" w:sz="7" w:space="0" w:color="000000"/>
            </w:tcBorders>
            <w:vAlign w:val="center"/>
          </w:tcPr>
          <w:p w14:paraId="73BA0934" w14:textId="77777777" w:rsidR="00A9460A" w:rsidRPr="00D37DC0" w:rsidRDefault="00A9460A" w:rsidP="00C40973">
            <w:pPr>
              <w:jc w:val="center"/>
              <w:rPr>
                <w:rFonts w:eastAsia="Verdana"/>
                <w:sz w:val="20"/>
                <w:szCs w:val="20"/>
              </w:rPr>
            </w:pPr>
          </w:p>
        </w:tc>
        <w:tc>
          <w:tcPr>
            <w:tcW w:w="1725" w:type="dxa"/>
            <w:tcBorders>
              <w:top w:val="single" w:sz="7" w:space="0" w:color="000000"/>
              <w:left w:val="single" w:sz="7" w:space="0" w:color="000000"/>
              <w:bottom w:val="single" w:sz="8" w:space="0" w:color="000000"/>
              <w:right w:val="single" w:sz="7" w:space="0" w:color="000000"/>
            </w:tcBorders>
          </w:tcPr>
          <w:p w14:paraId="42FFF5CB" w14:textId="77777777" w:rsidR="00A9460A" w:rsidRPr="00D37DC0" w:rsidRDefault="00A9460A" w:rsidP="00C40973">
            <w:pPr>
              <w:jc w:val="center"/>
              <w:rPr>
                <w:rFonts w:eastAsia="Verdana"/>
                <w:sz w:val="20"/>
                <w:szCs w:val="20"/>
              </w:rPr>
            </w:pPr>
          </w:p>
        </w:tc>
      </w:tr>
      <w:tr w:rsidR="00A9460A" w:rsidRPr="00A9460A" w14:paraId="486E964B" w14:textId="77777777" w:rsidTr="00C40973">
        <w:trPr>
          <w:trHeight w:val="403"/>
        </w:trPr>
        <w:tc>
          <w:tcPr>
            <w:tcW w:w="1726" w:type="dxa"/>
            <w:tcBorders>
              <w:top w:val="single" w:sz="7" w:space="0" w:color="000000"/>
              <w:left w:val="single" w:sz="7" w:space="0" w:color="000000"/>
              <w:bottom w:val="single" w:sz="8" w:space="0" w:color="000000"/>
              <w:right w:val="single" w:sz="7" w:space="0" w:color="000000"/>
            </w:tcBorders>
            <w:vAlign w:val="center"/>
          </w:tcPr>
          <w:p w14:paraId="441FB818" w14:textId="77777777" w:rsidR="00A9460A" w:rsidRPr="00D37DC0" w:rsidRDefault="00A9460A" w:rsidP="00C40973">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pacing w:after="58"/>
              <w:rPr>
                <w:rFonts w:eastAsia="Verdana"/>
                <w:b/>
                <w:bCs/>
                <w:sz w:val="20"/>
                <w:szCs w:val="20"/>
              </w:rPr>
            </w:pPr>
            <w:r w:rsidRPr="00D37DC0">
              <w:rPr>
                <w:rFonts w:eastAsia="Verdana"/>
                <w:b/>
                <w:bCs/>
                <w:sz w:val="20"/>
                <w:szCs w:val="20"/>
              </w:rPr>
              <w:t>TOTAAL</w:t>
            </w:r>
          </w:p>
        </w:tc>
        <w:tc>
          <w:tcPr>
            <w:tcW w:w="1512" w:type="dxa"/>
            <w:tcBorders>
              <w:top w:val="single" w:sz="7" w:space="0" w:color="000000"/>
              <w:left w:val="single" w:sz="7" w:space="0" w:color="000000"/>
              <w:bottom w:val="single" w:sz="8" w:space="0" w:color="000000"/>
              <w:right w:val="single" w:sz="7" w:space="0" w:color="000000"/>
            </w:tcBorders>
            <w:vAlign w:val="center"/>
          </w:tcPr>
          <w:p w14:paraId="0FE6550D" w14:textId="77777777" w:rsidR="00A9460A" w:rsidRPr="00D37DC0" w:rsidRDefault="00A9460A" w:rsidP="00C40973">
            <w:pPr>
              <w:jc w:val="center"/>
              <w:rPr>
                <w:rFonts w:eastAsia="Verdana"/>
                <w:sz w:val="20"/>
                <w:szCs w:val="20"/>
              </w:rPr>
            </w:pPr>
          </w:p>
        </w:tc>
        <w:tc>
          <w:tcPr>
            <w:tcW w:w="1582" w:type="dxa"/>
            <w:tcBorders>
              <w:top w:val="single" w:sz="7" w:space="0" w:color="000000"/>
              <w:left w:val="single" w:sz="7" w:space="0" w:color="000000"/>
              <w:bottom w:val="single" w:sz="8" w:space="0" w:color="000000"/>
              <w:right w:val="single" w:sz="7" w:space="0" w:color="000000"/>
            </w:tcBorders>
            <w:vAlign w:val="center"/>
          </w:tcPr>
          <w:p w14:paraId="12598F85" w14:textId="77777777" w:rsidR="00A9460A" w:rsidRPr="00D37DC0" w:rsidRDefault="00A9460A" w:rsidP="00C40973">
            <w:pPr>
              <w:jc w:val="center"/>
              <w:rPr>
                <w:rFonts w:eastAsia="Verdana"/>
                <w:sz w:val="20"/>
                <w:szCs w:val="20"/>
              </w:rPr>
            </w:pPr>
          </w:p>
        </w:tc>
        <w:tc>
          <w:tcPr>
            <w:tcW w:w="1559" w:type="dxa"/>
            <w:tcBorders>
              <w:top w:val="single" w:sz="7" w:space="0" w:color="000000"/>
              <w:left w:val="single" w:sz="7" w:space="0" w:color="000000"/>
              <w:bottom w:val="single" w:sz="8" w:space="0" w:color="000000"/>
              <w:right w:val="single" w:sz="7" w:space="0" w:color="000000"/>
            </w:tcBorders>
          </w:tcPr>
          <w:p w14:paraId="10E392D9" w14:textId="77777777" w:rsidR="00A9460A" w:rsidRPr="00D37DC0" w:rsidRDefault="00A9460A" w:rsidP="00C40973">
            <w:pPr>
              <w:jc w:val="center"/>
              <w:rPr>
                <w:rFonts w:eastAsia="Verdana"/>
                <w:sz w:val="20"/>
                <w:szCs w:val="20"/>
              </w:rPr>
            </w:pPr>
          </w:p>
        </w:tc>
        <w:tc>
          <w:tcPr>
            <w:tcW w:w="1843" w:type="dxa"/>
            <w:tcBorders>
              <w:top w:val="single" w:sz="7" w:space="0" w:color="000000"/>
              <w:left w:val="single" w:sz="7" w:space="0" w:color="000000"/>
              <w:bottom w:val="single" w:sz="8" w:space="0" w:color="000000"/>
              <w:right w:val="single" w:sz="7" w:space="0" w:color="000000"/>
            </w:tcBorders>
            <w:vAlign w:val="center"/>
          </w:tcPr>
          <w:p w14:paraId="058544C9" w14:textId="77777777" w:rsidR="00A9460A" w:rsidRPr="00D37DC0" w:rsidRDefault="00A9460A" w:rsidP="00C40973">
            <w:pPr>
              <w:jc w:val="center"/>
              <w:rPr>
                <w:rFonts w:eastAsia="Verdana"/>
                <w:sz w:val="20"/>
                <w:szCs w:val="20"/>
              </w:rPr>
            </w:pPr>
          </w:p>
        </w:tc>
        <w:tc>
          <w:tcPr>
            <w:tcW w:w="1725" w:type="dxa"/>
            <w:tcBorders>
              <w:top w:val="single" w:sz="7" w:space="0" w:color="000000"/>
              <w:left w:val="single" w:sz="7" w:space="0" w:color="000000"/>
              <w:bottom w:val="single" w:sz="8" w:space="0" w:color="000000"/>
              <w:right w:val="single" w:sz="7" w:space="0" w:color="000000"/>
            </w:tcBorders>
          </w:tcPr>
          <w:p w14:paraId="64AC7E1A" w14:textId="77777777" w:rsidR="00A9460A" w:rsidRPr="00D37DC0" w:rsidRDefault="00A9460A" w:rsidP="00C40973">
            <w:pPr>
              <w:jc w:val="center"/>
              <w:rPr>
                <w:rFonts w:eastAsia="Verdana"/>
                <w:sz w:val="20"/>
                <w:szCs w:val="20"/>
              </w:rPr>
            </w:pPr>
          </w:p>
        </w:tc>
      </w:tr>
    </w:tbl>
    <w:p w14:paraId="558895D5" w14:textId="77777777" w:rsidR="00A9460A" w:rsidRPr="00D37DC0" w:rsidRDefault="00A9460A" w:rsidP="00A9460A">
      <w:pPr>
        <w:rPr>
          <w:rFonts w:eastAsia="Verdana"/>
          <w:iCs/>
          <w:sz w:val="20"/>
          <w:szCs w:val="20"/>
        </w:rPr>
      </w:pPr>
      <w:r w:rsidRPr="00D37DC0">
        <w:rPr>
          <w:rFonts w:eastAsia="Verdana"/>
          <w:iCs/>
          <w:sz w:val="20"/>
          <w:szCs w:val="20"/>
        </w:rPr>
        <w:t>(*): aantal glasbollen in de straten én op recyclageparken</w:t>
      </w:r>
    </w:p>
    <w:p w14:paraId="73E8FD5E" w14:textId="77777777" w:rsidR="00A9460A" w:rsidRPr="00D37DC0" w:rsidRDefault="00A9460A" w:rsidP="00A9460A">
      <w:pPr>
        <w:rPr>
          <w:rFonts w:eastAsia="Verdana"/>
          <w:sz w:val="20"/>
          <w:szCs w:val="20"/>
        </w:rPr>
      </w:pPr>
    </w:p>
    <w:p w14:paraId="4C4CFC0E" w14:textId="77777777" w:rsidR="00A9460A" w:rsidRPr="00D37DC0" w:rsidRDefault="00A9460A" w:rsidP="00A9460A">
      <w:pPr>
        <w:rPr>
          <w:rFonts w:eastAsia="Verdana"/>
          <w:sz w:val="20"/>
          <w:szCs w:val="20"/>
        </w:rPr>
      </w:pPr>
      <w:r w:rsidRPr="00D37DC0">
        <w:rPr>
          <w:rFonts w:eastAsia="Verdana"/>
          <w:sz w:val="20"/>
          <w:szCs w:val="20"/>
        </w:rPr>
        <w:t xml:space="preserve">De ingezamelde hoeveelheden glas per glasbolsite in </w:t>
      </w:r>
      <w:r w:rsidRPr="00D37DC0">
        <w:rPr>
          <w:rFonts w:eastAsia="Verdana"/>
          <w:sz w:val="20"/>
          <w:szCs w:val="20"/>
        </w:rPr>
        <w:fldChar w:fldCharType="begin">
          <w:ffData>
            <w:name w:val=""/>
            <w:enabled/>
            <w:calcOnExit w:val="0"/>
            <w:textInput>
              <w:default w:val="&lt;jaar invullen&gt;"/>
            </w:textInput>
          </w:ffData>
        </w:fldChar>
      </w:r>
      <w:r w:rsidRPr="00D37DC0">
        <w:rPr>
          <w:rFonts w:eastAsia="Verdana"/>
          <w:sz w:val="20"/>
          <w:szCs w:val="20"/>
        </w:rPr>
        <w:instrText xml:space="preserve"> FORMTEXT </w:instrText>
      </w:r>
      <w:r w:rsidRPr="00D37DC0">
        <w:rPr>
          <w:rFonts w:eastAsia="Verdana"/>
          <w:sz w:val="20"/>
          <w:szCs w:val="20"/>
        </w:rPr>
      </w:r>
      <w:r w:rsidRPr="00D37DC0">
        <w:rPr>
          <w:rFonts w:eastAsia="Verdana"/>
          <w:sz w:val="20"/>
          <w:szCs w:val="20"/>
        </w:rPr>
        <w:fldChar w:fldCharType="separate"/>
      </w:r>
      <w:r w:rsidRPr="00D37DC0">
        <w:rPr>
          <w:rFonts w:eastAsia="Verdana"/>
          <w:noProof/>
          <w:sz w:val="20"/>
          <w:szCs w:val="20"/>
        </w:rPr>
        <w:t>&lt;jaar invullen&gt;</w:t>
      </w:r>
      <w:r w:rsidRPr="00D37DC0">
        <w:rPr>
          <w:rFonts w:eastAsia="Verdana"/>
          <w:sz w:val="20"/>
          <w:szCs w:val="20"/>
        </w:rPr>
        <w:fldChar w:fldCharType="end"/>
      </w:r>
      <w:r w:rsidRPr="00D37DC0">
        <w:rPr>
          <w:rFonts w:eastAsia="Verdana"/>
          <w:sz w:val="20"/>
          <w:szCs w:val="20"/>
        </w:rPr>
        <w:t xml:space="preserve"> zijn hieronder vermeld:</w:t>
      </w:r>
    </w:p>
    <w:tbl>
      <w:tblPr>
        <w:tblW w:w="92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3"/>
        <w:gridCol w:w="4084"/>
        <w:gridCol w:w="2098"/>
      </w:tblGrid>
      <w:tr w:rsidR="00A9460A" w:rsidRPr="00A9460A" w14:paraId="0A63CAD0" w14:textId="77777777" w:rsidTr="00C40973">
        <w:trPr>
          <w:trHeight w:val="1042"/>
        </w:trPr>
        <w:tc>
          <w:tcPr>
            <w:tcW w:w="3033" w:type="dxa"/>
            <w:shd w:val="clear" w:color="auto" w:fill="D9D9D9"/>
            <w:vAlign w:val="center"/>
          </w:tcPr>
          <w:p w14:paraId="406E7722" w14:textId="77777777" w:rsidR="00A9460A" w:rsidRPr="00D37DC0" w:rsidRDefault="00A9460A" w:rsidP="00C40973">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pacing w:after="58"/>
              <w:jc w:val="center"/>
              <w:rPr>
                <w:rFonts w:eastAsia="Verdana"/>
                <w:sz w:val="20"/>
                <w:szCs w:val="20"/>
              </w:rPr>
            </w:pPr>
            <w:r w:rsidRPr="00D37DC0">
              <w:rPr>
                <w:rFonts w:eastAsia="Verdana"/>
                <w:sz w:val="20"/>
                <w:szCs w:val="20"/>
              </w:rPr>
              <w:t>Gemeente</w:t>
            </w:r>
          </w:p>
        </w:tc>
        <w:tc>
          <w:tcPr>
            <w:tcW w:w="4084" w:type="dxa"/>
            <w:shd w:val="clear" w:color="auto" w:fill="D9D9D9"/>
            <w:vAlign w:val="center"/>
          </w:tcPr>
          <w:p w14:paraId="68DD2938" w14:textId="77777777" w:rsidR="00A9460A" w:rsidRPr="00D37DC0" w:rsidRDefault="00A9460A" w:rsidP="00C40973">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pacing w:after="58"/>
              <w:jc w:val="center"/>
              <w:rPr>
                <w:rFonts w:eastAsia="Verdana"/>
                <w:sz w:val="20"/>
                <w:szCs w:val="20"/>
              </w:rPr>
            </w:pPr>
            <w:r w:rsidRPr="00D37DC0">
              <w:rPr>
                <w:rFonts w:eastAsia="Verdana"/>
                <w:sz w:val="20"/>
                <w:szCs w:val="20"/>
              </w:rPr>
              <w:t>Straat</w:t>
            </w:r>
          </w:p>
        </w:tc>
        <w:tc>
          <w:tcPr>
            <w:tcW w:w="2098" w:type="dxa"/>
            <w:shd w:val="clear" w:color="auto" w:fill="D9D9D9"/>
            <w:vAlign w:val="center"/>
          </w:tcPr>
          <w:p w14:paraId="07832955" w14:textId="77777777" w:rsidR="00A9460A" w:rsidRPr="00D37DC0" w:rsidRDefault="00A9460A" w:rsidP="00C40973">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pacing w:after="58"/>
              <w:jc w:val="center"/>
              <w:rPr>
                <w:rFonts w:eastAsia="Verdana"/>
                <w:sz w:val="20"/>
                <w:szCs w:val="20"/>
              </w:rPr>
            </w:pPr>
            <w:r w:rsidRPr="00D37DC0">
              <w:rPr>
                <w:rFonts w:eastAsia="Verdana"/>
                <w:sz w:val="20"/>
                <w:szCs w:val="20"/>
              </w:rPr>
              <w:t>Ingezameld gewicht per site</w:t>
            </w:r>
          </w:p>
          <w:p w14:paraId="4DD54924" w14:textId="77777777" w:rsidR="00A9460A" w:rsidRPr="00D37DC0" w:rsidRDefault="00A9460A" w:rsidP="00C40973">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pacing w:after="58"/>
              <w:jc w:val="center"/>
              <w:rPr>
                <w:rFonts w:eastAsia="Verdana"/>
                <w:sz w:val="20"/>
                <w:szCs w:val="20"/>
              </w:rPr>
            </w:pPr>
            <w:r w:rsidRPr="00D37DC0">
              <w:rPr>
                <w:rFonts w:eastAsia="Verdana"/>
                <w:sz w:val="20"/>
                <w:szCs w:val="20"/>
              </w:rPr>
              <w:t>(ton)</w:t>
            </w:r>
          </w:p>
        </w:tc>
      </w:tr>
      <w:tr w:rsidR="00A9460A" w:rsidRPr="00A9460A" w14:paraId="1C483481" w14:textId="77777777" w:rsidTr="006C769F">
        <w:trPr>
          <w:trHeight w:val="393"/>
        </w:trPr>
        <w:tc>
          <w:tcPr>
            <w:tcW w:w="3033" w:type="dxa"/>
          </w:tcPr>
          <w:p w14:paraId="31685425" w14:textId="77777777" w:rsidR="00A9460A" w:rsidRPr="00D37DC0" w:rsidRDefault="00A9460A" w:rsidP="00C40973">
            <w:pPr>
              <w:rPr>
                <w:rFonts w:eastAsia="Verdana"/>
                <w:sz w:val="20"/>
                <w:szCs w:val="20"/>
              </w:rPr>
            </w:pPr>
          </w:p>
        </w:tc>
        <w:tc>
          <w:tcPr>
            <w:tcW w:w="4084" w:type="dxa"/>
          </w:tcPr>
          <w:p w14:paraId="0A70ED55" w14:textId="77777777" w:rsidR="00A9460A" w:rsidRPr="00D37DC0" w:rsidRDefault="00A9460A" w:rsidP="00C40973">
            <w:pPr>
              <w:rPr>
                <w:rFonts w:eastAsia="Verdana"/>
                <w:sz w:val="20"/>
                <w:szCs w:val="20"/>
              </w:rPr>
            </w:pPr>
          </w:p>
        </w:tc>
        <w:tc>
          <w:tcPr>
            <w:tcW w:w="2098" w:type="dxa"/>
          </w:tcPr>
          <w:p w14:paraId="294D79D9" w14:textId="77777777" w:rsidR="00A9460A" w:rsidRPr="00D37DC0" w:rsidRDefault="00A9460A" w:rsidP="00C40973">
            <w:pPr>
              <w:rPr>
                <w:rFonts w:eastAsia="Verdana"/>
                <w:sz w:val="20"/>
                <w:szCs w:val="20"/>
              </w:rPr>
            </w:pPr>
          </w:p>
        </w:tc>
      </w:tr>
      <w:tr w:rsidR="00A9460A" w:rsidRPr="00A9460A" w14:paraId="772CD89D" w14:textId="77777777" w:rsidTr="006C769F">
        <w:trPr>
          <w:trHeight w:val="393"/>
        </w:trPr>
        <w:tc>
          <w:tcPr>
            <w:tcW w:w="3033" w:type="dxa"/>
          </w:tcPr>
          <w:p w14:paraId="1912F4F5" w14:textId="77777777" w:rsidR="00A9460A" w:rsidRPr="00D37DC0" w:rsidRDefault="00A9460A" w:rsidP="00C40973">
            <w:pPr>
              <w:rPr>
                <w:rFonts w:eastAsia="Verdana"/>
                <w:sz w:val="20"/>
                <w:szCs w:val="20"/>
              </w:rPr>
            </w:pPr>
          </w:p>
        </w:tc>
        <w:tc>
          <w:tcPr>
            <w:tcW w:w="4084" w:type="dxa"/>
          </w:tcPr>
          <w:p w14:paraId="074C2869" w14:textId="77777777" w:rsidR="00A9460A" w:rsidRPr="00D37DC0" w:rsidRDefault="00A9460A" w:rsidP="00C40973">
            <w:pPr>
              <w:rPr>
                <w:rFonts w:eastAsia="Verdana"/>
                <w:sz w:val="20"/>
                <w:szCs w:val="20"/>
              </w:rPr>
            </w:pPr>
          </w:p>
        </w:tc>
        <w:tc>
          <w:tcPr>
            <w:tcW w:w="2098" w:type="dxa"/>
          </w:tcPr>
          <w:p w14:paraId="0FB6E99D" w14:textId="77777777" w:rsidR="00A9460A" w:rsidRPr="00D37DC0" w:rsidRDefault="00A9460A" w:rsidP="00C40973">
            <w:pPr>
              <w:rPr>
                <w:rFonts w:eastAsia="Verdana"/>
                <w:sz w:val="20"/>
                <w:szCs w:val="20"/>
              </w:rPr>
            </w:pPr>
          </w:p>
        </w:tc>
      </w:tr>
      <w:tr w:rsidR="00A9460A" w:rsidRPr="00A9460A" w14:paraId="6E83EB7A" w14:textId="77777777" w:rsidTr="006C769F">
        <w:trPr>
          <w:trHeight w:val="393"/>
        </w:trPr>
        <w:tc>
          <w:tcPr>
            <w:tcW w:w="3033" w:type="dxa"/>
          </w:tcPr>
          <w:p w14:paraId="0E7F022A" w14:textId="77777777" w:rsidR="00A9460A" w:rsidRPr="00D37DC0" w:rsidRDefault="00A9460A" w:rsidP="00C40973">
            <w:pPr>
              <w:rPr>
                <w:rFonts w:eastAsia="Verdana"/>
                <w:sz w:val="20"/>
                <w:szCs w:val="20"/>
              </w:rPr>
            </w:pPr>
          </w:p>
        </w:tc>
        <w:tc>
          <w:tcPr>
            <w:tcW w:w="4084" w:type="dxa"/>
          </w:tcPr>
          <w:p w14:paraId="3982B3F0" w14:textId="77777777" w:rsidR="00A9460A" w:rsidRPr="00D37DC0" w:rsidRDefault="00A9460A" w:rsidP="00C40973">
            <w:pPr>
              <w:rPr>
                <w:rFonts w:eastAsia="Verdana"/>
                <w:sz w:val="20"/>
                <w:szCs w:val="20"/>
              </w:rPr>
            </w:pPr>
          </w:p>
        </w:tc>
        <w:tc>
          <w:tcPr>
            <w:tcW w:w="2098" w:type="dxa"/>
          </w:tcPr>
          <w:p w14:paraId="663DDE3E" w14:textId="77777777" w:rsidR="00A9460A" w:rsidRPr="00D37DC0" w:rsidRDefault="00A9460A" w:rsidP="00C40973">
            <w:pPr>
              <w:rPr>
                <w:rFonts w:eastAsia="Verdana"/>
                <w:sz w:val="20"/>
                <w:szCs w:val="20"/>
              </w:rPr>
            </w:pPr>
          </w:p>
        </w:tc>
      </w:tr>
    </w:tbl>
    <w:p w14:paraId="55EDAA4B" w14:textId="77777777" w:rsidR="00A9460A" w:rsidRPr="00D37DC0" w:rsidRDefault="00A9460A" w:rsidP="00A9460A">
      <w:pPr>
        <w:rPr>
          <w:rFonts w:eastAsia="Verdana"/>
          <w:sz w:val="20"/>
          <w:szCs w:val="20"/>
        </w:rPr>
      </w:pPr>
    </w:p>
    <w:p w14:paraId="19AAEC92" w14:textId="77777777" w:rsidR="00A9460A" w:rsidRPr="00D37DC0" w:rsidRDefault="00A9460A" w:rsidP="00A9460A">
      <w:pPr>
        <w:rPr>
          <w:rFonts w:eastAsia="Verdana"/>
          <w:sz w:val="20"/>
          <w:szCs w:val="20"/>
        </w:rPr>
      </w:pPr>
      <w:r w:rsidRPr="00D37DC0">
        <w:rPr>
          <w:rFonts w:eastAsia="Verdana"/>
          <w:sz w:val="20"/>
          <w:szCs w:val="20"/>
        </w:rPr>
        <w:t>Een overzicht van de huidige locatie van de glasbollen kan opgevraagd worden bij de aanbestedende overheid.</w:t>
      </w:r>
    </w:p>
    <w:p w14:paraId="4D42510A" w14:textId="77777777" w:rsidR="00A9460A" w:rsidRPr="00D37DC0" w:rsidRDefault="00A9460A" w:rsidP="00A9460A">
      <w:pPr>
        <w:rPr>
          <w:rFonts w:eastAsia="Verdana"/>
          <w:sz w:val="20"/>
          <w:szCs w:val="20"/>
        </w:rPr>
      </w:pPr>
    </w:p>
    <w:p w14:paraId="042BC8B9" w14:textId="79950A40" w:rsidR="00A9460A" w:rsidRPr="00D37DC0" w:rsidRDefault="00A9460A" w:rsidP="00A9460A">
      <w:pPr>
        <w:rPr>
          <w:rFonts w:eastAsia="Verdana"/>
          <w:sz w:val="20"/>
          <w:szCs w:val="20"/>
        </w:rPr>
      </w:pPr>
      <w:r w:rsidRPr="00D37DC0">
        <w:rPr>
          <w:rFonts w:eastAsia="Verdana"/>
          <w:b/>
          <w:sz w:val="20"/>
          <w:szCs w:val="20"/>
        </w:rPr>
        <w:br w:type="page"/>
      </w:r>
      <w:r w:rsidRPr="00D37DC0">
        <w:rPr>
          <w:rFonts w:eastAsia="Verdana"/>
          <w:b/>
          <w:sz w:val="20"/>
          <w:szCs w:val="20"/>
        </w:rPr>
        <w:lastRenderedPageBreak/>
        <w:t xml:space="preserve">Perceel 2: Inzameling van glas via </w:t>
      </w:r>
      <w:proofErr w:type="spellStart"/>
      <w:r w:rsidR="007639D9">
        <w:rPr>
          <w:rFonts w:eastAsia="Verdana"/>
          <w:b/>
          <w:sz w:val="20"/>
          <w:szCs w:val="20"/>
        </w:rPr>
        <w:t>inzamelrecipiënten</w:t>
      </w:r>
      <w:proofErr w:type="spellEnd"/>
      <w:r w:rsidRPr="00D37DC0">
        <w:rPr>
          <w:rFonts w:eastAsia="Verdana"/>
          <w:b/>
          <w:sz w:val="20"/>
          <w:szCs w:val="20"/>
        </w:rPr>
        <w:t xml:space="preserve"> op de recyclageparken</w:t>
      </w:r>
    </w:p>
    <w:tbl>
      <w:tblPr>
        <w:tblW w:w="9150" w:type="dxa"/>
        <w:tblInd w:w="120" w:type="dxa"/>
        <w:tblLayout w:type="fixed"/>
        <w:tblCellMar>
          <w:left w:w="120" w:type="dxa"/>
          <w:right w:w="120" w:type="dxa"/>
        </w:tblCellMar>
        <w:tblLook w:val="0000" w:firstRow="0" w:lastRow="0" w:firstColumn="0" w:lastColumn="0" w:noHBand="0" w:noVBand="0"/>
      </w:tblPr>
      <w:tblGrid>
        <w:gridCol w:w="1701"/>
        <w:gridCol w:w="4994"/>
        <w:gridCol w:w="1102"/>
        <w:gridCol w:w="1353"/>
      </w:tblGrid>
      <w:tr w:rsidR="00A9460A" w:rsidRPr="00F377F3" w14:paraId="7ADD6637" w14:textId="77777777" w:rsidTr="00C40973">
        <w:trPr>
          <w:cantSplit/>
          <w:trHeight w:val="459"/>
        </w:trPr>
        <w:tc>
          <w:tcPr>
            <w:tcW w:w="1701" w:type="dxa"/>
            <w:vMerge w:val="restart"/>
            <w:tcBorders>
              <w:top w:val="single" w:sz="8" w:space="0" w:color="000000"/>
              <w:left w:val="single" w:sz="8" w:space="0" w:color="000000"/>
              <w:right w:val="single" w:sz="8" w:space="0" w:color="000000"/>
            </w:tcBorders>
            <w:shd w:val="clear" w:color="auto" w:fill="E0E0E0"/>
            <w:vAlign w:val="center"/>
          </w:tcPr>
          <w:p w14:paraId="1EC01DC0" w14:textId="77777777" w:rsidR="00A9460A" w:rsidRPr="00D37DC0" w:rsidRDefault="00A9460A" w:rsidP="00C40973">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pacing w:after="58"/>
              <w:rPr>
                <w:rFonts w:eastAsia="Verdana"/>
                <w:sz w:val="20"/>
                <w:szCs w:val="20"/>
              </w:rPr>
            </w:pPr>
            <w:r w:rsidRPr="00D37DC0">
              <w:rPr>
                <w:rFonts w:eastAsia="Verdana"/>
                <w:sz w:val="20"/>
                <w:szCs w:val="20"/>
              </w:rPr>
              <w:t>Gemeente</w:t>
            </w:r>
          </w:p>
        </w:tc>
        <w:tc>
          <w:tcPr>
            <w:tcW w:w="4994" w:type="dxa"/>
            <w:vMerge w:val="restart"/>
            <w:tcBorders>
              <w:top w:val="single" w:sz="8" w:space="0" w:color="000000"/>
              <w:left w:val="single" w:sz="8" w:space="0" w:color="000000"/>
              <w:right w:val="single" w:sz="8" w:space="0" w:color="000000"/>
            </w:tcBorders>
            <w:shd w:val="clear" w:color="auto" w:fill="E0E0E0"/>
            <w:vAlign w:val="center"/>
          </w:tcPr>
          <w:p w14:paraId="4B421F99" w14:textId="77777777" w:rsidR="00A9460A" w:rsidRPr="00D37DC0" w:rsidRDefault="00A9460A" w:rsidP="00C40973">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pacing w:after="58" w:line="240" w:lineRule="atLeast"/>
              <w:jc w:val="center"/>
              <w:rPr>
                <w:rFonts w:eastAsia="Verdana"/>
                <w:sz w:val="20"/>
                <w:szCs w:val="20"/>
              </w:rPr>
            </w:pPr>
            <w:r w:rsidRPr="00D37DC0">
              <w:rPr>
                <w:rFonts w:eastAsia="Verdana"/>
                <w:sz w:val="20"/>
                <w:szCs w:val="20"/>
              </w:rPr>
              <w:t>Adres</w:t>
            </w:r>
          </w:p>
        </w:tc>
        <w:tc>
          <w:tcPr>
            <w:tcW w:w="2455" w:type="dxa"/>
            <w:gridSpan w:val="2"/>
            <w:tcBorders>
              <w:top w:val="single" w:sz="8" w:space="0" w:color="000000"/>
              <w:left w:val="single" w:sz="8" w:space="0" w:color="000000"/>
              <w:bottom w:val="single" w:sz="8" w:space="0" w:color="000000"/>
              <w:right w:val="single" w:sz="8" w:space="0" w:color="000000"/>
            </w:tcBorders>
            <w:shd w:val="clear" w:color="auto" w:fill="E0E0E0"/>
            <w:vAlign w:val="center"/>
          </w:tcPr>
          <w:p w14:paraId="42C30A0C" w14:textId="3EC8440C" w:rsidR="00A9460A" w:rsidRPr="00A62849" w:rsidRDefault="007639D9" w:rsidP="00C40973">
            <w:pPr>
              <w:jc w:val="center"/>
              <w:rPr>
                <w:rFonts w:eastAsia="Verdana"/>
                <w:sz w:val="20"/>
                <w:szCs w:val="20"/>
                <w:lang w:val="fr-FR"/>
              </w:rPr>
            </w:pPr>
            <w:proofErr w:type="spellStart"/>
            <w:r>
              <w:rPr>
                <w:rFonts w:eastAsia="Verdana"/>
                <w:sz w:val="20"/>
                <w:szCs w:val="20"/>
                <w:lang w:val="fr-FR"/>
              </w:rPr>
              <w:t>Inzamelrecipiënten</w:t>
            </w:r>
            <w:proofErr w:type="spellEnd"/>
          </w:p>
          <w:p w14:paraId="4F65438D" w14:textId="77777777" w:rsidR="00A9460A" w:rsidRPr="00A62849" w:rsidRDefault="00A9460A" w:rsidP="00C40973">
            <w:pPr>
              <w:jc w:val="center"/>
              <w:rPr>
                <w:rFonts w:eastAsia="Verdana"/>
                <w:sz w:val="20"/>
                <w:szCs w:val="20"/>
                <w:lang w:val="fr-FR"/>
              </w:rPr>
            </w:pPr>
            <w:r w:rsidRPr="00A62849">
              <w:rPr>
                <w:rFonts w:eastAsia="Verdana"/>
                <w:sz w:val="20"/>
                <w:szCs w:val="20"/>
                <w:lang w:val="fr-FR"/>
              </w:rPr>
              <w:t xml:space="preserve">type: </w:t>
            </w:r>
            <w:r w:rsidRPr="00D37DC0">
              <w:rPr>
                <w:rFonts w:eastAsia="Verdana"/>
                <w:sz w:val="20"/>
                <w:szCs w:val="20"/>
              </w:rPr>
              <w:fldChar w:fldCharType="begin">
                <w:ffData>
                  <w:name w:val=""/>
                  <w:enabled/>
                  <w:calcOnExit w:val="0"/>
                  <w:textInput>
                    <w:default w:val="&lt;# compartimenten&gt;"/>
                  </w:textInput>
                </w:ffData>
              </w:fldChar>
            </w:r>
            <w:r w:rsidRPr="00A62849">
              <w:rPr>
                <w:rFonts w:eastAsia="Verdana"/>
                <w:sz w:val="20"/>
                <w:szCs w:val="20"/>
                <w:lang w:val="fr-FR"/>
              </w:rPr>
              <w:instrText xml:space="preserve"> FORMTEXT </w:instrText>
            </w:r>
            <w:r w:rsidRPr="00D37DC0">
              <w:rPr>
                <w:rFonts w:eastAsia="Verdana"/>
                <w:sz w:val="20"/>
                <w:szCs w:val="20"/>
              </w:rPr>
            </w:r>
            <w:r w:rsidRPr="00D37DC0">
              <w:rPr>
                <w:rFonts w:eastAsia="Verdana"/>
                <w:sz w:val="20"/>
                <w:szCs w:val="20"/>
              </w:rPr>
              <w:fldChar w:fldCharType="separate"/>
            </w:r>
            <w:r w:rsidRPr="00A62849">
              <w:rPr>
                <w:rFonts w:eastAsia="Verdana"/>
                <w:noProof/>
                <w:sz w:val="20"/>
                <w:szCs w:val="20"/>
                <w:lang w:val="fr-FR"/>
              </w:rPr>
              <w:t>&lt;# compartimenten&gt;</w:t>
            </w:r>
            <w:r w:rsidRPr="00D37DC0">
              <w:rPr>
                <w:rFonts w:eastAsia="Verdana"/>
                <w:sz w:val="20"/>
                <w:szCs w:val="20"/>
              </w:rPr>
              <w:fldChar w:fldCharType="end"/>
            </w:r>
            <w:r w:rsidRPr="00A62849">
              <w:rPr>
                <w:rFonts w:eastAsia="Verdana"/>
                <w:sz w:val="20"/>
                <w:szCs w:val="20"/>
                <w:lang w:val="fr-FR"/>
              </w:rPr>
              <w:t xml:space="preserve"> compartiment(en)</w:t>
            </w:r>
          </w:p>
        </w:tc>
      </w:tr>
      <w:tr w:rsidR="00A9460A" w:rsidRPr="00A9460A" w14:paraId="12254BEE" w14:textId="77777777" w:rsidTr="00C40973">
        <w:trPr>
          <w:trHeight w:val="964"/>
        </w:trPr>
        <w:tc>
          <w:tcPr>
            <w:tcW w:w="1701" w:type="dxa"/>
            <w:vMerge/>
            <w:tcBorders>
              <w:left w:val="single" w:sz="8" w:space="0" w:color="000000"/>
              <w:bottom w:val="single" w:sz="8" w:space="0" w:color="000000"/>
              <w:right w:val="single" w:sz="8" w:space="0" w:color="000000"/>
            </w:tcBorders>
            <w:shd w:val="clear" w:color="auto" w:fill="E0E0E0"/>
            <w:vAlign w:val="center"/>
          </w:tcPr>
          <w:p w14:paraId="1AA73EB3" w14:textId="77777777" w:rsidR="00A9460A" w:rsidRPr="00A62849" w:rsidRDefault="00A9460A" w:rsidP="00C40973">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pacing w:after="58"/>
              <w:rPr>
                <w:rFonts w:eastAsia="Verdana"/>
                <w:sz w:val="20"/>
                <w:szCs w:val="20"/>
                <w:lang w:val="fr-FR"/>
              </w:rPr>
            </w:pPr>
          </w:p>
        </w:tc>
        <w:tc>
          <w:tcPr>
            <w:tcW w:w="4994" w:type="dxa"/>
            <w:vMerge/>
            <w:tcBorders>
              <w:left w:val="single" w:sz="8" w:space="0" w:color="000000"/>
              <w:bottom w:val="single" w:sz="8" w:space="0" w:color="000000"/>
              <w:right w:val="single" w:sz="8" w:space="0" w:color="000000"/>
            </w:tcBorders>
            <w:shd w:val="clear" w:color="auto" w:fill="E0E0E0"/>
            <w:vAlign w:val="center"/>
          </w:tcPr>
          <w:p w14:paraId="1D1D101A" w14:textId="77777777" w:rsidR="00A9460A" w:rsidRPr="00A62849" w:rsidRDefault="00A9460A" w:rsidP="00C40973">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pacing w:after="58" w:line="240" w:lineRule="atLeast"/>
              <w:jc w:val="center"/>
              <w:rPr>
                <w:rFonts w:eastAsia="Verdana"/>
                <w:sz w:val="20"/>
                <w:szCs w:val="20"/>
                <w:lang w:val="fr-FR"/>
              </w:rPr>
            </w:pPr>
          </w:p>
        </w:tc>
        <w:tc>
          <w:tcPr>
            <w:tcW w:w="1102" w:type="dxa"/>
            <w:tcBorders>
              <w:top w:val="single" w:sz="8" w:space="0" w:color="000000"/>
              <w:left w:val="single" w:sz="8" w:space="0" w:color="000000"/>
              <w:bottom w:val="single" w:sz="8" w:space="0" w:color="000000"/>
              <w:right w:val="single" w:sz="8" w:space="0" w:color="000000"/>
            </w:tcBorders>
            <w:shd w:val="clear" w:color="auto" w:fill="E0E0E0"/>
            <w:vAlign w:val="center"/>
          </w:tcPr>
          <w:p w14:paraId="7EFF7C53" w14:textId="77777777" w:rsidR="00A9460A" w:rsidRPr="00D37DC0" w:rsidRDefault="00A9460A" w:rsidP="00C40973">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pacing w:after="58" w:line="240" w:lineRule="atLeast"/>
              <w:jc w:val="center"/>
              <w:rPr>
                <w:rFonts w:eastAsia="Verdana"/>
                <w:sz w:val="20"/>
                <w:szCs w:val="20"/>
              </w:rPr>
            </w:pPr>
            <w:r w:rsidRPr="00D37DC0">
              <w:rPr>
                <w:rFonts w:eastAsia="Verdana"/>
                <w:sz w:val="20"/>
                <w:szCs w:val="20"/>
              </w:rPr>
              <w:t>Aantal</w:t>
            </w:r>
          </w:p>
        </w:tc>
        <w:tc>
          <w:tcPr>
            <w:tcW w:w="1353" w:type="dxa"/>
            <w:tcBorders>
              <w:top w:val="single" w:sz="8" w:space="0" w:color="000000"/>
              <w:left w:val="single" w:sz="8" w:space="0" w:color="000000"/>
              <w:bottom w:val="single" w:sz="8" w:space="0" w:color="000000"/>
              <w:right w:val="single" w:sz="8" w:space="0" w:color="000000"/>
            </w:tcBorders>
            <w:shd w:val="clear" w:color="auto" w:fill="E0E0E0"/>
            <w:vAlign w:val="center"/>
          </w:tcPr>
          <w:p w14:paraId="2A5175EA" w14:textId="77777777" w:rsidR="00A9460A" w:rsidRPr="00D37DC0" w:rsidRDefault="00A9460A" w:rsidP="00C40973">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pacing w:after="58" w:line="240" w:lineRule="atLeast"/>
              <w:jc w:val="center"/>
              <w:rPr>
                <w:rFonts w:eastAsia="Verdana"/>
                <w:sz w:val="20"/>
                <w:szCs w:val="20"/>
              </w:rPr>
            </w:pPr>
            <w:r w:rsidRPr="00D37DC0">
              <w:rPr>
                <w:rFonts w:eastAsia="Verdana"/>
                <w:sz w:val="20"/>
                <w:szCs w:val="20"/>
              </w:rPr>
              <w:t>Hoeveelheid (in ton)</w:t>
            </w:r>
          </w:p>
        </w:tc>
      </w:tr>
      <w:tr w:rsidR="00A9460A" w:rsidRPr="00A9460A" w14:paraId="1186D2C3" w14:textId="77777777" w:rsidTr="00C40973">
        <w:trPr>
          <w:trHeight w:val="397"/>
        </w:trPr>
        <w:tc>
          <w:tcPr>
            <w:tcW w:w="1701" w:type="dxa"/>
            <w:tcBorders>
              <w:top w:val="single" w:sz="8" w:space="0" w:color="000000"/>
              <w:left w:val="single" w:sz="7" w:space="0" w:color="000000"/>
              <w:bottom w:val="single" w:sz="7" w:space="0" w:color="000000"/>
              <w:right w:val="single" w:sz="7" w:space="0" w:color="000000"/>
            </w:tcBorders>
            <w:vAlign w:val="center"/>
          </w:tcPr>
          <w:p w14:paraId="3BDEAC99" w14:textId="77777777" w:rsidR="00A9460A" w:rsidRPr="00D37DC0" w:rsidRDefault="00A9460A" w:rsidP="00C40973">
            <w:pPr>
              <w:jc w:val="center"/>
              <w:rPr>
                <w:rFonts w:eastAsia="Verdana"/>
                <w:sz w:val="20"/>
                <w:szCs w:val="20"/>
              </w:rPr>
            </w:pPr>
          </w:p>
        </w:tc>
        <w:tc>
          <w:tcPr>
            <w:tcW w:w="4994" w:type="dxa"/>
            <w:tcBorders>
              <w:top w:val="single" w:sz="8" w:space="0" w:color="000000"/>
              <w:left w:val="single" w:sz="7" w:space="0" w:color="000000"/>
              <w:bottom w:val="single" w:sz="7" w:space="0" w:color="000000"/>
              <w:right w:val="single" w:sz="7" w:space="0" w:color="000000"/>
            </w:tcBorders>
            <w:vAlign w:val="center"/>
          </w:tcPr>
          <w:p w14:paraId="689039D4" w14:textId="77777777" w:rsidR="00A9460A" w:rsidRPr="00D37DC0" w:rsidRDefault="00A9460A" w:rsidP="00C40973">
            <w:pPr>
              <w:jc w:val="center"/>
              <w:rPr>
                <w:rFonts w:eastAsia="Verdana"/>
                <w:sz w:val="20"/>
                <w:szCs w:val="20"/>
              </w:rPr>
            </w:pPr>
          </w:p>
        </w:tc>
        <w:tc>
          <w:tcPr>
            <w:tcW w:w="1102" w:type="dxa"/>
            <w:tcBorders>
              <w:top w:val="single" w:sz="8" w:space="0" w:color="000000"/>
              <w:left w:val="single" w:sz="7" w:space="0" w:color="000000"/>
              <w:bottom w:val="single" w:sz="7" w:space="0" w:color="000000"/>
              <w:right w:val="single" w:sz="7" w:space="0" w:color="000000"/>
            </w:tcBorders>
            <w:vAlign w:val="center"/>
          </w:tcPr>
          <w:p w14:paraId="00076877" w14:textId="77777777" w:rsidR="00A9460A" w:rsidRPr="00D37DC0" w:rsidRDefault="00A9460A" w:rsidP="00C40973">
            <w:pPr>
              <w:jc w:val="center"/>
              <w:rPr>
                <w:rFonts w:eastAsia="Verdana"/>
                <w:sz w:val="20"/>
                <w:szCs w:val="20"/>
              </w:rPr>
            </w:pPr>
          </w:p>
        </w:tc>
        <w:tc>
          <w:tcPr>
            <w:tcW w:w="1353" w:type="dxa"/>
            <w:tcBorders>
              <w:top w:val="single" w:sz="8" w:space="0" w:color="000000"/>
              <w:left w:val="single" w:sz="7" w:space="0" w:color="000000"/>
              <w:bottom w:val="single" w:sz="7" w:space="0" w:color="000000"/>
              <w:right w:val="single" w:sz="7" w:space="0" w:color="000000"/>
            </w:tcBorders>
            <w:vAlign w:val="center"/>
          </w:tcPr>
          <w:p w14:paraId="373F46AB" w14:textId="77777777" w:rsidR="00A9460A" w:rsidRPr="00D37DC0" w:rsidRDefault="00A9460A" w:rsidP="00C40973">
            <w:pPr>
              <w:jc w:val="center"/>
              <w:rPr>
                <w:rFonts w:eastAsia="Verdana"/>
                <w:sz w:val="20"/>
                <w:szCs w:val="20"/>
              </w:rPr>
            </w:pPr>
          </w:p>
        </w:tc>
      </w:tr>
      <w:tr w:rsidR="00A9460A" w:rsidRPr="00A9460A" w14:paraId="761A8261" w14:textId="77777777" w:rsidTr="00C40973">
        <w:trPr>
          <w:trHeight w:val="397"/>
        </w:trPr>
        <w:tc>
          <w:tcPr>
            <w:tcW w:w="1701" w:type="dxa"/>
            <w:tcBorders>
              <w:top w:val="single" w:sz="7" w:space="0" w:color="000000"/>
              <w:left w:val="single" w:sz="7" w:space="0" w:color="000000"/>
              <w:bottom w:val="single" w:sz="7" w:space="0" w:color="000000"/>
              <w:right w:val="single" w:sz="7" w:space="0" w:color="000000"/>
            </w:tcBorders>
            <w:vAlign w:val="center"/>
          </w:tcPr>
          <w:p w14:paraId="7C502C46" w14:textId="77777777" w:rsidR="00A9460A" w:rsidRPr="00D37DC0" w:rsidRDefault="00A9460A" w:rsidP="00C40973">
            <w:pPr>
              <w:jc w:val="center"/>
              <w:rPr>
                <w:rFonts w:eastAsia="Verdana"/>
                <w:sz w:val="20"/>
                <w:szCs w:val="20"/>
              </w:rPr>
            </w:pPr>
          </w:p>
        </w:tc>
        <w:tc>
          <w:tcPr>
            <w:tcW w:w="4994" w:type="dxa"/>
            <w:tcBorders>
              <w:top w:val="single" w:sz="7" w:space="0" w:color="000000"/>
              <w:left w:val="single" w:sz="7" w:space="0" w:color="000000"/>
              <w:bottom w:val="single" w:sz="7" w:space="0" w:color="000000"/>
              <w:right w:val="single" w:sz="7" w:space="0" w:color="000000"/>
            </w:tcBorders>
            <w:vAlign w:val="center"/>
          </w:tcPr>
          <w:p w14:paraId="2ABF646E" w14:textId="77777777" w:rsidR="00A9460A" w:rsidRPr="00D37DC0" w:rsidRDefault="00A9460A" w:rsidP="00C40973">
            <w:pPr>
              <w:jc w:val="center"/>
              <w:rPr>
                <w:rFonts w:eastAsia="Verdana"/>
                <w:sz w:val="20"/>
                <w:szCs w:val="20"/>
              </w:rPr>
            </w:pPr>
          </w:p>
        </w:tc>
        <w:tc>
          <w:tcPr>
            <w:tcW w:w="1102" w:type="dxa"/>
            <w:tcBorders>
              <w:top w:val="single" w:sz="7" w:space="0" w:color="000000"/>
              <w:left w:val="single" w:sz="7" w:space="0" w:color="000000"/>
              <w:bottom w:val="single" w:sz="7" w:space="0" w:color="000000"/>
              <w:right w:val="single" w:sz="7" w:space="0" w:color="000000"/>
            </w:tcBorders>
            <w:vAlign w:val="center"/>
          </w:tcPr>
          <w:p w14:paraId="0B7C9220" w14:textId="77777777" w:rsidR="00A9460A" w:rsidRPr="00D37DC0" w:rsidRDefault="00A9460A" w:rsidP="00C40973">
            <w:pPr>
              <w:jc w:val="center"/>
              <w:rPr>
                <w:rFonts w:eastAsia="Verdana"/>
                <w:sz w:val="20"/>
                <w:szCs w:val="20"/>
              </w:rPr>
            </w:pPr>
          </w:p>
        </w:tc>
        <w:tc>
          <w:tcPr>
            <w:tcW w:w="1353" w:type="dxa"/>
            <w:tcBorders>
              <w:top w:val="single" w:sz="7" w:space="0" w:color="000000"/>
              <w:left w:val="single" w:sz="7" w:space="0" w:color="000000"/>
              <w:bottom w:val="single" w:sz="7" w:space="0" w:color="000000"/>
              <w:right w:val="single" w:sz="7" w:space="0" w:color="000000"/>
            </w:tcBorders>
            <w:vAlign w:val="center"/>
          </w:tcPr>
          <w:p w14:paraId="44FE9803" w14:textId="77777777" w:rsidR="00A9460A" w:rsidRPr="00D37DC0" w:rsidRDefault="00A9460A" w:rsidP="00C40973">
            <w:pPr>
              <w:jc w:val="center"/>
              <w:rPr>
                <w:rFonts w:eastAsia="Verdana"/>
                <w:sz w:val="20"/>
                <w:szCs w:val="20"/>
              </w:rPr>
            </w:pPr>
          </w:p>
        </w:tc>
      </w:tr>
      <w:tr w:rsidR="00A9460A" w:rsidRPr="00A9460A" w14:paraId="45FD546A" w14:textId="77777777" w:rsidTr="00C40973">
        <w:trPr>
          <w:trHeight w:val="397"/>
        </w:trPr>
        <w:tc>
          <w:tcPr>
            <w:tcW w:w="1701" w:type="dxa"/>
            <w:tcBorders>
              <w:top w:val="single" w:sz="7" w:space="0" w:color="000000"/>
              <w:left w:val="single" w:sz="7" w:space="0" w:color="000000"/>
              <w:bottom w:val="single" w:sz="7" w:space="0" w:color="000000"/>
              <w:right w:val="single" w:sz="7" w:space="0" w:color="000000"/>
            </w:tcBorders>
            <w:vAlign w:val="center"/>
          </w:tcPr>
          <w:p w14:paraId="7208B487" w14:textId="77777777" w:rsidR="00A9460A" w:rsidRPr="00D37DC0" w:rsidRDefault="00A9460A" w:rsidP="00C40973">
            <w:pPr>
              <w:jc w:val="center"/>
              <w:rPr>
                <w:rFonts w:eastAsia="Verdana"/>
                <w:sz w:val="20"/>
                <w:szCs w:val="20"/>
              </w:rPr>
            </w:pPr>
          </w:p>
        </w:tc>
        <w:tc>
          <w:tcPr>
            <w:tcW w:w="4994" w:type="dxa"/>
            <w:tcBorders>
              <w:top w:val="single" w:sz="7" w:space="0" w:color="000000"/>
              <w:left w:val="single" w:sz="7" w:space="0" w:color="000000"/>
              <w:bottom w:val="single" w:sz="7" w:space="0" w:color="000000"/>
              <w:right w:val="single" w:sz="7" w:space="0" w:color="000000"/>
            </w:tcBorders>
            <w:vAlign w:val="center"/>
          </w:tcPr>
          <w:p w14:paraId="53029175" w14:textId="77777777" w:rsidR="00A9460A" w:rsidRPr="00D37DC0" w:rsidRDefault="00A9460A" w:rsidP="00C40973">
            <w:pPr>
              <w:jc w:val="center"/>
              <w:rPr>
                <w:rFonts w:eastAsia="Verdana"/>
                <w:sz w:val="20"/>
                <w:szCs w:val="20"/>
              </w:rPr>
            </w:pPr>
          </w:p>
        </w:tc>
        <w:tc>
          <w:tcPr>
            <w:tcW w:w="1102" w:type="dxa"/>
            <w:tcBorders>
              <w:top w:val="single" w:sz="7" w:space="0" w:color="000000"/>
              <w:left w:val="single" w:sz="7" w:space="0" w:color="000000"/>
              <w:bottom w:val="single" w:sz="7" w:space="0" w:color="000000"/>
              <w:right w:val="single" w:sz="7" w:space="0" w:color="000000"/>
            </w:tcBorders>
            <w:vAlign w:val="center"/>
          </w:tcPr>
          <w:p w14:paraId="24931D6E" w14:textId="77777777" w:rsidR="00A9460A" w:rsidRPr="00D37DC0" w:rsidRDefault="00A9460A" w:rsidP="00C40973">
            <w:pPr>
              <w:jc w:val="center"/>
              <w:rPr>
                <w:rFonts w:eastAsia="Verdana"/>
                <w:sz w:val="20"/>
                <w:szCs w:val="20"/>
              </w:rPr>
            </w:pPr>
          </w:p>
        </w:tc>
        <w:tc>
          <w:tcPr>
            <w:tcW w:w="1353" w:type="dxa"/>
            <w:tcBorders>
              <w:top w:val="single" w:sz="7" w:space="0" w:color="000000"/>
              <w:left w:val="single" w:sz="7" w:space="0" w:color="000000"/>
              <w:bottom w:val="single" w:sz="7" w:space="0" w:color="000000"/>
              <w:right w:val="single" w:sz="7" w:space="0" w:color="000000"/>
            </w:tcBorders>
            <w:vAlign w:val="center"/>
          </w:tcPr>
          <w:p w14:paraId="3ADCDC54" w14:textId="77777777" w:rsidR="00A9460A" w:rsidRPr="00D37DC0" w:rsidRDefault="00A9460A" w:rsidP="00C40973">
            <w:pPr>
              <w:jc w:val="center"/>
              <w:rPr>
                <w:rFonts w:eastAsia="Verdana"/>
                <w:sz w:val="20"/>
                <w:szCs w:val="20"/>
              </w:rPr>
            </w:pPr>
          </w:p>
        </w:tc>
      </w:tr>
      <w:tr w:rsidR="00A9460A" w:rsidRPr="00A9460A" w14:paraId="1F3F952C" w14:textId="77777777" w:rsidTr="00C40973">
        <w:trPr>
          <w:trHeight w:val="397"/>
        </w:trPr>
        <w:tc>
          <w:tcPr>
            <w:tcW w:w="1701" w:type="dxa"/>
            <w:tcBorders>
              <w:top w:val="single" w:sz="7" w:space="0" w:color="000000"/>
              <w:left w:val="single" w:sz="7" w:space="0" w:color="000000"/>
              <w:bottom w:val="single" w:sz="7" w:space="0" w:color="000000"/>
              <w:right w:val="single" w:sz="7" w:space="0" w:color="000000"/>
            </w:tcBorders>
            <w:vAlign w:val="center"/>
          </w:tcPr>
          <w:p w14:paraId="229C2E71" w14:textId="77777777" w:rsidR="00A9460A" w:rsidRPr="00D37DC0" w:rsidRDefault="00A9460A" w:rsidP="00C40973">
            <w:pPr>
              <w:jc w:val="center"/>
              <w:rPr>
                <w:rFonts w:eastAsia="Verdana"/>
                <w:sz w:val="20"/>
                <w:szCs w:val="20"/>
              </w:rPr>
            </w:pPr>
          </w:p>
        </w:tc>
        <w:tc>
          <w:tcPr>
            <w:tcW w:w="4994" w:type="dxa"/>
            <w:tcBorders>
              <w:top w:val="single" w:sz="7" w:space="0" w:color="000000"/>
              <w:left w:val="single" w:sz="7" w:space="0" w:color="000000"/>
              <w:bottom w:val="single" w:sz="7" w:space="0" w:color="000000"/>
              <w:right w:val="single" w:sz="7" w:space="0" w:color="000000"/>
            </w:tcBorders>
            <w:vAlign w:val="center"/>
          </w:tcPr>
          <w:p w14:paraId="5CAE66E9" w14:textId="77777777" w:rsidR="00A9460A" w:rsidRPr="00D37DC0" w:rsidRDefault="00A9460A" w:rsidP="00C40973">
            <w:pPr>
              <w:jc w:val="center"/>
              <w:rPr>
                <w:rFonts w:eastAsia="Verdana"/>
                <w:sz w:val="20"/>
                <w:szCs w:val="20"/>
              </w:rPr>
            </w:pPr>
          </w:p>
        </w:tc>
        <w:tc>
          <w:tcPr>
            <w:tcW w:w="1102" w:type="dxa"/>
            <w:tcBorders>
              <w:top w:val="single" w:sz="7" w:space="0" w:color="000000"/>
              <w:left w:val="single" w:sz="7" w:space="0" w:color="000000"/>
              <w:bottom w:val="single" w:sz="7" w:space="0" w:color="000000"/>
              <w:right w:val="single" w:sz="7" w:space="0" w:color="000000"/>
            </w:tcBorders>
            <w:vAlign w:val="center"/>
          </w:tcPr>
          <w:p w14:paraId="29AEEBE3" w14:textId="77777777" w:rsidR="00A9460A" w:rsidRPr="00D37DC0" w:rsidRDefault="00A9460A" w:rsidP="00C40973">
            <w:pPr>
              <w:jc w:val="center"/>
              <w:rPr>
                <w:rFonts w:eastAsia="Verdana"/>
                <w:sz w:val="20"/>
                <w:szCs w:val="20"/>
              </w:rPr>
            </w:pPr>
          </w:p>
        </w:tc>
        <w:tc>
          <w:tcPr>
            <w:tcW w:w="1353" w:type="dxa"/>
            <w:tcBorders>
              <w:top w:val="single" w:sz="7" w:space="0" w:color="000000"/>
              <w:left w:val="single" w:sz="7" w:space="0" w:color="000000"/>
              <w:bottom w:val="single" w:sz="7" w:space="0" w:color="000000"/>
              <w:right w:val="single" w:sz="7" w:space="0" w:color="000000"/>
            </w:tcBorders>
            <w:vAlign w:val="center"/>
          </w:tcPr>
          <w:p w14:paraId="369C24E1" w14:textId="77777777" w:rsidR="00A9460A" w:rsidRPr="00D37DC0" w:rsidRDefault="00A9460A" w:rsidP="00C40973">
            <w:pPr>
              <w:jc w:val="center"/>
              <w:rPr>
                <w:rFonts w:eastAsia="Verdana"/>
                <w:sz w:val="20"/>
                <w:szCs w:val="20"/>
              </w:rPr>
            </w:pPr>
          </w:p>
        </w:tc>
      </w:tr>
      <w:tr w:rsidR="00A9460A" w:rsidRPr="00A9460A" w14:paraId="38009262" w14:textId="77777777" w:rsidTr="00C40973">
        <w:trPr>
          <w:trHeight w:val="397"/>
        </w:trPr>
        <w:tc>
          <w:tcPr>
            <w:tcW w:w="1701" w:type="dxa"/>
            <w:tcBorders>
              <w:top w:val="single" w:sz="7" w:space="0" w:color="000000"/>
              <w:left w:val="single" w:sz="7" w:space="0" w:color="000000"/>
              <w:bottom w:val="single" w:sz="7" w:space="0" w:color="000000"/>
              <w:right w:val="single" w:sz="7" w:space="0" w:color="000000"/>
            </w:tcBorders>
            <w:vAlign w:val="center"/>
          </w:tcPr>
          <w:p w14:paraId="654A6CC2" w14:textId="77777777" w:rsidR="00A9460A" w:rsidRPr="00D37DC0" w:rsidRDefault="00A9460A" w:rsidP="00C40973">
            <w:pPr>
              <w:jc w:val="center"/>
              <w:rPr>
                <w:rFonts w:eastAsia="Verdana"/>
                <w:sz w:val="20"/>
                <w:szCs w:val="20"/>
              </w:rPr>
            </w:pPr>
          </w:p>
        </w:tc>
        <w:tc>
          <w:tcPr>
            <w:tcW w:w="4994" w:type="dxa"/>
            <w:tcBorders>
              <w:top w:val="single" w:sz="7" w:space="0" w:color="000000"/>
              <w:left w:val="single" w:sz="7" w:space="0" w:color="000000"/>
              <w:bottom w:val="single" w:sz="7" w:space="0" w:color="000000"/>
              <w:right w:val="single" w:sz="7" w:space="0" w:color="000000"/>
            </w:tcBorders>
            <w:vAlign w:val="center"/>
          </w:tcPr>
          <w:p w14:paraId="733B3C05" w14:textId="77777777" w:rsidR="00A9460A" w:rsidRPr="00D37DC0" w:rsidRDefault="00A9460A" w:rsidP="00C40973">
            <w:pPr>
              <w:jc w:val="center"/>
              <w:rPr>
                <w:rFonts w:eastAsia="Verdana"/>
                <w:sz w:val="20"/>
                <w:szCs w:val="20"/>
              </w:rPr>
            </w:pPr>
          </w:p>
        </w:tc>
        <w:tc>
          <w:tcPr>
            <w:tcW w:w="1102" w:type="dxa"/>
            <w:tcBorders>
              <w:top w:val="single" w:sz="7" w:space="0" w:color="000000"/>
              <w:left w:val="single" w:sz="7" w:space="0" w:color="000000"/>
              <w:bottom w:val="single" w:sz="8" w:space="0" w:color="000000"/>
              <w:right w:val="single" w:sz="7" w:space="0" w:color="000000"/>
            </w:tcBorders>
            <w:vAlign w:val="center"/>
          </w:tcPr>
          <w:p w14:paraId="427A7B16" w14:textId="77777777" w:rsidR="00A9460A" w:rsidRPr="00D37DC0" w:rsidRDefault="00A9460A" w:rsidP="00C40973">
            <w:pPr>
              <w:jc w:val="center"/>
              <w:rPr>
                <w:rFonts w:eastAsia="Verdana"/>
                <w:sz w:val="20"/>
                <w:szCs w:val="20"/>
              </w:rPr>
            </w:pPr>
          </w:p>
        </w:tc>
        <w:tc>
          <w:tcPr>
            <w:tcW w:w="1353" w:type="dxa"/>
            <w:tcBorders>
              <w:top w:val="single" w:sz="7" w:space="0" w:color="000000"/>
              <w:left w:val="single" w:sz="7" w:space="0" w:color="000000"/>
              <w:bottom w:val="single" w:sz="7" w:space="0" w:color="000000"/>
              <w:right w:val="single" w:sz="7" w:space="0" w:color="000000"/>
            </w:tcBorders>
            <w:vAlign w:val="center"/>
          </w:tcPr>
          <w:p w14:paraId="6FD0CACA" w14:textId="77777777" w:rsidR="00A9460A" w:rsidRPr="00D37DC0" w:rsidRDefault="00A9460A" w:rsidP="00C40973">
            <w:pPr>
              <w:jc w:val="center"/>
              <w:rPr>
                <w:rFonts w:eastAsia="Verdana"/>
                <w:sz w:val="20"/>
                <w:szCs w:val="20"/>
              </w:rPr>
            </w:pPr>
          </w:p>
        </w:tc>
      </w:tr>
      <w:tr w:rsidR="00A9460A" w:rsidRPr="00A9460A" w14:paraId="25F14C5A" w14:textId="77777777" w:rsidTr="00C40973">
        <w:trPr>
          <w:trHeight w:val="397"/>
        </w:trPr>
        <w:tc>
          <w:tcPr>
            <w:tcW w:w="1701" w:type="dxa"/>
            <w:tcBorders>
              <w:top w:val="single" w:sz="7" w:space="0" w:color="000000"/>
              <w:left w:val="single" w:sz="7" w:space="0" w:color="000000"/>
              <w:bottom w:val="single" w:sz="8" w:space="0" w:color="000000"/>
              <w:right w:val="single" w:sz="7" w:space="0" w:color="000000"/>
            </w:tcBorders>
            <w:vAlign w:val="center"/>
          </w:tcPr>
          <w:p w14:paraId="08FC7BC4" w14:textId="77777777" w:rsidR="00A9460A" w:rsidRPr="00D37DC0" w:rsidRDefault="00A9460A" w:rsidP="00C40973">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pacing w:after="58"/>
              <w:rPr>
                <w:rFonts w:eastAsia="Verdana"/>
                <w:b/>
                <w:bCs/>
                <w:sz w:val="20"/>
                <w:szCs w:val="20"/>
              </w:rPr>
            </w:pPr>
            <w:r w:rsidRPr="00D37DC0">
              <w:rPr>
                <w:rFonts w:eastAsia="Verdana"/>
                <w:b/>
                <w:bCs/>
                <w:sz w:val="20"/>
                <w:szCs w:val="20"/>
              </w:rPr>
              <w:t>TOTAAL</w:t>
            </w:r>
          </w:p>
        </w:tc>
        <w:tc>
          <w:tcPr>
            <w:tcW w:w="4994" w:type="dxa"/>
            <w:tcBorders>
              <w:top w:val="single" w:sz="7" w:space="0" w:color="000000"/>
              <w:left w:val="single" w:sz="7" w:space="0" w:color="000000"/>
              <w:bottom w:val="single" w:sz="8" w:space="0" w:color="000000"/>
              <w:right w:val="single" w:sz="7" w:space="0" w:color="000000"/>
            </w:tcBorders>
            <w:vAlign w:val="center"/>
          </w:tcPr>
          <w:p w14:paraId="5924D097" w14:textId="77777777" w:rsidR="00A9460A" w:rsidRPr="00D37DC0" w:rsidRDefault="00A9460A" w:rsidP="00C40973">
            <w:pPr>
              <w:jc w:val="center"/>
              <w:rPr>
                <w:rFonts w:eastAsia="Verdana"/>
                <w:sz w:val="20"/>
                <w:szCs w:val="20"/>
              </w:rPr>
            </w:pPr>
          </w:p>
        </w:tc>
        <w:tc>
          <w:tcPr>
            <w:tcW w:w="1102" w:type="dxa"/>
            <w:tcBorders>
              <w:top w:val="single" w:sz="7" w:space="0" w:color="000000"/>
              <w:left w:val="single" w:sz="7" w:space="0" w:color="000000"/>
              <w:bottom w:val="single" w:sz="8" w:space="0" w:color="000000"/>
              <w:right w:val="single" w:sz="7" w:space="0" w:color="000000"/>
            </w:tcBorders>
            <w:vAlign w:val="center"/>
          </w:tcPr>
          <w:p w14:paraId="74630825" w14:textId="77777777" w:rsidR="00A9460A" w:rsidRPr="00D37DC0" w:rsidRDefault="00A9460A" w:rsidP="00C40973">
            <w:pPr>
              <w:jc w:val="center"/>
              <w:rPr>
                <w:rFonts w:eastAsia="Verdana"/>
                <w:sz w:val="20"/>
                <w:szCs w:val="20"/>
              </w:rPr>
            </w:pPr>
          </w:p>
        </w:tc>
        <w:tc>
          <w:tcPr>
            <w:tcW w:w="1353" w:type="dxa"/>
            <w:tcBorders>
              <w:top w:val="single" w:sz="8" w:space="0" w:color="000000"/>
              <w:left w:val="single" w:sz="7" w:space="0" w:color="000000"/>
              <w:bottom w:val="single" w:sz="8" w:space="0" w:color="000000"/>
              <w:right w:val="single" w:sz="7" w:space="0" w:color="000000"/>
            </w:tcBorders>
            <w:vAlign w:val="center"/>
          </w:tcPr>
          <w:p w14:paraId="163C64BC" w14:textId="77777777" w:rsidR="00A9460A" w:rsidRPr="00D37DC0" w:rsidRDefault="00A9460A" w:rsidP="00C40973">
            <w:pPr>
              <w:jc w:val="center"/>
              <w:rPr>
                <w:rFonts w:eastAsia="Verdana"/>
                <w:sz w:val="20"/>
                <w:szCs w:val="20"/>
              </w:rPr>
            </w:pPr>
          </w:p>
        </w:tc>
      </w:tr>
    </w:tbl>
    <w:p w14:paraId="350ADA2F" w14:textId="30F9A019" w:rsidR="00A9460A" w:rsidRPr="00D37DC0" w:rsidRDefault="00A9460A" w:rsidP="00A9460A">
      <w:pPr>
        <w:rPr>
          <w:rFonts w:eastAsia="Verdana"/>
          <w:sz w:val="20"/>
          <w:szCs w:val="20"/>
        </w:rPr>
      </w:pPr>
      <w:r w:rsidRPr="00D37DC0">
        <w:rPr>
          <w:rFonts w:eastAsia="Verdana"/>
          <w:sz w:val="20"/>
          <w:szCs w:val="20"/>
        </w:rPr>
        <w:t xml:space="preserve">De gemiddelde vulgewichten van de afgevoerde </w:t>
      </w:r>
      <w:proofErr w:type="spellStart"/>
      <w:r w:rsidR="007639D9">
        <w:rPr>
          <w:rFonts w:eastAsia="Verdana"/>
          <w:sz w:val="20"/>
          <w:szCs w:val="20"/>
        </w:rPr>
        <w:t>inzamelrecipiënten</w:t>
      </w:r>
      <w:proofErr w:type="spellEnd"/>
      <w:r w:rsidRPr="00D37DC0">
        <w:rPr>
          <w:rFonts w:eastAsia="Verdana"/>
          <w:sz w:val="20"/>
          <w:szCs w:val="20"/>
        </w:rPr>
        <w:t xml:space="preserve"> (</w:t>
      </w:r>
      <w:r w:rsidRPr="00D37DC0">
        <w:rPr>
          <w:rFonts w:eastAsia="Verdana"/>
          <w:i/>
          <w:sz w:val="20"/>
          <w:szCs w:val="20"/>
        </w:rPr>
        <w:fldChar w:fldCharType="begin">
          <w:ffData>
            <w:name w:val=""/>
            <w:enabled/>
            <w:calcOnExit w:val="0"/>
            <w:textInput>
              <w:default w:val="&lt;inhoud hier invullen&gt;"/>
            </w:textInput>
          </w:ffData>
        </w:fldChar>
      </w:r>
      <w:r w:rsidRPr="00D37DC0">
        <w:rPr>
          <w:rFonts w:eastAsia="Verdana"/>
          <w:i/>
          <w:sz w:val="20"/>
          <w:szCs w:val="20"/>
        </w:rPr>
        <w:instrText xml:space="preserve"> FORMTEXT </w:instrText>
      </w:r>
      <w:r w:rsidRPr="00D37DC0">
        <w:rPr>
          <w:rFonts w:eastAsia="Verdana"/>
          <w:i/>
          <w:sz w:val="20"/>
          <w:szCs w:val="20"/>
        </w:rPr>
      </w:r>
      <w:r w:rsidRPr="00D37DC0">
        <w:rPr>
          <w:rFonts w:eastAsia="Verdana"/>
          <w:i/>
          <w:sz w:val="20"/>
          <w:szCs w:val="20"/>
        </w:rPr>
        <w:fldChar w:fldCharType="separate"/>
      </w:r>
      <w:r w:rsidRPr="00D37DC0">
        <w:rPr>
          <w:rFonts w:eastAsia="Verdana"/>
          <w:i/>
          <w:noProof/>
          <w:sz w:val="20"/>
          <w:szCs w:val="20"/>
        </w:rPr>
        <w:t>&lt;inhoud hier invullen&gt;</w:t>
      </w:r>
      <w:r w:rsidRPr="00D37DC0">
        <w:rPr>
          <w:rFonts w:eastAsia="Verdana"/>
          <w:i/>
          <w:sz w:val="20"/>
          <w:szCs w:val="20"/>
        </w:rPr>
        <w:fldChar w:fldCharType="end"/>
      </w:r>
      <w:r w:rsidRPr="00D37DC0">
        <w:rPr>
          <w:rFonts w:eastAsia="Verdana"/>
          <w:sz w:val="20"/>
          <w:szCs w:val="20"/>
        </w:rPr>
        <w:t xml:space="preserve"> m³), afkomstig van de recyclageparken bedraagt </w:t>
      </w:r>
      <w:r w:rsidRPr="00D37DC0">
        <w:rPr>
          <w:rFonts w:eastAsia="Verdana"/>
          <w:i/>
          <w:sz w:val="20"/>
          <w:szCs w:val="20"/>
        </w:rPr>
        <w:fldChar w:fldCharType="begin">
          <w:ffData>
            <w:name w:val=""/>
            <w:enabled/>
            <w:calcOnExit w:val="0"/>
            <w:textInput>
              <w:default w:val="&lt;gewicht hier invullen&gt;"/>
            </w:textInput>
          </w:ffData>
        </w:fldChar>
      </w:r>
      <w:r w:rsidRPr="00D37DC0">
        <w:rPr>
          <w:rFonts w:eastAsia="Verdana"/>
          <w:i/>
          <w:sz w:val="20"/>
          <w:szCs w:val="20"/>
        </w:rPr>
        <w:instrText xml:space="preserve"> FORMTEXT </w:instrText>
      </w:r>
      <w:r w:rsidRPr="00D37DC0">
        <w:rPr>
          <w:rFonts w:eastAsia="Verdana"/>
          <w:i/>
          <w:sz w:val="20"/>
          <w:szCs w:val="20"/>
        </w:rPr>
      </w:r>
      <w:r w:rsidRPr="00D37DC0">
        <w:rPr>
          <w:rFonts w:eastAsia="Verdana"/>
          <w:i/>
          <w:sz w:val="20"/>
          <w:szCs w:val="20"/>
        </w:rPr>
        <w:fldChar w:fldCharType="separate"/>
      </w:r>
      <w:r w:rsidRPr="00D37DC0">
        <w:rPr>
          <w:rFonts w:eastAsia="Verdana"/>
          <w:i/>
          <w:noProof/>
          <w:sz w:val="20"/>
          <w:szCs w:val="20"/>
        </w:rPr>
        <w:t>&lt;gewicht hier invullen&gt;</w:t>
      </w:r>
      <w:r w:rsidRPr="00D37DC0">
        <w:rPr>
          <w:rFonts w:eastAsia="Verdana"/>
          <w:i/>
          <w:sz w:val="20"/>
          <w:szCs w:val="20"/>
        </w:rPr>
        <w:fldChar w:fldCharType="end"/>
      </w:r>
      <w:r w:rsidRPr="00D37DC0">
        <w:rPr>
          <w:rFonts w:eastAsia="Verdana"/>
          <w:i/>
          <w:sz w:val="20"/>
          <w:szCs w:val="20"/>
        </w:rPr>
        <w:t xml:space="preserve"> </w:t>
      </w:r>
      <w:r w:rsidRPr="00D37DC0">
        <w:rPr>
          <w:rFonts w:eastAsia="Verdana"/>
          <w:sz w:val="20"/>
          <w:szCs w:val="20"/>
        </w:rPr>
        <w:t>ton.</w:t>
      </w:r>
    </w:p>
    <w:p w14:paraId="7C610D78" w14:textId="77777777" w:rsidR="00A9460A" w:rsidRPr="00D37DC0" w:rsidRDefault="00A9460A" w:rsidP="00A9460A">
      <w:pPr>
        <w:rPr>
          <w:rFonts w:eastAsia="Verdana"/>
          <w:sz w:val="20"/>
          <w:szCs w:val="20"/>
        </w:rPr>
      </w:pPr>
      <w:r w:rsidRPr="00D37DC0">
        <w:rPr>
          <w:rFonts w:eastAsia="Verdana"/>
          <w:sz w:val="20"/>
          <w:szCs w:val="20"/>
        </w:rPr>
        <w:t>Een overzicht van de huidige locatie van de glasbollen kan opgevraagd worden bij de aanbestedende overheid.</w:t>
      </w:r>
    </w:p>
    <w:p w14:paraId="324EB0FA" w14:textId="77777777" w:rsidR="00A9460A" w:rsidRPr="00B65A2D" w:rsidRDefault="00A9460A" w:rsidP="00A9460A">
      <w:pPr>
        <w:rPr>
          <w:rFonts w:eastAsia="Verdana"/>
          <w:sz w:val="22"/>
          <w:szCs w:val="22"/>
        </w:rPr>
      </w:pPr>
      <w:r w:rsidRPr="00B65A2D">
        <w:rPr>
          <w:rFonts w:eastAsia="Verdana"/>
          <w:sz w:val="22"/>
          <w:szCs w:val="22"/>
        </w:rPr>
        <w:br w:type="page"/>
      </w:r>
    </w:p>
    <w:p w14:paraId="5DB16C2C" w14:textId="77777777" w:rsidR="00A9460A" w:rsidRDefault="00A9460A" w:rsidP="00C40973">
      <w:pPr>
        <w:pStyle w:val="ListBullet"/>
        <w:numPr>
          <w:ilvl w:val="0"/>
          <w:numId w:val="0"/>
        </w:numPr>
        <w:ind w:left="199" w:hanging="199"/>
        <w:rPr>
          <w:lang w:val="nl-BE"/>
        </w:rPr>
      </w:pPr>
    </w:p>
    <w:p w14:paraId="39EA474F" w14:textId="77777777" w:rsidR="00A9460A" w:rsidRDefault="00A9460A" w:rsidP="00C40973">
      <w:pPr>
        <w:pStyle w:val="ListBullet"/>
        <w:numPr>
          <w:ilvl w:val="0"/>
          <w:numId w:val="0"/>
        </w:numPr>
        <w:ind w:left="199" w:hanging="199"/>
        <w:rPr>
          <w:lang w:val="nl-BE"/>
        </w:rPr>
      </w:pPr>
    </w:p>
    <w:p w14:paraId="29A634E1" w14:textId="77777777" w:rsidR="00A9460A" w:rsidRPr="00627140" w:rsidRDefault="00A9460A" w:rsidP="00C40973">
      <w:pPr>
        <w:pStyle w:val="ListBullet"/>
        <w:numPr>
          <w:ilvl w:val="0"/>
          <w:numId w:val="0"/>
        </w:numPr>
        <w:ind w:left="199" w:hanging="199"/>
        <w:rPr>
          <w:lang w:val="nl-BE"/>
        </w:rPr>
      </w:pPr>
    </w:p>
    <w:p w14:paraId="6B93416A" w14:textId="77777777" w:rsidR="00F07E21" w:rsidRPr="00A356DE" w:rsidRDefault="00F07E21" w:rsidP="00C40973">
      <w:pPr>
        <w:pStyle w:val="ListBullet"/>
        <w:numPr>
          <w:ilvl w:val="0"/>
          <w:numId w:val="0"/>
        </w:numPr>
        <w:ind w:left="199" w:hanging="199"/>
        <w:rPr>
          <w:lang w:val="nl-NL"/>
        </w:rPr>
      </w:pPr>
    </w:p>
    <w:tbl>
      <w:tblPr>
        <w:tblW w:w="9781" w:type="dxa"/>
        <w:tblInd w:w="120" w:type="dxa"/>
        <w:tblLayout w:type="fixed"/>
        <w:tblCellMar>
          <w:left w:w="120" w:type="dxa"/>
          <w:right w:w="120" w:type="dxa"/>
        </w:tblCellMar>
        <w:tblLook w:val="0000" w:firstRow="0" w:lastRow="0" w:firstColumn="0" w:lastColumn="0" w:noHBand="0" w:noVBand="0"/>
      </w:tblPr>
      <w:tblGrid>
        <w:gridCol w:w="1698"/>
        <w:gridCol w:w="1137"/>
        <w:gridCol w:w="1139"/>
        <w:gridCol w:w="1555"/>
        <w:gridCol w:w="1343"/>
        <w:gridCol w:w="1492"/>
        <w:gridCol w:w="1417"/>
      </w:tblGrid>
      <w:tr w:rsidR="002F5924" w:rsidRPr="00627140" w14:paraId="6B934171" w14:textId="77777777" w:rsidTr="005A74EB">
        <w:trPr>
          <w:cantSplit/>
          <w:trHeight w:val="2028"/>
        </w:trPr>
        <w:tc>
          <w:tcPr>
            <w:tcW w:w="1698" w:type="dxa"/>
            <w:tcBorders>
              <w:top w:val="single" w:sz="8" w:space="0" w:color="000000"/>
              <w:left w:val="single" w:sz="8" w:space="0" w:color="000000"/>
              <w:right w:val="single" w:sz="8" w:space="0" w:color="000000"/>
            </w:tcBorders>
            <w:shd w:val="clear" w:color="auto" w:fill="E0E0E0"/>
            <w:vAlign w:val="center"/>
          </w:tcPr>
          <w:p w14:paraId="6B93416B" w14:textId="162D818D" w:rsidR="002F5924" w:rsidRPr="00627140" w:rsidRDefault="002F5924" w:rsidP="00F549C8">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pacing w:after="58"/>
            </w:pPr>
            <w:r w:rsidRPr="00627140">
              <w:rPr>
                <w:szCs w:val="18"/>
              </w:rPr>
              <w:t>Gemeente</w:t>
            </w:r>
          </w:p>
        </w:tc>
        <w:tc>
          <w:tcPr>
            <w:tcW w:w="1137" w:type="dxa"/>
            <w:tcBorders>
              <w:top w:val="single" w:sz="8" w:space="0" w:color="000000"/>
              <w:left w:val="single" w:sz="8" w:space="0" w:color="000000"/>
              <w:right w:val="single" w:sz="8" w:space="0" w:color="000000"/>
            </w:tcBorders>
            <w:shd w:val="clear" w:color="auto" w:fill="E0E0E0"/>
            <w:vAlign w:val="center"/>
          </w:tcPr>
          <w:p w14:paraId="6B93416C" w14:textId="77777777" w:rsidR="002F5924" w:rsidRPr="00627140" w:rsidRDefault="002F5924" w:rsidP="00F549C8">
            <w:pPr>
              <w:pStyle w:val="FootnoteText"/>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pacing w:after="58"/>
              <w:jc w:val="center"/>
            </w:pPr>
            <w:r w:rsidRPr="00627140">
              <w:rPr>
                <w:sz w:val="18"/>
                <w:szCs w:val="18"/>
              </w:rPr>
              <w:t>Aantal inwoners</w:t>
            </w:r>
          </w:p>
        </w:tc>
        <w:tc>
          <w:tcPr>
            <w:tcW w:w="1139" w:type="dxa"/>
            <w:tcBorders>
              <w:top w:val="single" w:sz="8" w:space="0" w:color="000000"/>
              <w:left w:val="single" w:sz="8" w:space="0" w:color="000000"/>
              <w:right w:val="single" w:sz="8" w:space="0" w:color="000000"/>
            </w:tcBorders>
            <w:shd w:val="clear" w:color="auto" w:fill="E0E0E0"/>
            <w:vAlign w:val="center"/>
          </w:tcPr>
          <w:p w14:paraId="6B93416D" w14:textId="0FD7627A" w:rsidR="002F5924" w:rsidRPr="00627140" w:rsidRDefault="00FC5781" w:rsidP="00310AF0">
            <w:pPr>
              <w:jc w:val="center"/>
            </w:pPr>
            <w:r w:rsidRPr="00627140">
              <w:t>Recyclagepark</w:t>
            </w:r>
            <w:r w:rsidR="002F5924" w:rsidRPr="00627140">
              <w:t xml:space="preserve"> (J/N)</w:t>
            </w:r>
          </w:p>
        </w:tc>
        <w:tc>
          <w:tcPr>
            <w:tcW w:w="1555" w:type="dxa"/>
            <w:tcBorders>
              <w:top w:val="single" w:sz="8" w:space="0" w:color="000000"/>
              <w:left w:val="single" w:sz="8" w:space="0" w:color="000000"/>
              <w:right w:val="single" w:sz="8" w:space="0" w:color="000000"/>
            </w:tcBorders>
            <w:shd w:val="clear" w:color="auto" w:fill="E0E0E0"/>
            <w:vAlign w:val="center"/>
          </w:tcPr>
          <w:p w14:paraId="37BF8B99" w14:textId="0156FBEB" w:rsidR="002F5924" w:rsidRPr="00627140" w:rsidRDefault="002F5924" w:rsidP="002F5924">
            <w:pPr>
              <w:jc w:val="center"/>
              <w:rPr>
                <w:highlight w:val="yellow"/>
              </w:rPr>
            </w:pPr>
            <w:r w:rsidRPr="00627140">
              <w:t xml:space="preserve">Aantal 1100 l </w:t>
            </w:r>
            <w:proofErr w:type="spellStart"/>
            <w:r w:rsidR="007639D9">
              <w:t>inzamelrecipiënten</w:t>
            </w:r>
            <w:proofErr w:type="spellEnd"/>
            <w:r w:rsidRPr="00627140">
              <w:t xml:space="preserve"> ingezet door scholen of andere gegroepeerde </w:t>
            </w:r>
            <w:proofErr w:type="spellStart"/>
            <w:r w:rsidRPr="00627140">
              <w:t>inzamel-punten</w:t>
            </w:r>
            <w:proofErr w:type="spellEnd"/>
          </w:p>
        </w:tc>
        <w:tc>
          <w:tcPr>
            <w:tcW w:w="1343" w:type="dxa"/>
            <w:tcBorders>
              <w:top w:val="single" w:sz="8" w:space="0" w:color="000000"/>
              <w:left w:val="single" w:sz="8" w:space="0" w:color="000000"/>
              <w:right w:val="single" w:sz="8" w:space="0" w:color="000000"/>
            </w:tcBorders>
            <w:shd w:val="clear" w:color="auto" w:fill="E0E0E0"/>
            <w:vAlign w:val="center"/>
          </w:tcPr>
          <w:p w14:paraId="07FB293A" w14:textId="77777777" w:rsidR="002F5924" w:rsidRPr="00627140" w:rsidRDefault="002F5924" w:rsidP="005A74EB">
            <w:pPr>
              <w:jc w:val="center"/>
            </w:pPr>
            <w:r w:rsidRPr="00627140">
              <w:t>Inzamelde hoeveelheid huis-aan-huis</w:t>
            </w:r>
          </w:p>
          <w:p w14:paraId="6B93416E" w14:textId="49694F0D" w:rsidR="002F5924" w:rsidRPr="00627140" w:rsidRDefault="002F5924" w:rsidP="005A74EB">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pacing w:after="58"/>
              <w:jc w:val="center"/>
            </w:pPr>
            <w:r w:rsidRPr="00627140">
              <w:rPr>
                <w:szCs w:val="18"/>
              </w:rPr>
              <w:t>(in ton)</w:t>
            </w:r>
          </w:p>
        </w:tc>
        <w:tc>
          <w:tcPr>
            <w:tcW w:w="1492" w:type="dxa"/>
            <w:tcBorders>
              <w:top w:val="single" w:sz="8" w:space="0" w:color="000000"/>
              <w:left w:val="single" w:sz="8" w:space="0" w:color="000000"/>
              <w:right w:val="single" w:sz="8" w:space="0" w:color="000000"/>
            </w:tcBorders>
            <w:shd w:val="clear" w:color="auto" w:fill="E0E0E0"/>
            <w:vAlign w:val="center"/>
          </w:tcPr>
          <w:p w14:paraId="1FA49145" w14:textId="54E99725" w:rsidR="002F5924" w:rsidRPr="00627140" w:rsidRDefault="002F5924" w:rsidP="00FC765A">
            <w:pPr>
              <w:jc w:val="center"/>
            </w:pPr>
            <w:r w:rsidRPr="00627140">
              <w:t xml:space="preserve">Ingezamelde hoeveelheid op </w:t>
            </w:r>
            <w:r w:rsidR="00FC5781" w:rsidRPr="00627140">
              <w:t>recyclagepark</w:t>
            </w:r>
          </w:p>
          <w:p w14:paraId="6B93416F" w14:textId="0765C57C" w:rsidR="002F5924" w:rsidRPr="00627140" w:rsidRDefault="002F5924" w:rsidP="00AA4A50">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pacing w:after="58"/>
              <w:jc w:val="center"/>
            </w:pPr>
            <w:r w:rsidRPr="00627140">
              <w:rPr>
                <w:szCs w:val="18"/>
              </w:rPr>
              <w:t>(in ton)</w:t>
            </w:r>
          </w:p>
        </w:tc>
        <w:tc>
          <w:tcPr>
            <w:tcW w:w="1417" w:type="dxa"/>
            <w:tcBorders>
              <w:top w:val="single" w:sz="8" w:space="0" w:color="000000"/>
              <w:left w:val="single" w:sz="8" w:space="0" w:color="000000"/>
              <w:right w:val="single" w:sz="8" w:space="0" w:color="000000"/>
            </w:tcBorders>
            <w:shd w:val="clear" w:color="auto" w:fill="E0E0E0"/>
            <w:vAlign w:val="center"/>
          </w:tcPr>
          <w:p w14:paraId="2AFDABC8" w14:textId="77777777" w:rsidR="002F5924" w:rsidRPr="00627140" w:rsidRDefault="002F5924" w:rsidP="00BE6B1F">
            <w:pPr>
              <w:jc w:val="center"/>
            </w:pPr>
            <w:r w:rsidRPr="00627140">
              <w:t>Totaal ingezamelde hoeveelheid</w:t>
            </w:r>
          </w:p>
          <w:p w14:paraId="6B934170" w14:textId="60B3E684" w:rsidR="002F5924" w:rsidRPr="00627140" w:rsidRDefault="002F5924" w:rsidP="00BE6B1F">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pacing w:after="58"/>
              <w:jc w:val="center"/>
            </w:pPr>
            <w:r w:rsidRPr="00627140">
              <w:rPr>
                <w:szCs w:val="18"/>
              </w:rPr>
              <w:t>(in ton)</w:t>
            </w:r>
          </w:p>
        </w:tc>
      </w:tr>
      <w:tr w:rsidR="002F5924" w:rsidRPr="00627140" w14:paraId="6B93417F" w14:textId="77777777" w:rsidTr="005A74EB">
        <w:trPr>
          <w:trHeight w:val="397"/>
        </w:trPr>
        <w:tc>
          <w:tcPr>
            <w:tcW w:w="1698" w:type="dxa"/>
            <w:tcBorders>
              <w:top w:val="single" w:sz="8" w:space="0" w:color="000000"/>
              <w:left w:val="single" w:sz="7" w:space="0" w:color="000000"/>
              <w:bottom w:val="single" w:sz="7" w:space="0" w:color="000000"/>
              <w:right w:val="single" w:sz="7" w:space="0" w:color="000000"/>
            </w:tcBorders>
            <w:vAlign w:val="center"/>
          </w:tcPr>
          <w:p w14:paraId="6B934179" w14:textId="77777777" w:rsidR="002F5924" w:rsidRPr="00627140" w:rsidRDefault="002F5924" w:rsidP="00310AF0">
            <w:pPr>
              <w:jc w:val="center"/>
            </w:pPr>
          </w:p>
        </w:tc>
        <w:tc>
          <w:tcPr>
            <w:tcW w:w="1137" w:type="dxa"/>
            <w:tcBorders>
              <w:top w:val="single" w:sz="8" w:space="0" w:color="000000"/>
              <w:left w:val="single" w:sz="7" w:space="0" w:color="000000"/>
              <w:bottom w:val="single" w:sz="7" w:space="0" w:color="000000"/>
              <w:right w:val="single" w:sz="7" w:space="0" w:color="000000"/>
            </w:tcBorders>
            <w:vAlign w:val="center"/>
          </w:tcPr>
          <w:p w14:paraId="6B93417A" w14:textId="77777777" w:rsidR="002F5924" w:rsidRPr="00627140" w:rsidRDefault="002F5924" w:rsidP="00310AF0">
            <w:pPr>
              <w:jc w:val="center"/>
            </w:pPr>
          </w:p>
        </w:tc>
        <w:tc>
          <w:tcPr>
            <w:tcW w:w="1139" w:type="dxa"/>
            <w:tcBorders>
              <w:top w:val="single" w:sz="8" w:space="0" w:color="000000"/>
              <w:left w:val="single" w:sz="7" w:space="0" w:color="000000"/>
              <w:bottom w:val="single" w:sz="7" w:space="0" w:color="000000"/>
              <w:right w:val="single" w:sz="7" w:space="0" w:color="000000"/>
            </w:tcBorders>
            <w:vAlign w:val="center"/>
          </w:tcPr>
          <w:p w14:paraId="6B93417B" w14:textId="77777777" w:rsidR="002F5924" w:rsidRPr="00627140" w:rsidRDefault="002F5924" w:rsidP="00310AF0">
            <w:pPr>
              <w:jc w:val="center"/>
            </w:pPr>
          </w:p>
        </w:tc>
        <w:tc>
          <w:tcPr>
            <w:tcW w:w="1555" w:type="dxa"/>
            <w:tcBorders>
              <w:top w:val="single" w:sz="8" w:space="0" w:color="000000"/>
              <w:left w:val="single" w:sz="7" w:space="0" w:color="000000"/>
              <w:bottom w:val="single" w:sz="7" w:space="0" w:color="000000"/>
              <w:right w:val="single" w:sz="7" w:space="0" w:color="000000"/>
            </w:tcBorders>
          </w:tcPr>
          <w:p w14:paraId="02791ACF" w14:textId="77777777" w:rsidR="002F5924" w:rsidRPr="00627140" w:rsidRDefault="002F5924" w:rsidP="00310AF0">
            <w:pPr>
              <w:jc w:val="center"/>
            </w:pPr>
          </w:p>
        </w:tc>
        <w:tc>
          <w:tcPr>
            <w:tcW w:w="1343" w:type="dxa"/>
            <w:tcBorders>
              <w:top w:val="single" w:sz="8" w:space="0" w:color="000000"/>
              <w:left w:val="single" w:sz="7" w:space="0" w:color="000000"/>
              <w:bottom w:val="single" w:sz="7" w:space="0" w:color="000000"/>
              <w:right w:val="single" w:sz="7" w:space="0" w:color="000000"/>
            </w:tcBorders>
          </w:tcPr>
          <w:p w14:paraId="6B93417C" w14:textId="578773FA" w:rsidR="002F5924" w:rsidRPr="00627140" w:rsidRDefault="002F5924" w:rsidP="00310AF0">
            <w:pPr>
              <w:jc w:val="center"/>
            </w:pPr>
          </w:p>
        </w:tc>
        <w:tc>
          <w:tcPr>
            <w:tcW w:w="1492" w:type="dxa"/>
            <w:tcBorders>
              <w:top w:val="single" w:sz="8" w:space="0" w:color="000000"/>
              <w:left w:val="single" w:sz="7" w:space="0" w:color="000000"/>
              <w:bottom w:val="single" w:sz="7" w:space="0" w:color="000000"/>
              <w:right w:val="single" w:sz="7" w:space="0" w:color="000000"/>
            </w:tcBorders>
          </w:tcPr>
          <w:p w14:paraId="6B93417D" w14:textId="77777777" w:rsidR="002F5924" w:rsidRPr="00627140" w:rsidRDefault="002F5924" w:rsidP="00310AF0">
            <w:pPr>
              <w:jc w:val="center"/>
            </w:pPr>
          </w:p>
        </w:tc>
        <w:tc>
          <w:tcPr>
            <w:tcW w:w="1417" w:type="dxa"/>
            <w:tcBorders>
              <w:top w:val="single" w:sz="8" w:space="0" w:color="000000"/>
              <w:left w:val="single" w:sz="7" w:space="0" w:color="000000"/>
              <w:bottom w:val="single" w:sz="7" w:space="0" w:color="000000"/>
              <w:right w:val="single" w:sz="7" w:space="0" w:color="000000"/>
            </w:tcBorders>
          </w:tcPr>
          <w:p w14:paraId="6B93417E" w14:textId="63CCE59D" w:rsidR="002F5924" w:rsidRPr="00627140" w:rsidRDefault="002F5924" w:rsidP="00310AF0">
            <w:pPr>
              <w:jc w:val="center"/>
            </w:pPr>
          </w:p>
        </w:tc>
      </w:tr>
      <w:tr w:rsidR="002F5924" w:rsidRPr="00627140" w14:paraId="6B934186" w14:textId="77777777" w:rsidTr="005A74EB">
        <w:trPr>
          <w:trHeight w:val="397"/>
        </w:trPr>
        <w:tc>
          <w:tcPr>
            <w:tcW w:w="1698" w:type="dxa"/>
            <w:tcBorders>
              <w:top w:val="single" w:sz="7" w:space="0" w:color="000000"/>
              <w:left w:val="single" w:sz="7" w:space="0" w:color="000000"/>
              <w:bottom w:val="single" w:sz="7" w:space="0" w:color="000000"/>
              <w:right w:val="single" w:sz="7" w:space="0" w:color="000000"/>
            </w:tcBorders>
            <w:vAlign w:val="center"/>
          </w:tcPr>
          <w:p w14:paraId="6B934180" w14:textId="77777777" w:rsidR="002F5924" w:rsidRPr="00627140" w:rsidRDefault="002F5924" w:rsidP="00310AF0">
            <w:pPr>
              <w:jc w:val="center"/>
            </w:pPr>
          </w:p>
        </w:tc>
        <w:tc>
          <w:tcPr>
            <w:tcW w:w="1137" w:type="dxa"/>
            <w:tcBorders>
              <w:top w:val="single" w:sz="7" w:space="0" w:color="000000"/>
              <w:left w:val="single" w:sz="7" w:space="0" w:color="000000"/>
              <w:bottom w:val="single" w:sz="7" w:space="0" w:color="000000"/>
              <w:right w:val="single" w:sz="7" w:space="0" w:color="000000"/>
            </w:tcBorders>
            <w:vAlign w:val="center"/>
          </w:tcPr>
          <w:p w14:paraId="6B934181" w14:textId="77777777" w:rsidR="002F5924" w:rsidRPr="00627140" w:rsidRDefault="002F5924" w:rsidP="00310AF0">
            <w:pPr>
              <w:jc w:val="center"/>
            </w:pPr>
          </w:p>
        </w:tc>
        <w:tc>
          <w:tcPr>
            <w:tcW w:w="1139" w:type="dxa"/>
            <w:tcBorders>
              <w:top w:val="single" w:sz="7" w:space="0" w:color="000000"/>
              <w:left w:val="single" w:sz="7" w:space="0" w:color="000000"/>
              <w:bottom w:val="single" w:sz="7" w:space="0" w:color="000000"/>
              <w:right w:val="single" w:sz="7" w:space="0" w:color="000000"/>
            </w:tcBorders>
            <w:vAlign w:val="center"/>
          </w:tcPr>
          <w:p w14:paraId="6B934182" w14:textId="77777777" w:rsidR="002F5924" w:rsidRPr="00627140" w:rsidRDefault="002F5924" w:rsidP="00310AF0">
            <w:pPr>
              <w:jc w:val="center"/>
            </w:pPr>
          </w:p>
        </w:tc>
        <w:tc>
          <w:tcPr>
            <w:tcW w:w="1555" w:type="dxa"/>
            <w:tcBorders>
              <w:top w:val="single" w:sz="7" w:space="0" w:color="000000"/>
              <w:left w:val="single" w:sz="7" w:space="0" w:color="000000"/>
              <w:bottom w:val="single" w:sz="7" w:space="0" w:color="000000"/>
              <w:right w:val="single" w:sz="7" w:space="0" w:color="000000"/>
            </w:tcBorders>
          </w:tcPr>
          <w:p w14:paraId="192B6C78" w14:textId="77777777" w:rsidR="002F5924" w:rsidRPr="00627140" w:rsidRDefault="002F5924" w:rsidP="00310AF0">
            <w:pPr>
              <w:jc w:val="center"/>
            </w:pPr>
          </w:p>
        </w:tc>
        <w:tc>
          <w:tcPr>
            <w:tcW w:w="1343" w:type="dxa"/>
            <w:tcBorders>
              <w:top w:val="single" w:sz="7" w:space="0" w:color="000000"/>
              <w:left w:val="single" w:sz="7" w:space="0" w:color="000000"/>
              <w:bottom w:val="single" w:sz="7" w:space="0" w:color="000000"/>
              <w:right w:val="single" w:sz="7" w:space="0" w:color="000000"/>
            </w:tcBorders>
          </w:tcPr>
          <w:p w14:paraId="6B934183" w14:textId="73D6F96B" w:rsidR="002F5924" w:rsidRPr="00627140" w:rsidRDefault="002F5924" w:rsidP="00310AF0">
            <w:pPr>
              <w:jc w:val="center"/>
            </w:pPr>
          </w:p>
        </w:tc>
        <w:tc>
          <w:tcPr>
            <w:tcW w:w="1492" w:type="dxa"/>
            <w:tcBorders>
              <w:top w:val="single" w:sz="7" w:space="0" w:color="000000"/>
              <w:left w:val="single" w:sz="7" w:space="0" w:color="000000"/>
              <w:bottom w:val="single" w:sz="7" w:space="0" w:color="000000"/>
              <w:right w:val="single" w:sz="7" w:space="0" w:color="000000"/>
            </w:tcBorders>
          </w:tcPr>
          <w:p w14:paraId="6B934184" w14:textId="77777777" w:rsidR="002F5924" w:rsidRPr="00627140" w:rsidRDefault="002F5924" w:rsidP="00310AF0">
            <w:pPr>
              <w:jc w:val="center"/>
            </w:pPr>
          </w:p>
        </w:tc>
        <w:tc>
          <w:tcPr>
            <w:tcW w:w="1417" w:type="dxa"/>
            <w:tcBorders>
              <w:top w:val="single" w:sz="7" w:space="0" w:color="000000"/>
              <w:left w:val="single" w:sz="7" w:space="0" w:color="000000"/>
              <w:bottom w:val="single" w:sz="7" w:space="0" w:color="000000"/>
              <w:right w:val="single" w:sz="7" w:space="0" w:color="000000"/>
            </w:tcBorders>
          </w:tcPr>
          <w:p w14:paraId="6B934185" w14:textId="78EC48E1" w:rsidR="002F5924" w:rsidRPr="00627140" w:rsidRDefault="002F5924" w:rsidP="00310AF0">
            <w:pPr>
              <w:jc w:val="center"/>
            </w:pPr>
          </w:p>
        </w:tc>
      </w:tr>
      <w:tr w:rsidR="002F5924" w:rsidRPr="00627140" w14:paraId="6B93418D" w14:textId="77777777" w:rsidTr="005A74EB">
        <w:trPr>
          <w:trHeight w:val="397"/>
        </w:trPr>
        <w:tc>
          <w:tcPr>
            <w:tcW w:w="1698" w:type="dxa"/>
            <w:tcBorders>
              <w:top w:val="single" w:sz="7" w:space="0" w:color="000000"/>
              <w:left w:val="single" w:sz="7" w:space="0" w:color="000000"/>
              <w:bottom w:val="single" w:sz="7" w:space="0" w:color="000000"/>
              <w:right w:val="single" w:sz="7" w:space="0" w:color="000000"/>
            </w:tcBorders>
            <w:vAlign w:val="center"/>
          </w:tcPr>
          <w:p w14:paraId="6B934187" w14:textId="77777777" w:rsidR="002F5924" w:rsidRPr="00627140" w:rsidRDefault="002F5924" w:rsidP="00310AF0">
            <w:pPr>
              <w:jc w:val="center"/>
            </w:pPr>
          </w:p>
        </w:tc>
        <w:tc>
          <w:tcPr>
            <w:tcW w:w="1137" w:type="dxa"/>
            <w:tcBorders>
              <w:top w:val="single" w:sz="7" w:space="0" w:color="000000"/>
              <w:left w:val="single" w:sz="7" w:space="0" w:color="000000"/>
              <w:bottom w:val="single" w:sz="7" w:space="0" w:color="000000"/>
              <w:right w:val="single" w:sz="7" w:space="0" w:color="000000"/>
            </w:tcBorders>
            <w:vAlign w:val="center"/>
          </w:tcPr>
          <w:p w14:paraId="6B934188" w14:textId="77777777" w:rsidR="002F5924" w:rsidRPr="00627140" w:rsidRDefault="002F5924" w:rsidP="00310AF0">
            <w:pPr>
              <w:jc w:val="center"/>
            </w:pPr>
          </w:p>
        </w:tc>
        <w:tc>
          <w:tcPr>
            <w:tcW w:w="1139" w:type="dxa"/>
            <w:tcBorders>
              <w:top w:val="single" w:sz="7" w:space="0" w:color="000000"/>
              <w:left w:val="single" w:sz="7" w:space="0" w:color="000000"/>
              <w:bottom w:val="single" w:sz="7" w:space="0" w:color="000000"/>
              <w:right w:val="single" w:sz="7" w:space="0" w:color="000000"/>
            </w:tcBorders>
            <w:vAlign w:val="center"/>
          </w:tcPr>
          <w:p w14:paraId="6B934189" w14:textId="77777777" w:rsidR="002F5924" w:rsidRPr="00627140" w:rsidRDefault="002F5924" w:rsidP="00310AF0">
            <w:pPr>
              <w:jc w:val="center"/>
            </w:pPr>
          </w:p>
        </w:tc>
        <w:tc>
          <w:tcPr>
            <w:tcW w:w="1555" w:type="dxa"/>
            <w:tcBorders>
              <w:top w:val="single" w:sz="7" w:space="0" w:color="000000"/>
              <w:left w:val="single" w:sz="7" w:space="0" w:color="000000"/>
              <w:bottom w:val="single" w:sz="7" w:space="0" w:color="000000"/>
              <w:right w:val="single" w:sz="7" w:space="0" w:color="000000"/>
            </w:tcBorders>
          </w:tcPr>
          <w:p w14:paraId="2ACA2D7F" w14:textId="77777777" w:rsidR="002F5924" w:rsidRPr="00627140" w:rsidRDefault="002F5924" w:rsidP="00310AF0">
            <w:pPr>
              <w:jc w:val="center"/>
            </w:pPr>
          </w:p>
        </w:tc>
        <w:tc>
          <w:tcPr>
            <w:tcW w:w="1343" w:type="dxa"/>
            <w:tcBorders>
              <w:top w:val="single" w:sz="7" w:space="0" w:color="000000"/>
              <w:left w:val="single" w:sz="7" w:space="0" w:color="000000"/>
              <w:bottom w:val="single" w:sz="7" w:space="0" w:color="000000"/>
              <w:right w:val="single" w:sz="7" w:space="0" w:color="000000"/>
            </w:tcBorders>
          </w:tcPr>
          <w:p w14:paraId="6B93418A" w14:textId="1520EA53" w:rsidR="002F5924" w:rsidRPr="00627140" w:rsidRDefault="002F5924" w:rsidP="00310AF0">
            <w:pPr>
              <w:jc w:val="center"/>
            </w:pPr>
          </w:p>
        </w:tc>
        <w:tc>
          <w:tcPr>
            <w:tcW w:w="1492" w:type="dxa"/>
            <w:tcBorders>
              <w:top w:val="single" w:sz="7" w:space="0" w:color="000000"/>
              <w:left w:val="single" w:sz="7" w:space="0" w:color="000000"/>
              <w:bottom w:val="single" w:sz="7" w:space="0" w:color="000000"/>
              <w:right w:val="single" w:sz="7" w:space="0" w:color="000000"/>
            </w:tcBorders>
          </w:tcPr>
          <w:p w14:paraId="6B93418B" w14:textId="77777777" w:rsidR="002F5924" w:rsidRPr="00627140" w:rsidRDefault="002F5924" w:rsidP="00310AF0">
            <w:pPr>
              <w:jc w:val="center"/>
            </w:pPr>
          </w:p>
        </w:tc>
        <w:tc>
          <w:tcPr>
            <w:tcW w:w="1417" w:type="dxa"/>
            <w:tcBorders>
              <w:top w:val="single" w:sz="7" w:space="0" w:color="000000"/>
              <w:left w:val="single" w:sz="7" w:space="0" w:color="000000"/>
              <w:bottom w:val="single" w:sz="7" w:space="0" w:color="000000"/>
              <w:right w:val="single" w:sz="7" w:space="0" w:color="000000"/>
            </w:tcBorders>
          </w:tcPr>
          <w:p w14:paraId="6B93418C" w14:textId="5DD89AFC" w:rsidR="002F5924" w:rsidRPr="00627140" w:rsidRDefault="002F5924" w:rsidP="00310AF0">
            <w:pPr>
              <w:jc w:val="center"/>
            </w:pPr>
          </w:p>
        </w:tc>
      </w:tr>
      <w:tr w:rsidR="002F5924" w:rsidRPr="00627140" w14:paraId="6B934194" w14:textId="77777777" w:rsidTr="005A74EB">
        <w:trPr>
          <w:trHeight w:val="397"/>
        </w:trPr>
        <w:tc>
          <w:tcPr>
            <w:tcW w:w="1698" w:type="dxa"/>
            <w:tcBorders>
              <w:top w:val="single" w:sz="7" w:space="0" w:color="000000"/>
              <w:left w:val="single" w:sz="7" w:space="0" w:color="000000"/>
              <w:bottom w:val="single" w:sz="7" w:space="0" w:color="000000"/>
              <w:right w:val="single" w:sz="7" w:space="0" w:color="000000"/>
            </w:tcBorders>
            <w:vAlign w:val="center"/>
          </w:tcPr>
          <w:p w14:paraId="6B93418E" w14:textId="77777777" w:rsidR="002F5924" w:rsidRPr="00627140" w:rsidRDefault="002F5924" w:rsidP="00310AF0">
            <w:pPr>
              <w:jc w:val="center"/>
            </w:pPr>
          </w:p>
        </w:tc>
        <w:tc>
          <w:tcPr>
            <w:tcW w:w="1137" w:type="dxa"/>
            <w:tcBorders>
              <w:top w:val="single" w:sz="7" w:space="0" w:color="000000"/>
              <w:left w:val="single" w:sz="7" w:space="0" w:color="000000"/>
              <w:bottom w:val="single" w:sz="7" w:space="0" w:color="000000"/>
              <w:right w:val="single" w:sz="7" w:space="0" w:color="000000"/>
            </w:tcBorders>
            <w:vAlign w:val="center"/>
          </w:tcPr>
          <w:p w14:paraId="6B93418F" w14:textId="77777777" w:rsidR="002F5924" w:rsidRPr="00627140" w:rsidRDefault="002F5924" w:rsidP="00310AF0">
            <w:pPr>
              <w:jc w:val="center"/>
            </w:pPr>
          </w:p>
        </w:tc>
        <w:tc>
          <w:tcPr>
            <w:tcW w:w="1139" w:type="dxa"/>
            <w:tcBorders>
              <w:top w:val="single" w:sz="7" w:space="0" w:color="000000"/>
              <w:left w:val="single" w:sz="7" w:space="0" w:color="000000"/>
              <w:bottom w:val="single" w:sz="7" w:space="0" w:color="000000"/>
              <w:right w:val="single" w:sz="7" w:space="0" w:color="000000"/>
            </w:tcBorders>
            <w:vAlign w:val="center"/>
          </w:tcPr>
          <w:p w14:paraId="6B934190" w14:textId="77777777" w:rsidR="002F5924" w:rsidRPr="00627140" w:rsidRDefault="002F5924" w:rsidP="00310AF0">
            <w:pPr>
              <w:jc w:val="center"/>
            </w:pPr>
          </w:p>
        </w:tc>
        <w:tc>
          <w:tcPr>
            <w:tcW w:w="1555" w:type="dxa"/>
            <w:tcBorders>
              <w:top w:val="single" w:sz="7" w:space="0" w:color="000000"/>
              <w:left w:val="single" w:sz="7" w:space="0" w:color="000000"/>
              <w:bottom w:val="single" w:sz="7" w:space="0" w:color="000000"/>
              <w:right w:val="single" w:sz="7" w:space="0" w:color="000000"/>
            </w:tcBorders>
          </w:tcPr>
          <w:p w14:paraId="391923E2" w14:textId="77777777" w:rsidR="002F5924" w:rsidRPr="00627140" w:rsidRDefault="002F5924" w:rsidP="00310AF0">
            <w:pPr>
              <w:jc w:val="center"/>
            </w:pPr>
          </w:p>
        </w:tc>
        <w:tc>
          <w:tcPr>
            <w:tcW w:w="1343" w:type="dxa"/>
            <w:tcBorders>
              <w:top w:val="single" w:sz="7" w:space="0" w:color="000000"/>
              <w:left w:val="single" w:sz="7" w:space="0" w:color="000000"/>
              <w:bottom w:val="single" w:sz="7" w:space="0" w:color="000000"/>
              <w:right w:val="single" w:sz="7" w:space="0" w:color="000000"/>
            </w:tcBorders>
          </w:tcPr>
          <w:p w14:paraId="6B934191" w14:textId="0385A50A" w:rsidR="002F5924" w:rsidRPr="00627140" w:rsidRDefault="002F5924" w:rsidP="00310AF0">
            <w:pPr>
              <w:jc w:val="center"/>
            </w:pPr>
          </w:p>
        </w:tc>
        <w:tc>
          <w:tcPr>
            <w:tcW w:w="1492" w:type="dxa"/>
            <w:tcBorders>
              <w:top w:val="single" w:sz="7" w:space="0" w:color="000000"/>
              <w:left w:val="single" w:sz="7" w:space="0" w:color="000000"/>
              <w:bottom w:val="single" w:sz="7" w:space="0" w:color="000000"/>
              <w:right w:val="single" w:sz="7" w:space="0" w:color="000000"/>
            </w:tcBorders>
          </w:tcPr>
          <w:p w14:paraId="6B934192" w14:textId="77777777" w:rsidR="002F5924" w:rsidRPr="00627140" w:rsidRDefault="002F5924" w:rsidP="00310AF0">
            <w:pPr>
              <w:jc w:val="center"/>
            </w:pPr>
          </w:p>
        </w:tc>
        <w:tc>
          <w:tcPr>
            <w:tcW w:w="1417" w:type="dxa"/>
            <w:tcBorders>
              <w:top w:val="single" w:sz="7" w:space="0" w:color="000000"/>
              <w:left w:val="single" w:sz="7" w:space="0" w:color="000000"/>
              <w:bottom w:val="single" w:sz="7" w:space="0" w:color="000000"/>
              <w:right w:val="single" w:sz="7" w:space="0" w:color="000000"/>
            </w:tcBorders>
          </w:tcPr>
          <w:p w14:paraId="6B934193" w14:textId="6DA09A19" w:rsidR="002F5924" w:rsidRPr="00627140" w:rsidRDefault="002F5924" w:rsidP="00310AF0">
            <w:pPr>
              <w:jc w:val="center"/>
            </w:pPr>
          </w:p>
        </w:tc>
      </w:tr>
      <w:tr w:rsidR="002F5924" w:rsidRPr="00627140" w14:paraId="6B93419B" w14:textId="77777777" w:rsidTr="005A74EB">
        <w:trPr>
          <w:trHeight w:val="397"/>
        </w:trPr>
        <w:tc>
          <w:tcPr>
            <w:tcW w:w="1698" w:type="dxa"/>
            <w:tcBorders>
              <w:top w:val="single" w:sz="7" w:space="0" w:color="000000"/>
              <w:left w:val="single" w:sz="7" w:space="0" w:color="000000"/>
              <w:bottom w:val="single" w:sz="7" w:space="0" w:color="000000"/>
              <w:right w:val="single" w:sz="7" w:space="0" w:color="000000"/>
            </w:tcBorders>
            <w:vAlign w:val="center"/>
          </w:tcPr>
          <w:p w14:paraId="6B934195" w14:textId="77777777" w:rsidR="002F5924" w:rsidRPr="00627140" w:rsidRDefault="002F5924" w:rsidP="00310AF0">
            <w:pPr>
              <w:jc w:val="center"/>
            </w:pPr>
          </w:p>
        </w:tc>
        <w:tc>
          <w:tcPr>
            <w:tcW w:w="1137" w:type="dxa"/>
            <w:tcBorders>
              <w:top w:val="single" w:sz="7" w:space="0" w:color="000000"/>
              <w:left w:val="single" w:sz="7" w:space="0" w:color="000000"/>
              <w:bottom w:val="single" w:sz="7" w:space="0" w:color="000000"/>
              <w:right w:val="single" w:sz="7" w:space="0" w:color="000000"/>
            </w:tcBorders>
            <w:vAlign w:val="center"/>
          </w:tcPr>
          <w:p w14:paraId="6B934196" w14:textId="77777777" w:rsidR="002F5924" w:rsidRPr="00627140" w:rsidRDefault="002F5924" w:rsidP="00310AF0">
            <w:pPr>
              <w:jc w:val="center"/>
            </w:pPr>
          </w:p>
        </w:tc>
        <w:tc>
          <w:tcPr>
            <w:tcW w:w="1139" w:type="dxa"/>
            <w:tcBorders>
              <w:top w:val="single" w:sz="7" w:space="0" w:color="000000"/>
              <w:left w:val="single" w:sz="7" w:space="0" w:color="000000"/>
              <w:bottom w:val="single" w:sz="7" w:space="0" w:color="000000"/>
              <w:right w:val="single" w:sz="7" w:space="0" w:color="000000"/>
            </w:tcBorders>
            <w:vAlign w:val="center"/>
          </w:tcPr>
          <w:p w14:paraId="6B934197" w14:textId="77777777" w:rsidR="002F5924" w:rsidRPr="00627140" w:rsidRDefault="002F5924" w:rsidP="00310AF0">
            <w:pPr>
              <w:jc w:val="center"/>
            </w:pPr>
          </w:p>
        </w:tc>
        <w:tc>
          <w:tcPr>
            <w:tcW w:w="1555" w:type="dxa"/>
            <w:tcBorders>
              <w:top w:val="single" w:sz="7" w:space="0" w:color="000000"/>
              <w:left w:val="single" w:sz="7" w:space="0" w:color="000000"/>
              <w:bottom w:val="single" w:sz="7" w:space="0" w:color="000000"/>
              <w:right w:val="single" w:sz="7" w:space="0" w:color="000000"/>
            </w:tcBorders>
          </w:tcPr>
          <w:p w14:paraId="78FF8786" w14:textId="77777777" w:rsidR="002F5924" w:rsidRPr="00627140" w:rsidRDefault="002F5924" w:rsidP="00310AF0">
            <w:pPr>
              <w:jc w:val="center"/>
            </w:pPr>
          </w:p>
        </w:tc>
        <w:tc>
          <w:tcPr>
            <w:tcW w:w="1343" w:type="dxa"/>
            <w:tcBorders>
              <w:top w:val="single" w:sz="7" w:space="0" w:color="000000"/>
              <w:left w:val="single" w:sz="7" w:space="0" w:color="000000"/>
              <w:bottom w:val="single" w:sz="7" w:space="0" w:color="000000"/>
              <w:right w:val="single" w:sz="7" w:space="0" w:color="000000"/>
            </w:tcBorders>
          </w:tcPr>
          <w:p w14:paraId="6B934198" w14:textId="210FDF8A" w:rsidR="002F5924" w:rsidRPr="00627140" w:rsidRDefault="002F5924" w:rsidP="00310AF0">
            <w:pPr>
              <w:jc w:val="center"/>
            </w:pPr>
          </w:p>
        </w:tc>
        <w:tc>
          <w:tcPr>
            <w:tcW w:w="1492" w:type="dxa"/>
            <w:tcBorders>
              <w:top w:val="single" w:sz="7" w:space="0" w:color="000000"/>
              <w:left w:val="single" w:sz="7" w:space="0" w:color="000000"/>
              <w:bottom w:val="single" w:sz="7" w:space="0" w:color="000000"/>
              <w:right w:val="single" w:sz="7" w:space="0" w:color="000000"/>
            </w:tcBorders>
          </w:tcPr>
          <w:p w14:paraId="6B934199" w14:textId="77777777" w:rsidR="002F5924" w:rsidRPr="00627140" w:rsidRDefault="002F5924" w:rsidP="00310AF0">
            <w:pPr>
              <w:jc w:val="center"/>
            </w:pPr>
          </w:p>
        </w:tc>
        <w:tc>
          <w:tcPr>
            <w:tcW w:w="1417" w:type="dxa"/>
            <w:tcBorders>
              <w:top w:val="single" w:sz="7" w:space="0" w:color="000000"/>
              <w:left w:val="single" w:sz="7" w:space="0" w:color="000000"/>
              <w:bottom w:val="single" w:sz="7" w:space="0" w:color="000000"/>
              <w:right w:val="single" w:sz="7" w:space="0" w:color="000000"/>
            </w:tcBorders>
          </w:tcPr>
          <w:p w14:paraId="6B93419A" w14:textId="1E4442D6" w:rsidR="002F5924" w:rsidRPr="00627140" w:rsidRDefault="002F5924" w:rsidP="00310AF0">
            <w:pPr>
              <w:jc w:val="center"/>
            </w:pPr>
          </w:p>
        </w:tc>
      </w:tr>
      <w:tr w:rsidR="002F5924" w:rsidRPr="00627140" w14:paraId="6B9341A2" w14:textId="77777777" w:rsidTr="005A74EB">
        <w:trPr>
          <w:trHeight w:val="397"/>
        </w:trPr>
        <w:tc>
          <w:tcPr>
            <w:tcW w:w="1698" w:type="dxa"/>
            <w:tcBorders>
              <w:top w:val="single" w:sz="7" w:space="0" w:color="000000"/>
              <w:left w:val="single" w:sz="7" w:space="0" w:color="000000"/>
              <w:bottom w:val="single" w:sz="8" w:space="0" w:color="000000"/>
              <w:right w:val="single" w:sz="7" w:space="0" w:color="000000"/>
            </w:tcBorders>
            <w:vAlign w:val="center"/>
          </w:tcPr>
          <w:p w14:paraId="6B93419C" w14:textId="77777777" w:rsidR="002F5924" w:rsidRPr="00627140" w:rsidRDefault="002F5924">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pacing w:after="58"/>
              <w:rPr>
                <w:b/>
                <w:bCs/>
                <w:szCs w:val="18"/>
              </w:rPr>
            </w:pPr>
            <w:r w:rsidRPr="00627140">
              <w:rPr>
                <w:b/>
                <w:bCs/>
                <w:szCs w:val="18"/>
              </w:rPr>
              <w:t>TOTAAL</w:t>
            </w:r>
          </w:p>
        </w:tc>
        <w:tc>
          <w:tcPr>
            <w:tcW w:w="1137" w:type="dxa"/>
            <w:tcBorders>
              <w:top w:val="single" w:sz="7" w:space="0" w:color="000000"/>
              <w:left w:val="single" w:sz="7" w:space="0" w:color="000000"/>
              <w:bottom w:val="single" w:sz="8" w:space="0" w:color="000000"/>
              <w:right w:val="single" w:sz="7" w:space="0" w:color="000000"/>
            </w:tcBorders>
            <w:vAlign w:val="center"/>
          </w:tcPr>
          <w:p w14:paraId="6B93419D" w14:textId="77777777" w:rsidR="002F5924" w:rsidRPr="00627140" w:rsidRDefault="002F5924" w:rsidP="00310AF0">
            <w:pPr>
              <w:jc w:val="center"/>
            </w:pPr>
          </w:p>
        </w:tc>
        <w:tc>
          <w:tcPr>
            <w:tcW w:w="1139" w:type="dxa"/>
            <w:tcBorders>
              <w:top w:val="single" w:sz="7" w:space="0" w:color="000000"/>
              <w:left w:val="single" w:sz="7" w:space="0" w:color="000000"/>
              <w:bottom w:val="single" w:sz="8" w:space="0" w:color="000000"/>
              <w:right w:val="single" w:sz="7" w:space="0" w:color="000000"/>
            </w:tcBorders>
            <w:vAlign w:val="center"/>
          </w:tcPr>
          <w:p w14:paraId="6B93419E" w14:textId="77777777" w:rsidR="002F5924" w:rsidRPr="00627140" w:rsidRDefault="002F5924" w:rsidP="00310AF0">
            <w:pPr>
              <w:jc w:val="center"/>
            </w:pPr>
          </w:p>
        </w:tc>
        <w:tc>
          <w:tcPr>
            <w:tcW w:w="1555" w:type="dxa"/>
            <w:tcBorders>
              <w:top w:val="single" w:sz="7" w:space="0" w:color="000000"/>
              <w:left w:val="single" w:sz="7" w:space="0" w:color="000000"/>
              <w:bottom w:val="single" w:sz="8" w:space="0" w:color="000000"/>
              <w:right w:val="single" w:sz="7" w:space="0" w:color="000000"/>
            </w:tcBorders>
          </w:tcPr>
          <w:p w14:paraId="3C9B1FE1" w14:textId="77777777" w:rsidR="002F5924" w:rsidRPr="00627140" w:rsidRDefault="002F5924" w:rsidP="00310AF0">
            <w:pPr>
              <w:jc w:val="center"/>
            </w:pPr>
          </w:p>
        </w:tc>
        <w:tc>
          <w:tcPr>
            <w:tcW w:w="1343" w:type="dxa"/>
            <w:tcBorders>
              <w:top w:val="single" w:sz="7" w:space="0" w:color="000000"/>
              <w:left w:val="single" w:sz="7" w:space="0" w:color="000000"/>
              <w:bottom w:val="single" w:sz="8" w:space="0" w:color="000000"/>
              <w:right w:val="single" w:sz="7" w:space="0" w:color="000000"/>
            </w:tcBorders>
          </w:tcPr>
          <w:p w14:paraId="6B93419F" w14:textId="77421135" w:rsidR="002F5924" w:rsidRPr="00627140" w:rsidRDefault="002F5924" w:rsidP="00310AF0">
            <w:pPr>
              <w:jc w:val="center"/>
            </w:pPr>
          </w:p>
        </w:tc>
        <w:tc>
          <w:tcPr>
            <w:tcW w:w="1492" w:type="dxa"/>
            <w:tcBorders>
              <w:top w:val="single" w:sz="7" w:space="0" w:color="000000"/>
              <w:left w:val="single" w:sz="7" w:space="0" w:color="000000"/>
              <w:bottom w:val="single" w:sz="8" w:space="0" w:color="000000"/>
              <w:right w:val="single" w:sz="7" w:space="0" w:color="000000"/>
            </w:tcBorders>
          </w:tcPr>
          <w:p w14:paraId="6B9341A0" w14:textId="77777777" w:rsidR="002F5924" w:rsidRPr="00627140" w:rsidRDefault="002F5924" w:rsidP="00310AF0">
            <w:pPr>
              <w:jc w:val="center"/>
            </w:pPr>
          </w:p>
        </w:tc>
        <w:tc>
          <w:tcPr>
            <w:tcW w:w="1417" w:type="dxa"/>
            <w:tcBorders>
              <w:top w:val="single" w:sz="7" w:space="0" w:color="000000"/>
              <w:left w:val="single" w:sz="7" w:space="0" w:color="000000"/>
              <w:bottom w:val="single" w:sz="8" w:space="0" w:color="000000"/>
              <w:right w:val="single" w:sz="7" w:space="0" w:color="000000"/>
            </w:tcBorders>
          </w:tcPr>
          <w:p w14:paraId="6B9341A1" w14:textId="3567A379" w:rsidR="002F5924" w:rsidRPr="00627140" w:rsidRDefault="002F5924" w:rsidP="00310AF0">
            <w:pPr>
              <w:jc w:val="center"/>
            </w:pPr>
          </w:p>
        </w:tc>
      </w:tr>
    </w:tbl>
    <w:p w14:paraId="6B9341A3" w14:textId="77777777" w:rsidR="00755760" w:rsidRPr="00627140" w:rsidRDefault="00755760"/>
    <w:p w14:paraId="6B9341A4" w14:textId="1FA105E4" w:rsidR="00755760" w:rsidRPr="00627140" w:rsidRDefault="00755760">
      <w:r w:rsidRPr="00627140">
        <w:t xml:space="preserve">De gemiddelde vulgewichten van de afgevoerde </w:t>
      </w:r>
      <w:proofErr w:type="spellStart"/>
      <w:r w:rsidR="007639D9">
        <w:t>inzamelrecipiënten</w:t>
      </w:r>
      <w:proofErr w:type="spellEnd"/>
      <w:r w:rsidRPr="00627140">
        <w:t xml:space="preserve"> (</w:t>
      </w:r>
      <w:r w:rsidR="00257D28" w:rsidRPr="00627140">
        <w:rPr>
          <w:i/>
        </w:rPr>
        <w:fldChar w:fldCharType="begin">
          <w:ffData>
            <w:name w:val=""/>
            <w:enabled/>
            <w:calcOnExit w:val="0"/>
            <w:textInput>
              <w:default w:val="&lt;inhoud hier invullen&gt;"/>
            </w:textInput>
          </w:ffData>
        </w:fldChar>
      </w:r>
      <w:r w:rsidRPr="00627140">
        <w:rPr>
          <w:i/>
        </w:rPr>
        <w:instrText xml:space="preserve"> FORMTEXT </w:instrText>
      </w:r>
      <w:r w:rsidR="00257D28" w:rsidRPr="00627140">
        <w:rPr>
          <w:i/>
        </w:rPr>
      </w:r>
      <w:r w:rsidR="00257D28" w:rsidRPr="00627140">
        <w:rPr>
          <w:i/>
        </w:rPr>
        <w:fldChar w:fldCharType="separate"/>
      </w:r>
      <w:r w:rsidR="00D4053A" w:rsidRPr="00627140">
        <w:rPr>
          <w:i/>
          <w:noProof/>
        </w:rPr>
        <w:t>&lt;inhoud hier invullen&gt;</w:t>
      </w:r>
      <w:r w:rsidR="00257D28" w:rsidRPr="00627140">
        <w:rPr>
          <w:i/>
        </w:rPr>
        <w:fldChar w:fldCharType="end"/>
      </w:r>
      <w:r w:rsidRPr="00627140">
        <w:t xml:space="preserve"> m³), afkomstig van de </w:t>
      </w:r>
      <w:r w:rsidR="00FC5781" w:rsidRPr="00627140">
        <w:t>recyclagepark</w:t>
      </w:r>
      <w:r w:rsidRPr="00627140">
        <w:t xml:space="preserve">en bedraagt </w:t>
      </w:r>
      <w:r w:rsidR="00257D28" w:rsidRPr="00627140">
        <w:rPr>
          <w:i/>
        </w:rPr>
        <w:fldChar w:fldCharType="begin">
          <w:ffData>
            <w:name w:val=""/>
            <w:enabled/>
            <w:calcOnExit w:val="0"/>
            <w:textInput>
              <w:default w:val="&lt;gewicht hier invullen&gt;"/>
            </w:textInput>
          </w:ffData>
        </w:fldChar>
      </w:r>
      <w:r w:rsidRPr="00627140">
        <w:rPr>
          <w:i/>
        </w:rPr>
        <w:instrText xml:space="preserve"> FORMTEXT </w:instrText>
      </w:r>
      <w:r w:rsidR="00257D28" w:rsidRPr="00627140">
        <w:rPr>
          <w:i/>
        </w:rPr>
      </w:r>
      <w:r w:rsidR="00257D28" w:rsidRPr="00627140">
        <w:rPr>
          <w:i/>
        </w:rPr>
        <w:fldChar w:fldCharType="separate"/>
      </w:r>
      <w:r w:rsidR="00D4053A" w:rsidRPr="00627140">
        <w:rPr>
          <w:i/>
          <w:noProof/>
        </w:rPr>
        <w:t>&lt;gewicht hier invullen&gt;</w:t>
      </w:r>
      <w:r w:rsidR="00257D28" w:rsidRPr="00627140">
        <w:rPr>
          <w:i/>
        </w:rPr>
        <w:fldChar w:fldCharType="end"/>
      </w:r>
      <w:r w:rsidRPr="00627140">
        <w:rPr>
          <w:i/>
        </w:rPr>
        <w:t xml:space="preserve"> </w:t>
      </w:r>
      <w:r w:rsidRPr="00627140">
        <w:t>ton</w:t>
      </w:r>
      <w:r w:rsidR="001669C5" w:rsidRPr="00627140">
        <w:t>.</w:t>
      </w:r>
    </w:p>
    <w:p w14:paraId="6B9341A5" w14:textId="77777777" w:rsidR="005F12F6" w:rsidRPr="00627140" w:rsidRDefault="005F12F6"/>
    <w:p w14:paraId="6B9341A6" w14:textId="74FA3813" w:rsidR="00755760" w:rsidRPr="00627140" w:rsidRDefault="001669C5">
      <w:r w:rsidRPr="00627140">
        <w:t xml:space="preserve">Adressen </w:t>
      </w:r>
      <w:r w:rsidR="00FC5781" w:rsidRPr="00627140">
        <w:t>recyclagepark</w:t>
      </w:r>
      <w:r w:rsidRPr="00627140">
        <w:t>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96"/>
        <w:gridCol w:w="4347"/>
        <w:gridCol w:w="2695"/>
      </w:tblGrid>
      <w:tr w:rsidR="005F12F6" w:rsidRPr="00627140" w14:paraId="6B9341AA" w14:textId="77777777" w:rsidTr="005F12F6">
        <w:trPr>
          <w:trHeight w:val="397"/>
        </w:trPr>
        <w:tc>
          <w:tcPr>
            <w:tcW w:w="2001" w:type="dxa"/>
            <w:shd w:val="clear" w:color="auto" w:fill="E0E0E0"/>
            <w:vAlign w:val="center"/>
          </w:tcPr>
          <w:p w14:paraId="6B9341A7" w14:textId="77777777" w:rsidR="005F12F6" w:rsidRPr="00627140" w:rsidRDefault="005F12F6" w:rsidP="00F716CF">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bCs/>
                <w:color w:val="000000"/>
                <w:szCs w:val="18"/>
              </w:rPr>
            </w:pPr>
            <w:r w:rsidRPr="00627140">
              <w:rPr>
                <w:bCs/>
                <w:color w:val="000000"/>
                <w:szCs w:val="18"/>
              </w:rPr>
              <w:t>G</w:t>
            </w:r>
            <w:r w:rsidR="00F716CF" w:rsidRPr="00627140">
              <w:rPr>
                <w:bCs/>
                <w:color w:val="000000"/>
                <w:szCs w:val="18"/>
              </w:rPr>
              <w:t>emeente</w:t>
            </w:r>
          </w:p>
        </w:tc>
        <w:tc>
          <w:tcPr>
            <w:tcW w:w="4369" w:type="dxa"/>
            <w:shd w:val="clear" w:color="auto" w:fill="E0E0E0"/>
            <w:vAlign w:val="center"/>
          </w:tcPr>
          <w:p w14:paraId="6B9341A8" w14:textId="77777777" w:rsidR="005F12F6" w:rsidRPr="00627140" w:rsidRDefault="00F716CF" w:rsidP="00F716CF">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bCs/>
                <w:color w:val="000000"/>
                <w:szCs w:val="18"/>
              </w:rPr>
            </w:pPr>
            <w:r w:rsidRPr="00627140">
              <w:rPr>
                <w:bCs/>
                <w:color w:val="000000"/>
                <w:szCs w:val="18"/>
              </w:rPr>
              <w:t>Adres</w:t>
            </w:r>
          </w:p>
        </w:tc>
        <w:tc>
          <w:tcPr>
            <w:tcW w:w="2700" w:type="dxa"/>
            <w:shd w:val="clear" w:color="auto" w:fill="E0E0E0"/>
          </w:tcPr>
          <w:p w14:paraId="6B9341A9" w14:textId="625A809E" w:rsidR="005F12F6" w:rsidRPr="00627140" w:rsidRDefault="005F12F6" w:rsidP="00F716CF">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bCs/>
                <w:color w:val="000000"/>
                <w:szCs w:val="18"/>
              </w:rPr>
            </w:pPr>
            <w:r w:rsidRPr="00627140">
              <w:rPr>
                <w:bCs/>
                <w:color w:val="000000"/>
                <w:szCs w:val="18"/>
              </w:rPr>
              <w:t>H</w:t>
            </w:r>
            <w:r w:rsidR="00F716CF" w:rsidRPr="00627140">
              <w:rPr>
                <w:bCs/>
                <w:color w:val="000000"/>
                <w:szCs w:val="18"/>
              </w:rPr>
              <w:t xml:space="preserve">uidig type + aantal </w:t>
            </w:r>
            <w:proofErr w:type="spellStart"/>
            <w:r w:rsidR="007639D9">
              <w:rPr>
                <w:bCs/>
                <w:color w:val="000000"/>
                <w:szCs w:val="18"/>
              </w:rPr>
              <w:t>inzamelrecipiënten</w:t>
            </w:r>
            <w:proofErr w:type="spellEnd"/>
          </w:p>
        </w:tc>
      </w:tr>
      <w:tr w:rsidR="005F12F6" w:rsidRPr="00627140" w14:paraId="6B9341AE" w14:textId="77777777" w:rsidTr="005F12F6">
        <w:trPr>
          <w:trHeight w:val="397"/>
        </w:trPr>
        <w:tc>
          <w:tcPr>
            <w:tcW w:w="2001" w:type="dxa"/>
            <w:vAlign w:val="center"/>
          </w:tcPr>
          <w:p w14:paraId="6B9341AB" w14:textId="77777777" w:rsidR="005F12F6" w:rsidRPr="00627140" w:rsidRDefault="005F12F6">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szCs w:val="18"/>
              </w:rPr>
            </w:pPr>
          </w:p>
        </w:tc>
        <w:tc>
          <w:tcPr>
            <w:tcW w:w="4369" w:type="dxa"/>
            <w:vAlign w:val="center"/>
          </w:tcPr>
          <w:p w14:paraId="6B9341AC" w14:textId="77777777" w:rsidR="005F12F6" w:rsidRPr="00627140" w:rsidRDefault="005F12F6">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szCs w:val="18"/>
              </w:rPr>
            </w:pPr>
          </w:p>
        </w:tc>
        <w:tc>
          <w:tcPr>
            <w:tcW w:w="2700" w:type="dxa"/>
          </w:tcPr>
          <w:p w14:paraId="6B9341AD" w14:textId="77777777" w:rsidR="005F12F6" w:rsidRPr="00627140" w:rsidRDefault="005F12F6">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szCs w:val="18"/>
              </w:rPr>
            </w:pPr>
          </w:p>
        </w:tc>
      </w:tr>
      <w:tr w:rsidR="005F12F6" w:rsidRPr="00627140" w14:paraId="6B9341B2" w14:textId="77777777" w:rsidTr="005F12F6">
        <w:trPr>
          <w:trHeight w:val="397"/>
        </w:trPr>
        <w:tc>
          <w:tcPr>
            <w:tcW w:w="2001" w:type="dxa"/>
            <w:vAlign w:val="center"/>
          </w:tcPr>
          <w:p w14:paraId="6B9341AF" w14:textId="77777777" w:rsidR="005F12F6" w:rsidRPr="00627140" w:rsidRDefault="005F12F6">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szCs w:val="18"/>
              </w:rPr>
            </w:pPr>
          </w:p>
        </w:tc>
        <w:tc>
          <w:tcPr>
            <w:tcW w:w="4369" w:type="dxa"/>
            <w:vAlign w:val="center"/>
          </w:tcPr>
          <w:p w14:paraId="6B9341B0" w14:textId="77777777" w:rsidR="005F12F6" w:rsidRPr="00627140" w:rsidRDefault="005F12F6">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szCs w:val="18"/>
              </w:rPr>
            </w:pPr>
          </w:p>
        </w:tc>
        <w:tc>
          <w:tcPr>
            <w:tcW w:w="2700" w:type="dxa"/>
          </w:tcPr>
          <w:p w14:paraId="6B9341B1" w14:textId="77777777" w:rsidR="005F12F6" w:rsidRPr="00627140" w:rsidRDefault="005F12F6">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szCs w:val="18"/>
              </w:rPr>
            </w:pPr>
          </w:p>
        </w:tc>
      </w:tr>
      <w:tr w:rsidR="005F12F6" w:rsidRPr="00627140" w14:paraId="6B9341B6" w14:textId="77777777" w:rsidTr="005F12F6">
        <w:trPr>
          <w:trHeight w:val="397"/>
        </w:trPr>
        <w:tc>
          <w:tcPr>
            <w:tcW w:w="2001" w:type="dxa"/>
            <w:vAlign w:val="center"/>
          </w:tcPr>
          <w:p w14:paraId="6B9341B3" w14:textId="77777777" w:rsidR="005F12F6" w:rsidRPr="00627140" w:rsidRDefault="005F12F6">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szCs w:val="18"/>
              </w:rPr>
            </w:pPr>
          </w:p>
        </w:tc>
        <w:tc>
          <w:tcPr>
            <w:tcW w:w="4369" w:type="dxa"/>
            <w:vAlign w:val="center"/>
          </w:tcPr>
          <w:p w14:paraId="6B9341B4" w14:textId="77777777" w:rsidR="005F12F6" w:rsidRPr="00627140" w:rsidRDefault="005F12F6">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szCs w:val="18"/>
              </w:rPr>
            </w:pPr>
          </w:p>
        </w:tc>
        <w:tc>
          <w:tcPr>
            <w:tcW w:w="2700" w:type="dxa"/>
          </w:tcPr>
          <w:p w14:paraId="6B9341B5" w14:textId="77777777" w:rsidR="005F12F6" w:rsidRPr="00627140" w:rsidRDefault="005F12F6">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szCs w:val="18"/>
              </w:rPr>
            </w:pPr>
          </w:p>
        </w:tc>
      </w:tr>
      <w:tr w:rsidR="005F12F6" w:rsidRPr="00627140" w14:paraId="6B9341BA" w14:textId="77777777" w:rsidTr="005F12F6">
        <w:trPr>
          <w:trHeight w:val="397"/>
        </w:trPr>
        <w:tc>
          <w:tcPr>
            <w:tcW w:w="2001" w:type="dxa"/>
            <w:vAlign w:val="center"/>
          </w:tcPr>
          <w:p w14:paraId="6B9341B7" w14:textId="77777777" w:rsidR="005F12F6" w:rsidRPr="00627140" w:rsidRDefault="005F12F6">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szCs w:val="18"/>
              </w:rPr>
            </w:pPr>
          </w:p>
        </w:tc>
        <w:tc>
          <w:tcPr>
            <w:tcW w:w="4369" w:type="dxa"/>
            <w:vAlign w:val="center"/>
          </w:tcPr>
          <w:p w14:paraId="6B9341B8" w14:textId="77777777" w:rsidR="005F12F6" w:rsidRPr="00627140" w:rsidRDefault="005F12F6">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szCs w:val="18"/>
              </w:rPr>
            </w:pPr>
          </w:p>
        </w:tc>
        <w:tc>
          <w:tcPr>
            <w:tcW w:w="2700" w:type="dxa"/>
          </w:tcPr>
          <w:p w14:paraId="6B9341B9" w14:textId="77777777" w:rsidR="005F12F6" w:rsidRPr="00627140" w:rsidRDefault="005F12F6">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szCs w:val="18"/>
              </w:rPr>
            </w:pPr>
          </w:p>
        </w:tc>
      </w:tr>
      <w:tr w:rsidR="005F12F6" w:rsidRPr="00627140" w14:paraId="6B9341BE" w14:textId="77777777" w:rsidTr="005F12F6">
        <w:trPr>
          <w:trHeight w:val="397"/>
        </w:trPr>
        <w:tc>
          <w:tcPr>
            <w:tcW w:w="2001" w:type="dxa"/>
            <w:vAlign w:val="center"/>
          </w:tcPr>
          <w:p w14:paraId="6B9341BB" w14:textId="77777777" w:rsidR="005F12F6" w:rsidRPr="00627140" w:rsidRDefault="005F12F6">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szCs w:val="18"/>
              </w:rPr>
            </w:pPr>
          </w:p>
        </w:tc>
        <w:tc>
          <w:tcPr>
            <w:tcW w:w="4369" w:type="dxa"/>
            <w:vAlign w:val="center"/>
          </w:tcPr>
          <w:p w14:paraId="6B9341BC" w14:textId="77777777" w:rsidR="005F12F6" w:rsidRPr="00627140" w:rsidRDefault="005F12F6">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szCs w:val="18"/>
              </w:rPr>
            </w:pPr>
          </w:p>
        </w:tc>
        <w:tc>
          <w:tcPr>
            <w:tcW w:w="2700" w:type="dxa"/>
          </w:tcPr>
          <w:p w14:paraId="6B9341BD" w14:textId="77777777" w:rsidR="005F12F6" w:rsidRPr="00627140" w:rsidRDefault="005F12F6">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szCs w:val="18"/>
              </w:rPr>
            </w:pPr>
          </w:p>
        </w:tc>
      </w:tr>
    </w:tbl>
    <w:p w14:paraId="6B9341BF" w14:textId="77777777" w:rsidR="00755760" w:rsidRPr="00627140" w:rsidRDefault="00755760"/>
    <w:p w14:paraId="6B9341C0" w14:textId="27A04181" w:rsidR="00755760" w:rsidRPr="00627140" w:rsidRDefault="00755760" w:rsidP="00D37DC0">
      <w:pPr>
        <w:pStyle w:val="Heading3"/>
      </w:pPr>
      <w:r w:rsidRPr="00627140">
        <w:br w:type="page"/>
      </w:r>
      <w:bookmarkStart w:id="515" w:name="_Toc188956605"/>
      <w:bookmarkStart w:id="516" w:name="_Toc188957949"/>
      <w:bookmarkStart w:id="517" w:name="_Toc201734976"/>
      <w:bookmarkStart w:id="518" w:name="_Toc137460080"/>
      <w:bookmarkStart w:id="519" w:name="_Toc138235477"/>
      <w:bookmarkStart w:id="520" w:name="_Toc138235586"/>
      <w:r w:rsidRPr="00627140">
        <w:lastRenderedPageBreak/>
        <w:t xml:space="preserve">Bijlage </w:t>
      </w:r>
      <w:r w:rsidR="00E40B32" w:rsidRPr="00627140">
        <w:t>D</w:t>
      </w:r>
      <w:r w:rsidRPr="00627140">
        <w:t xml:space="preserve">: </w:t>
      </w:r>
      <w:bookmarkEnd w:id="515"/>
      <w:bookmarkEnd w:id="516"/>
      <w:bookmarkEnd w:id="517"/>
      <w:bookmarkEnd w:id="518"/>
      <w:r w:rsidR="008D2B5F">
        <w:t>Checklist bovengrondse glasbollen</w:t>
      </w:r>
      <w:bookmarkEnd w:id="519"/>
      <w:bookmarkEnd w:id="520"/>
    </w:p>
    <w:p w14:paraId="6B9341C1" w14:textId="77777777" w:rsidR="00755760" w:rsidRPr="00627140" w:rsidRDefault="00755760"/>
    <w:tbl>
      <w:tblPr>
        <w:tblW w:w="9015" w:type="dxa"/>
        <w:tblInd w:w="55" w:type="dxa"/>
        <w:tblCellMar>
          <w:left w:w="70" w:type="dxa"/>
          <w:right w:w="70" w:type="dxa"/>
        </w:tblCellMar>
        <w:tblLook w:val="0000" w:firstRow="0" w:lastRow="0" w:firstColumn="0" w:lastColumn="0" w:noHBand="0" w:noVBand="0"/>
      </w:tblPr>
      <w:tblGrid>
        <w:gridCol w:w="2895"/>
        <w:gridCol w:w="6120"/>
      </w:tblGrid>
      <w:tr w:rsidR="000D338E" w:rsidRPr="00B65A2D" w14:paraId="6CD9D5E7" w14:textId="77777777" w:rsidTr="006C769F">
        <w:trPr>
          <w:trHeight w:val="600"/>
        </w:trPr>
        <w:tc>
          <w:tcPr>
            <w:tcW w:w="2895" w:type="dxa"/>
            <w:tcBorders>
              <w:top w:val="single" w:sz="4" w:space="0" w:color="auto"/>
              <w:left w:val="single" w:sz="4" w:space="0" w:color="auto"/>
              <w:bottom w:val="single" w:sz="4" w:space="0" w:color="auto"/>
              <w:right w:val="single" w:sz="4" w:space="0" w:color="auto"/>
            </w:tcBorders>
            <w:vAlign w:val="center"/>
          </w:tcPr>
          <w:p w14:paraId="565C3081" w14:textId="77777777" w:rsidR="000D338E" w:rsidRPr="00D37DC0" w:rsidRDefault="000D338E" w:rsidP="00C40973">
            <w:pPr>
              <w:ind w:right="-205"/>
              <w:rPr>
                <w:rFonts w:eastAsia="PMingLiU"/>
                <w:b/>
                <w:bCs/>
                <w:sz w:val="20"/>
                <w:szCs w:val="20"/>
                <w:u w:val="single"/>
                <w:lang w:eastAsia="zh-TW"/>
              </w:rPr>
            </w:pPr>
            <w:bookmarkStart w:id="521" w:name="RANGE!A1:B20"/>
            <w:r w:rsidRPr="00D37DC0">
              <w:rPr>
                <w:rFonts w:eastAsia="PMingLiU"/>
                <w:b/>
                <w:bCs/>
                <w:sz w:val="20"/>
                <w:szCs w:val="20"/>
                <w:u w:val="single"/>
                <w:lang w:eastAsia="zh-TW"/>
              </w:rPr>
              <w:t>Karakteristieken glasbollen</w:t>
            </w:r>
            <w:bookmarkEnd w:id="521"/>
          </w:p>
        </w:tc>
        <w:tc>
          <w:tcPr>
            <w:tcW w:w="6120" w:type="dxa"/>
            <w:tcBorders>
              <w:top w:val="single" w:sz="4" w:space="0" w:color="auto"/>
              <w:left w:val="nil"/>
              <w:bottom w:val="single" w:sz="4" w:space="0" w:color="auto"/>
              <w:right w:val="single" w:sz="4" w:space="0" w:color="auto"/>
            </w:tcBorders>
            <w:vAlign w:val="center"/>
          </w:tcPr>
          <w:p w14:paraId="29BDAE70" w14:textId="77777777" w:rsidR="000D338E" w:rsidRPr="00D37DC0" w:rsidRDefault="000D338E" w:rsidP="00C40973">
            <w:pPr>
              <w:rPr>
                <w:rFonts w:eastAsia="PMingLiU"/>
                <w:b/>
                <w:bCs/>
                <w:sz w:val="20"/>
                <w:szCs w:val="20"/>
                <w:u w:val="single"/>
                <w:lang w:eastAsia="zh-TW"/>
              </w:rPr>
            </w:pPr>
            <w:r w:rsidRPr="00D37DC0">
              <w:rPr>
                <w:rFonts w:eastAsia="PMingLiU"/>
                <w:b/>
                <w:bCs/>
                <w:sz w:val="20"/>
                <w:szCs w:val="20"/>
                <w:u w:val="single"/>
                <w:lang w:eastAsia="zh-TW"/>
              </w:rPr>
              <w:t>Omschrijving</w:t>
            </w:r>
          </w:p>
        </w:tc>
      </w:tr>
      <w:tr w:rsidR="000D338E" w:rsidRPr="00B65A2D" w14:paraId="7F70D715" w14:textId="77777777" w:rsidTr="006C769F">
        <w:trPr>
          <w:trHeight w:val="600"/>
        </w:trPr>
        <w:tc>
          <w:tcPr>
            <w:tcW w:w="2895" w:type="dxa"/>
            <w:tcBorders>
              <w:top w:val="nil"/>
              <w:left w:val="single" w:sz="4" w:space="0" w:color="auto"/>
              <w:bottom w:val="single" w:sz="4" w:space="0" w:color="auto"/>
              <w:right w:val="single" w:sz="4" w:space="0" w:color="auto"/>
            </w:tcBorders>
            <w:vAlign w:val="center"/>
          </w:tcPr>
          <w:p w14:paraId="7BEFE93D" w14:textId="77777777" w:rsidR="000D338E" w:rsidRPr="00D37DC0" w:rsidRDefault="000D338E" w:rsidP="00C40973">
            <w:pPr>
              <w:rPr>
                <w:rFonts w:eastAsia="PMingLiU"/>
                <w:sz w:val="20"/>
                <w:szCs w:val="20"/>
                <w:lang w:eastAsia="zh-TW"/>
              </w:rPr>
            </w:pPr>
            <w:r w:rsidRPr="00D37DC0">
              <w:rPr>
                <w:rFonts w:eastAsia="PMingLiU"/>
                <w:sz w:val="20"/>
                <w:szCs w:val="20"/>
                <w:lang w:eastAsia="zh-TW"/>
              </w:rPr>
              <w:t xml:space="preserve">- type </w:t>
            </w:r>
            <w:proofErr w:type="spellStart"/>
            <w:r w:rsidRPr="00D37DC0">
              <w:rPr>
                <w:rFonts w:eastAsia="PMingLiU"/>
                <w:sz w:val="20"/>
                <w:szCs w:val="20"/>
                <w:lang w:eastAsia="zh-TW"/>
              </w:rPr>
              <w:t>glasbol</w:t>
            </w:r>
            <w:proofErr w:type="spellEnd"/>
            <w:r w:rsidRPr="00D37DC0">
              <w:rPr>
                <w:rFonts w:eastAsia="PMingLiU"/>
                <w:sz w:val="20"/>
                <w:szCs w:val="20"/>
                <w:lang w:eastAsia="zh-TW"/>
              </w:rPr>
              <w:t xml:space="preserve"> (mono/duo)</w:t>
            </w:r>
          </w:p>
        </w:tc>
        <w:tc>
          <w:tcPr>
            <w:tcW w:w="6120" w:type="dxa"/>
            <w:tcBorders>
              <w:top w:val="nil"/>
              <w:left w:val="nil"/>
              <w:bottom w:val="single" w:sz="4" w:space="0" w:color="auto"/>
              <w:right w:val="single" w:sz="4" w:space="0" w:color="auto"/>
            </w:tcBorders>
          </w:tcPr>
          <w:p w14:paraId="3DD3BFC6" w14:textId="77777777" w:rsidR="000D338E" w:rsidRPr="00D37DC0" w:rsidRDefault="000D338E" w:rsidP="00C40973">
            <w:pPr>
              <w:rPr>
                <w:rFonts w:eastAsia="Verdana"/>
                <w:sz w:val="20"/>
                <w:szCs w:val="20"/>
              </w:rPr>
            </w:pPr>
            <w:r w:rsidRPr="00D37DC0">
              <w:rPr>
                <w:rFonts w:eastAsia="Verdana"/>
                <w:sz w:val="20"/>
                <w:szCs w:val="20"/>
              </w:rPr>
              <w:t xml:space="preserve">………… </w:t>
            </w:r>
          </w:p>
        </w:tc>
      </w:tr>
      <w:tr w:rsidR="000D338E" w:rsidRPr="00B65A2D" w14:paraId="15467F57" w14:textId="77777777" w:rsidTr="006C769F">
        <w:trPr>
          <w:trHeight w:val="600"/>
        </w:trPr>
        <w:tc>
          <w:tcPr>
            <w:tcW w:w="2895" w:type="dxa"/>
            <w:tcBorders>
              <w:top w:val="nil"/>
              <w:left w:val="single" w:sz="4" w:space="0" w:color="auto"/>
              <w:bottom w:val="single" w:sz="4" w:space="0" w:color="auto"/>
              <w:right w:val="single" w:sz="4" w:space="0" w:color="auto"/>
            </w:tcBorders>
            <w:vAlign w:val="center"/>
          </w:tcPr>
          <w:p w14:paraId="26F83DC3" w14:textId="77777777" w:rsidR="000D338E" w:rsidRPr="00D37DC0" w:rsidRDefault="000D338E" w:rsidP="00C40973">
            <w:pPr>
              <w:rPr>
                <w:rFonts w:eastAsia="PMingLiU"/>
                <w:sz w:val="20"/>
                <w:szCs w:val="20"/>
                <w:lang w:eastAsia="zh-TW"/>
              </w:rPr>
            </w:pPr>
            <w:r w:rsidRPr="00D37DC0">
              <w:rPr>
                <w:rFonts w:eastAsia="PMingLiU"/>
                <w:sz w:val="20"/>
                <w:szCs w:val="20"/>
                <w:lang w:eastAsia="zh-TW"/>
              </w:rPr>
              <w:t>- uitvoering/materiaal</w:t>
            </w:r>
          </w:p>
        </w:tc>
        <w:tc>
          <w:tcPr>
            <w:tcW w:w="6120" w:type="dxa"/>
            <w:tcBorders>
              <w:top w:val="nil"/>
              <w:left w:val="nil"/>
              <w:bottom w:val="single" w:sz="4" w:space="0" w:color="auto"/>
              <w:right w:val="single" w:sz="4" w:space="0" w:color="auto"/>
            </w:tcBorders>
          </w:tcPr>
          <w:p w14:paraId="1C662281" w14:textId="77777777" w:rsidR="000D338E" w:rsidRPr="00D37DC0" w:rsidRDefault="000D338E" w:rsidP="00C40973">
            <w:pPr>
              <w:rPr>
                <w:rFonts w:eastAsia="Verdana"/>
                <w:sz w:val="20"/>
                <w:szCs w:val="20"/>
              </w:rPr>
            </w:pPr>
            <w:r w:rsidRPr="00D37DC0">
              <w:rPr>
                <w:rFonts w:eastAsia="Verdana"/>
                <w:sz w:val="20"/>
                <w:szCs w:val="20"/>
              </w:rPr>
              <w:t xml:space="preserve">………… </w:t>
            </w:r>
          </w:p>
        </w:tc>
      </w:tr>
      <w:tr w:rsidR="000D338E" w:rsidRPr="00B65A2D" w14:paraId="5B735DC5" w14:textId="77777777" w:rsidTr="006C769F">
        <w:trPr>
          <w:trHeight w:val="600"/>
        </w:trPr>
        <w:tc>
          <w:tcPr>
            <w:tcW w:w="2895" w:type="dxa"/>
            <w:tcBorders>
              <w:top w:val="nil"/>
              <w:left w:val="single" w:sz="4" w:space="0" w:color="auto"/>
              <w:bottom w:val="single" w:sz="4" w:space="0" w:color="auto"/>
              <w:right w:val="single" w:sz="4" w:space="0" w:color="auto"/>
            </w:tcBorders>
            <w:vAlign w:val="center"/>
          </w:tcPr>
          <w:p w14:paraId="4C8FE33A" w14:textId="77777777" w:rsidR="000D338E" w:rsidRPr="00D37DC0" w:rsidRDefault="000D338E" w:rsidP="00C40973">
            <w:pPr>
              <w:rPr>
                <w:rFonts w:eastAsia="PMingLiU"/>
                <w:sz w:val="20"/>
                <w:szCs w:val="20"/>
                <w:lang w:eastAsia="zh-TW"/>
              </w:rPr>
            </w:pPr>
            <w:r w:rsidRPr="00D37DC0">
              <w:rPr>
                <w:rFonts w:eastAsia="PMingLiU"/>
                <w:sz w:val="20"/>
                <w:szCs w:val="20"/>
                <w:lang w:eastAsia="zh-TW"/>
              </w:rPr>
              <w:t>- volume</w:t>
            </w:r>
          </w:p>
        </w:tc>
        <w:tc>
          <w:tcPr>
            <w:tcW w:w="6120" w:type="dxa"/>
            <w:tcBorders>
              <w:top w:val="nil"/>
              <w:left w:val="nil"/>
              <w:bottom w:val="single" w:sz="4" w:space="0" w:color="auto"/>
              <w:right w:val="single" w:sz="4" w:space="0" w:color="auto"/>
            </w:tcBorders>
          </w:tcPr>
          <w:p w14:paraId="470D11DE" w14:textId="77777777" w:rsidR="000D338E" w:rsidRPr="00D37DC0" w:rsidRDefault="000D338E" w:rsidP="00C40973">
            <w:pPr>
              <w:rPr>
                <w:rFonts w:eastAsia="Verdana"/>
                <w:sz w:val="20"/>
                <w:szCs w:val="20"/>
              </w:rPr>
            </w:pPr>
            <w:r w:rsidRPr="00D37DC0">
              <w:rPr>
                <w:rFonts w:eastAsia="Verdana"/>
                <w:sz w:val="20"/>
                <w:szCs w:val="20"/>
              </w:rPr>
              <w:t xml:space="preserve">………… </w:t>
            </w:r>
          </w:p>
        </w:tc>
      </w:tr>
      <w:tr w:rsidR="000D338E" w:rsidRPr="00B65A2D" w14:paraId="6B2ACE97" w14:textId="77777777" w:rsidTr="006C769F">
        <w:trPr>
          <w:trHeight w:val="600"/>
        </w:trPr>
        <w:tc>
          <w:tcPr>
            <w:tcW w:w="2895" w:type="dxa"/>
            <w:tcBorders>
              <w:top w:val="nil"/>
              <w:left w:val="single" w:sz="4" w:space="0" w:color="auto"/>
              <w:bottom w:val="single" w:sz="4" w:space="0" w:color="auto"/>
              <w:right w:val="single" w:sz="4" w:space="0" w:color="auto"/>
            </w:tcBorders>
            <w:vAlign w:val="center"/>
          </w:tcPr>
          <w:p w14:paraId="73E12C86" w14:textId="77777777" w:rsidR="000D338E" w:rsidRPr="00D37DC0" w:rsidRDefault="000D338E" w:rsidP="00C40973">
            <w:pPr>
              <w:rPr>
                <w:rFonts w:eastAsia="PMingLiU"/>
                <w:sz w:val="20"/>
                <w:szCs w:val="20"/>
                <w:lang w:eastAsia="zh-TW"/>
              </w:rPr>
            </w:pPr>
            <w:r w:rsidRPr="00D37DC0">
              <w:rPr>
                <w:rFonts w:eastAsia="PMingLiU"/>
                <w:sz w:val="20"/>
                <w:szCs w:val="20"/>
                <w:lang w:eastAsia="zh-TW"/>
              </w:rPr>
              <w:t>- grondoppervlak</w:t>
            </w:r>
          </w:p>
        </w:tc>
        <w:tc>
          <w:tcPr>
            <w:tcW w:w="6120" w:type="dxa"/>
            <w:tcBorders>
              <w:top w:val="nil"/>
              <w:left w:val="nil"/>
              <w:bottom w:val="single" w:sz="4" w:space="0" w:color="auto"/>
              <w:right w:val="single" w:sz="4" w:space="0" w:color="auto"/>
            </w:tcBorders>
          </w:tcPr>
          <w:p w14:paraId="20760858" w14:textId="77777777" w:rsidR="000D338E" w:rsidRPr="00D37DC0" w:rsidRDefault="000D338E" w:rsidP="00C40973">
            <w:pPr>
              <w:rPr>
                <w:rFonts w:eastAsia="Verdana"/>
                <w:sz w:val="20"/>
                <w:szCs w:val="20"/>
              </w:rPr>
            </w:pPr>
            <w:r w:rsidRPr="00D37DC0">
              <w:rPr>
                <w:rFonts w:eastAsia="Verdana"/>
                <w:sz w:val="20"/>
                <w:szCs w:val="20"/>
              </w:rPr>
              <w:t xml:space="preserve">………… </w:t>
            </w:r>
          </w:p>
        </w:tc>
      </w:tr>
      <w:tr w:rsidR="000D338E" w:rsidRPr="00B65A2D" w14:paraId="6E6F6D57" w14:textId="77777777" w:rsidTr="006C769F">
        <w:trPr>
          <w:trHeight w:val="600"/>
        </w:trPr>
        <w:tc>
          <w:tcPr>
            <w:tcW w:w="2895" w:type="dxa"/>
            <w:tcBorders>
              <w:top w:val="nil"/>
              <w:left w:val="single" w:sz="4" w:space="0" w:color="auto"/>
              <w:bottom w:val="single" w:sz="4" w:space="0" w:color="auto"/>
              <w:right w:val="single" w:sz="4" w:space="0" w:color="auto"/>
            </w:tcBorders>
            <w:vAlign w:val="center"/>
          </w:tcPr>
          <w:p w14:paraId="644460A7" w14:textId="77777777" w:rsidR="000D338E" w:rsidRPr="00D37DC0" w:rsidRDefault="000D338E" w:rsidP="00C40973">
            <w:pPr>
              <w:rPr>
                <w:rFonts w:eastAsia="PMingLiU"/>
                <w:sz w:val="20"/>
                <w:szCs w:val="20"/>
                <w:lang w:eastAsia="zh-TW"/>
              </w:rPr>
            </w:pPr>
            <w:r w:rsidRPr="00D37DC0">
              <w:rPr>
                <w:rFonts w:eastAsia="PMingLiU"/>
                <w:sz w:val="20"/>
                <w:szCs w:val="20"/>
                <w:lang w:eastAsia="zh-TW"/>
              </w:rPr>
              <w:t>- dikte van de wand</w:t>
            </w:r>
          </w:p>
        </w:tc>
        <w:tc>
          <w:tcPr>
            <w:tcW w:w="6120" w:type="dxa"/>
            <w:tcBorders>
              <w:top w:val="nil"/>
              <w:left w:val="nil"/>
              <w:bottom w:val="single" w:sz="4" w:space="0" w:color="auto"/>
              <w:right w:val="single" w:sz="4" w:space="0" w:color="auto"/>
            </w:tcBorders>
          </w:tcPr>
          <w:p w14:paraId="2E3CD2CA" w14:textId="77777777" w:rsidR="000D338E" w:rsidRPr="00D37DC0" w:rsidRDefault="000D338E" w:rsidP="00C40973">
            <w:pPr>
              <w:rPr>
                <w:rFonts w:eastAsia="Verdana"/>
                <w:sz w:val="20"/>
                <w:szCs w:val="20"/>
              </w:rPr>
            </w:pPr>
            <w:r w:rsidRPr="00D37DC0">
              <w:rPr>
                <w:rFonts w:eastAsia="Verdana"/>
                <w:sz w:val="20"/>
                <w:szCs w:val="20"/>
              </w:rPr>
              <w:t xml:space="preserve">………… </w:t>
            </w:r>
          </w:p>
        </w:tc>
      </w:tr>
      <w:tr w:rsidR="000D338E" w:rsidRPr="00B65A2D" w14:paraId="23F1ECBD" w14:textId="77777777" w:rsidTr="006C769F">
        <w:trPr>
          <w:trHeight w:val="600"/>
        </w:trPr>
        <w:tc>
          <w:tcPr>
            <w:tcW w:w="2895" w:type="dxa"/>
            <w:tcBorders>
              <w:top w:val="nil"/>
              <w:left w:val="single" w:sz="4" w:space="0" w:color="auto"/>
              <w:bottom w:val="single" w:sz="4" w:space="0" w:color="auto"/>
              <w:right w:val="single" w:sz="4" w:space="0" w:color="auto"/>
            </w:tcBorders>
            <w:vAlign w:val="center"/>
          </w:tcPr>
          <w:p w14:paraId="43C29A44" w14:textId="77777777" w:rsidR="000D338E" w:rsidRPr="00D37DC0" w:rsidRDefault="000D338E" w:rsidP="00C40973">
            <w:pPr>
              <w:rPr>
                <w:rFonts w:eastAsia="PMingLiU"/>
                <w:sz w:val="20"/>
                <w:szCs w:val="20"/>
                <w:lang w:eastAsia="zh-TW"/>
              </w:rPr>
            </w:pPr>
            <w:r w:rsidRPr="00D37DC0">
              <w:rPr>
                <w:rFonts w:eastAsia="PMingLiU"/>
                <w:sz w:val="20"/>
                <w:szCs w:val="20"/>
                <w:lang w:eastAsia="zh-TW"/>
              </w:rPr>
              <w:t xml:space="preserve">- leeftijd van de </w:t>
            </w:r>
            <w:proofErr w:type="spellStart"/>
            <w:r w:rsidRPr="00D37DC0">
              <w:rPr>
                <w:rFonts w:eastAsia="PMingLiU"/>
                <w:sz w:val="20"/>
                <w:szCs w:val="20"/>
                <w:lang w:eastAsia="zh-TW"/>
              </w:rPr>
              <w:t>glasbol</w:t>
            </w:r>
            <w:proofErr w:type="spellEnd"/>
            <w:r w:rsidRPr="00D37DC0">
              <w:rPr>
                <w:rFonts w:eastAsia="PMingLiU"/>
                <w:sz w:val="20"/>
                <w:szCs w:val="20"/>
                <w:lang w:eastAsia="zh-TW"/>
              </w:rPr>
              <w:t xml:space="preserve"> </w:t>
            </w:r>
          </w:p>
        </w:tc>
        <w:tc>
          <w:tcPr>
            <w:tcW w:w="6120" w:type="dxa"/>
            <w:tcBorders>
              <w:top w:val="nil"/>
              <w:left w:val="nil"/>
              <w:bottom w:val="single" w:sz="4" w:space="0" w:color="auto"/>
              <w:right w:val="single" w:sz="4" w:space="0" w:color="auto"/>
            </w:tcBorders>
          </w:tcPr>
          <w:p w14:paraId="1BA4FFB1" w14:textId="77777777" w:rsidR="000D338E" w:rsidRPr="00D37DC0" w:rsidRDefault="000D338E" w:rsidP="00C40973">
            <w:pPr>
              <w:rPr>
                <w:rFonts w:eastAsia="Verdana"/>
                <w:sz w:val="20"/>
                <w:szCs w:val="20"/>
              </w:rPr>
            </w:pPr>
            <w:r w:rsidRPr="00D37DC0">
              <w:rPr>
                <w:rFonts w:eastAsia="Verdana"/>
                <w:sz w:val="20"/>
                <w:szCs w:val="20"/>
              </w:rPr>
              <w:t xml:space="preserve">………… </w:t>
            </w:r>
          </w:p>
        </w:tc>
      </w:tr>
      <w:tr w:rsidR="000D338E" w:rsidRPr="00B65A2D" w14:paraId="08E5BEAE" w14:textId="77777777" w:rsidTr="006C769F">
        <w:trPr>
          <w:trHeight w:val="600"/>
        </w:trPr>
        <w:tc>
          <w:tcPr>
            <w:tcW w:w="2895" w:type="dxa"/>
            <w:tcBorders>
              <w:top w:val="nil"/>
              <w:left w:val="single" w:sz="4" w:space="0" w:color="auto"/>
              <w:bottom w:val="single" w:sz="4" w:space="0" w:color="auto"/>
              <w:right w:val="single" w:sz="4" w:space="0" w:color="auto"/>
            </w:tcBorders>
            <w:vAlign w:val="center"/>
          </w:tcPr>
          <w:p w14:paraId="1313D46C" w14:textId="77777777" w:rsidR="000D338E" w:rsidRPr="00D37DC0" w:rsidRDefault="000D338E" w:rsidP="00C40973">
            <w:pPr>
              <w:rPr>
                <w:rFonts w:eastAsia="PMingLiU"/>
                <w:sz w:val="20"/>
                <w:szCs w:val="20"/>
                <w:lang w:eastAsia="zh-TW"/>
              </w:rPr>
            </w:pPr>
            <w:r w:rsidRPr="00D37DC0">
              <w:rPr>
                <w:rFonts w:eastAsia="PMingLiU"/>
                <w:sz w:val="20"/>
                <w:szCs w:val="20"/>
                <w:lang w:eastAsia="zh-TW"/>
              </w:rPr>
              <w:t>- geluidswerende maatregelen</w:t>
            </w:r>
          </w:p>
        </w:tc>
        <w:tc>
          <w:tcPr>
            <w:tcW w:w="6120" w:type="dxa"/>
            <w:tcBorders>
              <w:top w:val="nil"/>
              <w:left w:val="nil"/>
              <w:bottom w:val="single" w:sz="4" w:space="0" w:color="auto"/>
              <w:right w:val="single" w:sz="4" w:space="0" w:color="auto"/>
            </w:tcBorders>
          </w:tcPr>
          <w:p w14:paraId="7AC8EAD4" w14:textId="77777777" w:rsidR="000D338E" w:rsidRPr="00D37DC0" w:rsidRDefault="000D338E" w:rsidP="00C40973">
            <w:pPr>
              <w:rPr>
                <w:rFonts w:eastAsia="Verdana"/>
                <w:sz w:val="20"/>
                <w:szCs w:val="20"/>
              </w:rPr>
            </w:pPr>
            <w:r w:rsidRPr="00D37DC0">
              <w:rPr>
                <w:rFonts w:eastAsia="Verdana"/>
                <w:sz w:val="20"/>
                <w:szCs w:val="20"/>
              </w:rPr>
              <w:t xml:space="preserve">………… </w:t>
            </w:r>
          </w:p>
        </w:tc>
      </w:tr>
      <w:tr w:rsidR="000D338E" w:rsidRPr="00B65A2D" w14:paraId="4FC09278" w14:textId="77777777" w:rsidTr="006C769F">
        <w:trPr>
          <w:trHeight w:val="600"/>
        </w:trPr>
        <w:tc>
          <w:tcPr>
            <w:tcW w:w="2895" w:type="dxa"/>
            <w:tcBorders>
              <w:top w:val="nil"/>
              <w:left w:val="single" w:sz="4" w:space="0" w:color="auto"/>
              <w:bottom w:val="single" w:sz="4" w:space="0" w:color="auto"/>
              <w:right w:val="single" w:sz="4" w:space="0" w:color="auto"/>
            </w:tcBorders>
            <w:vAlign w:val="center"/>
          </w:tcPr>
          <w:p w14:paraId="70D0CFD5" w14:textId="77777777" w:rsidR="000D338E" w:rsidRPr="00D37DC0" w:rsidRDefault="000D338E" w:rsidP="00C40973">
            <w:pPr>
              <w:rPr>
                <w:rFonts w:eastAsia="PMingLiU"/>
                <w:sz w:val="20"/>
                <w:szCs w:val="20"/>
                <w:lang w:eastAsia="zh-TW"/>
              </w:rPr>
            </w:pPr>
            <w:r w:rsidRPr="00D37DC0">
              <w:rPr>
                <w:rFonts w:eastAsia="PMingLiU"/>
                <w:sz w:val="20"/>
                <w:szCs w:val="20"/>
                <w:lang w:eastAsia="zh-TW"/>
              </w:rPr>
              <w:t>- brandwerende maatregelen</w:t>
            </w:r>
          </w:p>
        </w:tc>
        <w:tc>
          <w:tcPr>
            <w:tcW w:w="6120" w:type="dxa"/>
            <w:tcBorders>
              <w:top w:val="nil"/>
              <w:left w:val="nil"/>
              <w:bottom w:val="single" w:sz="4" w:space="0" w:color="auto"/>
              <w:right w:val="single" w:sz="4" w:space="0" w:color="auto"/>
            </w:tcBorders>
          </w:tcPr>
          <w:p w14:paraId="15C2082E" w14:textId="77777777" w:rsidR="000D338E" w:rsidRPr="00D37DC0" w:rsidRDefault="000D338E" w:rsidP="00C40973">
            <w:pPr>
              <w:rPr>
                <w:rFonts w:eastAsia="Verdana"/>
                <w:sz w:val="20"/>
                <w:szCs w:val="20"/>
              </w:rPr>
            </w:pPr>
            <w:r w:rsidRPr="00D37DC0">
              <w:rPr>
                <w:rFonts w:eastAsia="Verdana"/>
                <w:sz w:val="20"/>
                <w:szCs w:val="20"/>
              </w:rPr>
              <w:t xml:space="preserve">………… </w:t>
            </w:r>
          </w:p>
        </w:tc>
      </w:tr>
      <w:tr w:rsidR="000D338E" w:rsidRPr="00B65A2D" w14:paraId="5561AE03" w14:textId="77777777" w:rsidTr="006C769F">
        <w:trPr>
          <w:trHeight w:val="600"/>
        </w:trPr>
        <w:tc>
          <w:tcPr>
            <w:tcW w:w="2895" w:type="dxa"/>
            <w:tcBorders>
              <w:top w:val="nil"/>
              <w:left w:val="single" w:sz="4" w:space="0" w:color="auto"/>
              <w:bottom w:val="single" w:sz="4" w:space="0" w:color="auto"/>
              <w:right w:val="single" w:sz="4" w:space="0" w:color="auto"/>
            </w:tcBorders>
            <w:vAlign w:val="center"/>
          </w:tcPr>
          <w:p w14:paraId="29BFE38E" w14:textId="77777777" w:rsidR="000D338E" w:rsidRPr="00D37DC0" w:rsidRDefault="000D338E" w:rsidP="00C40973">
            <w:pPr>
              <w:rPr>
                <w:rFonts w:eastAsia="PMingLiU"/>
                <w:sz w:val="20"/>
                <w:szCs w:val="20"/>
                <w:lang w:eastAsia="zh-TW"/>
              </w:rPr>
            </w:pPr>
            <w:r w:rsidRPr="00D37DC0">
              <w:rPr>
                <w:rFonts w:eastAsia="PMingLiU"/>
                <w:sz w:val="20"/>
                <w:szCs w:val="20"/>
                <w:lang w:eastAsia="zh-TW"/>
              </w:rPr>
              <w:t>- antigraffiti maatregelen</w:t>
            </w:r>
          </w:p>
        </w:tc>
        <w:tc>
          <w:tcPr>
            <w:tcW w:w="6120" w:type="dxa"/>
            <w:tcBorders>
              <w:top w:val="nil"/>
              <w:left w:val="nil"/>
              <w:bottom w:val="single" w:sz="4" w:space="0" w:color="auto"/>
              <w:right w:val="single" w:sz="4" w:space="0" w:color="auto"/>
            </w:tcBorders>
          </w:tcPr>
          <w:p w14:paraId="41898FE2" w14:textId="77777777" w:rsidR="000D338E" w:rsidRPr="00D37DC0" w:rsidRDefault="000D338E" w:rsidP="00C40973">
            <w:pPr>
              <w:rPr>
                <w:rFonts w:eastAsia="Verdana"/>
                <w:sz w:val="20"/>
                <w:szCs w:val="20"/>
              </w:rPr>
            </w:pPr>
            <w:r w:rsidRPr="00D37DC0">
              <w:rPr>
                <w:rFonts w:eastAsia="Verdana"/>
                <w:sz w:val="20"/>
                <w:szCs w:val="20"/>
              </w:rPr>
              <w:t xml:space="preserve">………… </w:t>
            </w:r>
          </w:p>
        </w:tc>
      </w:tr>
      <w:tr w:rsidR="000D338E" w:rsidRPr="00B65A2D" w14:paraId="067DB2A0" w14:textId="77777777" w:rsidTr="006C769F">
        <w:trPr>
          <w:trHeight w:val="600"/>
        </w:trPr>
        <w:tc>
          <w:tcPr>
            <w:tcW w:w="2895" w:type="dxa"/>
            <w:tcBorders>
              <w:top w:val="nil"/>
              <w:left w:val="single" w:sz="4" w:space="0" w:color="auto"/>
              <w:bottom w:val="single" w:sz="4" w:space="0" w:color="auto"/>
              <w:right w:val="single" w:sz="4" w:space="0" w:color="auto"/>
            </w:tcBorders>
            <w:vAlign w:val="center"/>
          </w:tcPr>
          <w:p w14:paraId="1F5D8BEC" w14:textId="77777777" w:rsidR="000D338E" w:rsidRPr="00D37DC0" w:rsidRDefault="000D338E" w:rsidP="00C40973">
            <w:pPr>
              <w:rPr>
                <w:rFonts w:eastAsia="PMingLiU"/>
                <w:sz w:val="20"/>
                <w:szCs w:val="20"/>
                <w:lang w:eastAsia="zh-TW"/>
              </w:rPr>
            </w:pPr>
            <w:r w:rsidRPr="00D37DC0">
              <w:rPr>
                <w:rFonts w:eastAsia="PMingLiU"/>
                <w:sz w:val="20"/>
                <w:szCs w:val="20"/>
                <w:lang w:eastAsia="zh-TW"/>
              </w:rPr>
              <w:t>- hoogte inworpopeningen</w:t>
            </w:r>
          </w:p>
        </w:tc>
        <w:tc>
          <w:tcPr>
            <w:tcW w:w="6120" w:type="dxa"/>
            <w:tcBorders>
              <w:top w:val="nil"/>
              <w:left w:val="nil"/>
              <w:bottom w:val="single" w:sz="4" w:space="0" w:color="auto"/>
              <w:right w:val="single" w:sz="4" w:space="0" w:color="auto"/>
            </w:tcBorders>
          </w:tcPr>
          <w:p w14:paraId="62CDA69D" w14:textId="77777777" w:rsidR="000D338E" w:rsidRPr="00D37DC0" w:rsidRDefault="000D338E" w:rsidP="00C40973">
            <w:pPr>
              <w:rPr>
                <w:rFonts w:eastAsia="Verdana"/>
                <w:sz w:val="20"/>
                <w:szCs w:val="20"/>
              </w:rPr>
            </w:pPr>
            <w:r w:rsidRPr="00D37DC0">
              <w:rPr>
                <w:rFonts w:eastAsia="Verdana"/>
                <w:sz w:val="20"/>
                <w:szCs w:val="20"/>
              </w:rPr>
              <w:t xml:space="preserve">………… </w:t>
            </w:r>
          </w:p>
        </w:tc>
      </w:tr>
      <w:tr w:rsidR="000D338E" w:rsidRPr="00B65A2D" w14:paraId="6EC8501C" w14:textId="77777777" w:rsidTr="006C769F">
        <w:trPr>
          <w:trHeight w:val="600"/>
        </w:trPr>
        <w:tc>
          <w:tcPr>
            <w:tcW w:w="2895" w:type="dxa"/>
            <w:tcBorders>
              <w:top w:val="nil"/>
              <w:left w:val="single" w:sz="4" w:space="0" w:color="auto"/>
              <w:bottom w:val="single" w:sz="4" w:space="0" w:color="auto"/>
              <w:right w:val="single" w:sz="4" w:space="0" w:color="auto"/>
            </w:tcBorders>
            <w:vAlign w:val="center"/>
          </w:tcPr>
          <w:p w14:paraId="1F3A5295" w14:textId="77777777" w:rsidR="000D338E" w:rsidRPr="00D37DC0" w:rsidRDefault="000D338E" w:rsidP="00C40973">
            <w:pPr>
              <w:rPr>
                <w:rFonts w:eastAsia="PMingLiU"/>
                <w:sz w:val="20"/>
                <w:szCs w:val="20"/>
                <w:lang w:eastAsia="zh-TW"/>
              </w:rPr>
            </w:pPr>
            <w:r w:rsidRPr="00D37DC0">
              <w:rPr>
                <w:rFonts w:eastAsia="PMingLiU"/>
                <w:sz w:val="20"/>
                <w:szCs w:val="20"/>
                <w:lang w:eastAsia="zh-TW"/>
              </w:rPr>
              <w:t>- diameter inworpopeningen</w:t>
            </w:r>
          </w:p>
        </w:tc>
        <w:tc>
          <w:tcPr>
            <w:tcW w:w="6120" w:type="dxa"/>
            <w:tcBorders>
              <w:top w:val="nil"/>
              <w:left w:val="nil"/>
              <w:bottom w:val="single" w:sz="4" w:space="0" w:color="auto"/>
              <w:right w:val="single" w:sz="4" w:space="0" w:color="auto"/>
            </w:tcBorders>
          </w:tcPr>
          <w:p w14:paraId="1B7EE949" w14:textId="77777777" w:rsidR="000D338E" w:rsidRPr="00D37DC0" w:rsidRDefault="000D338E" w:rsidP="00C40973">
            <w:pPr>
              <w:rPr>
                <w:rFonts w:eastAsia="Verdana"/>
                <w:sz w:val="20"/>
                <w:szCs w:val="20"/>
              </w:rPr>
            </w:pPr>
            <w:r w:rsidRPr="00D37DC0">
              <w:rPr>
                <w:rFonts w:eastAsia="Verdana"/>
                <w:sz w:val="20"/>
                <w:szCs w:val="20"/>
              </w:rPr>
              <w:t xml:space="preserve">………… </w:t>
            </w:r>
          </w:p>
        </w:tc>
      </w:tr>
      <w:tr w:rsidR="000D338E" w:rsidRPr="00B65A2D" w14:paraId="509F83B7" w14:textId="77777777" w:rsidTr="006C769F">
        <w:trPr>
          <w:trHeight w:val="600"/>
        </w:trPr>
        <w:tc>
          <w:tcPr>
            <w:tcW w:w="2895" w:type="dxa"/>
            <w:tcBorders>
              <w:top w:val="nil"/>
              <w:left w:val="single" w:sz="4" w:space="0" w:color="auto"/>
              <w:bottom w:val="single" w:sz="4" w:space="0" w:color="auto"/>
              <w:right w:val="single" w:sz="4" w:space="0" w:color="auto"/>
            </w:tcBorders>
            <w:vAlign w:val="center"/>
          </w:tcPr>
          <w:p w14:paraId="15B64407" w14:textId="77777777" w:rsidR="000D338E" w:rsidRPr="00D37DC0" w:rsidRDefault="000D338E" w:rsidP="00C40973">
            <w:pPr>
              <w:rPr>
                <w:rFonts w:eastAsia="PMingLiU"/>
                <w:sz w:val="20"/>
                <w:szCs w:val="20"/>
                <w:lang w:eastAsia="zh-TW"/>
              </w:rPr>
            </w:pPr>
            <w:r w:rsidRPr="00D37DC0">
              <w:rPr>
                <w:rFonts w:eastAsia="PMingLiU"/>
                <w:sz w:val="20"/>
                <w:szCs w:val="20"/>
                <w:lang w:eastAsia="zh-TW"/>
              </w:rPr>
              <w:t>- aantal inworpopeningen</w:t>
            </w:r>
          </w:p>
        </w:tc>
        <w:tc>
          <w:tcPr>
            <w:tcW w:w="6120" w:type="dxa"/>
            <w:tcBorders>
              <w:top w:val="nil"/>
              <w:left w:val="nil"/>
              <w:bottom w:val="single" w:sz="4" w:space="0" w:color="auto"/>
              <w:right w:val="single" w:sz="4" w:space="0" w:color="auto"/>
            </w:tcBorders>
          </w:tcPr>
          <w:p w14:paraId="0C5C6BC8" w14:textId="77777777" w:rsidR="000D338E" w:rsidRPr="00D37DC0" w:rsidRDefault="000D338E" w:rsidP="00C40973">
            <w:pPr>
              <w:rPr>
                <w:rFonts w:eastAsia="Verdana"/>
                <w:sz w:val="20"/>
                <w:szCs w:val="20"/>
              </w:rPr>
            </w:pPr>
            <w:r w:rsidRPr="00D37DC0">
              <w:rPr>
                <w:rFonts w:eastAsia="Verdana"/>
                <w:sz w:val="20"/>
                <w:szCs w:val="20"/>
              </w:rPr>
              <w:t xml:space="preserve">………… </w:t>
            </w:r>
          </w:p>
        </w:tc>
      </w:tr>
      <w:tr w:rsidR="000D338E" w:rsidRPr="00B65A2D" w14:paraId="0C807F32" w14:textId="77777777" w:rsidTr="006C769F">
        <w:trPr>
          <w:trHeight w:val="600"/>
        </w:trPr>
        <w:tc>
          <w:tcPr>
            <w:tcW w:w="2895" w:type="dxa"/>
            <w:tcBorders>
              <w:top w:val="nil"/>
              <w:left w:val="single" w:sz="4" w:space="0" w:color="auto"/>
              <w:bottom w:val="single" w:sz="4" w:space="0" w:color="auto"/>
              <w:right w:val="single" w:sz="4" w:space="0" w:color="auto"/>
            </w:tcBorders>
            <w:vAlign w:val="center"/>
          </w:tcPr>
          <w:p w14:paraId="128CD5D4" w14:textId="77777777" w:rsidR="000D338E" w:rsidRPr="00D37DC0" w:rsidRDefault="000D338E" w:rsidP="00C40973">
            <w:pPr>
              <w:rPr>
                <w:rFonts w:eastAsia="PMingLiU"/>
                <w:sz w:val="20"/>
                <w:szCs w:val="20"/>
                <w:lang w:eastAsia="zh-TW"/>
              </w:rPr>
            </w:pPr>
            <w:r w:rsidRPr="00D37DC0">
              <w:rPr>
                <w:rFonts w:eastAsia="PMingLiU"/>
                <w:sz w:val="20"/>
                <w:szCs w:val="20"/>
                <w:lang w:eastAsia="zh-TW"/>
              </w:rPr>
              <w:t>- beschikbare kleuren</w:t>
            </w:r>
          </w:p>
        </w:tc>
        <w:tc>
          <w:tcPr>
            <w:tcW w:w="6120" w:type="dxa"/>
            <w:tcBorders>
              <w:top w:val="nil"/>
              <w:left w:val="nil"/>
              <w:bottom w:val="single" w:sz="4" w:space="0" w:color="auto"/>
              <w:right w:val="single" w:sz="4" w:space="0" w:color="auto"/>
            </w:tcBorders>
          </w:tcPr>
          <w:p w14:paraId="3FF3F165" w14:textId="77777777" w:rsidR="000D338E" w:rsidRPr="00D37DC0" w:rsidRDefault="000D338E" w:rsidP="00C40973">
            <w:pPr>
              <w:rPr>
                <w:rFonts w:eastAsia="Verdana"/>
                <w:sz w:val="20"/>
                <w:szCs w:val="20"/>
              </w:rPr>
            </w:pPr>
            <w:r w:rsidRPr="00D37DC0">
              <w:rPr>
                <w:rFonts w:eastAsia="Verdana"/>
                <w:sz w:val="20"/>
                <w:szCs w:val="20"/>
              </w:rPr>
              <w:t xml:space="preserve">………… </w:t>
            </w:r>
          </w:p>
        </w:tc>
      </w:tr>
      <w:tr w:rsidR="000D338E" w:rsidRPr="00B65A2D" w14:paraId="7416EF46" w14:textId="77777777" w:rsidTr="006C769F">
        <w:trPr>
          <w:trHeight w:val="600"/>
        </w:trPr>
        <w:tc>
          <w:tcPr>
            <w:tcW w:w="2895" w:type="dxa"/>
            <w:tcBorders>
              <w:top w:val="nil"/>
              <w:left w:val="single" w:sz="4" w:space="0" w:color="auto"/>
              <w:bottom w:val="single" w:sz="4" w:space="0" w:color="auto"/>
              <w:right w:val="single" w:sz="4" w:space="0" w:color="auto"/>
            </w:tcBorders>
            <w:vAlign w:val="center"/>
          </w:tcPr>
          <w:p w14:paraId="389C49ED" w14:textId="77777777" w:rsidR="000D338E" w:rsidRPr="00D37DC0" w:rsidRDefault="000D338E" w:rsidP="00C40973">
            <w:pPr>
              <w:rPr>
                <w:rFonts w:eastAsia="PMingLiU"/>
                <w:sz w:val="20"/>
                <w:szCs w:val="20"/>
                <w:lang w:eastAsia="zh-TW"/>
              </w:rPr>
            </w:pPr>
            <w:r w:rsidRPr="00D37DC0">
              <w:rPr>
                <w:rFonts w:eastAsia="PMingLiU"/>
                <w:sz w:val="20"/>
                <w:szCs w:val="20"/>
                <w:lang w:eastAsia="zh-TW"/>
              </w:rPr>
              <w:t xml:space="preserve">- opdruk: </w:t>
            </w:r>
            <w:proofErr w:type="spellStart"/>
            <w:r w:rsidRPr="00D37DC0">
              <w:rPr>
                <w:rFonts w:eastAsia="PMingLiU"/>
                <w:sz w:val="20"/>
                <w:szCs w:val="20"/>
                <w:lang w:eastAsia="zh-TW"/>
              </w:rPr>
              <w:t>inlamineren</w:t>
            </w:r>
            <w:proofErr w:type="spellEnd"/>
            <w:r w:rsidRPr="00D37DC0">
              <w:rPr>
                <w:rFonts w:eastAsia="PMingLiU"/>
                <w:sz w:val="20"/>
                <w:szCs w:val="20"/>
                <w:lang w:eastAsia="zh-TW"/>
              </w:rPr>
              <w:t xml:space="preserve"> mogelijk</w:t>
            </w:r>
          </w:p>
        </w:tc>
        <w:tc>
          <w:tcPr>
            <w:tcW w:w="6120" w:type="dxa"/>
            <w:tcBorders>
              <w:top w:val="nil"/>
              <w:left w:val="nil"/>
              <w:bottom w:val="single" w:sz="4" w:space="0" w:color="auto"/>
              <w:right w:val="single" w:sz="4" w:space="0" w:color="auto"/>
            </w:tcBorders>
          </w:tcPr>
          <w:p w14:paraId="5ECCDBBE" w14:textId="77777777" w:rsidR="000D338E" w:rsidRPr="00D37DC0" w:rsidRDefault="000D338E" w:rsidP="00C40973">
            <w:pPr>
              <w:rPr>
                <w:rFonts w:eastAsia="Verdana"/>
                <w:sz w:val="20"/>
                <w:szCs w:val="20"/>
              </w:rPr>
            </w:pPr>
            <w:r w:rsidRPr="00D37DC0">
              <w:rPr>
                <w:rFonts w:eastAsia="Verdana"/>
                <w:sz w:val="20"/>
                <w:szCs w:val="20"/>
              </w:rPr>
              <w:t xml:space="preserve">………… </w:t>
            </w:r>
          </w:p>
        </w:tc>
      </w:tr>
      <w:tr w:rsidR="000D338E" w:rsidRPr="00B65A2D" w14:paraId="4E9A4115" w14:textId="77777777" w:rsidTr="006C769F">
        <w:trPr>
          <w:trHeight w:val="600"/>
        </w:trPr>
        <w:tc>
          <w:tcPr>
            <w:tcW w:w="2895" w:type="dxa"/>
            <w:tcBorders>
              <w:top w:val="nil"/>
              <w:left w:val="single" w:sz="4" w:space="0" w:color="auto"/>
              <w:bottom w:val="single" w:sz="4" w:space="0" w:color="auto"/>
              <w:right w:val="single" w:sz="4" w:space="0" w:color="auto"/>
            </w:tcBorders>
            <w:vAlign w:val="center"/>
          </w:tcPr>
          <w:p w14:paraId="2EE635CF" w14:textId="77777777" w:rsidR="000D338E" w:rsidRPr="00D37DC0" w:rsidRDefault="000D338E" w:rsidP="00C40973">
            <w:pPr>
              <w:rPr>
                <w:rFonts w:eastAsia="PMingLiU"/>
                <w:sz w:val="20"/>
                <w:szCs w:val="20"/>
                <w:lang w:eastAsia="zh-TW"/>
              </w:rPr>
            </w:pPr>
            <w:r w:rsidRPr="00D37DC0">
              <w:rPr>
                <w:rFonts w:eastAsia="PMingLiU"/>
                <w:sz w:val="20"/>
                <w:szCs w:val="20"/>
                <w:lang w:eastAsia="zh-TW"/>
              </w:rPr>
              <w:t>- type coating</w:t>
            </w:r>
          </w:p>
        </w:tc>
        <w:tc>
          <w:tcPr>
            <w:tcW w:w="6120" w:type="dxa"/>
            <w:tcBorders>
              <w:top w:val="nil"/>
              <w:left w:val="nil"/>
              <w:bottom w:val="single" w:sz="4" w:space="0" w:color="auto"/>
              <w:right w:val="single" w:sz="4" w:space="0" w:color="auto"/>
            </w:tcBorders>
          </w:tcPr>
          <w:p w14:paraId="50AB16E5" w14:textId="77777777" w:rsidR="000D338E" w:rsidRPr="00D37DC0" w:rsidRDefault="000D338E" w:rsidP="00C40973">
            <w:pPr>
              <w:rPr>
                <w:rFonts w:eastAsia="Verdana"/>
                <w:sz w:val="20"/>
                <w:szCs w:val="20"/>
              </w:rPr>
            </w:pPr>
            <w:r w:rsidRPr="00D37DC0">
              <w:rPr>
                <w:rFonts w:eastAsia="Verdana"/>
                <w:sz w:val="20"/>
                <w:szCs w:val="20"/>
              </w:rPr>
              <w:t xml:space="preserve">………… </w:t>
            </w:r>
          </w:p>
        </w:tc>
      </w:tr>
      <w:tr w:rsidR="000D338E" w:rsidRPr="00B65A2D" w14:paraId="2386D9D9" w14:textId="77777777" w:rsidTr="006C769F">
        <w:trPr>
          <w:trHeight w:val="600"/>
        </w:trPr>
        <w:tc>
          <w:tcPr>
            <w:tcW w:w="2895" w:type="dxa"/>
            <w:tcBorders>
              <w:top w:val="nil"/>
              <w:left w:val="single" w:sz="4" w:space="0" w:color="auto"/>
              <w:bottom w:val="single" w:sz="4" w:space="0" w:color="auto"/>
              <w:right w:val="single" w:sz="4" w:space="0" w:color="auto"/>
            </w:tcBorders>
            <w:vAlign w:val="center"/>
          </w:tcPr>
          <w:p w14:paraId="0EBFA011" w14:textId="77777777" w:rsidR="000D338E" w:rsidRPr="00D37DC0" w:rsidRDefault="000D338E" w:rsidP="00C40973">
            <w:pPr>
              <w:rPr>
                <w:rFonts w:eastAsia="PMingLiU"/>
                <w:sz w:val="20"/>
                <w:szCs w:val="20"/>
                <w:lang w:eastAsia="zh-TW"/>
              </w:rPr>
            </w:pPr>
            <w:r w:rsidRPr="00D37DC0">
              <w:rPr>
                <w:rFonts w:eastAsia="PMingLiU"/>
                <w:sz w:val="20"/>
                <w:szCs w:val="20"/>
                <w:lang w:eastAsia="zh-TW"/>
              </w:rPr>
              <w:t>- type afsluitkleppen</w:t>
            </w:r>
          </w:p>
        </w:tc>
        <w:tc>
          <w:tcPr>
            <w:tcW w:w="6120" w:type="dxa"/>
            <w:tcBorders>
              <w:top w:val="nil"/>
              <w:left w:val="nil"/>
              <w:bottom w:val="single" w:sz="4" w:space="0" w:color="auto"/>
              <w:right w:val="single" w:sz="4" w:space="0" w:color="auto"/>
            </w:tcBorders>
          </w:tcPr>
          <w:p w14:paraId="686C730E" w14:textId="77777777" w:rsidR="000D338E" w:rsidRPr="00D37DC0" w:rsidRDefault="000D338E" w:rsidP="00C40973">
            <w:pPr>
              <w:rPr>
                <w:rFonts w:eastAsia="Verdana"/>
                <w:sz w:val="20"/>
                <w:szCs w:val="20"/>
              </w:rPr>
            </w:pPr>
            <w:r w:rsidRPr="00D37DC0">
              <w:rPr>
                <w:rFonts w:eastAsia="Verdana"/>
                <w:sz w:val="20"/>
                <w:szCs w:val="20"/>
              </w:rPr>
              <w:t xml:space="preserve">………… </w:t>
            </w:r>
          </w:p>
        </w:tc>
      </w:tr>
      <w:tr w:rsidR="000D338E" w:rsidRPr="00B65A2D" w14:paraId="20647B9C" w14:textId="77777777" w:rsidTr="006C769F">
        <w:trPr>
          <w:trHeight w:val="600"/>
        </w:trPr>
        <w:tc>
          <w:tcPr>
            <w:tcW w:w="2895" w:type="dxa"/>
            <w:tcBorders>
              <w:top w:val="nil"/>
              <w:left w:val="single" w:sz="4" w:space="0" w:color="auto"/>
              <w:bottom w:val="nil"/>
              <w:right w:val="single" w:sz="4" w:space="0" w:color="auto"/>
            </w:tcBorders>
            <w:vAlign w:val="center"/>
          </w:tcPr>
          <w:p w14:paraId="076013AE" w14:textId="77777777" w:rsidR="000D338E" w:rsidRPr="00D37DC0" w:rsidRDefault="000D338E" w:rsidP="00C40973">
            <w:pPr>
              <w:rPr>
                <w:rFonts w:eastAsia="PMingLiU"/>
                <w:sz w:val="20"/>
                <w:szCs w:val="20"/>
                <w:lang w:eastAsia="zh-TW"/>
              </w:rPr>
            </w:pPr>
            <w:r w:rsidRPr="00D37DC0">
              <w:rPr>
                <w:rFonts w:eastAsia="PMingLiU"/>
                <w:sz w:val="20"/>
                <w:szCs w:val="20"/>
                <w:lang w:eastAsia="zh-TW"/>
              </w:rPr>
              <w:t>- ledigingmechanisme</w:t>
            </w:r>
          </w:p>
        </w:tc>
        <w:tc>
          <w:tcPr>
            <w:tcW w:w="6120" w:type="dxa"/>
            <w:tcBorders>
              <w:top w:val="nil"/>
              <w:left w:val="nil"/>
              <w:bottom w:val="nil"/>
              <w:right w:val="single" w:sz="4" w:space="0" w:color="auto"/>
            </w:tcBorders>
            <w:noWrap/>
          </w:tcPr>
          <w:p w14:paraId="0BDFB662" w14:textId="77777777" w:rsidR="000D338E" w:rsidRPr="00D37DC0" w:rsidRDefault="000D338E" w:rsidP="00C40973">
            <w:pPr>
              <w:rPr>
                <w:rFonts w:eastAsia="Verdana"/>
                <w:sz w:val="20"/>
                <w:szCs w:val="20"/>
              </w:rPr>
            </w:pPr>
            <w:r w:rsidRPr="00D37DC0">
              <w:rPr>
                <w:rFonts w:eastAsia="Verdana"/>
                <w:sz w:val="20"/>
                <w:szCs w:val="20"/>
              </w:rPr>
              <w:t xml:space="preserve">………… </w:t>
            </w:r>
          </w:p>
        </w:tc>
      </w:tr>
      <w:tr w:rsidR="000D338E" w:rsidRPr="00B65A2D" w14:paraId="5FB48230" w14:textId="77777777" w:rsidTr="006C769F">
        <w:trPr>
          <w:trHeight w:val="600"/>
        </w:trPr>
        <w:tc>
          <w:tcPr>
            <w:tcW w:w="2895" w:type="dxa"/>
            <w:tcBorders>
              <w:top w:val="single" w:sz="4" w:space="0" w:color="auto"/>
              <w:left w:val="single" w:sz="4" w:space="0" w:color="auto"/>
              <w:bottom w:val="single" w:sz="4" w:space="0" w:color="auto"/>
              <w:right w:val="single" w:sz="4" w:space="0" w:color="auto"/>
            </w:tcBorders>
            <w:vAlign w:val="center"/>
          </w:tcPr>
          <w:p w14:paraId="49E6D761" w14:textId="77777777" w:rsidR="000D338E" w:rsidRPr="00D37DC0" w:rsidRDefault="000D338E" w:rsidP="00C40973">
            <w:pPr>
              <w:rPr>
                <w:rFonts w:eastAsia="PMingLiU"/>
                <w:sz w:val="20"/>
                <w:szCs w:val="20"/>
                <w:lang w:eastAsia="zh-TW"/>
              </w:rPr>
            </w:pPr>
            <w:r w:rsidRPr="00D37DC0">
              <w:rPr>
                <w:rFonts w:eastAsia="PMingLiU"/>
                <w:sz w:val="20"/>
                <w:szCs w:val="20"/>
                <w:lang w:eastAsia="zh-TW"/>
              </w:rPr>
              <w:t>- aantal + reserve</w:t>
            </w:r>
          </w:p>
        </w:tc>
        <w:tc>
          <w:tcPr>
            <w:tcW w:w="6120" w:type="dxa"/>
            <w:tcBorders>
              <w:top w:val="single" w:sz="4" w:space="0" w:color="auto"/>
              <w:left w:val="nil"/>
              <w:bottom w:val="single" w:sz="4" w:space="0" w:color="auto"/>
              <w:right w:val="single" w:sz="4" w:space="0" w:color="auto"/>
            </w:tcBorders>
          </w:tcPr>
          <w:p w14:paraId="37E1778F" w14:textId="77777777" w:rsidR="000D338E" w:rsidRPr="00D37DC0" w:rsidRDefault="000D338E" w:rsidP="00C40973">
            <w:pPr>
              <w:rPr>
                <w:rFonts w:eastAsia="Verdana"/>
                <w:sz w:val="20"/>
                <w:szCs w:val="20"/>
              </w:rPr>
            </w:pPr>
            <w:r w:rsidRPr="00D37DC0">
              <w:rPr>
                <w:rFonts w:eastAsia="Verdana"/>
                <w:sz w:val="20"/>
                <w:szCs w:val="20"/>
              </w:rPr>
              <w:t xml:space="preserve">………… </w:t>
            </w:r>
          </w:p>
        </w:tc>
      </w:tr>
      <w:tr w:rsidR="000D338E" w:rsidRPr="00B65A2D" w14:paraId="64FD17EC" w14:textId="77777777" w:rsidTr="006C769F">
        <w:trPr>
          <w:trHeight w:val="600"/>
        </w:trPr>
        <w:tc>
          <w:tcPr>
            <w:tcW w:w="2895" w:type="dxa"/>
            <w:tcBorders>
              <w:top w:val="nil"/>
              <w:left w:val="single" w:sz="4" w:space="0" w:color="auto"/>
              <w:bottom w:val="single" w:sz="4" w:space="0" w:color="auto"/>
              <w:right w:val="single" w:sz="4" w:space="0" w:color="auto"/>
            </w:tcBorders>
            <w:vAlign w:val="center"/>
          </w:tcPr>
          <w:p w14:paraId="2AF35217" w14:textId="77777777" w:rsidR="000D338E" w:rsidRPr="00D37DC0" w:rsidRDefault="000D338E" w:rsidP="00C40973">
            <w:pPr>
              <w:rPr>
                <w:rFonts w:eastAsia="PMingLiU"/>
                <w:sz w:val="20"/>
                <w:szCs w:val="20"/>
                <w:lang w:eastAsia="zh-TW"/>
              </w:rPr>
            </w:pPr>
            <w:r w:rsidRPr="00D37DC0">
              <w:rPr>
                <w:rFonts w:eastAsia="PMingLiU"/>
                <w:sz w:val="20"/>
                <w:szCs w:val="20"/>
                <w:lang w:eastAsia="zh-TW"/>
              </w:rPr>
              <w:t xml:space="preserve">- leveringstermijn </w:t>
            </w:r>
          </w:p>
        </w:tc>
        <w:tc>
          <w:tcPr>
            <w:tcW w:w="6120" w:type="dxa"/>
            <w:tcBorders>
              <w:top w:val="nil"/>
              <w:left w:val="nil"/>
              <w:bottom w:val="single" w:sz="4" w:space="0" w:color="auto"/>
              <w:right w:val="single" w:sz="4" w:space="0" w:color="auto"/>
            </w:tcBorders>
          </w:tcPr>
          <w:p w14:paraId="53A11059" w14:textId="77777777" w:rsidR="000D338E" w:rsidRPr="00D37DC0" w:rsidRDefault="000D338E" w:rsidP="00C40973">
            <w:pPr>
              <w:rPr>
                <w:rFonts w:eastAsia="Verdana"/>
                <w:sz w:val="20"/>
                <w:szCs w:val="20"/>
              </w:rPr>
            </w:pPr>
            <w:r w:rsidRPr="00D37DC0">
              <w:rPr>
                <w:rFonts w:eastAsia="Verdana"/>
                <w:sz w:val="20"/>
                <w:szCs w:val="20"/>
              </w:rPr>
              <w:t xml:space="preserve">………… </w:t>
            </w:r>
          </w:p>
        </w:tc>
      </w:tr>
    </w:tbl>
    <w:p w14:paraId="25AE9EF1" w14:textId="7E0822BF" w:rsidR="00144F23" w:rsidRDefault="00144F23" w:rsidP="000D338E">
      <w:pPr>
        <w:widowControl w:val="0"/>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jc w:val="both"/>
        <w:rPr>
          <w:rFonts w:cs="Verdana"/>
          <w:bCs/>
          <w:szCs w:val="18"/>
        </w:rPr>
      </w:pPr>
    </w:p>
    <w:p w14:paraId="1929F732" w14:textId="77777777" w:rsidR="00144F23" w:rsidRDefault="00144F23">
      <w:pPr>
        <w:spacing w:after="0" w:line="240" w:lineRule="auto"/>
        <w:rPr>
          <w:rFonts w:cs="Verdana"/>
          <w:bCs/>
          <w:szCs w:val="18"/>
        </w:rPr>
      </w:pPr>
      <w:r>
        <w:rPr>
          <w:rFonts w:cs="Verdana"/>
          <w:bCs/>
          <w:szCs w:val="18"/>
        </w:rPr>
        <w:br w:type="page"/>
      </w:r>
    </w:p>
    <w:p w14:paraId="5BD463DE" w14:textId="77777777" w:rsidR="00144F23" w:rsidRDefault="00144F23" w:rsidP="000D338E">
      <w:pPr>
        <w:widowControl w:val="0"/>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jc w:val="both"/>
        <w:rPr>
          <w:rFonts w:cs="Verdana"/>
          <w:bCs/>
          <w:szCs w:val="18"/>
        </w:rPr>
      </w:pPr>
    </w:p>
    <w:p w14:paraId="2DD0592B" w14:textId="77777777" w:rsidR="002E76AC" w:rsidRPr="00D37DC0" w:rsidRDefault="002E76AC" w:rsidP="00D37DC0">
      <w:pPr>
        <w:pStyle w:val="Heading3"/>
        <w:rPr>
          <w:bCs w:val="0"/>
        </w:rPr>
      </w:pPr>
      <w:bookmarkStart w:id="522" w:name="_Toc39061583"/>
      <w:bookmarkStart w:id="523" w:name="_Toc138235478"/>
      <w:bookmarkStart w:id="524" w:name="_Toc138235587"/>
      <w:bookmarkStart w:id="525" w:name="_Toc188956604"/>
      <w:bookmarkStart w:id="526" w:name="_Toc188957948"/>
      <w:bookmarkStart w:id="527" w:name="_Toc449970204"/>
      <w:bookmarkStart w:id="528" w:name="_Toc517104223"/>
      <w:r w:rsidRPr="00D37DC0">
        <w:t>Bijlage E1: Model van fiche voor de reiniging en het onderhoud van de glasbollen</w:t>
      </w:r>
      <w:bookmarkEnd w:id="522"/>
      <w:bookmarkEnd w:id="523"/>
      <w:bookmarkEnd w:id="524"/>
      <w:r w:rsidRPr="00D37DC0">
        <w:t xml:space="preserve"> </w:t>
      </w:r>
      <w:bookmarkEnd w:id="525"/>
      <w:bookmarkEnd w:id="526"/>
      <w:bookmarkEnd w:id="527"/>
      <w:bookmarkEnd w:id="528"/>
    </w:p>
    <w:p w14:paraId="2CF98EB4" w14:textId="77777777" w:rsidR="002E76AC" w:rsidRPr="00B65A2D" w:rsidRDefault="002E76AC" w:rsidP="002E76AC">
      <w:pPr>
        <w:rPr>
          <w:rFonts w:eastAsia="Verdana"/>
          <w:b/>
          <w:sz w:val="22"/>
          <w:szCs w:val="22"/>
        </w:rPr>
      </w:pPr>
    </w:p>
    <w:p w14:paraId="7CE45F30" w14:textId="77777777" w:rsidR="002E76AC" w:rsidRPr="00D37DC0" w:rsidRDefault="002E76AC" w:rsidP="002E76AC">
      <w:pPr>
        <w:rPr>
          <w:rFonts w:eastAsia="Verdana"/>
          <w:sz w:val="20"/>
          <w:szCs w:val="20"/>
          <w:u w:val="single"/>
        </w:rPr>
      </w:pPr>
      <w:r w:rsidRPr="00D37DC0">
        <w:rPr>
          <w:rFonts w:eastAsia="Verdana"/>
          <w:sz w:val="20"/>
          <w:szCs w:val="20"/>
          <w:u w:val="single"/>
        </w:rPr>
        <w:t>Voorafgaande opmerking:</w:t>
      </w:r>
    </w:p>
    <w:p w14:paraId="60249F6F" w14:textId="77777777" w:rsidR="002E76AC" w:rsidRPr="00D37DC0" w:rsidRDefault="002E76AC" w:rsidP="002E76AC">
      <w:pPr>
        <w:rPr>
          <w:rFonts w:eastAsia="Verdana"/>
          <w:sz w:val="20"/>
          <w:szCs w:val="20"/>
        </w:rPr>
      </w:pPr>
      <w:r w:rsidRPr="00D37DC0">
        <w:rPr>
          <w:rFonts w:eastAsia="Verdana"/>
          <w:bCs/>
          <w:iCs/>
          <w:sz w:val="20"/>
          <w:szCs w:val="20"/>
        </w:rPr>
        <w:t>De dienstverlener kan ook gebruik maken van een eigen gelijkaardig document, voor zover hierin minstens onderstaande informatie is opgenomen.</w:t>
      </w:r>
    </w:p>
    <w:p w14:paraId="78054DD9" w14:textId="77777777" w:rsidR="002E76AC" w:rsidRPr="00D37DC0" w:rsidRDefault="002E76AC" w:rsidP="002E76AC">
      <w:pPr>
        <w:rPr>
          <w:rFonts w:eastAsia="Verdana"/>
          <w:sz w:val="20"/>
          <w:szCs w:val="20"/>
          <w:u w:val="single"/>
        </w:rPr>
      </w:pPr>
      <w:r w:rsidRPr="00D37DC0">
        <w:rPr>
          <w:rFonts w:eastAsia="Verdana"/>
          <w:sz w:val="20"/>
          <w:szCs w:val="20"/>
          <w:u w:val="single"/>
        </w:rPr>
        <w:t>Legende:</w:t>
      </w:r>
    </w:p>
    <w:p w14:paraId="7E886694" w14:textId="77777777" w:rsidR="002E76AC" w:rsidRPr="00D37DC0" w:rsidRDefault="002E76AC" w:rsidP="00A710FD">
      <w:pPr>
        <w:numPr>
          <w:ilvl w:val="0"/>
          <w:numId w:val="8"/>
        </w:numPr>
        <w:ind w:left="0" w:firstLine="0"/>
        <w:rPr>
          <w:rFonts w:eastAsia="Verdana"/>
          <w:sz w:val="20"/>
          <w:szCs w:val="20"/>
        </w:rPr>
      </w:pPr>
      <w:r w:rsidRPr="00D37DC0">
        <w:rPr>
          <w:noProof/>
          <w:sz w:val="20"/>
          <w:szCs w:val="20"/>
        </w:rPr>
        <w:drawing>
          <wp:inline distT="0" distB="0" distL="0" distR="0" wp14:anchorId="2BBA5A68" wp14:editId="272B036D">
            <wp:extent cx="5753098" cy="590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5">
                      <a:extLst>
                        <a:ext uri="{28A0092B-C50C-407E-A947-70E740481C1C}">
                          <a14:useLocalDpi xmlns:a14="http://schemas.microsoft.com/office/drawing/2010/main" val="0"/>
                        </a:ext>
                      </a:extLst>
                    </a:blip>
                    <a:stretch>
                      <a:fillRect/>
                    </a:stretch>
                  </pic:blipFill>
                  <pic:spPr>
                    <a:xfrm>
                      <a:off x="0" y="0"/>
                      <a:ext cx="5753098" cy="590550"/>
                    </a:xfrm>
                    <a:prstGeom prst="rect">
                      <a:avLst/>
                    </a:prstGeom>
                  </pic:spPr>
                </pic:pic>
              </a:graphicData>
            </a:graphic>
          </wp:inline>
        </w:drawing>
      </w:r>
    </w:p>
    <w:tbl>
      <w:tblPr>
        <w:tblW w:w="5317" w:type="dxa"/>
        <w:tblInd w:w="60" w:type="dxa"/>
        <w:tblLayout w:type="fixed"/>
        <w:tblCellMar>
          <w:left w:w="70" w:type="dxa"/>
          <w:right w:w="70" w:type="dxa"/>
        </w:tblCellMar>
        <w:tblLook w:val="0000" w:firstRow="0" w:lastRow="0" w:firstColumn="0" w:lastColumn="0" w:noHBand="0" w:noVBand="0"/>
      </w:tblPr>
      <w:tblGrid>
        <w:gridCol w:w="910"/>
        <w:gridCol w:w="1430"/>
        <w:gridCol w:w="567"/>
        <w:gridCol w:w="1418"/>
        <w:gridCol w:w="992"/>
      </w:tblGrid>
      <w:tr w:rsidR="002E76AC" w:rsidRPr="00144F23" w14:paraId="12FB5DF7" w14:textId="77777777" w:rsidTr="004D43BC">
        <w:trPr>
          <w:trHeight w:val="1335"/>
        </w:trPr>
        <w:tc>
          <w:tcPr>
            <w:tcW w:w="2340" w:type="dxa"/>
            <w:gridSpan w:val="2"/>
            <w:tcBorders>
              <w:top w:val="single" w:sz="8" w:space="0" w:color="auto"/>
              <w:left w:val="single" w:sz="8" w:space="0" w:color="auto"/>
              <w:bottom w:val="single" w:sz="8" w:space="0" w:color="auto"/>
              <w:right w:val="single" w:sz="8" w:space="0" w:color="000000"/>
            </w:tcBorders>
            <w:vAlign w:val="center"/>
          </w:tcPr>
          <w:p w14:paraId="51D43992" w14:textId="77777777" w:rsidR="002E76AC" w:rsidRPr="00D37DC0" w:rsidRDefault="002E76AC" w:rsidP="00C40973">
            <w:pPr>
              <w:rPr>
                <w:rFonts w:eastAsia="PMingLiU" w:cs="Arial"/>
                <w:b/>
                <w:bCs/>
                <w:sz w:val="20"/>
                <w:szCs w:val="20"/>
                <w:lang w:val="nl-NL" w:eastAsia="zh-TW"/>
              </w:rPr>
            </w:pPr>
            <w:r w:rsidRPr="00D37DC0">
              <w:rPr>
                <w:rFonts w:eastAsia="PMingLiU" w:cs="Arial"/>
                <w:b/>
                <w:bCs/>
                <w:sz w:val="20"/>
                <w:szCs w:val="20"/>
                <w:lang w:val="nl-NL" w:eastAsia="zh-TW"/>
              </w:rPr>
              <w:t>REINIGINGSFICHE</w:t>
            </w:r>
            <w:r w:rsidRPr="00D37DC0">
              <w:rPr>
                <w:rFonts w:eastAsia="PMingLiU" w:cs="Arial"/>
                <w:b/>
                <w:bCs/>
                <w:sz w:val="20"/>
                <w:szCs w:val="20"/>
                <w:lang w:val="nl-NL" w:eastAsia="zh-TW"/>
              </w:rPr>
              <w:br/>
              <w:t>IC:</w:t>
            </w:r>
            <w:r w:rsidRPr="00D37DC0">
              <w:rPr>
                <w:rFonts w:eastAsia="PMingLiU" w:cs="Arial"/>
                <w:b/>
                <w:bCs/>
                <w:sz w:val="20"/>
                <w:szCs w:val="20"/>
                <w:lang w:val="nl-NL" w:eastAsia="zh-TW"/>
              </w:rPr>
              <w:br/>
              <w:t>Datum:</w:t>
            </w:r>
          </w:p>
        </w:tc>
        <w:tc>
          <w:tcPr>
            <w:tcW w:w="2977" w:type="dxa"/>
            <w:gridSpan w:val="3"/>
            <w:tcBorders>
              <w:top w:val="single" w:sz="8" w:space="0" w:color="auto"/>
              <w:left w:val="nil"/>
              <w:bottom w:val="single" w:sz="8" w:space="0" w:color="auto"/>
              <w:right w:val="single" w:sz="8" w:space="0" w:color="000000"/>
            </w:tcBorders>
            <w:vAlign w:val="center"/>
          </w:tcPr>
          <w:p w14:paraId="55B16EFA" w14:textId="77777777" w:rsidR="002E76AC" w:rsidRPr="00D37DC0" w:rsidRDefault="002E76AC" w:rsidP="00C40973">
            <w:pPr>
              <w:jc w:val="center"/>
              <w:rPr>
                <w:rFonts w:eastAsia="PMingLiU" w:cs="Arial"/>
                <w:b/>
                <w:bCs/>
                <w:sz w:val="20"/>
                <w:szCs w:val="20"/>
                <w:lang w:val="nl-NL" w:eastAsia="zh-TW"/>
              </w:rPr>
            </w:pPr>
            <w:r w:rsidRPr="00D37DC0">
              <w:rPr>
                <w:rFonts w:eastAsia="PMingLiU" w:cs="Arial"/>
                <w:b/>
                <w:bCs/>
                <w:sz w:val="20"/>
                <w:szCs w:val="20"/>
                <w:lang w:val="nl-NL" w:eastAsia="zh-TW"/>
              </w:rPr>
              <w:t>GLASBOL</w:t>
            </w:r>
          </w:p>
        </w:tc>
      </w:tr>
      <w:tr w:rsidR="00D5635F" w:rsidRPr="00144F23" w14:paraId="17C8AECA" w14:textId="77777777" w:rsidTr="004D43BC">
        <w:trPr>
          <w:trHeight w:val="900"/>
        </w:trPr>
        <w:tc>
          <w:tcPr>
            <w:tcW w:w="910" w:type="dxa"/>
            <w:vMerge w:val="restart"/>
            <w:tcBorders>
              <w:top w:val="nil"/>
              <w:left w:val="single" w:sz="8" w:space="0" w:color="auto"/>
              <w:bottom w:val="double" w:sz="6" w:space="0" w:color="000000"/>
              <w:right w:val="single" w:sz="4" w:space="0" w:color="auto"/>
            </w:tcBorders>
            <w:shd w:val="clear" w:color="auto" w:fill="FFCC99"/>
            <w:vAlign w:val="center"/>
          </w:tcPr>
          <w:p w14:paraId="50508AD8" w14:textId="77777777" w:rsidR="002E76AC" w:rsidRPr="00D37DC0" w:rsidRDefault="002E76AC" w:rsidP="00C40973">
            <w:pPr>
              <w:jc w:val="center"/>
              <w:rPr>
                <w:rFonts w:eastAsia="PMingLiU" w:cs="Arial"/>
                <w:b/>
                <w:bCs/>
                <w:sz w:val="20"/>
                <w:szCs w:val="20"/>
                <w:lang w:val="nl-NL" w:eastAsia="zh-TW"/>
              </w:rPr>
            </w:pPr>
            <w:r w:rsidRPr="00D37DC0">
              <w:rPr>
                <w:rFonts w:eastAsia="PMingLiU" w:cs="Arial"/>
                <w:b/>
                <w:bCs/>
                <w:sz w:val="20"/>
                <w:szCs w:val="20"/>
                <w:lang w:val="nl-NL" w:eastAsia="zh-TW"/>
              </w:rPr>
              <w:t>Adres Site</w:t>
            </w:r>
          </w:p>
        </w:tc>
        <w:tc>
          <w:tcPr>
            <w:tcW w:w="1430" w:type="dxa"/>
            <w:vMerge w:val="restart"/>
            <w:tcBorders>
              <w:top w:val="nil"/>
              <w:left w:val="single" w:sz="4" w:space="0" w:color="auto"/>
              <w:bottom w:val="double" w:sz="6" w:space="0" w:color="000000"/>
              <w:right w:val="single" w:sz="8" w:space="0" w:color="auto"/>
            </w:tcBorders>
            <w:shd w:val="clear" w:color="auto" w:fill="FFCC99"/>
            <w:vAlign w:val="center"/>
          </w:tcPr>
          <w:p w14:paraId="3CEB7090" w14:textId="77777777" w:rsidR="002E76AC" w:rsidRPr="00D37DC0" w:rsidRDefault="002E76AC" w:rsidP="00C40973">
            <w:pPr>
              <w:jc w:val="center"/>
              <w:rPr>
                <w:rFonts w:eastAsia="PMingLiU" w:cs="Arial"/>
                <w:b/>
                <w:bCs/>
                <w:sz w:val="20"/>
                <w:szCs w:val="20"/>
                <w:lang w:val="nl-NL" w:eastAsia="zh-TW"/>
              </w:rPr>
            </w:pPr>
            <w:proofErr w:type="spellStart"/>
            <w:r w:rsidRPr="00D37DC0">
              <w:rPr>
                <w:rFonts w:eastAsia="PMingLiU" w:cs="Arial"/>
                <w:b/>
                <w:bCs/>
                <w:sz w:val="20"/>
                <w:szCs w:val="20"/>
                <w:lang w:val="nl-NL" w:eastAsia="zh-TW"/>
              </w:rPr>
              <w:t>Nr</w:t>
            </w:r>
            <w:proofErr w:type="spellEnd"/>
          </w:p>
        </w:tc>
        <w:tc>
          <w:tcPr>
            <w:tcW w:w="567" w:type="dxa"/>
            <w:vMerge w:val="restart"/>
            <w:tcBorders>
              <w:top w:val="nil"/>
              <w:left w:val="nil"/>
              <w:bottom w:val="double" w:sz="6" w:space="0" w:color="000000"/>
              <w:right w:val="single" w:sz="4" w:space="0" w:color="auto"/>
            </w:tcBorders>
            <w:vAlign w:val="center"/>
          </w:tcPr>
          <w:p w14:paraId="2F4A13F6" w14:textId="77777777" w:rsidR="002E76AC" w:rsidRPr="00D37DC0" w:rsidRDefault="002E76AC" w:rsidP="00C40973">
            <w:pPr>
              <w:jc w:val="center"/>
              <w:rPr>
                <w:rFonts w:eastAsia="PMingLiU" w:cs="Arial"/>
                <w:b/>
                <w:bCs/>
                <w:sz w:val="20"/>
                <w:szCs w:val="20"/>
                <w:lang w:val="nl-NL" w:eastAsia="zh-TW"/>
              </w:rPr>
            </w:pPr>
            <w:proofErr w:type="spellStart"/>
            <w:r w:rsidRPr="00D37DC0">
              <w:rPr>
                <w:rFonts w:eastAsia="PMingLiU" w:cs="Arial"/>
                <w:b/>
                <w:bCs/>
                <w:sz w:val="20"/>
                <w:szCs w:val="20"/>
                <w:lang w:val="nl-NL" w:eastAsia="zh-TW"/>
              </w:rPr>
              <w:t>Nr</w:t>
            </w:r>
            <w:proofErr w:type="spellEnd"/>
          </w:p>
        </w:tc>
        <w:tc>
          <w:tcPr>
            <w:tcW w:w="1418" w:type="dxa"/>
            <w:vMerge w:val="restart"/>
            <w:tcBorders>
              <w:top w:val="nil"/>
              <w:left w:val="single" w:sz="4" w:space="0" w:color="auto"/>
              <w:bottom w:val="double" w:sz="6" w:space="0" w:color="000000"/>
              <w:right w:val="single" w:sz="4" w:space="0" w:color="auto"/>
            </w:tcBorders>
            <w:vAlign w:val="center"/>
          </w:tcPr>
          <w:p w14:paraId="47ECA16E" w14:textId="77777777" w:rsidR="002E76AC" w:rsidRPr="00D37DC0" w:rsidRDefault="002E76AC" w:rsidP="00C40973">
            <w:pPr>
              <w:jc w:val="center"/>
              <w:rPr>
                <w:rFonts w:eastAsia="PMingLiU" w:cs="Arial"/>
                <w:b/>
                <w:bCs/>
                <w:sz w:val="20"/>
                <w:szCs w:val="20"/>
                <w:lang w:val="nl-NL" w:eastAsia="zh-TW"/>
              </w:rPr>
            </w:pPr>
            <w:proofErr w:type="spellStart"/>
            <w:r w:rsidRPr="00D37DC0">
              <w:rPr>
                <w:rFonts w:eastAsia="PMingLiU" w:cs="Arial"/>
                <w:b/>
                <w:bCs/>
                <w:sz w:val="20"/>
                <w:szCs w:val="20"/>
                <w:lang w:val="nl-NL" w:eastAsia="zh-TW"/>
              </w:rPr>
              <w:t>Vervui-ling</w:t>
            </w:r>
            <w:proofErr w:type="spellEnd"/>
          </w:p>
        </w:tc>
        <w:tc>
          <w:tcPr>
            <w:tcW w:w="992" w:type="dxa"/>
            <w:vMerge w:val="restart"/>
            <w:tcBorders>
              <w:top w:val="nil"/>
              <w:left w:val="single" w:sz="4" w:space="0" w:color="auto"/>
              <w:bottom w:val="double" w:sz="6" w:space="0" w:color="000000"/>
              <w:right w:val="single" w:sz="8" w:space="0" w:color="auto"/>
            </w:tcBorders>
            <w:vAlign w:val="center"/>
          </w:tcPr>
          <w:p w14:paraId="5BF9C35D" w14:textId="77777777" w:rsidR="002E76AC" w:rsidRPr="00D37DC0" w:rsidRDefault="002E76AC" w:rsidP="00C40973">
            <w:pPr>
              <w:jc w:val="center"/>
              <w:rPr>
                <w:rFonts w:eastAsia="PMingLiU" w:cs="Arial"/>
                <w:b/>
                <w:bCs/>
                <w:sz w:val="20"/>
                <w:szCs w:val="20"/>
                <w:lang w:val="nl-NL" w:eastAsia="zh-TW"/>
              </w:rPr>
            </w:pPr>
            <w:r w:rsidRPr="00D37DC0">
              <w:rPr>
                <w:rFonts w:eastAsia="PMingLiU" w:cs="Arial"/>
                <w:b/>
                <w:bCs/>
                <w:sz w:val="20"/>
                <w:szCs w:val="20"/>
                <w:lang w:val="nl-NL" w:eastAsia="zh-TW"/>
              </w:rPr>
              <w:t>Schade</w:t>
            </w:r>
          </w:p>
        </w:tc>
      </w:tr>
      <w:tr w:rsidR="002E76AC" w:rsidRPr="00144F23" w14:paraId="55D10D5C" w14:textId="77777777" w:rsidTr="004D43BC">
        <w:trPr>
          <w:trHeight w:val="390"/>
        </w:trPr>
        <w:tc>
          <w:tcPr>
            <w:tcW w:w="910" w:type="dxa"/>
            <w:vMerge/>
            <w:tcBorders>
              <w:top w:val="nil"/>
              <w:left w:val="single" w:sz="8" w:space="0" w:color="auto"/>
              <w:bottom w:val="double" w:sz="6" w:space="0" w:color="000000"/>
              <w:right w:val="single" w:sz="4" w:space="0" w:color="auto"/>
            </w:tcBorders>
            <w:vAlign w:val="center"/>
          </w:tcPr>
          <w:p w14:paraId="08E6335C" w14:textId="77777777" w:rsidR="002E76AC" w:rsidRPr="00D37DC0" w:rsidRDefault="002E76AC" w:rsidP="00C40973">
            <w:pPr>
              <w:rPr>
                <w:rFonts w:eastAsia="PMingLiU" w:cs="Arial"/>
                <w:b/>
                <w:bCs/>
                <w:sz w:val="20"/>
                <w:szCs w:val="20"/>
                <w:lang w:val="nl-NL" w:eastAsia="zh-TW"/>
              </w:rPr>
            </w:pPr>
          </w:p>
        </w:tc>
        <w:tc>
          <w:tcPr>
            <w:tcW w:w="1430" w:type="dxa"/>
            <w:vMerge/>
            <w:tcBorders>
              <w:top w:val="nil"/>
              <w:left w:val="single" w:sz="4" w:space="0" w:color="auto"/>
              <w:bottom w:val="double" w:sz="6" w:space="0" w:color="000000"/>
              <w:right w:val="single" w:sz="8" w:space="0" w:color="auto"/>
            </w:tcBorders>
            <w:vAlign w:val="center"/>
          </w:tcPr>
          <w:p w14:paraId="024CF7D7" w14:textId="77777777" w:rsidR="002E76AC" w:rsidRPr="00D37DC0" w:rsidRDefault="002E76AC" w:rsidP="00C40973">
            <w:pPr>
              <w:rPr>
                <w:rFonts w:eastAsia="PMingLiU" w:cs="Arial"/>
                <w:b/>
                <w:bCs/>
                <w:sz w:val="20"/>
                <w:szCs w:val="20"/>
                <w:lang w:val="nl-NL" w:eastAsia="zh-TW"/>
              </w:rPr>
            </w:pPr>
          </w:p>
        </w:tc>
        <w:tc>
          <w:tcPr>
            <w:tcW w:w="567" w:type="dxa"/>
            <w:vMerge/>
            <w:tcBorders>
              <w:top w:val="nil"/>
              <w:left w:val="nil"/>
              <w:bottom w:val="double" w:sz="6" w:space="0" w:color="000000"/>
              <w:right w:val="single" w:sz="4" w:space="0" w:color="auto"/>
            </w:tcBorders>
            <w:vAlign w:val="center"/>
          </w:tcPr>
          <w:p w14:paraId="5DCC950C" w14:textId="77777777" w:rsidR="002E76AC" w:rsidRPr="00D37DC0" w:rsidRDefault="002E76AC" w:rsidP="00C40973">
            <w:pPr>
              <w:rPr>
                <w:rFonts w:eastAsia="PMingLiU" w:cs="Arial"/>
                <w:b/>
                <w:bCs/>
                <w:sz w:val="20"/>
                <w:szCs w:val="20"/>
                <w:lang w:val="nl-NL" w:eastAsia="zh-TW"/>
              </w:rPr>
            </w:pPr>
          </w:p>
        </w:tc>
        <w:tc>
          <w:tcPr>
            <w:tcW w:w="1418" w:type="dxa"/>
            <w:vMerge/>
            <w:tcBorders>
              <w:top w:val="nil"/>
              <w:left w:val="single" w:sz="4" w:space="0" w:color="auto"/>
              <w:bottom w:val="double" w:sz="6" w:space="0" w:color="000000"/>
              <w:right w:val="single" w:sz="4" w:space="0" w:color="auto"/>
            </w:tcBorders>
            <w:vAlign w:val="center"/>
          </w:tcPr>
          <w:p w14:paraId="0C7ED212" w14:textId="77777777" w:rsidR="002E76AC" w:rsidRPr="00D37DC0" w:rsidRDefault="002E76AC" w:rsidP="00C40973">
            <w:pPr>
              <w:rPr>
                <w:rFonts w:eastAsia="PMingLiU" w:cs="Arial"/>
                <w:b/>
                <w:bCs/>
                <w:sz w:val="20"/>
                <w:szCs w:val="20"/>
                <w:lang w:val="nl-NL" w:eastAsia="zh-TW"/>
              </w:rPr>
            </w:pPr>
          </w:p>
        </w:tc>
        <w:tc>
          <w:tcPr>
            <w:tcW w:w="992" w:type="dxa"/>
            <w:vMerge/>
            <w:tcBorders>
              <w:top w:val="nil"/>
              <w:left w:val="single" w:sz="4" w:space="0" w:color="auto"/>
              <w:bottom w:val="double" w:sz="6" w:space="0" w:color="000000"/>
              <w:right w:val="single" w:sz="8" w:space="0" w:color="auto"/>
            </w:tcBorders>
            <w:vAlign w:val="center"/>
          </w:tcPr>
          <w:p w14:paraId="784DA572" w14:textId="77777777" w:rsidR="002E76AC" w:rsidRPr="00D37DC0" w:rsidRDefault="002E76AC" w:rsidP="00C40973">
            <w:pPr>
              <w:rPr>
                <w:rFonts w:eastAsia="PMingLiU" w:cs="Arial"/>
                <w:b/>
                <w:bCs/>
                <w:sz w:val="20"/>
                <w:szCs w:val="20"/>
                <w:lang w:val="nl-NL" w:eastAsia="zh-TW"/>
              </w:rPr>
            </w:pPr>
          </w:p>
        </w:tc>
      </w:tr>
      <w:tr w:rsidR="00D5635F" w:rsidRPr="00144F23" w14:paraId="4864DE7C" w14:textId="77777777" w:rsidTr="004D43BC">
        <w:trPr>
          <w:trHeight w:val="300"/>
        </w:trPr>
        <w:tc>
          <w:tcPr>
            <w:tcW w:w="910" w:type="dxa"/>
            <w:vMerge w:val="restart"/>
            <w:tcBorders>
              <w:top w:val="nil"/>
              <w:left w:val="single" w:sz="8" w:space="0" w:color="auto"/>
              <w:bottom w:val="single" w:sz="8" w:space="0" w:color="000000"/>
              <w:right w:val="single" w:sz="4" w:space="0" w:color="auto"/>
            </w:tcBorders>
            <w:shd w:val="clear" w:color="auto" w:fill="FFCC99"/>
            <w:vAlign w:val="center"/>
          </w:tcPr>
          <w:p w14:paraId="4FFA6181" w14:textId="77777777" w:rsidR="002E76AC" w:rsidRPr="00D37DC0" w:rsidRDefault="002E76AC" w:rsidP="00C40973">
            <w:pPr>
              <w:jc w:val="center"/>
              <w:rPr>
                <w:rFonts w:eastAsia="PMingLiU" w:cs="Arial"/>
                <w:b/>
                <w:bCs/>
                <w:sz w:val="20"/>
                <w:szCs w:val="20"/>
                <w:lang w:val="nl-NL" w:eastAsia="zh-TW"/>
              </w:rPr>
            </w:pPr>
            <w:r w:rsidRPr="00D37DC0">
              <w:rPr>
                <w:rFonts w:eastAsia="PMingLiU" w:cs="Arial"/>
                <w:b/>
                <w:bCs/>
                <w:sz w:val="20"/>
                <w:szCs w:val="20"/>
                <w:lang w:val="nl-NL" w:eastAsia="zh-TW"/>
              </w:rPr>
              <w:t> </w:t>
            </w:r>
          </w:p>
        </w:tc>
        <w:tc>
          <w:tcPr>
            <w:tcW w:w="1430" w:type="dxa"/>
            <w:vMerge w:val="restart"/>
            <w:tcBorders>
              <w:top w:val="nil"/>
              <w:left w:val="single" w:sz="4" w:space="0" w:color="auto"/>
              <w:bottom w:val="single" w:sz="8" w:space="0" w:color="000000"/>
              <w:right w:val="single" w:sz="8" w:space="0" w:color="auto"/>
            </w:tcBorders>
            <w:shd w:val="clear" w:color="auto" w:fill="FFCC99"/>
            <w:vAlign w:val="center"/>
          </w:tcPr>
          <w:p w14:paraId="537B7EF5" w14:textId="77777777" w:rsidR="002E76AC" w:rsidRPr="00D37DC0" w:rsidRDefault="002E76AC" w:rsidP="00C40973">
            <w:pPr>
              <w:jc w:val="center"/>
              <w:rPr>
                <w:rFonts w:eastAsia="PMingLiU" w:cs="Arial"/>
                <w:b/>
                <w:bCs/>
                <w:sz w:val="20"/>
                <w:szCs w:val="20"/>
                <w:lang w:val="nl-NL" w:eastAsia="zh-TW"/>
              </w:rPr>
            </w:pPr>
            <w:r w:rsidRPr="00D37DC0">
              <w:rPr>
                <w:rFonts w:eastAsia="PMingLiU" w:cs="Arial"/>
                <w:b/>
                <w:bCs/>
                <w:sz w:val="20"/>
                <w:szCs w:val="20"/>
                <w:lang w:val="nl-NL" w:eastAsia="zh-TW"/>
              </w:rPr>
              <w:t> </w:t>
            </w:r>
          </w:p>
        </w:tc>
        <w:tc>
          <w:tcPr>
            <w:tcW w:w="567" w:type="dxa"/>
            <w:tcBorders>
              <w:top w:val="nil"/>
              <w:left w:val="nil"/>
              <w:bottom w:val="single" w:sz="4" w:space="0" w:color="auto"/>
              <w:right w:val="single" w:sz="4" w:space="0" w:color="auto"/>
            </w:tcBorders>
            <w:vAlign w:val="center"/>
          </w:tcPr>
          <w:p w14:paraId="43C268D3" w14:textId="77777777" w:rsidR="002E76AC" w:rsidRPr="00D37DC0" w:rsidRDefault="002E76AC" w:rsidP="00C40973">
            <w:pPr>
              <w:jc w:val="center"/>
              <w:rPr>
                <w:rFonts w:eastAsia="PMingLiU" w:cs="Arial"/>
                <w:sz w:val="20"/>
                <w:szCs w:val="20"/>
                <w:lang w:val="nl-NL" w:eastAsia="zh-TW"/>
              </w:rPr>
            </w:pPr>
            <w:r w:rsidRPr="00D37DC0">
              <w:rPr>
                <w:rFonts w:eastAsia="PMingLiU" w:cs="Arial"/>
                <w:sz w:val="20"/>
                <w:szCs w:val="20"/>
                <w:lang w:val="nl-NL" w:eastAsia="zh-TW"/>
              </w:rPr>
              <w:t> </w:t>
            </w:r>
          </w:p>
        </w:tc>
        <w:tc>
          <w:tcPr>
            <w:tcW w:w="1418" w:type="dxa"/>
            <w:tcBorders>
              <w:top w:val="nil"/>
              <w:left w:val="nil"/>
              <w:bottom w:val="single" w:sz="4" w:space="0" w:color="auto"/>
              <w:right w:val="nil"/>
            </w:tcBorders>
            <w:vAlign w:val="center"/>
          </w:tcPr>
          <w:p w14:paraId="143C4F1B" w14:textId="77777777" w:rsidR="002E76AC" w:rsidRPr="00D37DC0" w:rsidRDefault="002E76AC" w:rsidP="00C40973">
            <w:pPr>
              <w:jc w:val="center"/>
              <w:rPr>
                <w:rFonts w:eastAsia="PMingLiU" w:cs="Arial"/>
                <w:b/>
                <w:bCs/>
                <w:sz w:val="20"/>
                <w:szCs w:val="20"/>
                <w:lang w:val="nl-NL" w:eastAsia="zh-TW"/>
              </w:rPr>
            </w:pPr>
            <w:r w:rsidRPr="00D37DC0">
              <w:rPr>
                <w:rFonts w:eastAsia="PMingLiU" w:cs="Arial"/>
                <w:b/>
                <w:bCs/>
                <w:sz w:val="20"/>
                <w:szCs w:val="20"/>
                <w:lang w:val="nl-NL" w:eastAsia="zh-TW"/>
              </w:rPr>
              <w:t> </w:t>
            </w:r>
          </w:p>
        </w:tc>
        <w:tc>
          <w:tcPr>
            <w:tcW w:w="992" w:type="dxa"/>
            <w:tcBorders>
              <w:top w:val="nil"/>
              <w:left w:val="single" w:sz="4" w:space="0" w:color="auto"/>
              <w:bottom w:val="single" w:sz="4" w:space="0" w:color="auto"/>
              <w:right w:val="single" w:sz="8" w:space="0" w:color="auto"/>
            </w:tcBorders>
            <w:vAlign w:val="center"/>
          </w:tcPr>
          <w:p w14:paraId="68B37A39" w14:textId="77777777" w:rsidR="002E76AC" w:rsidRPr="00D37DC0" w:rsidRDefault="002E76AC" w:rsidP="00C40973">
            <w:pPr>
              <w:jc w:val="center"/>
              <w:rPr>
                <w:rFonts w:eastAsia="PMingLiU" w:cs="Arial"/>
                <w:b/>
                <w:bCs/>
                <w:sz w:val="20"/>
                <w:szCs w:val="20"/>
                <w:lang w:val="nl-NL" w:eastAsia="zh-TW"/>
              </w:rPr>
            </w:pPr>
            <w:r w:rsidRPr="00D37DC0">
              <w:rPr>
                <w:rFonts w:eastAsia="PMingLiU" w:cs="Arial"/>
                <w:b/>
                <w:bCs/>
                <w:sz w:val="20"/>
                <w:szCs w:val="20"/>
                <w:lang w:val="nl-NL" w:eastAsia="zh-TW"/>
              </w:rPr>
              <w:t> </w:t>
            </w:r>
          </w:p>
        </w:tc>
      </w:tr>
      <w:tr w:rsidR="00D5635F" w:rsidRPr="00144F23" w14:paraId="3AEAAE3E" w14:textId="77777777" w:rsidTr="004D43BC">
        <w:trPr>
          <w:trHeight w:val="300"/>
        </w:trPr>
        <w:tc>
          <w:tcPr>
            <w:tcW w:w="910" w:type="dxa"/>
            <w:vMerge/>
            <w:tcBorders>
              <w:top w:val="nil"/>
              <w:left w:val="single" w:sz="8" w:space="0" w:color="auto"/>
              <w:bottom w:val="single" w:sz="8" w:space="0" w:color="000000"/>
              <w:right w:val="single" w:sz="4" w:space="0" w:color="auto"/>
            </w:tcBorders>
            <w:vAlign w:val="center"/>
          </w:tcPr>
          <w:p w14:paraId="60B80599" w14:textId="77777777" w:rsidR="002E76AC" w:rsidRPr="00D37DC0" w:rsidRDefault="002E76AC" w:rsidP="00C40973">
            <w:pPr>
              <w:rPr>
                <w:rFonts w:eastAsia="PMingLiU" w:cs="Arial"/>
                <w:b/>
                <w:bCs/>
                <w:sz w:val="20"/>
                <w:szCs w:val="20"/>
                <w:lang w:val="nl-NL" w:eastAsia="zh-TW"/>
              </w:rPr>
            </w:pPr>
          </w:p>
        </w:tc>
        <w:tc>
          <w:tcPr>
            <w:tcW w:w="1430" w:type="dxa"/>
            <w:vMerge/>
            <w:tcBorders>
              <w:top w:val="nil"/>
              <w:left w:val="single" w:sz="4" w:space="0" w:color="auto"/>
              <w:bottom w:val="single" w:sz="8" w:space="0" w:color="000000"/>
              <w:right w:val="single" w:sz="8" w:space="0" w:color="auto"/>
            </w:tcBorders>
            <w:vAlign w:val="center"/>
          </w:tcPr>
          <w:p w14:paraId="0EBBB486" w14:textId="77777777" w:rsidR="002E76AC" w:rsidRPr="00D37DC0" w:rsidRDefault="002E76AC" w:rsidP="00C40973">
            <w:pPr>
              <w:rPr>
                <w:rFonts w:eastAsia="PMingLiU" w:cs="Arial"/>
                <w:b/>
                <w:bCs/>
                <w:sz w:val="20"/>
                <w:szCs w:val="20"/>
                <w:lang w:val="nl-NL" w:eastAsia="zh-TW"/>
              </w:rPr>
            </w:pPr>
          </w:p>
        </w:tc>
        <w:tc>
          <w:tcPr>
            <w:tcW w:w="567" w:type="dxa"/>
            <w:tcBorders>
              <w:top w:val="nil"/>
              <w:left w:val="nil"/>
              <w:bottom w:val="single" w:sz="8" w:space="0" w:color="auto"/>
              <w:right w:val="single" w:sz="4" w:space="0" w:color="auto"/>
            </w:tcBorders>
            <w:vAlign w:val="center"/>
          </w:tcPr>
          <w:p w14:paraId="52092869" w14:textId="77777777" w:rsidR="002E76AC" w:rsidRPr="00D37DC0" w:rsidRDefault="002E76AC" w:rsidP="00C40973">
            <w:pPr>
              <w:jc w:val="center"/>
              <w:rPr>
                <w:rFonts w:eastAsia="PMingLiU" w:cs="Arial"/>
                <w:sz w:val="20"/>
                <w:szCs w:val="20"/>
                <w:lang w:val="nl-NL" w:eastAsia="zh-TW"/>
              </w:rPr>
            </w:pPr>
            <w:r w:rsidRPr="00D37DC0">
              <w:rPr>
                <w:rFonts w:eastAsia="PMingLiU" w:cs="Arial"/>
                <w:sz w:val="20"/>
                <w:szCs w:val="20"/>
                <w:lang w:val="nl-NL" w:eastAsia="zh-TW"/>
              </w:rPr>
              <w:t> </w:t>
            </w:r>
          </w:p>
        </w:tc>
        <w:tc>
          <w:tcPr>
            <w:tcW w:w="1418" w:type="dxa"/>
            <w:tcBorders>
              <w:top w:val="nil"/>
              <w:left w:val="nil"/>
              <w:bottom w:val="single" w:sz="8" w:space="0" w:color="auto"/>
              <w:right w:val="nil"/>
            </w:tcBorders>
            <w:vAlign w:val="center"/>
          </w:tcPr>
          <w:p w14:paraId="446012AB" w14:textId="77777777" w:rsidR="002E76AC" w:rsidRPr="00D37DC0" w:rsidRDefault="002E76AC" w:rsidP="00C40973">
            <w:pPr>
              <w:jc w:val="center"/>
              <w:rPr>
                <w:rFonts w:eastAsia="PMingLiU" w:cs="Arial"/>
                <w:b/>
                <w:bCs/>
                <w:sz w:val="20"/>
                <w:szCs w:val="20"/>
                <w:lang w:val="nl-NL" w:eastAsia="zh-TW"/>
              </w:rPr>
            </w:pPr>
            <w:r w:rsidRPr="00D37DC0">
              <w:rPr>
                <w:rFonts w:eastAsia="PMingLiU" w:cs="Arial"/>
                <w:b/>
                <w:bCs/>
                <w:sz w:val="20"/>
                <w:szCs w:val="20"/>
                <w:lang w:val="nl-NL" w:eastAsia="zh-TW"/>
              </w:rPr>
              <w:t> </w:t>
            </w:r>
          </w:p>
        </w:tc>
        <w:tc>
          <w:tcPr>
            <w:tcW w:w="992" w:type="dxa"/>
            <w:tcBorders>
              <w:top w:val="nil"/>
              <w:left w:val="single" w:sz="4" w:space="0" w:color="auto"/>
              <w:bottom w:val="single" w:sz="8" w:space="0" w:color="auto"/>
              <w:right w:val="single" w:sz="8" w:space="0" w:color="auto"/>
            </w:tcBorders>
            <w:vAlign w:val="center"/>
          </w:tcPr>
          <w:p w14:paraId="34B911BF" w14:textId="77777777" w:rsidR="002E76AC" w:rsidRPr="00D37DC0" w:rsidRDefault="002E76AC" w:rsidP="00C40973">
            <w:pPr>
              <w:jc w:val="center"/>
              <w:rPr>
                <w:rFonts w:eastAsia="PMingLiU" w:cs="Arial"/>
                <w:b/>
                <w:bCs/>
                <w:sz w:val="20"/>
                <w:szCs w:val="20"/>
                <w:lang w:val="nl-NL" w:eastAsia="zh-TW"/>
              </w:rPr>
            </w:pPr>
            <w:r w:rsidRPr="00D37DC0">
              <w:rPr>
                <w:rFonts w:eastAsia="PMingLiU" w:cs="Arial"/>
                <w:b/>
                <w:bCs/>
                <w:sz w:val="20"/>
                <w:szCs w:val="20"/>
                <w:lang w:val="nl-NL" w:eastAsia="zh-TW"/>
              </w:rPr>
              <w:t> </w:t>
            </w:r>
          </w:p>
        </w:tc>
      </w:tr>
      <w:tr w:rsidR="00D5635F" w:rsidRPr="00144F23" w14:paraId="199AB470" w14:textId="77777777" w:rsidTr="004D43BC">
        <w:trPr>
          <w:trHeight w:val="300"/>
        </w:trPr>
        <w:tc>
          <w:tcPr>
            <w:tcW w:w="910" w:type="dxa"/>
            <w:vMerge w:val="restart"/>
            <w:tcBorders>
              <w:top w:val="nil"/>
              <w:left w:val="single" w:sz="8" w:space="0" w:color="auto"/>
              <w:bottom w:val="single" w:sz="8" w:space="0" w:color="000000"/>
              <w:right w:val="single" w:sz="4" w:space="0" w:color="auto"/>
            </w:tcBorders>
            <w:shd w:val="clear" w:color="auto" w:fill="FFCC99"/>
            <w:vAlign w:val="center"/>
          </w:tcPr>
          <w:p w14:paraId="582B62E7" w14:textId="77777777" w:rsidR="002E76AC" w:rsidRPr="00D37DC0" w:rsidRDefault="002E76AC" w:rsidP="00C40973">
            <w:pPr>
              <w:jc w:val="center"/>
              <w:rPr>
                <w:rFonts w:eastAsia="PMingLiU" w:cs="Arial"/>
                <w:b/>
                <w:bCs/>
                <w:sz w:val="20"/>
                <w:szCs w:val="20"/>
                <w:lang w:val="nl-NL" w:eastAsia="zh-TW"/>
              </w:rPr>
            </w:pPr>
            <w:r w:rsidRPr="00D37DC0">
              <w:rPr>
                <w:rFonts w:eastAsia="PMingLiU" w:cs="Arial"/>
                <w:b/>
                <w:bCs/>
                <w:sz w:val="20"/>
                <w:szCs w:val="20"/>
                <w:lang w:val="nl-NL" w:eastAsia="zh-TW"/>
              </w:rPr>
              <w:t> </w:t>
            </w:r>
          </w:p>
        </w:tc>
        <w:tc>
          <w:tcPr>
            <w:tcW w:w="1430" w:type="dxa"/>
            <w:vMerge w:val="restart"/>
            <w:tcBorders>
              <w:top w:val="nil"/>
              <w:left w:val="single" w:sz="4" w:space="0" w:color="auto"/>
              <w:bottom w:val="single" w:sz="8" w:space="0" w:color="000000"/>
              <w:right w:val="nil"/>
            </w:tcBorders>
            <w:shd w:val="clear" w:color="auto" w:fill="FFCC99"/>
            <w:vAlign w:val="center"/>
          </w:tcPr>
          <w:p w14:paraId="137E24B8" w14:textId="77777777" w:rsidR="002E76AC" w:rsidRPr="00D37DC0" w:rsidRDefault="002E76AC" w:rsidP="00C40973">
            <w:pPr>
              <w:jc w:val="center"/>
              <w:rPr>
                <w:rFonts w:eastAsia="PMingLiU" w:cs="Arial"/>
                <w:b/>
                <w:bCs/>
                <w:sz w:val="20"/>
                <w:szCs w:val="20"/>
                <w:lang w:val="nl-NL" w:eastAsia="zh-TW"/>
              </w:rPr>
            </w:pPr>
            <w:r w:rsidRPr="00D37DC0">
              <w:rPr>
                <w:rFonts w:eastAsia="PMingLiU" w:cs="Arial"/>
                <w:b/>
                <w:bCs/>
                <w:sz w:val="20"/>
                <w:szCs w:val="20"/>
                <w:lang w:val="nl-NL" w:eastAsia="zh-TW"/>
              </w:rPr>
              <w:t> </w:t>
            </w:r>
          </w:p>
        </w:tc>
        <w:tc>
          <w:tcPr>
            <w:tcW w:w="567" w:type="dxa"/>
            <w:tcBorders>
              <w:top w:val="nil"/>
              <w:left w:val="nil"/>
              <w:bottom w:val="single" w:sz="4" w:space="0" w:color="auto"/>
              <w:right w:val="single" w:sz="4" w:space="0" w:color="auto"/>
            </w:tcBorders>
            <w:vAlign w:val="center"/>
          </w:tcPr>
          <w:p w14:paraId="6953506D" w14:textId="77777777" w:rsidR="002E76AC" w:rsidRPr="00D37DC0" w:rsidRDefault="002E76AC" w:rsidP="00C40973">
            <w:pPr>
              <w:jc w:val="center"/>
              <w:rPr>
                <w:rFonts w:eastAsia="PMingLiU" w:cs="Arial"/>
                <w:sz w:val="20"/>
                <w:szCs w:val="20"/>
                <w:lang w:val="nl-NL" w:eastAsia="zh-TW"/>
              </w:rPr>
            </w:pPr>
            <w:r w:rsidRPr="00D37DC0">
              <w:rPr>
                <w:rFonts w:eastAsia="PMingLiU" w:cs="Arial"/>
                <w:sz w:val="20"/>
                <w:szCs w:val="20"/>
                <w:lang w:val="nl-NL" w:eastAsia="zh-TW"/>
              </w:rPr>
              <w:t> </w:t>
            </w:r>
          </w:p>
        </w:tc>
        <w:tc>
          <w:tcPr>
            <w:tcW w:w="1418" w:type="dxa"/>
            <w:tcBorders>
              <w:top w:val="nil"/>
              <w:left w:val="nil"/>
              <w:bottom w:val="single" w:sz="4" w:space="0" w:color="auto"/>
              <w:right w:val="nil"/>
            </w:tcBorders>
            <w:vAlign w:val="center"/>
          </w:tcPr>
          <w:p w14:paraId="3C415E88" w14:textId="77777777" w:rsidR="002E76AC" w:rsidRPr="00D37DC0" w:rsidRDefault="002E76AC" w:rsidP="00C40973">
            <w:pPr>
              <w:jc w:val="center"/>
              <w:rPr>
                <w:rFonts w:eastAsia="PMingLiU" w:cs="Arial"/>
                <w:b/>
                <w:bCs/>
                <w:sz w:val="20"/>
                <w:szCs w:val="20"/>
                <w:lang w:val="nl-NL" w:eastAsia="zh-TW"/>
              </w:rPr>
            </w:pPr>
            <w:r w:rsidRPr="00D37DC0">
              <w:rPr>
                <w:rFonts w:eastAsia="PMingLiU" w:cs="Arial"/>
                <w:b/>
                <w:bCs/>
                <w:sz w:val="20"/>
                <w:szCs w:val="20"/>
                <w:lang w:val="nl-NL" w:eastAsia="zh-TW"/>
              </w:rPr>
              <w:t> </w:t>
            </w:r>
          </w:p>
        </w:tc>
        <w:tc>
          <w:tcPr>
            <w:tcW w:w="992" w:type="dxa"/>
            <w:tcBorders>
              <w:top w:val="nil"/>
              <w:left w:val="single" w:sz="4" w:space="0" w:color="auto"/>
              <w:bottom w:val="single" w:sz="4" w:space="0" w:color="auto"/>
              <w:right w:val="single" w:sz="8" w:space="0" w:color="auto"/>
            </w:tcBorders>
            <w:vAlign w:val="center"/>
          </w:tcPr>
          <w:p w14:paraId="32D467B1" w14:textId="77777777" w:rsidR="002E76AC" w:rsidRPr="00D37DC0" w:rsidRDefault="002E76AC" w:rsidP="00C40973">
            <w:pPr>
              <w:jc w:val="center"/>
              <w:rPr>
                <w:rFonts w:eastAsia="PMingLiU" w:cs="Arial"/>
                <w:b/>
                <w:bCs/>
                <w:sz w:val="20"/>
                <w:szCs w:val="20"/>
                <w:lang w:val="nl-NL" w:eastAsia="zh-TW"/>
              </w:rPr>
            </w:pPr>
            <w:r w:rsidRPr="00D37DC0">
              <w:rPr>
                <w:rFonts w:eastAsia="PMingLiU" w:cs="Arial"/>
                <w:b/>
                <w:bCs/>
                <w:sz w:val="20"/>
                <w:szCs w:val="20"/>
                <w:lang w:val="nl-NL" w:eastAsia="zh-TW"/>
              </w:rPr>
              <w:t> </w:t>
            </w:r>
          </w:p>
        </w:tc>
      </w:tr>
      <w:tr w:rsidR="00D5635F" w:rsidRPr="00144F23" w14:paraId="6B6BF9B8" w14:textId="77777777" w:rsidTr="004D43BC">
        <w:trPr>
          <w:trHeight w:val="300"/>
        </w:trPr>
        <w:tc>
          <w:tcPr>
            <w:tcW w:w="910" w:type="dxa"/>
            <w:vMerge/>
            <w:tcBorders>
              <w:top w:val="nil"/>
              <w:left w:val="single" w:sz="8" w:space="0" w:color="auto"/>
              <w:bottom w:val="single" w:sz="8" w:space="0" w:color="000000"/>
              <w:right w:val="single" w:sz="4" w:space="0" w:color="auto"/>
            </w:tcBorders>
            <w:vAlign w:val="center"/>
          </w:tcPr>
          <w:p w14:paraId="5F08FCEF" w14:textId="77777777" w:rsidR="002E76AC" w:rsidRPr="00D37DC0" w:rsidRDefault="002E76AC" w:rsidP="00C40973">
            <w:pPr>
              <w:rPr>
                <w:rFonts w:eastAsia="PMingLiU" w:cs="Arial"/>
                <w:b/>
                <w:bCs/>
                <w:sz w:val="20"/>
                <w:szCs w:val="20"/>
                <w:lang w:val="nl-NL" w:eastAsia="zh-TW"/>
              </w:rPr>
            </w:pPr>
          </w:p>
        </w:tc>
        <w:tc>
          <w:tcPr>
            <w:tcW w:w="1430" w:type="dxa"/>
            <w:vMerge/>
            <w:tcBorders>
              <w:top w:val="nil"/>
              <w:left w:val="single" w:sz="4" w:space="0" w:color="auto"/>
              <w:bottom w:val="single" w:sz="8" w:space="0" w:color="000000"/>
              <w:right w:val="nil"/>
            </w:tcBorders>
            <w:vAlign w:val="center"/>
          </w:tcPr>
          <w:p w14:paraId="76DC4B44" w14:textId="77777777" w:rsidR="002E76AC" w:rsidRPr="00D37DC0" w:rsidRDefault="002E76AC" w:rsidP="00C40973">
            <w:pPr>
              <w:rPr>
                <w:rFonts w:eastAsia="PMingLiU" w:cs="Arial"/>
                <w:b/>
                <w:bCs/>
                <w:sz w:val="20"/>
                <w:szCs w:val="20"/>
                <w:lang w:val="nl-NL" w:eastAsia="zh-TW"/>
              </w:rPr>
            </w:pPr>
          </w:p>
        </w:tc>
        <w:tc>
          <w:tcPr>
            <w:tcW w:w="567" w:type="dxa"/>
            <w:tcBorders>
              <w:top w:val="nil"/>
              <w:left w:val="nil"/>
              <w:bottom w:val="single" w:sz="8" w:space="0" w:color="auto"/>
              <w:right w:val="single" w:sz="4" w:space="0" w:color="auto"/>
            </w:tcBorders>
            <w:vAlign w:val="center"/>
          </w:tcPr>
          <w:p w14:paraId="7C4065DD" w14:textId="77777777" w:rsidR="002E76AC" w:rsidRPr="00D37DC0" w:rsidRDefault="002E76AC" w:rsidP="00C40973">
            <w:pPr>
              <w:jc w:val="center"/>
              <w:rPr>
                <w:rFonts w:eastAsia="PMingLiU" w:cs="Arial"/>
                <w:sz w:val="20"/>
                <w:szCs w:val="20"/>
                <w:lang w:val="nl-NL" w:eastAsia="zh-TW"/>
              </w:rPr>
            </w:pPr>
            <w:r w:rsidRPr="00D37DC0">
              <w:rPr>
                <w:rFonts w:eastAsia="PMingLiU" w:cs="Arial"/>
                <w:sz w:val="20"/>
                <w:szCs w:val="20"/>
                <w:lang w:val="nl-NL" w:eastAsia="zh-TW"/>
              </w:rPr>
              <w:t> </w:t>
            </w:r>
          </w:p>
        </w:tc>
        <w:tc>
          <w:tcPr>
            <w:tcW w:w="1418" w:type="dxa"/>
            <w:tcBorders>
              <w:top w:val="nil"/>
              <w:left w:val="nil"/>
              <w:bottom w:val="single" w:sz="8" w:space="0" w:color="auto"/>
              <w:right w:val="nil"/>
            </w:tcBorders>
            <w:vAlign w:val="center"/>
          </w:tcPr>
          <w:p w14:paraId="4D90BA5B" w14:textId="77777777" w:rsidR="002E76AC" w:rsidRPr="00D37DC0" w:rsidRDefault="002E76AC" w:rsidP="00C40973">
            <w:pPr>
              <w:jc w:val="center"/>
              <w:rPr>
                <w:rFonts w:eastAsia="PMingLiU" w:cs="Arial"/>
                <w:b/>
                <w:bCs/>
                <w:sz w:val="20"/>
                <w:szCs w:val="20"/>
                <w:lang w:val="nl-NL" w:eastAsia="zh-TW"/>
              </w:rPr>
            </w:pPr>
            <w:r w:rsidRPr="00D37DC0">
              <w:rPr>
                <w:rFonts w:eastAsia="PMingLiU" w:cs="Arial"/>
                <w:b/>
                <w:bCs/>
                <w:sz w:val="20"/>
                <w:szCs w:val="20"/>
                <w:lang w:val="nl-NL" w:eastAsia="zh-TW"/>
              </w:rPr>
              <w:t> </w:t>
            </w:r>
          </w:p>
        </w:tc>
        <w:tc>
          <w:tcPr>
            <w:tcW w:w="992" w:type="dxa"/>
            <w:tcBorders>
              <w:top w:val="nil"/>
              <w:left w:val="single" w:sz="4" w:space="0" w:color="auto"/>
              <w:bottom w:val="single" w:sz="8" w:space="0" w:color="auto"/>
              <w:right w:val="single" w:sz="8" w:space="0" w:color="auto"/>
            </w:tcBorders>
            <w:vAlign w:val="center"/>
          </w:tcPr>
          <w:p w14:paraId="444A24A0" w14:textId="77777777" w:rsidR="002E76AC" w:rsidRPr="00D37DC0" w:rsidRDefault="002E76AC" w:rsidP="00C40973">
            <w:pPr>
              <w:jc w:val="center"/>
              <w:rPr>
                <w:rFonts w:eastAsia="PMingLiU" w:cs="Arial"/>
                <w:b/>
                <w:bCs/>
                <w:sz w:val="20"/>
                <w:szCs w:val="20"/>
                <w:lang w:val="nl-NL" w:eastAsia="zh-TW"/>
              </w:rPr>
            </w:pPr>
            <w:r w:rsidRPr="00D37DC0">
              <w:rPr>
                <w:rFonts w:eastAsia="PMingLiU" w:cs="Arial"/>
                <w:b/>
                <w:bCs/>
                <w:sz w:val="20"/>
                <w:szCs w:val="20"/>
                <w:lang w:val="nl-NL" w:eastAsia="zh-TW"/>
              </w:rPr>
              <w:t> </w:t>
            </w:r>
          </w:p>
        </w:tc>
      </w:tr>
      <w:tr w:rsidR="00D5635F" w:rsidRPr="00144F23" w14:paraId="25FF1B58" w14:textId="77777777" w:rsidTr="004D43BC">
        <w:trPr>
          <w:trHeight w:val="300"/>
        </w:trPr>
        <w:tc>
          <w:tcPr>
            <w:tcW w:w="910" w:type="dxa"/>
            <w:vMerge w:val="restart"/>
            <w:tcBorders>
              <w:top w:val="nil"/>
              <w:left w:val="single" w:sz="8" w:space="0" w:color="auto"/>
              <w:bottom w:val="single" w:sz="8" w:space="0" w:color="000000"/>
              <w:right w:val="single" w:sz="4" w:space="0" w:color="auto"/>
            </w:tcBorders>
            <w:shd w:val="clear" w:color="auto" w:fill="FFCC99"/>
            <w:vAlign w:val="center"/>
          </w:tcPr>
          <w:p w14:paraId="285801C1" w14:textId="77777777" w:rsidR="002E76AC" w:rsidRPr="00D37DC0" w:rsidRDefault="002E76AC" w:rsidP="00C40973">
            <w:pPr>
              <w:jc w:val="center"/>
              <w:rPr>
                <w:rFonts w:eastAsia="PMingLiU" w:cs="Arial"/>
                <w:b/>
                <w:bCs/>
                <w:sz w:val="20"/>
                <w:szCs w:val="20"/>
                <w:lang w:val="nl-NL" w:eastAsia="zh-TW"/>
              </w:rPr>
            </w:pPr>
            <w:r w:rsidRPr="00D37DC0">
              <w:rPr>
                <w:rFonts w:eastAsia="PMingLiU" w:cs="Arial"/>
                <w:b/>
                <w:bCs/>
                <w:sz w:val="20"/>
                <w:szCs w:val="20"/>
                <w:lang w:val="nl-NL" w:eastAsia="zh-TW"/>
              </w:rPr>
              <w:t> </w:t>
            </w:r>
          </w:p>
        </w:tc>
        <w:tc>
          <w:tcPr>
            <w:tcW w:w="1430" w:type="dxa"/>
            <w:vMerge w:val="restart"/>
            <w:tcBorders>
              <w:top w:val="nil"/>
              <w:left w:val="single" w:sz="4" w:space="0" w:color="auto"/>
              <w:bottom w:val="single" w:sz="8" w:space="0" w:color="000000"/>
              <w:right w:val="nil"/>
            </w:tcBorders>
            <w:shd w:val="clear" w:color="auto" w:fill="FFCC99"/>
            <w:vAlign w:val="center"/>
          </w:tcPr>
          <w:p w14:paraId="534810F8" w14:textId="77777777" w:rsidR="002E76AC" w:rsidRPr="00D37DC0" w:rsidRDefault="002E76AC" w:rsidP="00C40973">
            <w:pPr>
              <w:jc w:val="center"/>
              <w:rPr>
                <w:rFonts w:eastAsia="PMingLiU" w:cs="Arial"/>
                <w:b/>
                <w:bCs/>
                <w:sz w:val="20"/>
                <w:szCs w:val="20"/>
                <w:lang w:val="nl-NL" w:eastAsia="zh-TW"/>
              </w:rPr>
            </w:pPr>
            <w:r w:rsidRPr="00D37DC0">
              <w:rPr>
                <w:rFonts w:eastAsia="PMingLiU" w:cs="Arial"/>
                <w:b/>
                <w:bCs/>
                <w:sz w:val="20"/>
                <w:szCs w:val="20"/>
                <w:lang w:val="nl-NL" w:eastAsia="zh-TW"/>
              </w:rPr>
              <w:t> </w:t>
            </w:r>
          </w:p>
        </w:tc>
        <w:tc>
          <w:tcPr>
            <w:tcW w:w="567" w:type="dxa"/>
            <w:tcBorders>
              <w:top w:val="nil"/>
              <w:left w:val="nil"/>
              <w:bottom w:val="single" w:sz="4" w:space="0" w:color="auto"/>
              <w:right w:val="single" w:sz="4" w:space="0" w:color="auto"/>
            </w:tcBorders>
            <w:vAlign w:val="center"/>
          </w:tcPr>
          <w:p w14:paraId="0EBFDB5B" w14:textId="77777777" w:rsidR="002E76AC" w:rsidRPr="00D37DC0" w:rsidRDefault="002E76AC" w:rsidP="00C40973">
            <w:pPr>
              <w:jc w:val="center"/>
              <w:rPr>
                <w:rFonts w:eastAsia="PMingLiU" w:cs="Arial"/>
                <w:sz w:val="20"/>
                <w:szCs w:val="20"/>
                <w:lang w:val="nl-NL" w:eastAsia="zh-TW"/>
              </w:rPr>
            </w:pPr>
            <w:r w:rsidRPr="00D37DC0">
              <w:rPr>
                <w:rFonts w:eastAsia="PMingLiU" w:cs="Arial"/>
                <w:sz w:val="20"/>
                <w:szCs w:val="20"/>
                <w:lang w:val="nl-NL" w:eastAsia="zh-TW"/>
              </w:rPr>
              <w:t> </w:t>
            </w:r>
          </w:p>
        </w:tc>
        <w:tc>
          <w:tcPr>
            <w:tcW w:w="1418" w:type="dxa"/>
            <w:tcBorders>
              <w:top w:val="nil"/>
              <w:left w:val="nil"/>
              <w:bottom w:val="single" w:sz="4" w:space="0" w:color="auto"/>
              <w:right w:val="nil"/>
            </w:tcBorders>
            <w:vAlign w:val="center"/>
          </w:tcPr>
          <w:p w14:paraId="714EDCB1" w14:textId="77777777" w:rsidR="002E76AC" w:rsidRPr="00D37DC0" w:rsidRDefault="002E76AC" w:rsidP="00C40973">
            <w:pPr>
              <w:jc w:val="center"/>
              <w:rPr>
                <w:rFonts w:eastAsia="PMingLiU" w:cs="Arial"/>
                <w:b/>
                <w:bCs/>
                <w:sz w:val="20"/>
                <w:szCs w:val="20"/>
                <w:lang w:val="nl-NL" w:eastAsia="zh-TW"/>
              </w:rPr>
            </w:pPr>
            <w:r w:rsidRPr="00D37DC0">
              <w:rPr>
                <w:rFonts w:eastAsia="PMingLiU" w:cs="Arial"/>
                <w:b/>
                <w:bCs/>
                <w:sz w:val="20"/>
                <w:szCs w:val="20"/>
                <w:lang w:val="nl-NL" w:eastAsia="zh-TW"/>
              </w:rPr>
              <w:t> </w:t>
            </w:r>
          </w:p>
        </w:tc>
        <w:tc>
          <w:tcPr>
            <w:tcW w:w="992" w:type="dxa"/>
            <w:tcBorders>
              <w:top w:val="nil"/>
              <w:left w:val="single" w:sz="4" w:space="0" w:color="auto"/>
              <w:bottom w:val="single" w:sz="4" w:space="0" w:color="auto"/>
              <w:right w:val="single" w:sz="8" w:space="0" w:color="auto"/>
            </w:tcBorders>
            <w:vAlign w:val="center"/>
          </w:tcPr>
          <w:p w14:paraId="797559B3" w14:textId="77777777" w:rsidR="002E76AC" w:rsidRPr="00D37DC0" w:rsidRDefault="002E76AC" w:rsidP="00C40973">
            <w:pPr>
              <w:jc w:val="center"/>
              <w:rPr>
                <w:rFonts w:eastAsia="PMingLiU" w:cs="Arial"/>
                <w:b/>
                <w:bCs/>
                <w:sz w:val="20"/>
                <w:szCs w:val="20"/>
                <w:lang w:val="nl-NL" w:eastAsia="zh-TW"/>
              </w:rPr>
            </w:pPr>
            <w:r w:rsidRPr="00D37DC0">
              <w:rPr>
                <w:rFonts w:eastAsia="PMingLiU" w:cs="Arial"/>
                <w:b/>
                <w:bCs/>
                <w:sz w:val="20"/>
                <w:szCs w:val="20"/>
                <w:lang w:val="nl-NL" w:eastAsia="zh-TW"/>
              </w:rPr>
              <w:t> </w:t>
            </w:r>
          </w:p>
        </w:tc>
      </w:tr>
      <w:tr w:rsidR="00D5635F" w:rsidRPr="00144F23" w14:paraId="338A0E59" w14:textId="77777777" w:rsidTr="004D43BC">
        <w:trPr>
          <w:trHeight w:val="300"/>
        </w:trPr>
        <w:tc>
          <w:tcPr>
            <w:tcW w:w="910" w:type="dxa"/>
            <w:vMerge/>
            <w:tcBorders>
              <w:top w:val="nil"/>
              <w:left w:val="single" w:sz="8" w:space="0" w:color="auto"/>
              <w:bottom w:val="single" w:sz="8" w:space="0" w:color="000000"/>
              <w:right w:val="single" w:sz="4" w:space="0" w:color="auto"/>
            </w:tcBorders>
            <w:vAlign w:val="center"/>
          </w:tcPr>
          <w:p w14:paraId="46C8C76D" w14:textId="77777777" w:rsidR="002E76AC" w:rsidRPr="00D37DC0" w:rsidRDefault="002E76AC" w:rsidP="00C40973">
            <w:pPr>
              <w:rPr>
                <w:rFonts w:eastAsia="PMingLiU" w:cs="Arial"/>
                <w:b/>
                <w:bCs/>
                <w:sz w:val="20"/>
                <w:szCs w:val="20"/>
                <w:lang w:val="nl-NL" w:eastAsia="zh-TW"/>
              </w:rPr>
            </w:pPr>
          </w:p>
        </w:tc>
        <w:tc>
          <w:tcPr>
            <w:tcW w:w="1430" w:type="dxa"/>
            <w:vMerge/>
            <w:tcBorders>
              <w:top w:val="nil"/>
              <w:left w:val="single" w:sz="4" w:space="0" w:color="auto"/>
              <w:bottom w:val="single" w:sz="8" w:space="0" w:color="000000"/>
              <w:right w:val="nil"/>
            </w:tcBorders>
            <w:vAlign w:val="center"/>
          </w:tcPr>
          <w:p w14:paraId="1F976CE1" w14:textId="77777777" w:rsidR="002E76AC" w:rsidRPr="00D37DC0" w:rsidRDefault="002E76AC" w:rsidP="00C40973">
            <w:pPr>
              <w:rPr>
                <w:rFonts w:eastAsia="PMingLiU" w:cs="Arial"/>
                <w:b/>
                <w:bCs/>
                <w:sz w:val="20"/>
                <w:szCs w:val="20"/>
                <w:lang w:val="nl-NL" w:eastAsia="zh-TW"/>
              </w:rPr>
            </w:pPr>
          </w:p>
        </w:tc>
        <w:tc>
          <w:tcPr>
            <w:tcW w:w="567" w:type="dxa"/>
            <w:tcBorders>
              <w:top w:val="nil"/>
              <w:left w:val="nil"/>
              <w:bottom w:val="single" w:sz="8" w:space="0" w:color="auto"/>
              <w:right w:val="single" w:sz="4" w:space="0" w:color="auto"/>
            </w:tcBorders>
            <w:vAlign w:val="center"/>
          </w:tcPr>
          <w:p w14:paraId="0F38A3C5" w14:textId="77777777" w:rsidR="002E76AC" w:rsidRPr="00D37DC0" w:rsidRDefault="002E76AC" w:rsidP="00C40973">
            <w:pPr>
              <w:jc w:val="center"/>
              <w:rPr>
                <w:rFonts w:eastAsia="PMingLiU" w:cs="Arial"/>
                <w:sz w:val="20"/>
                <w:szCs w:val="20"/>
                <w:lang w:val="nl-NL" w:eastAsia="zh-TW"/>
              </w:rPr>
            </w:pPr>
            <w:r w:rsidRPr="00D37DC0">
              <w:rPr>
                <w:rFonts w:eastAsia="PMingLiU" w:cs="Arial"/>
                <w:sz w:val="20"/>
                <w:szCs w:val="20"/>
                <w:lang w:val="nl-NL" w:eastAsia="zh-TW"/>
              </w:rPr>
              <w:t> </w:t>
            </w:r>
          </w:p>
        </w:tc>
        <w:tc>
          <w:tcPr>
            <w:tcW w:w="1418" w:type="dxa"/>
            <w:tcBorders>
              <w:top w:val="nil"/>
              <w:left w:val="nil"/>
              <w:bottom w:val="single" w:sz="8" w:space="0" w:color="auto"/>
              <w:right w:val="nil"/>
            </w:tcBorders>
            <w:vAlign w:val="center"/>
          </w:tcPr>
          <w:p w14:paraId="0AEF809B" w14:textId="77777777" w:rsidR="002E76AC" w:rsidRPr="00D37DC0" w:rsidRDefault="002E76AC" w:rsidP="00C40973">
            <w:pPr>
              <w:jc w:val="center"/>
              <w:rPr>
                <w:rFonts w:eastAsia="PMingLiU" w:cs="Arial"/>
                <w:b/>
                <w:bCs/>
                <w:sz w:val="20"/>
                <w:szCs w:val="20"/>
                <w:lang w:val="nl-NL" w:eastAsia="zh-TW"/>
              </w:rPr>
            </w:pPr>
            <w:r w:rsidRPr="00D37DC0">
              <w:rPr>
                <w:rFonts w:eastAsia="PMingLiU" w:cs="Arial"/>
                <w:b/>
                <w:bCs/>
                <w:sz w:val="20"/>
                <w:szCs w:val="20"/>
                <w:lang w:val="nl-NL" w:eastAsia="zh-TW"/>
              </w:rPr>
              <w:t> </w:t>
            </w:r>
          </w:p>
        </w:tc>
        <w:tc>
          <w:tcPr>
            <w:tcW w:w="992" w:type="dxa"/>
            <w:tcBorders>
              <w:top w:val="nil"/>
              <w:left w:val="single" w:sz="4" w:space="0" w:color="auto"/>
              <w:bottom w:val="single" w:sz="8" w:space="0" w:color="auto"/>
              <w:right w:val="single" w:sz="8" w:space="0" w:color="auto"/>
            </w:tcBorders>
            <w:vAlign w:val="center"/>
          </w:tcPr>
          <w:p w14:paraId="21256B17" w14:textId="77777777" w:rsidR="002E76AC" w:rsidRPr="00D37DC0" w:rsidRDefault="002E76AC" w:rsidP="00C40973">
            <w:pPr>
              <w:jc w:val="center"/>
              <w:rPr>
                <w:rFonts w:eastAsia="PMingLiU" w:cs="Arial"/>
                <w:b/>
                <w:bCs/>
                <w:sz w:val="20"/>
                <w:szCs w:val="20"/>
                <w:lang w:val="nl-NL" w:eastAsia="zh-TW"/>
              </w:rPr>
            </w:pPr>
            <w:r w:rsidRPr="00D37DC0">
              <w:rPr>
                <w:rFonts w:eastAsia="PMingLiU" w:cs="Arial"/>
                <w:b/>
                <w:bCs/>
                <w:sz w:val="20"/>
                <w:szCs w:val="20"/>
                <w:lang w:val="nl-NL" w:eastAsia="zh-TW"/>
              </w:rPr>
              <w:t> </w:t>
            </w:r>
          </w:p>
        </w:tc>
      </w:tr>
      <w:tr w:rsidR="00D5635F" w:rsidRPr="00144F23" w14:paraId="262EE4AB" w14:textId="77777777" w:rsidTr="004D43BC">
        <w:trPr>
          <w:trHeight w:val="300"/>
        </w:trPr>
        <w:tc>
          <w:tcPr>
            <w:tcW w:w="910" w:type="dxa"/>
            <w:vMerge w:val="restart"/>
            <w:tcBorders>
              <w:top w:val="nil"/>
              <w:left w:val="single" w:sz="8" w:space="0" w:color="auto"/>
              <w:bottom w:val="single" w:sz="8" w:space="0" w:color="000000"/>
              <w:right w:val="single" w:sz="4" w:space="0" w:color="auto"/>
            </w:tcBorders>
            <w:shd w:val="clear" w:color="auto" w:fill="FFCC99"/>
            <w:vAlign w:val="center"/>
          </w:tcPr>
          <w:p w14:paraId="525540A0" w14:textId="77777777" w:rsidR="002E76AC" w:rsidRPr="00D37DC0" w:rsidRDefault="002E76AC" w:rsidP="00C40973">
            <w:pPr>
              <w:jc w:val="center"/>
              <w:rPr>
                <w:rFonts w:eastAsia="PMingLiU" w:cs="Arial"/>
                <w:b/>
                <w:bCs/>
                <w:sz w:val="20"/>
                <w:szCs w:val="20"/>
                <w:lang w:val="nl-NL" w:eastAsia="zh-TW"/>
              </w:rPr>
            </w:pPr>
            <w:r w:rsidRPr="00D37DC0">
              <w:rPr>
                <w:rFonts w:eastAsia="PMingLiU" w:cs="Arial"/>
                <w:b/>
                <w:bCs/>
                <w:sz w:val="20"/>
                <w:szCs w:val="20"/>
                <w:lang w:val="nl-NL" w:eastAsia="zh-TW"/>
              </w:rPr>
              <w:t> </w:t>
            </w:r>
          </w:p>
        </w:tc>
        <w:tc>
          <w:tcPr>
            <w:tcW w:w="1430" w:type="dxa"/>
            <w:vMerge w:val="restart"/>
            <w:tcBorders>
              <w:top w:val="nil"/>
              <w:left w:val="single" w:sz="4" w:space="0" w:color="auto"/>
              <w:bottom w:val="single" w:sz="8" w:space="0" w:color="000000"/>
              <w:right w:val="nil"/>
            </w:tcBorders>
            <w:shd w:val="clear" w:color="auto" w:fill="FFCC99"/>
            <w:vAlign w:val="center"/>
          </w:tcPr>
          <w:p w14:paraId="2B9D213A" w14:textId="77777777" w:rsidR="002E76AC" w:rsidRPr="00D37DC0" w:rsidRDefault="002E76AC" w:rsidP="00C40973">
            <w:pPr>
              <w:jc w:val="center"/>
              <w:rPr>
                <w:rFonts w:eastAsia="PMingLiU" w:cs="Arial"/>
                <w:b/>
                <w:bCs/>
                <w:sz w:val="20"/>
                <w:szCs w:val="20"/>
                <w:lang w:val="nl-NL" w:eastAsia="zh-TW"/>
              </w:rPr>
            </w:pPr>
            <w:r w:rsidRPr="00D37DC0">
              <w:rPr>
                <w:rFonts w:eastAsia="PMingLiU" w:cs="Arial"/>
                <w:b/>
                <w:bCs/>
                <w:sz w:val="20"/>
                <w:szCs w:val="20"/>
                <w:lang w:val="nl-NL" w:eastAsia="zh-TW"/>
              </w:rPr>
              <w:t> </w:t>
            </w:r>
          </w:p>
        </w:tc>
        <w:tc>
          <w:tcPr>
            <w:tcW w:w="567" w:type="dxa"/>
            <w:tcBorders>
              <w:top w:val="nil"/>
              <w:left w:val="nil"/>
              <w:bottom w:val="single" w:sz="4" w:space="0" w:color="auto"/>
              <w:right w:val="single" w:sz="4" w:space="0" w:color="auto"/>
            </w:tcBorders>
            <w:vAlign w:val="center"/>
          </w:tcPr>
          <w:p w14:paraId="46108583" w14:textId="77777777" w:rsidR="002E76AC" w:rsidRPr="00D37DC0" w:rsidRDefault="002E76AC" w:rsidP="00C40973">
            <w:pPr>
              <w:jc w:val="center"/>
              <w:rPr>
                <w:rFonts w:eastAsia="PMingLiU" w:cs="Arial"/>
                <w:sz w:val="20"/>
                <w:szCs w:val="20"/>
                <w:lang w:val="nl-NL" w:eastAsia="zh-TW"/>
              </w:rPr>
            </w:pPr>
            <w:r w:rsidRPr="00D37DC0">
              <w:rPr>
                <w:rFonts w:eastAsia="PMingLiU" w:cs="Arial"/>
                <w:sz w:val="20"/>
                <w:szCs w:val="20"/>
                <w:lang w:val="nl-NL" w:eastAsia="zh-TW"/>
              </w:rPr>
              <w:t> </w:t>
            </w:r>
          </w:p>
        </w:tc>
        <w:tc>
          <w:tcPr>
            <w:tcW w:w="1418" w:type="dxa"/>
            <w:tcBorders>
              <w:top w:val="nil"/>
              <w:left w:val="nil"/>
              <w:bottom w:val="single" w:sz="4" w:space="0" w:color="auto"/>
              <w:right w:val="nil"/>
            </w:tcBorders>
            <w:vAlign w:val="center"/>
          </w:tcPr>
          <w:p w14:paraId="02DECB75" w14:textId="77777777" w:rsidR="002E76AC" w:rsidRPr="00D37DC0" w:rsidRDefault="002E76AC" w:rsidP="00C40973">
            <w:pPr>
              <w:jc w:val="center"/>
              <w:rPr>
                <w:rFonts w:eastAsia="PMingLiU" w:cs="Arial"/>
                <w:b/>
                <w:bCs/>
                <w:sz w:val="20"/>
                <w:szCs w:val="20"/>
                <w:lang w:val="nl-NL" w:eastAsia="zh-TW"/>
              </w:rPr>
            </w:pPr>
            <w:r w:rsidRPr="00D37DC0">
              <w:rPr>
                <w:rFonts w:eastAsia="PMingLiU" w:cs="Arial"/>
                <w:b/>
                <w:bCs/>
                <w:sz w:val="20"/>
                <w:szCs w:val="20"/>
                <w:lang w:val="nl-NL" w:eastAsia="zh-TW"/>
              </w:rPr>
              <w:t> </w:t>
            </w:r>
          </w:p>
        </w:tc>
        <w:tc>
          <w:tcPr>
            <w:tcW w:w="992" w:type="dxa"/>
            <w:tcBorders>
              <w:top w:val="nil"/>
              <w:left w:val="single" w:sz="4" w:space="0" w:color="auto"/>
              <w:bottom w:val="single" w:sz="4" w:space="0" w:color="auto"/>
              <w:right w:val="single" w:sz="8" w:space="0" w:color="auto"/>
            </w:tcBorders>
            <w:vAlign w:val="center"/>
          </w:tcPr>
          <w:p w14:paraId="38300B51" w14:textId="77777777" w:rsidR="002E76AC" w:rsidRPr="00D37DC0" w:rsidRDefault="002E76AC" w:rsidP="00C40973">
            <w:pPr>
              <w:jc w:val="center"/>
              <w:rPr>
                <w:rFonts w:eastAsia="PMingLiU" w:cs="Arial"/>
                <w:b/>
                <w:bCs/>
                <w:sz w:val="20"/>
                <w:szCs w:val="20"/>
                <w:lang w:val="nl-NL" w:eastAsia="zh-TW"/>
              </w:rPr>
            </w:pPr>
            <w:r w:rsidRPr="00D37DC0">
              <w:rPr>
                <w:rFonts w:eastAsia="PMingLiU" w:cs="Arial"/>
                <w:b/>
                <w:bCs/>
                <w:sz w:val="20"/>
                <w:szCs w:val="20"/>
                <w:lang w:val="nl-NL" w:eastAsia="zh-TW"/>
              </w:rPr>
              <w:t> </w:t>
            </w:r>
          </w:p>
        </w:tc>
      </w:tr>
      <w:tr w:rsidR="00D5635F" w:rsidRPr="00144F23" w14:paraId="361B06B7" w14:textId="77777777" w:rsidTr="004D43BC">
        <w:trPr>
          <w:trHeight w:val="300"/>
        </w:trPr>
        <w:tc>
          <w:tcPr>
            <w:tcW w:w="910" w:type="dxa"/>
            <w:vMerge/>
            <w:tcBorders>
              <w:top w:val="nil"/>
              <w:left w:val="single" w:sz="8" w:space="0" w:color="auto"/>
              <w:bottom w:val="single" w:sz="8" w:space="0" w:color="000000"/>
              <w:right w:val="single" w:sz="4" w:space="0" w:color="auto"/>
            </w:tcBorders>
            <w:vAlign w:val="center"/>
          </w:tcPr>
          <w:p w14:paraId="70072E1D" w14:textId="77777777" w:rsidR="002E76AC" w:rsidRPr="00D37DC0" w:rsidRDefault="002E76AC" w:rsidP="00C40973">
            <w:pPr>
              <w:rPr>
                <w:rFonts w:eastAsia="PMingLiU" w:cs="Arial"/>
                <w:b/>
                <w:bCs/>
                <w:sz w:val="20"/>
                <w:szCs w:val="20"/>
                <w:lang w:val="nl-NL" w:eastAsia="zh-TW"/>
              </w:rPr>
            </w:pPr>
          </w:p>
        </w:tc>
        <w:tc>
          <w:tcPr>
            <w:tcW w:w="1430" w:type="dxa"/>
            <w:vMerge/>
            <w:tcBorders>
              <w:top w:val="nil"/>
              <w:left w:val="single" w:sz="4" w:space="0" w:color="auto"/>
              <w:bottom w:val="single" w:sz="8" w:space="0" w:color="000000"/>
              <w:right w:val="nil"/>
            </w:tcBorders>
            <w:vAlign w:val="center"/>
          </w:tcPr>
          <w:p w14:paraId="5E80FF00" w14:textId="77777777" w:rsidR="002E76AC" w:rsidRPr="00D37DC0" w:rsidRDefault="002E76AC" w:rsidP="00C40973">
            <w:pPr>
              <w:rPr>
                <w:rFonts w:eastAsia="PMingLiU" w:cs="Arial"/>
                <w:b/>
                <w:bCs/>
                <w:sz w:val="20"/>
                <w:szCs w:val="20"/>
                <w:lang w:val="nl-NL" w:eastAsia="zh-TW"/>
              </w:rPr>
            </w:pPr>
          </w:p>
        </w:tc>
        <w:tc>
          <w:tcPr>
            <w:tcW w:w="567" w:type="dxa"/>
            <w:tcBorders>
              <w:top w:val="nil"/>
              <w:left w:val="nil"/>
              <w:bottom w:val="single" w:sz="8" w:space="0" w:color="auto"/>
              <w:right w:val="single" w:sz="4" w:space="0" w:color="auto"/>
            </w:tcBorders>
            <w:vAlign w:val="center"/>
          </w:tcPr>
          <w:p w14:paraId="15C39591" w14:textId="77777777" w:rsidR="002E76AC" w:rsidRPr="00D37DC0" w:rsidRDefault="002E76AC" w:rsidP="00C40973">
            <w:pPr>
              <w:jc w:val="center"/>
              <w:rPr>
                <w:rFonts w:eastAsia="PMingLiU" w:cs="Arial"/>
                <w:sz w:val="20"/>
                <w:szCs w:val="20"/>
                <w:lang w:val="nl-NL" w:eastAsia="zh-TW"/>
              </w:rPr>
            </w:pPr>
            <w:r w:rsidRPr="00D37DC0">
              <w:rPr>
                <w:rFonts w:eastAsia="PMingLiU" w:cs="Arial"/>
                <w:sz w:val="20"/>
                <w:szCs w:val="20"/>
                <w:lang w:val="nl-NL" w:eastAsia="zh-TW"/>
              </w:rPr>
              <w:t> </w:t>
            </w:r>
          </w:p>
        </w:tc>
        <w:tc>
          <w:tcPr>
            <w:tcW w:w="1418" w:type="dxa"/>
            <w:tcBorders>
              <w:top w:val="nil"/>
              <w:left w:val="nil"/>
              <w:bottom w:val="single" w:sz="8" w:space="0" w:color="auto"/>
              <w:right w:val="nil"/>
            </w:tcBorders>
            <w:vAlign w:val="center"/>
          </w:tcPr>
          <w:p w14:paraId="0B4DAB1A" w14:textId="77777777" w:rsidR="002E76AC" w:rsidRPr="00D37DC0" w:rsidRDefault="002E76AC" w:rsidP="00C40973">
            <w:pPr>
              <w:jc w:val="center"/>
              <w:rPr>
                <w:rFonts w:eastAsia="PMingLiU" w:cs="Arial"/>
                <w:b/>
                <w:bCs/>
                <w:sz w:val="20"/>
                <w:szCs w:val="20"/>
                <w:lang w:val="nl-NL" w:eastAsia="zh-TW"/>
              </w:rPr>
            </w:pPr>
            <w:r w:rsidRPr="00D37DC0">
              <w:rPr>
                <w:rFonts w:eastAsia="PMingLiU" w:cs="Arial"/>
                <w:b/>
                <w:bCs/>
                <w:sz w:val="20"/>
                <w:szCs w:val="20"/>
                <w:lang w:val="nl-NL" w:eastAsia="zh-TW"/>
              </w:rPr>
              <w:t> </w:t>
            </w:r>
          </w:p>
        </w:tc>
        <w:tc>
          <w:tcPr>
            <w:tcW w:w="992" w:type="dxa"/>
            <w:tcBorders>
              <w:top w:val="nil"/>
              <w:left w:val="single" w:sz="4" w:space="0" w:color="auto"/>
              <w:bottom w:val="single" w:sz="8" w:space="0" w:color="auto"/>
              <w:right w:val="single" w:sz="8" w:space="0" w:color="auto"/>
            </w:tcBorders>
            <w:vAlign w:val="center"/>
          </w:tcPr>
          <w:p w14:paraId="3DA9CC9A" w14:textId="77777777" w:rsidR="002E76AC" w:rsidRPr="00D37DC0" w:rsidRDefault="002E76AC" w:rsidP="00C40973">
            <w:pPr>
              <w:jc w:val="center"/>
              <w:rPr>
                <w:rFonts w:eastAsia="PMingLiU" w:cs="Arial"/>
                <w:b/>
                <w:bCs/>
                <w:sz w:val="20"/>
                <w:szCs w:val="20"/>
                <w:lang w:val="nl-NL" w:eastAsia="zh-TW"/>
              </w:rPr>
            </w:pPr>
            <w:r w:rsidRPr="00D37DC0">
              <w:rPr>
                <w:rFonts w:eastAsia="PMingLiU" w:cs="Arial"/>
                <w:b/>
                <w:bCs/>
                <w:sz w:val="20"/>
                <w:szCs w:val="20"/>
                <w:lang w:val="nl-NL" w:eastAsia="zh-TW"/>
              </w:rPr>
              <w:t> </w:t>
            </w:r>
          </w:p>
        </w:tc>
      </w:tr>
      <w:tr w:rsidR="00D5635F" w:rsidRPr="00144F23" w14:paraId="778A4648" w14:textId="77777777" w:rsidTr="004D43BC">
        <w:trPr>
          <w:trHeight w:val="300"/>
        </w:trPr>
        <w:tc>
          <w:tcPr>
            <w:tcW w:w="910" w:type="dxa"/>
            <w:vMerge w:val="restart"/>
            <w:tcBorders>
              <w:top w:val="nil"/>
              <w:left w:val="single" w:sz="8" w:space="0" w:color="auto"/>
              <w:bottom w:val="single" w:sz="8" w:space="0" w:color="000000"/>
              <w:right w:val="single" w:sz="4" w:space="0" w:color="auto"/>
            </w:tcBorders>
            <w:shd w:val="clear" w:color="auto" w:fill="FFCC99"/>
            <w:vAlign w:val="center"/>
          </w:tcPr>
          <w:p w14:paraId="45DD5AFE" w14:textId="77777777" w:rsidR="002E76AC" w:rsidRPr="00D37DC0" w:rsidRDefault="002E76AC" w:rsidP="00C40973">
            <w:pPr>
              <w:jc w:val="center"/>
              <w:rPr>
                <w:rFonts w:eastAsia="PMingLiU" w:cs="Arial"/>
                <w:b/>
                <w:bCs/>
                <w:sz w:val="20"/>
                <w:szCs w:val="20"/>
                <w:lang w:val="nl-NL" w:eastAsia="zh-TW"/>
              </w:rPr>
            </w:pPr>
            <w:r w:rsidRPr="00D37DC0">
              <w:rPr>
                <w:rFonts w:eastAsia="PMingLiU" w:cs="Arial"/>
                <w:b/>
                <w:bCs/>
                <w:sz w:val="20"/>
                <w:szCs w:val="20"/>
                <w:lang w:val="nl-NL" w:eastAsia="zh-TW"/>
              </w:rPr>
              <w:t> </w:t>
            </w:r>
          </w:p>
        </w:tc>
        <w:tc>
          <w:tcPr>
            <w:tcW w:w="1430" w:type="dxa"/>
            <w:vMerge w:val="restart"/>
            <w:tcBorders>
              <w:top w:val="nil"/>
              <w:left w:val="single" w:sz="4" w:space="0" w:color="auto"/>
              <w:bottom w:val="single" w:sz="8" w:space="0" w:color="000000"/>
              <w:right w:val="nil"/>
            </w:tcBorders>
            <w:shd w:val="clear" w:color="auto" w:fill="FFCC99"/>
            <w:vAlign w:val="center"/>
          </w:tcPr>
          <w:p w14:paraId="57F8AB2C" w14:textId="77777777" w:rsidR="002E76AC" w:rsidRPr="00D37DC0" w:rsidRDefault="002E76AC" w:rsidP="00C40973">
            <w:pPr>
              <w:jc w:val="center"/>
              <w:rPr>
                <w:rFonts w:eastAsia="PMingLiU" w:cs="Arial"/>
                <w:b/>
                <w:bCs/>
                <w:sz w:val="20"/>
                <w:szCs w:val="20"/>
                <w:lang w:val="nl-NL" w:eastAsia="zh-TW"/>
              </w:rPr>
            </w:pPr>
            <w:r w:rsidRPr="00D37DC0">
              <w:rPr>
                <w:rFonts w:eastAsia="PMingLiU" w:cs="Arial"/>
                <w:b/>
                <w:bCs/>
                <w:sz w:val="20"/>
                <w:szCs w:val="20"/>
                <w:lang w:val="nl-NL" w:eastAsia="zh-TW"/>
              </w:rPr>
              <w:t> </w:t>
            </w:r>
          </w:p>
        </w:tc>
        <w:tc>
          <w:tcPr>
            <w:tcW w:w="567" w:type="dxa"/>
            <w:tcBorders>
              <w:top w:val="nil"/>
              <w:left w:val="nil"/>
              <w:bottom w:val="single" w:sz="4" w:space="0" w:color="auto"/>
              <w:right w:val="single" w:sz="4" w:space="0" w:color="auto"/>
            </w:tcBorders>
            <w:vAlign w:val="center"/>
          </w:tcPr>
          <w:p w14:paraId="79CB9C36" w14:textId="77777777" w:rsidR="002E76AC" w:rsidRPr="00D37DC0" w:rsidRDefault="002E76AC" w:rsidP="00C40973">
            <w:pPr>
              <w:jc w:val="center"/>
              <w:rPr>
                <w:rFonts w:eastAsia="PMingLiU" w:cs="Arial"/>
                <w:sz w:val="20"/>
                <w:szCs w:val="20"/>
                <w:lang w:val="nl-NL" w:eastAsia="zh-TW"/>
              </w:rPr>
            </w:pPr>
            <w:r w:rsidRPr="00D37DC0">
              <w:rPr>
                <w:rFonts w:eastAsia="PMingLiU" w:cs="Arial"/>
                <w:sz w:val="20"/>
                <w:szCs w:val="20"/>
                <w:lang w:val="nl-NL" w:eastAsia="zh-TW"/>
              </w:rPr>
              <w:t> </w:t>
            </w:r>
          </w:p>
        </w:tc>
        <w:tc>
          <w:tcPr>
            <w:tcW w:w="1418" w:type="dxa"/>
            <w:tcBorders>
              <w:top w:val="nil"/>
              <w:left w:val="nil"/>
              <w:bottom w:val="single" w:sz="4" w:space="0" w:color="auto"/>
              <w:right w:val="nil"/>
            </w:tcBorders>
            <w:vAlign w:val="center"/>
          </w:tcPr>
          <w:p w14:paraId="1334ACAB" w14:textId="77777777" w:rsidR="002E76AC" w:rsidRPr="00D37DC0" w:rsidRDefault="002E76AC" w:rsidP="00C40973">
            <w:pPr>
              <w:jc w:val="center"/>
              <w:rPr>
                <w:rFonts w:eastAsia="PMingLiU" w:cs="Arial"/>
                <w:b/>
                <w:bCs/>
                <w:sz w:val="20"/>
                <w:szCs w:val="20"/>
                <w:lang w:val="nl-NL" w:eastAsia="zh-TW"/>
              </w:rPr>
            </w:pPr>
            <w:r w:rsidRPr="00D37DC0">
              <w:rPr>
                <w:rFonts w:eastAsia="PMingLiU" w:cs="Arial"/>
                <w:b/>
                <w:bCs/>
                <w:sz w:val="20"/>
                <w:szCs w:val="20"/>
                <w:lang w:val="nl-NL" w:eastAsia="zh-TW"/>
              </w:rPr>
              <w:t> </w:t>
            </w:r>
          </w:p>
        </w:tc>
        <w:tc>
          <w:tcPr>
            <w:tcW w:w="992" w:type="dxa"/>
            <w:tcBorders>
              <w:top w:val="nil"/>
              <w:left w:val="single" w:sz="4" w:space="0" w:color="auto"/>
              <w:bottom w:val="single" w:sz="4" w:space="0" w:color="auto"/>
              <w:right w:val="single" w:sz="8" w:space="0" w:color="auto"/>
            </w:tcBorders>
            <w:vAlign w:val="center"/>
          </w:tcPr>
          <w:p w14:paraId="66D0E912" w14:textId="77777777" w:rsidR="002E76AC" w:rsidRPr="00D37DC0" w:rsidRDefault="002E76AC" w:rsidP="00C40973">
            <w:pPr>
              <w:jc w:val="center"/>
              <w:rPr>
                <w:rFonts w:eastAsia="PMingLiU" w:cs="Arial"/>
                <w:b/>
                <w:bCs/>
                <w:sz w:val="20"/>
                <w:szCs w:val="20"/>
                <w:lang w:val="nl-NL" w:eastAsia="zh-TW"/>
              </w:rPr>
            </w:pPr>
            <w:r w:rsidRPr="00D37DC0">
              <w:rPr>
                <w:rFonts w:eastAsia="PMingLiU" w:cs="Arial"/>
                <w:b/>
                <w:bCs/>
                <w:sz w:val="20"/>
                <w:szCs w:val="20"/>
                <w:lang w:val="nl-NL" w:eastAsia="zh-TW"/>
              </w:rPr>
              <w:t> </w:t>
            </w:r>
          </w:p>
        </w:tc>
      </w:tr>
      <w:tr w:rsidR="00D5635F" w:rsidRPr="00144F23" w14:paraId="3E16CD20" w14:textId="77777777" w:rsidTr="004D43BC">
        <w:trPr>
          <w:trHeight w:val="300"/>
        </w:trPr>
        <w:tc>
          <w:tcPr>
            <w:tcW w:w="910" w:type="dxa"/>
            <w:vMerge/>
            <w:tcBorders>
              <w:top w:val="nil"/>
              <w:left w:val="single" w:sz="8" w:space="0" w:color="auto"/>
              <w:bottom w:val="single" w:sz="8" w:space="0" w:color="000000"/>
              <w:right w:val="single" w:sz="4" w:space="0" w:color="auto"/>
            </w:tcBorders>
            <w:vAlign w:val="center"/>
          </w:tcPr>
          <w:p w14:paraId="0EB723D5" w14:textId="77777777" w:rsidR="002E76AC" w:rsidRPr="00D37DC0" w:rsidRDefault="002E76AC" w:rsidP="00C40973">
            <w:pPr>
              <w:rPr>
                <w:rFonts w:eastAsia="PMingLiU" w:cs="Arial"/>
                <w:b/>
                <w:bCs/>
                <w:sz w:val="20"/>
                <w:szCs w:val="20"/>
                <w:lang w:val="nl-NL" w:eastAsia="zh-TW"/>
              </w:rPr>
            </w:pPr>
          </w:p>
        </w:tc>
        <w:tc>
          <w:tcPr>
            <w:tcW w:w="1430" w:type="dxa"/>
            <w:vMerge/>
            <w:tcBorders>
              <w:top w:val="nil"/>
              <w:left w:val="single" w:sz="4" w:space="0" w:color="auto"/>
              <w:bottom w:val="single" w:sz="8" w:space="0" w:color="000000"/>
              <w:right w:val="nil"/>
            </w:tcBorders>
            <w:vAlign w:val="center"/>
          </w:tcPr>
          <w:p w14:paraId="22E6569B" w14:textId="77777777" w:rsidR="002E76AC" w:rsidRPr="00D37DC0" w:rsidRDefault="002E76AC" w:rsidP="00C40973">
            <w:pPr>
              <w:rPr>
                <w:rFonts w:eastAsia="PMingLiU" w:cs="Arial"/>
                <w:b/>
                <w:bCs/>
                <w:sz w:val="20"/>
                <w:szCs w:val="20"/>
                <w:lang w:val="nl-NL" w:eastAsia="zh-TW"/>
              </w:rPr>
            </w:pPr>
          </w:p>
        </w:tc>
        <w:tc>
          <w:tcPr>
            <w:tcW w:w="567" w:type="dxa"/>
            <w:tcBorders>
              <w:top w:val="nil"/>
              <w:left w:val="nil"/>
              <w:bottom w:val="single" w:sz="8" w:space="0" w:color="auto"/>
              <w:right w:val="single" w:sz="4" w:space="0" w:color="auto"/>
            </w:tcBorders>
            <w:vAlign w:val="center"/>
          </w:tcPr>
          <w:p w14:paraId="799542EF" w14:textId="77777777" w:rsidR="002E76AC" w:rsidRPr="00D37DC0" w:rsidRDefault="002E76AC" w:rsidP="00C40973">
            <w:pPr>
              <w:jc w:val="center"/>
              <w:rPr>
                <w:rFonts w:eastAsia="PMingLiU" w:cs="Arial"/>
                <w:sz w:val="20"/>
                <w:szCs w:val="20"/>
                <w:lang w:val="nl-NL" w:eastAsia="zh-TW"/>
              </w:rPr>
            </w:pPr>
            <w:r w:rsidRPr="00D37DC0">
              <w:rPr>
                <w:rFonts w:eastAsia="PMingLiU" w:cs="Arial"/>
                <w:sz w:val="20"/>
                <w:szCs w:val="20"/>
                <w:lang w:val="nl-NL" w:eastAsia="zh-TW"/>
              </w:rPr>
              <w:t> </w:t>
            </w:r>
          </w:p>
        </w:tc>
        <w:tc>
          <w:tcPr>
            <w:tcW w:w="1418" w:type="dxa"/>
            <w:tcBorders>
              <w:top w:val="nil"/>
              <w:left w:val="nil"/>
              <w:bottom w:val="single" w:sz="8" w:space="0" w:color="auto"/>
              <w:right w:val="nil"/>
            </w:tcBorders>
            <w:vAlign w:val="center"/>
          </w:tcPr>
          <w:p w14:paraId="6E35C7BA" w14:textId="77777777" w:rsidR="002E76AC" w:rsidRPr="00D37DC0" w:rsidRDefault="002E76AC" w:rsidP="00C40973">
            <w:pPr>
              <w:jc w:val="center"/>
              <w:rPr>
                <w:rFonts w:eastAsia="PMingLiU" w:cs="Arial"/>
                <w:b/>
                <w:bCs/>
                <w:sz w:val="20"/>
                <w:szCs w:val="20"/>
                <w:lang w:val="nl-NL" w:eastAsia="zh-TW"/>
              </w:rPr>
            </w:pPr>
            <w:r w:rsidRPr="00D37DC0">
              <w:rPr>
                <w:rFonts w:eastAsia="PMingLiU" w:cs="Arial"/>
                <w:b/>
                <w:bCs/>
                <w:sz w:val="20"/>
                <w:szCs w:val="20"/>
                <w:lang w:val="nl-NL" w:eastAsia="zh-TW"/>
              </w:rPr>
              <w:t> </w:t>
            </w:r>
          </w:p>
        </w:tc>
        <w:tc>
          <w:tcPr>
            <w:tcW w:w="992" w:type="dxa"/>
            <w:tcBorders>
              <w:top w:val="nil"/>
              <w:left w:val="single" w:sz="4" w:space="0" w:color="auto"/>
              <w:bottom w:val="single" w:sz="8" w:space="0" w:color="auto"/>
              <w:right w:val="single" w:sz="8" w:space="0" w:color="auto"/>
            </w:tcBorders>
            <w:vAlign w:val="center"/>
          </w:tcPr>
          <w:p w14:paraId="203C22FB" w14:textId="77777777" w:rsidR="002E76AC" w:rsidRPr="00D37DC0" w:rsidRDefault="002E76AC" w:rsidP="00C40973">
            <w:pPr>
              <w:jc w:val="center"/>
              <w:rPr>
                <w:rFonts w:eastAsia="PMingLiU" w:cs="Arial"/>
                <w:b/>
                <w:bCs/>
                <w:sz w:val="20"/>
                <w:szCs w:val="20"/>
                <w:lang w:val="nl-NL" w:eastAsia="zh-TW"/>
              </w:rPr>
            </w:pPr>
            <w:r w:rsidRPr="00D37DC0">
              <w:rPr>
                <w:rFonts w:eastAsia="PMingLiU" w:cs="Arial"/>
                <w:b/>
                <w:bCs/>
                <w:sz w:val="20"/>
                <w:szCs w:val="20"/>
                <w:lang w:val="nl-NL" w:eastAsia="zh-TW"/>
              </w:rPr>
              <w:t> </w:t>
            </w:r>
          </w:p>
        </w:tc>
      </w:tr>
      <w:tr w:rsidR="00D5635F" w:rsidRPr="00144F23" w14:paraId="25C949CD" w14:textId="77777777" w:rsidTr="004D43BC">
        <w:trPr>
          <w:trHeight w:val="300"/>
        </w:trPr>
        <w:tc>
          <w:tcPr>
            <w:tcW w:w="910" w:type="dxa"/>
            <w:vMerge w:val="restart"/>
            <w:tcBorders>
              <w:top w:val="nil"/>
              <w:left w:val="single" w:sz="8" w:space="0" w:color="auto"/>
              <w:bottom w:val="single" w:sz="8" w:space="0" w:color="000000"/>
              <w:right w:val="single" w:sz="4" w:space="0" w:color="auto"/>
            </w:tcBorders>
            <w:shd w:val="clear" w:color="auto" w:fill="FFCC99"/>
            <w:vAlign w:val="center"/>
          </w:tcPr>
          <w:p w14:paraId="0BC82B94" w14:textId="77777777" w:rsidR="002E76AC" w:rsidRPr="00D37DC0" w:rsidRDefault="002E76AC" w:rsidP="00C40973">
            <w:pPr>
              <w:jc w:val="center"/>
              <w:rPr>
                <w:rFonts w:eastAsia="PMingLiU" w:cs="Arial"/>
                <w:b/>
                <w:bCs/>
                <w:sz w:val="20"/>
                <w:szCs w:val="20"/>
                <w:lang w:val="nl-NL" w:eastAsia="zh-TW"/>
              </w:rPr>
            </w:pPr>
            <w:r w:rsidRPr="00D37DC0">
              <w:rPr>
                <w:rFonts w:eastAsia="PMingLiU" w:cs="Arial"/>
                <w:b/>
                <w:bCs/>
                <w:sz w:val="20"/>
                <w:szCs w:val="20"/>
                <w:lang w:val="nl-NL" w:eastAsia="zh-TW"/>
              </w:rPr>
              <w:t> </w:t>
            </w:r>
          </w:p>
        </w:tc>
        <w:tc>
          <w:tcPr>
            <w:tcW w:w="1430" w:type="dxa"/>
            <w:vMerge w:val="restart"/>
            <w:tcBorders>
              <w:top w:val="nil"/>
              <w:left w:val="single" w:sz="4" w:space="0" w:color="auto"/>
              <w:bottom w:val="single" w:sz="8" w:space="0" w:color="000000"/>
              <w:right w:val="nil"/>
            </w:tcBorders>
            <w:shd w:val="clear" w:color="auto" w:fill="FFCC99"/>
            <w:vAlign w:val="center"/>
          </w:tcPr>
          <w:p w14:paraId="193C9646" w14:textId="77777777" w:rsidR="002E76AC" w:rsidRPr="00D37DC0" w:rsidRDefault="002E76AC" w:rsidP="00C40973">
            <w:pPr>
              <w:jc w:val="center"/>
              <w:rPr>
                <w:rFonts w:eastAsia="PMingLiU" w:cs="Arial"/>
                <w:b/>
                <w:bCs/>
                <w:sz w:val="20"/>
                <w:szCs w:val="20"/>
                <w:lang w:val="nl-NL" w:eastAsia="zh-TW"/>
              </w:rPr>
            </w:pPr>
            <w:r w:rsidRPr="00D37DC0">
              <w:rPr>
                <w:rFonts w:eastAsia="PMingLiU" w:cs="Arial"/>
                <w:b/>
                <w:bCs/>
                <w:sz w:val="20"/>
                <w:szCs w:val="20"/>
                <w:lang w:val="nl-NL" w:eastAsia="zh-TW"/>
              </w:rPr>
              <w:t> </w:t>
            </w:r>
          </w:p>
        </w:tc>
        <w:tc>
          <w:tcPr>
            <w:tcW w:w="567" w:type="dxa"/>
            <w:tcBorders>
              <w:top w:val="nil"/>
              <w:left w:val="nil"/>
              <w:bottom w:val="single" w:sz="4" w:space="0" w:color="auto"/>
              <w:right w:val="single" w:sz="4" w:space="0" w:color="auto"/>
            </w:tcBorders>
            <w:vAlign w:val="center"/>
          </w:tcPr>
          <w:p w14:paraId="445DB62C" w14:textId="77777777" w:rsidR="002E76AC" w:rsidRPr="00D37DC0" w:rsidRDefault="002E76AC" w:rsidP="00C40973">
            <w:pPr>
              <w:jc w:val="center"/>
              <w:rPr>
                <w:rFonts w:eastAsia="PMingLiU" w:cs="Arial"/>
                <w:sz w:val="20"/>
                <w:szCs w:val="20"/>
                <w:lang w:val="nl-NL" w:eastAsia="zh-TW"/>
              </w:rPr>
            </w:pPr>
            <w:r w:rsidRPr="00D37DC0">
              <w:rPr>
                <w:rFonts w:eastAsia="PMingLiU" w:cs="Arial"/>
                <w:sz w:val="20"/>
                <w:szCs w:val="20"/>
                <w:lang w:val="nl-NL" w:eastAsia="zh-TW"/>
              </w:rPr>
              <w:t> </w:t>
            </w:r>
          </w:p>
        </w:tc>
        <w:tc>
          <w:tcPr>
            <w:tcW w:w="1418" w:type="dxa"/>
            <w:tcBorders>
              <w:top w:val="nil"/>
              <w:left w:val="nil"/>
              <w:bottom w:val="single" w:sz="4" w:space="0" w:color="auto"/>
              <w:right w:val="nil"/>
            </w:tcBorders>
            <w:vAlign w:val="center"/>
          </w:tcPr>
          <w:p w14:paraId="5A229F68" w14:textId="77777777" w:rsidR="002E76AC" w:rsidRPr="00D37DC0" w:rsidRDefault="002E76AC" w:rsidP="00C40973">
            <w:pPr>
              <w:jc w:val="center"/>
              <w:rPr>
                <w:rFonts w:eastAsia="PMingLiU" w:cs="Arial"/>
                <w:b/>
                <w:bCs/>
                <w:sz w:val="20"/>
                <w:szCs w:val="20"/>
                <w:lang w:val="nl-NL" w:eastAsia="zh-TW"/>
              </w:rPr>
            </w:pPr>
            <w:r w:rsidRPr="00D37DC0">
              <w:rPr>
                <w:rFonts w:eastAsia="PMingLiU" w:cs="Arial"/>
                <w:b/>
                <w:bCs/>
                <w:sz w:val="20"/>
                <w:szCs w:val="20"/>
                <w:lang w:val="nl-NL" w:eastAsia="zh-TW"/>
              </w:rPr>
              <w:t> </w:t>
            </w:r>
          </w:p>
        </w:tc>
        <w:tc>
          <w:tcPr>
            <w:tcW w:w="992" w:type="dxa"/>
            <w:tcBorders>
              <w:top w:val="nil"/>
              <w:left w:val="single" w:sz="4" w:space="0" w:color="auto"/>
              <w:bottom w:val="single" w:sz="4" w:space="0" w:color="auto"/>
              <w:right w:val="single" w:sz="8" w:space="0" w:color="auto"/>
            </w:tcBorders>
            <w:vAlign w:val="center"/>
          </w:tcPr>
          <w:p w14:paraId="7D4A486C" w14:textId="77777777" w:rsidR="002E76AC" w:rsidRPr="00D37DC0" w:rsidRDefault="002E76AC" w:rsidP="00C40973">
            <w:pPr>
              <w:jc w:val="center"/>
              <w:rPr>
                <w:rFonts w:eastAsia="PMingLiU" w:cs="Arial"/>
                <w:b/>
                <w:bCs/>
                <w:sz w:val="20"/>
                <w:szCs w:val="20"/>
                <w:lang w:val="nl-NL" w:eastAsia="zh-TW"/>
              </w:rPr>
            </w:pPr>
            <w:r w:rsidRPr="00D37DC0">
              <w:rPr>
                <w:rFonts w:eastAsia="PMingLiU" w:cs="Arial"/>
                <w:b/>
                <w:bCs/>
                <w:sz w:val="20"/>
                <w:szCs w:val="20"/>
                <w:lang w:val="nl-NL" w:eastAsia="zh-TW"/>
              </w:rPr>
              <w:t> </w:t>
            </w:r>
          </w:p>
        </w:tc>
      </w:tr>
      <w:tr w:rsidR="00D5635F" w:rsidRPr="00144F23" w14:paraId="685D390D" w14:textId="77777777" w:rsidTr="004D43BC">
        <w:trPr>
          <w:trHeight w:val="300"/>
        </w:trPr>
        <w:tc>
          <w:tcPr>
            <w:tcW w:w="910" w:type="dxa"/>
            <w:vMerge/>
            <w:tcBorders>
              <w:top w:val="nil"/>
              <w:left w:val="single" w:sz="8" w:space="0" w:color="auto"/>
              <w:bottom w:val="single" w:sz="8" w:space="0" w:color="000000"/>
              <w:right w:val="single" w:sz="4" w:space="0" w:color="auto"/>
            </w:tcBorders>
            <w:vAlign w:val="center"/>
          </w:tcPr>
          <w:p w14:paraId="36210CF9" w14:textId="77777777" w:rsidR="002E76AC" w:rsidRPr="00D37DC0" w:rsidRDefault="002E76AC" w:rsidP="00C40973">
            <w:pPr>
              <w:rPr>
                <w:rFonts w:eastAsia="PMingLiU" w:cs="Arial"/>
                <w:b/>
                <w:bCs/>
                <w:sz w:val="20"/>
                <w:szCs w:val="20"/>
                <w:lang w:val="nl-NL" w:eastAsia="zh-TW"/>
              </w:rPr>
            </w:pPr>
          </w:p>
        </w:tc>
        <w:tc>
          <w:tcPr>
            <w:tcW w:w="1430" w:type="dxa"/>
            <w:vMerge/>
            <w:tcBorders>
              <w:top w:val="nil"/>
              <w:left w:val="single" w:sz="4" w:space="0" w:color="auto"/>
              <w:bottom w:val="single" w:sz="8" w:space="0" w:color="000000"/>
              <w:right w:val="nil"/>
            </w:tcBorders>
            <w:vAlign w:val="center"/>
          </w:tcPr>
          <w:p w14:paraId="2CFB7B95" w14:textId="77777777" w:rsidR="002E76AC" w:rsidRPr="00D37DC0" w:rsidRDefault="002E76AC" w:rsidP="00C40973">
            <w:pPr>
              <w:rPr>
                <w:rFonts w:eastAsia="PMingLiU" w:cs="Arial"/>
                <w:b/>
                <w:bCs/>
                <w:sz w:val="20"/>
                <w:szCs w:val="20"/>
                <w:lang w:val="nl-NL" w:eastAsia="zh-TW"/>
              </w:rPr>
            </w:pPr>
          </w:p>
        </w:tc>
        <w:tc>
          <w:tcPr>
            <w:tcW w:w="567" w:type="dxa"/>
            <w:tcBorders>
              <w:top w:val="nil"/>
              <w:left w:val="nil"/>
              <w:bottom w:val="single" w:sz="8" w:space="0" w:color="auto"/>
              <w:right w:val="single" w:sz="4" w:space="0" w:color="auto"/>
            </w:tcBorders>
            <w:vAlign w:val="center"/>
          </w:tcPr>
          <w:p w14:paraId="46C0D5C6" w14:textId="77777777" w:rsidR="002E76AC" w:rsidRPr="00D37DC0" w:rsidRDefault="002E76AC" w:rsidP="00C40973">
            <w:pPr>
              <w:jc w:val="center"/>
              <w:rPr>
                <w:rFonts w:eastAsia="PMingLiU" w:cs="Arial"/>
                <w:sz w:val="20"/>
                <w:szCs w:val="20"/>
                <w:lang w:val="nl-NL" w:eastAsia="zh-TW"/>
              </w:rPr>
            </w:pPr>
            <w:r w:rsidRPr="00D37DC0">
              <w:rPr>
                <w:rFonts w:eastAsia="PMingLiU" w:cs="Arial"/>
                <w:sz w:val="20"/>
                <w:szCs w:val="20"/>
                <w:lang w:val="nl-NL" w:eastAsia="zh-TW"/>
              </w:rPr>
              <w:t> </w:t>
            </w:r>
          </w:p>
        </w:tc>
        <w:tc>
          <w:tcPr>
            <w:tcW w:w="1418" w:type="dxa"/>
            <w:tcBorders>
              <w:top w:val="nil"/>
              <w:left w:val="nil"/>
              <w:bottom w:val="single" w:sz="8" w:space="0" w:color="auto"/>
              <w:right w:val="nil"/>
            </w:tcBorders>
            <w:vAlign w:val="center"/>
          </w:tcPr>
          <w:p w14:paraId="6ED5F42E" w14:textId="77777777" w:rsidR="002E76AC" w:rsidRPr="00D37DC0" w:rsidRDefault="002E76AC" w:rsidP="00C40973">
            <w:pPr>
              <w:jc w:val="center"/>
              <w:rPr>
                <w:rFonts w:eastAsia="PMingLiU" w:cs="Arial"/>
                <w:b/>
                <w:bCs/>
                <w:sz w:val="20"/>
                <w:szCs w:val="20"/>
                <w:lang w:val="nl-NL" w:eastAsia="zh-TW"/>
              </w:rPr>
            </w:pPr>
            <w:r w:rsidRPr="00D37DC0">
              <w:rPr>
                <w:rFonts w:eastAsia="PMingLiU" w:cs="Arial"/>
                <w:b/>
                <w:bCs/>
                <w:sz w:val="20"/>
                <w:szCs w:val="20"/>
                <w:lang w:val="nl-NL" w:eastAsia="zh-TW"/>
              </w:rPr>
              <w:t> </w:t>
            </w:r>
          </w:p>
        </w:tc>
        <w:tc>
          <w:tcPr>
            <w:tcW w:w="992" w:type="dxa"/>
            <w:tcBorders>
              <w:top w:val="nil"/>
              <w:left w:val="single" w:sz="4" w:space="0" w:color="auto"/>
              <w:bottom w:val="single" w:sz="8" w:space="0" w:color="auto"/>
              <w:right w:val="single" w:sz="8" w:space="0" w:color="auto"/>
            </w:tcBorders>
            <w:vAlign w:val="center"/>
          </w:tcPr>
          <w:p w14:paraId="21056E17" w14:textId="77777777" w:rsidR="002E76AC" w:rsidRPr="00D37DC0" w:rsidRDefault="002E76AC" w:rsidP="00C40973">
            <w:pPr>
              <w:jc w:val="center"/>
              <w:rPr>
                <w:rFonts w:eastAsia="PMingLiU" w:cs="Arial"/>
                <w:b/>
                <w:bCs/>
                <w:sz w:val="20"/>
                <w:szCs w:val="20"/>
                <w:lang w:val="nl-NL" w:eastAsia="zh-TW"/>
              </w:rPr>
            </w:pPr>
            <w:r w:rsidRPr="00D37DC0">
              <w:rPr>
                <w:rFonts w:eastAsia="PMingLiU" w:cs="Arial"/>
                <w:b/>
                <w:bCs/>
                <w:sz w:val="20"/>
                <w:szCs w:val="20"/>
                <w:lang w:val="nl-NL" w:eastAsia="zh-TW"/>
              </w:rPr>
              <w:t> </w:t>
            </w:r>
          </w:p>
        </w:tc>
      </w:tr>
      <w:tr w:rsidR="00D5635F" w:rsidRPr="00144F23" w14:paraId="135A6012" w14:textId="77777777" w:rsidTr="004D43BC">
        <w:trPr>
          <w:trHeight w:val="300"/>
        </w:trPr>
        <w:tc>
          <w:tcPr>
            <w:tcW w:w="910" w:type="dxa"/>
            <w:vMerge w:val="restart"/>
            <w:tcBorders>
              <w:top w:val="nil"/>
              <w:left w:val="single" w:sz="8" w:space="0" w:color="auto"/>
              <w:bottom w:val="single" w:sz="8" w:space="0" w:color="000000"/>
              <w:right w:val="single" w:sz="4" w:space="0" w:color="auto"/>
            </w:tcBorders>
            <w:shd w:val="clear" w:color="auto" w:fill="FFCC99"/>
            <w:vAlign w:val="center"/>
          </w:tcPr>
          <w:p w14:paraId="5B62999D" w14:textId="77777777" w:rsidR="002E76AC" w:rsidRPr="00D37DC0" w:rsidRDefault="002E76AC" w:rsidP="00C40973">
            <w:pPr>
              <w:jc w:val="center"/>
              <w:rPr>
                <w:rFonts w:eastAsia="PMingLiU" w:cs="Arial"/>
                <w:b/>
                <w:bCs/>
                <w:sz w:val="20"/>
                <w:szCs w:val="20"/>
                <w:lang w:val="nl-NL" w:eastAsia="zh-TW"/>
              </w:rPr>
            </w:pPr>
            <w:r w:rsidRPr="00D37DC0">
              <w:rPr>
                <w:rFonts w:eastAsia="PMingLiU" w:cs="Arial"/>
                <w:b/>
                <w:bCs/>
                <w:sz w:val="20"/>
                <w:szCs w:val="20"/>
                <w:lang w:val="nl-NL" w:eastAsia="zh-TW"/>
              </w:rPr>
              <w:t> </w:t>
            </w:r>
          </w:p>
        </w:tc>
        <w:tc>
          <w:tcPr>
            <w:tcW w:w="1430" w:type="dxa"/>
            <w:vMerge w:val="restart"/>
            <w:tcBorders>
              <w:top w:val="nil"/>
              <w:left w:val="single" w:sz="4" w:space="0" w:color="auto"/>
              <w:bottom w:val="single" w:sz="8" w:space="0" w:color="000000"/>
              <w:right w:val="nil"/>
            </w:tcBorders>
            <w:shd w:val="clear" w:color="auto" w:fill="FFCC99"/>
            <w:vAlign w:val="center"/>
          </w:tcPr>
          <w:p w14:paraId="70ABF978" w14:textId="77777777" w:rsidR="002E76AC" w:rsidRPr="00D37DC0" w:rsidRDefault="002E76AC" w:rsidP="00C40973">
            <w:pPr>
              <w:jc w:val="center"/>
              <w:rPr>
                <w:rFonts w:eastAsia="PMingLiU" w:cs="Arial"/>
                <w:b/>
                <w:bCs/>
                <w:sz w:val="20"/>
                <w:szCs w:val="20"/>
                <w:lang w:val="nl-NL" w:eastAsia="zh-TW"/>
              </w:rPr>
            </w:pPr>
            <w:r w:rsidRPr="00D37DC0">
              <w:rPr>
                <w:rFonts w:eastAsia="PMingLiU" w:cs="Arial"/>
                <w:b/>
                <w:bCs/>
                <w:sz w:val="20"/>
                <w:szCs w:val="20"/>
                <w:lang w:val="nl-NL" w:eastAsia="zh-TW"/>
              </w:rPr>
              <w:t> </w:t>
            </w:r>
          </w:p>
        </w:tc>
        <w:tc>
          <w:tcPr>
            <w:tcW w:w="567" w:type="dxa"/>
            <w:tcBorders>
              <w:top w:val="nil"/>
              <w:left w:val="nil"/>
              <w:bottom w:val="single" w:sz="4" w:space="0" w:color="auto"/>
              <w:right w:val="single" w:sz="4" w:space="0" w:color="auto"/>
            </w:tcBorders>
            <w:vAlign w:val="center"/>
          </w:tcPr>
          <w:p w14:paraId="108E5DD8" w14:textId="77777777" w:rsidR="002E76AC" w:rsidRPr="00D37DC0" w:rsidRDefault="002E76AC" w:rsidP="00C40973">
            <w:pPr>
              <w:jc w:val="center"/>
              <w:rPr>
                <w:rFonts w:eastAsia="PMingLiU" w:cs="Arial"/>
                <w:sz w:val="20"/>
                <w:szCs w:val="20"/>
                <w:lang w:val="nl-NL" w:eastAsia="zh-TW"/>
              </w:rPr>
            </w:pPr>
            <w:r w:rsidRPr="00D37DC0">
              <w:rPr>
                <w:rFonts w:eastAsia="PMingLiU" w:cs="Arial"/>
                <w:sz w:val="20"/>
                <w:szCs w:val="20"/>
                <w:lang w:val="nl-NL" w:eastAsia="zh-TW"/>
              </w:rPr>
              <w:t> </w:t>
            </w:r>
          </w:p>
        </w:tc>
        <w:tc>
          <w:tcPr>
            <w:tcW w:w="1418" w:type="dxa"/>
            <w:tcBorders>
              <w:top w:val="nil"/>
              <w:left w:val="nil"/>
              <w:bottom w:val="single" w:sz="4" w:space="0" w:color="auto"/>
              <w:right w:val="nil"/>
            </w:tcBorders>
            <w:vAlign w:val="center"/>
          </w:tcPr>
          <w:p w14:paraId="40B2D4A7" w14:textId="77777777" w:rsidR="002E76AC" w:rsidRPr="00D37DC0" w:rsidRDefault="002E76AC" w:rsidP="00C40973">
            <w:pPr>
              <w:jc w:val="center"/>
              <w:rPr>
                <w:rFonts w:eastAsia="PMingLiU" w:cs="Arial"/>
                <w:b/>
                <w:bCs/>
                <w:sz w:val="20"/>
                <w:szCs w:val="20"/>
                <w:lang w:val="nl-NL" w:eastAsia="zh-TW"/>
              </w:rPr>
            </w:pPr>
            <w:r w:rsidRPr="00D37DC0">
              <w:rPr>
                <w:rFonts w:eastAsia="PMingLiU" w:cs="Arial"/>
                <w:b/>
                <w:bCs/>
                <w:sz w:val="20"/>
                <w:szCs w:val="20"/>
                <w:lang w:val="nl-NL" w:eastAsia="zh-TW"/>
              </w:rPr>
              <w:t> </w:t>
            </w:r>
          </w:p>
        </w:tc>
        <w:tc>
          <w:tcPr>
            <w:tcW w:w="992" w:type="dxa"/>
            <w:tcBorders>
              <w:top w:val="nil"/>
              <w:left w:val="single" w:sz="4" w:space="0" w:color="auto"/>
              <w:bottom w:val="single" w:sz="4" w:space="0" w:color="auto"/>
              <w:right w:val="single" w:sz="8" w:space="0" w:color="auto"/>
            </w:tcBorders>
            <w:vAlign w:val="center"/>
          </w:tcPr>
          <w:p w14:paraId="2794D273" w14:textId="77777777" w:rsidR="002E76AC" w:rsidRPr="00D37DC0" w:rsidRDefault="002E76AC" w:rsidP="00C40973">
            <w:pPr>
              <w:jc w:val="center"/>
              <w:rPr>
                <w:rFonts w:eastAsia="PMingLiU" w:cs="Arial"/>
                <w:b/>
                <w:bCs/>
                <w:sz w:val="20"/>
                <w:szCs w:val="20"/>
                <w:lang w:val="nl-NL" w:eastAsia="zh-TW"/>
              </w:rPr>
            </w:pPr>
            <w:r w:rsidRPr="00D37DC0">
              <w:rPr>
                <w:rFonts w:eastAsia="PMingLiU" w:cs="Arial"/>
                <w:b/>
                <w:bCs/>
                <w:sz w:val="20"/>
                <w:szCs w:val="20"/>
                <w:lang w:val="nl-NL" w:eastAsia="zh-TW"/>
              </w:rPr>
              <w:t> </w:t>
            </w:r>
          </w:p>
        </w:tc>
      </w:tr>
      <w:tr w:rsidR="00D5635F" w:rsidRPr="00144F23" w14:paraId="74E93F99" w14:textId="77777777" w:rsidTr="004D43BC">
        <w:trPr>
          <w:trHeight w:val="300"/>
        </w:trPr>
        <w:tc>
          <w:tcPr>
            <w:tcW w:w="910" w:type="dxa"/>
            <w:vMerge/>
            <w:tcBorders>
              <w:top w:val="nil"/>
              <w:left w:val="single" w:sz="8" w:space="0" w:color="auto"/>
              <w:bottom w:val="single" w:sz="8" w:space="0" w:color="000000"/>
              <w:right w:val="single" w:sz="4" w:space="0" w:color="auto"/>
            </w:tcBorders>
            <w:vAlign w:val="center"/>
          </w:tcPr>
          <w:p w14:paraId="0D24414C" w14:textId="77777777" w:rsidR="002E76AC" w:rsidRPr="00D37DC0" w:rsidRDefault="002E76AC" w:rsidP="00C40973">
            <w:pPr>
              <w:rPr>
                <w:rFonts w:eastAsia="PMingLiU" w:cs="Arial"/>
                <w:b/>
                <w:bCs/>
                <w:sz w:val="20"/>
                <w:szCs w:val="20"/>
                <w:lang w:val="nl-NL" w:eastAsia="zh-TW"/>
              </w:rPr>
            </w:pPr>
          </w:p>
        </w:tc>
        <w:tc>
          <w:tcPr>
            <w:tcW w:w="1430" w:type="dxa"/>
            <w:vMerge/>
            <w:tcBorders>
              <w:top w:val="nil"/>
              <w:left w:val="single" w:sz="4" w:space="0" w:color="auto"/>
              <w:bottom w:val="single" w:sz="8" w:space="0" w:color="000000"/>
              <w:right w:val="nil"/>
            </w:tcBorders>
            <w:vAlign w:val="center"/>
          </w:tcPr>
          <w:p w14:paraId="42E9C146" w14:textId="77777777" w:rsidR="002E76AC" w:rsidRPr="00D37DC0" w:rsidRDefault="002E76AC" w:rsidP="00C40973">
            <w:pPr>
              <w:rPr>
                <w:rFonts w:eastAsia="PMingLiU" w:cs="Arial"/>
                <w:b/>
                <w:bCs/>
                <w:sz w:val="20"/>
                <w:szCs w:val="20"/>
                <w:lang w:val="nl-NL" w:eastAsia="zh-TW"/>
              </w:rPr>
            </w:pPr>
          </w:p>
        </w:tc>
        <w:tc>
          <w:tcPr>
            <w:tcW w:w="567" w:type="dxa"/>
            <w:tcBorders>
              <w:top w:val="nil"/>
              <w:left w:val="nil"/>
              <w:bottom w:val="single" w:sz="8" w:space="0" w:color="auto"/>
              <w:right w:val="single" w:sz="4" w:space="0" w:color="auto"/>
            </w:tcBorders>
            <w:vAlign w:val="center"/>
          </w:tcPr>
          <w:p w14:paraId="1CA86AE8" w14:textId="77777777" w:rsidR="002E76AC" w:rsidRPr="00D37DC0" w:rsidRDefault="002E76AC" w:rsidP="00C40973">
            <w:pPr>
              <w:jc w:val="center"/>
              <w:rPr>
                <w:rFonts w:eastAsia="PMingLiU" w:cs="Arial"/>
                <w:sz w:val="20"/>
                <w:szCs w:val="20"/>
                <w:lang w:val="nl-NL" w:eastAsia="zh-TW"/>
              </w:rPr>
            </w:pPr>
            <w:r w:rsidRPr="00D37DC0">
              <w:rPr>
                <w:rFonts w:eastAsia="PMingLiU" w:cs="Arial"/>
                <w:sz w:val="20"/>
                <w:szCs w:val="20"/>
                <w:lang w:val="nl-NL" w:eastAsia="zh-TW"/>
              </w:rPr>
              <w:t> </w:t>
            </w:r>
          </w:p>
        </w:tc>
        <w:tc>
          <w:tcPr>
            <w:tcW w:w="1418" w:type="dxa"/>
            <w:tcBorders>
              <w:top w:val="nil"/>
              <w:left w:val="nil"/>
              <w:bottom w:val="single" w:sz="8" w:space="0" w:color="auto"/>
              <w:right w:val="nil"/>
            </w:tcBorders>
            <w:vAlign w:val="center"/>
          </w:tcPr>
          <w:p w14:paraId="0419FCE8" w14:textId="77777777" w:rsidR="002E76AC" w:rsidRPr="00D37DC0" w:rsidRDefault="002E76AC" w:rsidP="00C40973">
            <w:pPr>
              <w:jc w:val="center"/>
              <w:rPr>
                <w:rFonts w:eastAsia="PMingLiU" w:cs="Arial"/>
                <w:b/>
                <w:bCs/>
                <w:sz w:val="20"/>
                <w:szCs w:val="20"/>
                <w:lang w:val="nl-NL" w:eastAsia="zh-TW"/>
              </w:rPr>
            </w:pPr>
            <w:r w:rsidRPr="00D37DC0">
              <w:rPr>
                <w:rFonts w:eastAsia="PMingLiU" w:cs="Arial"/>
                <w:b/>
                <w:bCs/>
                <w:sz w:val="20"/>
                <w:szCs w:val="20"/>
                <w:lang w:val="nl-NL" w:eastAsia="zh-TW"/>
              </w:rPr>
              <w:t> </w:t>
            </w:r>
          </w:p>
        </w:tc>
        <w:tc>
          <w:tcPr>
            <w:tcW w:w="992" w:type="dxa"/>
            <w:tcBorders>
              <w:top w:val="nil"/>
              <w:left w:val="single" w:sz="4" w:space="0" w:color="auto"/>
              <w:bottom w:val="single" w:sz="8" w:space="0" w:color="auto"/>
              <w:right w:val="single" w:sz="8" w:space="0" w:color="auto"/>
            </w:tcBorders>
            <w:vAlign w:val="center"/>
          </w:tcPr>
          <w:p w14:paraId="740813B7" w14:textId="77777777" w:rsidR="002E76AC" w:rsidRPr="00D37DC0" w:rsidRDefault="002E76AC" w:rsidP="00C40973">
            <w:pPr>
              <w:jc w:val="center"/>
              <w:rPr>
                <w:rFonts w:eastAsia="PMingLiU" w:cs="Arial"/>
                <w:b/>
                <w:bCs/>
                <w:sz w:val="20"/>
                <w:szCs w:val="20"/>
                <w:lang w:val="nl-NL" w:eastAsia="zh-TW"/>
              </w:rPr>
            </w:pPr>
            <w:r w:rsidRPr="00D37DC0">
              <w:rPr>
                <w:rFonts w:eastAsia="PMingLiU" w:cs="Arial"/>
                <w:b/>
                <w:bCs/>
                <w:sz w:val="20"/>
                <w:szCs w:val="20"/>
                <w:lang w:val="nl-NL" w:eastAsia="zh-TW"/>
              </w:rPr>
              <w:t> </w:t>
            </w:r>
          </w:p>
        </w:tc>
      </w:tr>
    </w:tbl>
    <w:p w14:paraId="3339D4FB" w14:textId="77777777" w:rsidR="002E76AC" w:rsidRPr="00B65A2D" w:rsidRDefault="002E76AC" w:rsidP="002E76AC">
      <w:pPr>
        <w:rPr>
          <w:rFonts w:eastAsia="Verdana"/>
          <w:sz w:val="22"/>
          <w:szCs w:val="22"/>
        </w:rPr>
        <w:sectPr w:rsidR="002E76AC" w:rsidRPr="00B65A2D" w:rsidSect="00C40973">
          <w:headerReference w:type="default" r:id="rId26"/>
          <w:footerReference w:type="default" r:id="rId27"/>
          <w:headerReference w:type="first" r:id="rId28"/>
          <w:endnotePr>
            <w:numFmt w:val="decimal"/>
          </w:endnotePr>
          <w:pgSz w:w="11906" w:h="16838" w:code="9"/>
          <w:pgMar w:top="993" w:right="1440" w:bottom="1157" w:left="1418" w:header="578" w:footer="578" w:gutter="0"/>
          <w:cols w:space="708"/>
          <w:noEndnote/>
          <w:titlePg/>
        </w:sectPr>
      </w:pPr>
    </w:p>
    <w:p w14:paraId="4CAC7986" w14:textId="77777777" w:rsidR="002E76AC" w:rsidRPr="00A62849" w:rsidRDefault="002E76AC" w:rsidP="00D37DC0">
      <w:pPr>
        <w:pStyle w:val="Heading3"/>
        <w:rPr>
          <w:bCs w:val="0"/>
          <w:lang w:val="fr-FR"/>
        </w:rPr>
      </w:pPr>
      <w:bookmarkStart w:id="529" w:name="_Toc39061584"/>
      <w:bookmarkStart w:id="530" w:name="_Toc138235479"/>
      <w:bookmarkStart w:id="531" w:name="_Toc138235588"/>
      <w:r w:rsidRPr="00A62849">
        <w:rPr>
          <w:lang w:val="fr-FR"/>
        </w:rPr>
        <w:lastRenderedPageBreak/>
        <w:t>Bijlage E2 : Mobile Inspector Fost Plus</w:t>
      </w:r>
      <w:bookmarkEnd w:id="529"/>
      <w:bookmarkEnd w:id="530"/>
      <w:bookmarkEnd w:id="531"/>
      <w:r w:rsidRPr="00A62849">
        <w:rPr>
          <w:lang w:val="fr-FR"/>
        </w:rPr>
        <w:t xml:space="preserve"> </w:t>
      </w:r>
    </w:p>
    <w:p w14:paraId="3EB838CD" w14:textId="77777777" w:rsidR="00EB5A45" w:rsidRPr="00A62849" w:rsidRDefault="00EB5A45" w:rsidP="002E76AC">
      <w:pPr>
        <w:rPr>
          <w:rFonts w:eastAsia="Verdana"/>
          <w:sz w:val="20"/>
          <w:szCs w:val="20"/>
          <w:lang w:val="fr-FR"/>
        </w:rPr>
      </w:pPr>
    </w:p>
    <w:p w14:paraId="0FBEE971" w14:textId="4D5E88F0" w:rsidR="002E76AC" w:rsidRPr="00D37DC0" w:rsidRDefault="002E76AC" w:rsidP="002E76AC">
      <w:pPr>
        <w:rPr>
          <w:rFonts w:eastAsia="Verdana"/>
          <w:sz w:val="20"/>
          <w:szCs w:val="20"/>
        </w:rPr>
      </w:pPr>
      <w:r w:rsidRPr="00D37DC0">
        <w:rPr>
          <w:rFonts w:eastAsia="Verdana"/>
          <w:sz w:val="20"/>
          <w:szCs w:val="20"/>
        </w:rPr>
        <w:t>App voor de opvolging van de netheid glasbolsites</w:t>
      </w:r>
    </w:p>
    <w:p w14:paraId="2A0E4CC6" w14:textId="77777777" w:rsidR="002E76AC" w:rsidRPr="00D37DC0" w:rsidRDefault="002E76AC" w:rsidP="00D37DC0">
      <w:pPr>
        <w:rPr>
          <w:b/>
          <w:bCs/>
        </w:rPr>
      </w:pPr>
      <w:r w:rsidRPr="00D37DC0">
        <w:rPr>
          <w:b/>
          <w:bCs/>
        </w:rPr>
        <w:t>Hardware</w:t>
      </w:r>
    </w:p>
    <w:p w14:paraId="01A40EAB" w14:textId="77777777" w:rsidR="002E76AC" w:rsidRPr="00D37DC0" w:rsidRDefault="002E76AC" w:rsidP="002E76AC">
      <w:pPr>
        <w:rPr>
          <w:sz w:val="20"/>
          <w:szCs w:val="20"/>
        </w:rPr>
      </w:pPr>
      <w:r w:rsidRPr="00D37DC0">
        <w:rPr>
          <w:sz w:val="20"/>
          <w:szCs w:val="20"/>
        </w:rPr>
        <w:t xml:space="preserve">Elk type van smartphone of tablet kan gebruikt worden met Operating System (OS) </w:t>
      </w:r>
      <w:proofErr w:type="spellStart"/>
      <w:r w:rsidRPr="00D37DC0">
        <w:rPr>
          <w:sz w:val="20"/>
          <w:szCs w:val="20"/>
        </w:rPr>
        <w:t>Androïd</w:t>
      </w:r>
      <w:proofErr w:type="spellEnd"/>
      <w:r w:rsidRPr="00D37DC0">
        <w:rPr>
          <w:sz w:val="20"/>
          <w:szCs w:val="20"/>
        </w:rPr>
        <w:t xml:space="preserve"> of IOS. Alle andere OS worden niet ondersteund.</w:t>
      </w:r>
    </w:p>
    <w:p w14:paraId="0DD35538" w14:textId="77777777" w:rsidR="002E76AC" w:rsidRPr="00D37DC0" w:rsidRDefault="002E76AC" w:rsidP="002E76AC">
      <w:pPr>
        <w:rPr>
          <w:sz w:val="20"/>
          <w:szCs w:val="20"/>
        </w:rPr>
      </w:pPr>
      <w:r w:rsidRPr="00D37DC0">
        <w:rPr>
          <w:sz w:val="20"/>
          <w:szCs w:val="20"/>
        </w:rPr>
        <w:br/>
        <w:t xml:space="preserve">Het synchroniseren van de gegevens tussen smartphone/tablet en de centrale databank kan via WIFI uitgevoerd worden, doch wij raden aan om een </w:t>
      </w:r>
      <w:proofErr w:type="spellStart"/>
      <w:r w:rsidRPr="00D37DC0">
        <w:rPr>
          <w:sz w:val="20"/>
          <w:szCs w:val="20"/>
        </w:rPr>
        <w:t>Sim-kaart</w:t>
      </w:r>
      <w:proofErr w:type="spellEnd"/>
      <w:r w:rsidRPr="00D37DC0">
        <w:rPr>
          <w:sz w:val="20"/>
          <w:szCs w:val="20"/>
        </w:rPr>
        <w:t xml:space="preserve"> met datatransfert te voorzien, waardoor het mogelijk wordt om sneller acties te lanceren en wijzigingen aan de planning te communiceren.</w:t>
      </w:r>
    </w:p>
    <w:p w14:paraId="7F79076E" w14:textId="77777777" w:rsidR="002E76AC" w:rsidRPr="00D37DC0" w:rsidRDefault="002E76AC" w:rsidP="002E76AC">
      <w:pPr>
        <w:rPr>
          <w:sz w:val="20"/>
          <w:szCs w:val="20"/>
        </w:rPr>
      </w:pPr>
      <w:r w:rsidRPr="00D37DC0">
        <w:rPr>
          <w:sz w:val="20"/>
          <w:szCs w:val="20"/>
        </w:rPr>
        <w:t xml:space="preserve">De aankoop van smartphone/tablet en </w:t>
      </w:r>
      <w:proofErr w:type="spellStart"/>
      <w:r w:rsidRPr="00D37DC0">
        <w:rPr>
          <w:sz w:val="20"/>
          <w:szCs w:val="20"/>
        </w:rPr>
        <w:t>Sim-kaart</w:t>
      </w:r>
      <w:proofErr w:type="spellEnd"/>
      <w:r w:rsidRPr="00D37DC0">
        <w:rPr>
          <w:sz w:val="20"/>
          <w:szCs w:val="20"/>
        </w:rPr>
        <w:t xml:space="preserve"> zijn ten laste van de gebruiker.</w:t>
      </w:r>
    </w:p>
    <w:p w14:paraId="611EF43E" w14:textId="77777777" w:rsidR="002E76AC" w:rsidRPr="00D37DC0" w:rsidRDefault="002E76AC" w:rsidP="002E76AC">
      <w:pPr>
        <w:rPr>
          <w:sz w:val="20"/>
          <w:szCs w:val="20"/>
        </w:rPr>
      </w:pPr>
    </w:p>
    <w:p w14:paraId="7B8CD8B2" w14:textId="77777777" w:rsidR="002E76AC" w:rsidRPr="00D37DC0" w:rsidRDefault="002E76AC" w:rsidP="00D37DC0">
      <w:pPr>
        <w:rPr>
          <w:b/>
          <w:bCs/>
        </w:rPr>
      </w:pPr>
      <w:r w:rsidRPr="00D37DC0">
        <w:rPr>
          <w:b/>
          <w:bCs/>
        </w:rPr>
        <w:t>Software</w:t>
      </w:r>
    </w:p>
    <w:p w14:paraId="65620D43" w14:textId="77777777" w:rsidR="002E76AC" w:rsidRPr="00D37DC0" w:rsidRDefault="002E76AC" w:rsidP="002E76AC">
      <w:pPr>
        <w:rPr>
          <w:sz w:val="20"/>
          <w:szCs w:val="20"/>
        </w:rPr>
      </w:pPr>
      <w:r w:rsidRPr="00D37DC0">
        <w:rPr>
          <w:sz w:val="20"/>
          <w:szCs w:val="20"/>
        </w:rPr>
        <w:t xml:space="preserve">De app “Mobile </w:t>
      </w:r>
      <w:proofErr w:type="spellStart"/>
      <w:r w:rsidRPr="00D37DC0">
        <w:rPr>
          <w:sz w:val="20"/>
          <w:szCs w:val="20"/>
        </w:rPr>
        <w:t>Inspector</w:t>
      </w:r>
      <w:proofErr w:type="spellEnd"/>
      <w:r w:rsidRPr="00D37DC0">
        <w:rPr>
          <w:sz w:val="20"/>
          <w:szCs w:val="20"/>
        </w:rPr>
        <w:t xml:space="preserve"> Fost Plus” is gratis ter beschikking op Google Play en Appstore. De app is eigendom van Fost Plus en alle updates zijn ten laste van Fost Plus.</w:t>
      </w:r>
    </w:p>
    <w:p w14:paraId="7DA3B30E" w14:textId="77777777" w:rsidR="002E76AC" w:rsidRPr="00D37DC0" w:rsidRDefault="002E76AC" w:rsidP="002E76AC">
      <w:pPr>
        <w:rPr>
          <w:sz w:val="20"/>
          <w:szCs w:val="20"/>
        </w:rPr>
      </w:pPr>
      <w:r w:rsidRPr="00D37DC0">
        <w:rPr>
          <w:sz w:val="20"/>
          <w:szCs w:val="20"/>
        </w:rPr>
        <w:t>Na het downloaden van de app, zal u een login en wachtwoord gevraagd worden. Per intercommunale/operator kunnen meerdere gebruikers aangemaakt worden met telkens hun eigen login en wachtwoord. Hiervoor dient een aanvraag ingediend te worden bij Fost Plus (</w:t>
      </w:r>
      <w:hyperlink r:id="rId29" w:history="1">
        <w:r w:rsidRPr="00D37DC0">
          <w:rPr>
            <w:rStyle w:val="Hyperlink"/>
            <w:sz w:val="20"/>
            <w:szCs w:val="20"/>
          </w:rPr>
          <w:t>ivan.vaesen@fostplus.be</w:t>
        </w:r>
      </w:hyperlink>
      <w:r w:rsidRPr="00D37DC0">
        <w:rPr>
          <w:sz w:val="20"/>
          <w:szCs w:val="20"/>
        </w:rPr>
        <w:t>).</w:t>
      </w:r>
    </w:p>
    <w:p w14:paraId="0C1919A0" w14:textId="77777777" w:rsidR="002E76AC" w:rsidRPr="00D37DC0" w:rsidRDefault="002E76AC" w:rsidP="002E76AC">
      <w:pPr>
        <w:rPr>
          <w:sz w:val="20"/>
          <w:szCs w:val="20"/>
        </w:rPr>
      </w:pPr>
    </w:p>
    <w:p w14:paraId="39F8B437" w14:textId="77777777" w:rsidR="002E76AC" w:rsidRPr="00D37DC0" w:rsidRDefault="002E76AC" w:rsidP="00D37DC0">
      <w:pPr>
        <w:rPr>
          <w:b/>
          <w:bCs/>
        </w:rPr>
      </w:pPr>
      <w:r w:rsidRPr="00D37DC0">
        <w:rPr>
          <w:b/>
          <w:bCs/>
        </w:rPr>
        <w:t xml:space="preserve">Beknopte uitleg werking Mobile </w:t>
      </w:r>
      <w:proofErr w:type="spellStart"/>
      <w:r w:rsidRPr="00D37DC0">
        <w:rPr>
          <w:b/>
          <w:bCs/>
        </w:rPr>
        <w:t>Inspector</w:t>
      </w:r>
      <w:proofErr w:type="spellEnd"/>
    </w:p>
    <w:p w14:paraId="15267873" w14:textId="77777777" w:rsidR="002E76AC" w:rsidRPr="00D37DC0" w:rsidRDefault="002E76AC" w:rsidP="002E76AC">
      <w:pPr>
        <w:rPr>
          <w:sz w:val="20"/>
          <w:szCs w:val="20"/>
        </w:rPr>
      </w:pPr>
      <w:r w:rsidRPr="00D37DC0">
        <w:rPr>
          <w:sz w:val="20"/>
          <w:szCs w:val="20"/>
        </w:rPr>
        <w:t xml:space="preserve">De app “Mobile </w:t>
      </w:r>
      <w:proofErr w:type="spellStart"/>
      <w:r w:rsidRPr="00D37DC0">
        <w:rPr>
          <w:sz w:val="20"/>
          <w:szCs w:val="20"/>
        </w:rPr>
        <w:t>Inspector</w:t>
      </w:r>
      <w:proofErr w:type="spellEnd"/>
      <w:r w:rsidRPr="00D37DC0">
        <w:rPr>
          <w:sz w:val="20"/>
          <w:szCs w:val="20"/>
        </w:rPr>
        <w:t>” op de smartphones/tablets heeft de volgende functionaliteiten :</w:t>
      </w:r>
    </w:p>
    <w:p w14:paraId="7FE79EC7" w14:textId="77777777" w:rsidR="002E76AC" w:rsidRPr="00B65A2D" w:rsidRDefault="002E76AC" w:rsidP="002E76AC">
      <w:pPr>
        <w:rPr>
          <w:sz w:val="22"/>
          <w:szCs w:val="22"/>
        </w:rPr>
      </w:pPr>
    </w:p>
    <w:p w14:paraId="73C331AD" w14:textId="77777777" w:rsidR="002E76AC" w:rsidRPr="00B65A2D" w:rsidRDefault="002E76AC" w:rsidP="002E76AC">
      <w:pPr>
        <w:rPr>
          <w:sz w:val="22"/>
          <w:szCs w:val="22"/>
        </w:rPr>
      </w:pPr>
      <w:r>
        <w:rPr>
          <w:noProof/>
        </w:rPr>
        <w:lastRenderedPageBreak/>
        <w:drawing>
          <wp:inline distT="0" distB="0" distL="0" distR="0" wp14:anchorId="382F368D" wp14:editId="064CA3C8">
            <wp:extent cx="2619375" cy="4667248"/>
            <wp:effectExtent l="0" t="0" r="0" b="0"/>
            <wp:docPr id="3" name="Picture 3" descr="A screenshot of a pho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 screenshot of a phone&#10;&#10;Description automatically generated with medium confidence"/>
                    <pic:cNvPicPr/>
                  </pic:nvPicPr>
                  <pic:blipFill>
                    <a:blip r:embed="rId30">
                      <a:extLst>
                        <a:ext uri="{28A0092B-C50C-407E-A947-70E740481C1C}">
                          <a14:useLocalDpi xmlns:a14="http://schemas.microsoft.com/office/drawing/2010/main" val="0"/>
                        </a:ext>
                      </a:extLst>
                    </a:blip>
                    <a:stretch>
                      <a:fillRect/>
                    </a:stretch>
                  </pic:blipFill>
                  <pic:spPr>
                    <a:xfrm>
                      <a:off x="0" y="0"/>
                      <a:ext cx="2619375" cy="4667248"/>
                    </a:xfrm>
                    <a:prstGeom prst="rect">
                      <a:avLst/>
                    </a:prstGeom>
                  </pic:spPr>
                </pic:pic>
              </a:graphicData>
            </a:graphic>
          </wp:inline>
        </w:drawing>
      </w:r>
    </w:p>
    <w:p w14:paraId="22559D94" w14:textId="77777777" w:rsidR="002E76AC" w:rsidRPr="00B65A2D" w:rsidRDefault="002E76AC" w:rsidP="002E76AC">
      <w:pPr>
        <w:rPr>
          <w:sz w:val="22"/>
          <w:szCs w:val="22"/>
        </w:rPr>
      </w:pPr>
    </w:p>
    <w:p w14:paraId="498B079D" w14:textId="77777777" w:rsidR="002E76AC" w:rsidRPr="00D37DC0" w:rsidRDefault="002E76AC" w:rsidP="002E76AC">
      <w:pPr>
        <w:rPr>
          <w:sz w:val="20"/>
          <w:szCs w:val="20"/>
        </w:rPr>
      </w:pPr>
      <w:r w:rsidRPr="00D37DC0">
        <w:rPr>
          <w:sz w:val="20"/>
          <w:szCs w:val="20"/>
        </w:rPr>
        <w:t>“</w:t>
      </w:r>
      <w:r w:rsidRPr="00D37DC0">
        <w:rPr>
          <w:b/>
          <w:sz w:val="20"/>
          <w:szCs w:val="20"/>
        </w:rPr>
        <w:t>Planning</w:t>
      </w:r>
      <w:r w:rsidRPr="00D37DC0">
        <w:rPr>
          <w:sz w:val="20"/>
          <w:szCs w:val="20"/>
        </w:rPr>
        <w:t xml:space="preserve">” bevat de volgorde van de sites die bezocht dienen te worden. De selectie van de sites en de bepaling van de optimale route gebeurt </w:t>
      </w:r>
      <w:r w:rsidRPr="00D37DC0">
        <w:rPr>
          <w:sz w:val="20"/>
          <w:szCs w:val="20"/>
          <w:u w:val="single"/>
        </w:rPr>
        <w:t>niet</w:t>
      </w:r>
      <w:r w:rsidRPr="00D37DC0">
        <w:rPr>
          <w:sz w:val="20"/>
          <w:szCs w:val="20"/>
        </w:rPr>
        <w:t xml:space="preserve"> via de Mobile </w:t>
      </w:r>
      <w:proofErr w:type="spellStart"/>
      <w:r w:rsidRPr="00D37DC0">
        <w:rPr>
          <w:sz w:val="20"/>
          <w:szCs w:val="20"/>
        </w:rPr>
        <w:t>Inspector</w:t>
      </w:r>
      <w:proofErr w:type="spellEnd"/>
      <w:r w:rsidRPr="00D37DC0">
        <w:rPr>
          <w:sz w:val="20"/>
          <w:szCs w:val="20"/>
        </w:rPr>
        <w:t xml:space="preserve">. Hiervoor wordt gebruik gemaakt van een website op PC, genaamd : </w:t>
      </w:r>
      <w:proofErr w:type="spellStart"/>
      <w:r w:rsidRPr="00D37DC0">
        <w:rPr>
          <w:sz w:val="20"/>
          <w:szCs w:val="20"/>
        </w:rPr>
        <w:t>GlasbolNETwerk</w:t>
      </w:r>
      <w:proofErr w:type="spellEnd"/>
      <w:r w:rsidRPr="00D37DC0">
        <w:rPr>
          <w:sz w:val="20"/>
          <w:szCs w:val="20"/>
        </w:rPr>
        <w:t xml:space="preserve"> (zie punt …).</w:t>
      </w:r>
    </w:p>
    <w:p w14:paraId="75AFEB7F" w14:textId="77777777" w:rsidR="002E76AC" w:rsidRPr="00D37DC0" w:rsidRDefault="002E76AC" w:rsidP="002E76AC">
      <w:pPr>
        <w:rPr>
          <w:sz w:val="20"/>
          <w:szCs w:val="20"/>
        </w:rPr>
      </w:pPr>
      <w:r w:rsidRPr="00D37DC0">
        <w:rPr>
          <w:sz w:val="20"/>
          <w:szCs w:val="20"/>
        </w:rPr>
        <w:t>“</w:t>
      </w:r>
      <w:r w:rsidRPr="00D37DC0">
        <w:rPr>
          <w:b/>
          <w:sz w:val="20"/>
          <w:szCs w:val="20"/>
        </w:rPr>
        <w:t>Sites</w:t>
      </w:r>
      <w:r w:rsidRPr="00D37DC0">
        <w:rPr>
          <w:sz w:val="20"/>
          <w:szCs w:val="20"/>
        </w:rPr>
        <w:t>” geeft een lijst weer van alle glasbolsites in het werkingsgebied van de gebruiker (IC/lot).</w:t>
      </w:r>
    </w:p>
    <w:p w14:paraId="78EA62B1" w14:textId="77777777" w:rsidR="002E76AC" w:rsidRPr="00D37DC0" w:rsidRDefault="002E76AC" w:rsidP="002E76AC">
      <w:pPr>
        <w:rPr>
          <w:sz w:val="20"/>
          <w:szCs w:val="20"/>
        </w:rPr>
      </w:pPr>
      <w:r w:rsidRPr="00D37DC0">
        <w:rPr>
          <w:sz w:val="20"/>
          <w:szCs w:val="20"/>
        </w:rPr>
        <w:t>“</w:t>
      </w:r>
      <w:r w:rsidRPr="00D37DC0">
        <w:rPr>
          <w:b/>
          <w:sz w:val="20"/>
          <w:szCs w:val="20"/>
        </w:rPr>
        <w:t>Dichtstbijzijnde sites</w:t>
      </w:r>
      <w:r w:rsidRPr="00D37DC0">
        <w:rPr>
          <w:sz w:val="20"/>
          <w:szCs w:val="20"/>
        </w:rPr>
        <w:t>” geeft een lijst weer met de dichtstbijzijnde site bovenaan.</w:t>
      </w:r>
    </w:p>
    <w:p w14:paraId="52D90E5F" w14:textId="77777777" w:rsidR="002E76AC" w:rsidRPr="00D37DC0" w:rsidRDefault="002E76AC" w:rsidP="002E76AC">
      <w:pPr>
        <w:rPr>
          <w:sz w:val="20"/>
          <w:szCs w:val="20"/>
        </w:rPr>
      </w:pPr>
      <w:r w:rsidRPr="00D37DC0">
        <w:rPr>
          <w:sz w:val="20"/>
          <w:szCs w:val="20"/>
        </w:rPr>
        <w:t>“</w:t>
      </w:r>
      <w:r w:rsidRPr="00D37DC0">
        <w:rPr>
          <w:b/>
          <w:sz w:val="20"/>
          <w:szCs w:val="20"/>
        </w:rPr>
        <w:t xml:space="preserve">Inspectie </w:t>
      </w:r>
      <w:proofErr w:type="spellStart"/>
      <w:r w:rsidRPr="00D37DC0">
        <w:rPr>
          <w:b/>
          <w:sz w:val="20"/>
          <w:szCs w:val="20"/>
        </w:rPr>
        <w:t>Reports</w:t>
      </w:r>
      <w:proofErr w:type="spellEnd"/>
      <w:r w:rsidRPr="00D37DC0">
        <w:rPr>
          <w:sz w:val="20"/>
          <w:szCs w:val="20"/>
        </w:rPr>
        <w:t xml:space="preserve">” bevat de rapporten die sinds de laatste synchronisatie zijn geregistreerd. Eenmaal de synchronisatie naar de centrale databank is uitgevoerd, worden de inspectierapporten verwijderd van de smartphone/tablet. De registraties kunnen opgevraagd worden via </w:t>
      </w:r>
      <w:proofErr w:type="spellStart"/>
      <w:r w:rsidRPr="00D37DC0">
        <w:rPr>
          <w:sz w:val="20"/>
          <w:szCs w:val="20"/>
        </w:rPr>
        <w:t>GlasbolNETwerk</w:t>
      </w:r>
      <w:proofErr w:type="spellEnd"/>
      <w:r w:rsidRPr="00D37DC0">
        <w:rPr>
          <w:sz w:val="20"/>
          <w:szCs w:val="20"/>
        </w:rPr>
        <w:t>.</w:t>
      </w:r>
    </w:p>
    <w:p w14:paraId="6C0925E8" w14:textId="77777777" w:rsidR="002E76AC" w:rsidRPr="00D37DC0" w:rsidRDefault="002E76AC" w:rsidP="002E76AC">
      <w:pPr>
        <w:rPr>
          <w:sz w:val="20"/>
          <w:szCs w:val="20"/>
        </w:rPr>
      </w:pPr>
      <w:r w:rsidRPr="00D37DC0">
        <w:rPr>
          <w:sz w:val="20"/>
          <w:szCs w:val="20"/>
        </w:rPr>
        <w:t>“</w:t>
      </w:r>
      <w:r w:rsidRPr="00D37DC0">
        <w:rPr>
          <w:b/>
          <w:sz w:val="20"/>
          <w:szCs w:val="20"/>
        </w:rPr>
        <w:t>Mijn profiel</w:t>
      </w:r>
      <w:r w:rsidRPr="00D37DC0">
        <w:rPr>
          <w:sz w:val="20"/>
          <w:szCs w:val="20"/>
        </w:rPr>
        <w:t>” geeft de inloggegevens weer van de gebruiker.</w:t>
      </w:r>
    </w:p>
    <w:p w14:paraId="3600157D" w14:textId="77777777" w:rsidR="002E76AC" w:rsidRPr="00D37DC0" w:rsidRDefault="002E76AC" w:rsidP="002E76AC">
      <w:pPr>
        <w:rPr>
          <w:sz w:val="20"/>
          <w:szCs w:val="20"/>
        </w:rPr>
      </w:pPr>
      <w:r w:rsidRPr="00D37DC0">
        <w:rPr>
          <w:sz w:val="20"/>
          <w:szCs w:val="20"/>
        </w:rPr>
        <w:t xml:space="preserve"> </w:t>
      </w:r>
    </w:p>
    <w:p w14:paraId="3C453EF1" w14:textId="77777777" w:rsidR="002E76AC" w:rsidRPr="00D37DC0" w:rsidRDefault="002E76AC" w:rsidP="002E76AC">
      <w:pPr>
        <w:rPr>
          <w:sz w:val="20"/>
          <w:szCs w:val="20"/>
        </w:rPr>
      </w:pPr>
    </w:p>
    <w:p w14:paraId="478C77EB" w14:textId="77777777" w:rsidR="002E76AC" w:rsidRPr="00D37DC0" w:rsidRDefault="002E76AC" w:rsidP="002E76AC">
      <w:pPr>
        <w:rPr>
          <w:sz w:val="20"/>
          <w:szCs w:val="20"/>
        </w:rPr>
      </w:pPr>
      <w:r w:rsidRPr="00D37DC0">
        <w:rPr>
          <w:sz w:val="20"/>
          <w:szCs w:val="20"/>
        </w:rPr>
        <w:t>Lijst met sites die bezocht dienen te worden via “</w:t>
      </w:r>
      <w:r w:rsidRPr="00D37DC0">
        <w:rPr>
          <w:b/>
          <w:sz w:val="20"/>
          <w:szCs w:val="20"/>
        </w:rPr>
        <w:t>Planning</w:t>
      </w:r>
      <w:r w:rsidRPr="00D37DC0">
        <w:rPr>
          <w:sz w:val="20"/>
          <w:szCs w:val="20"/>
        </w:rPr>
        <w:t>”</w:t>
      </w:r>
    </w:p>
    <w:p w14:paraId="72E16070" w14:textId="77777777" w:rsidR="002E76AC" w:rsidRPr="00D37DC0" w:rsidRDefault="002E76AC" w:rsidP="002E76AC">
      <w:pPr>
        <w:rPr>
          <w:sz w:val="20"/>
          <w:szCs w:val="20"/>
        </w:rPr>
      </w:pPr>
      <w:r w:rsidRPr="00D37DC0">
        <w:rPr>
          <w:noProof/>
          <w:sz w:val="20"/>
          <w:szCs w:val="20"/>
        </w:rPr>
        <w:lastRenderedPageBreak/>
        <w:drawing>
          <wp:inline distT="0" distB="0" distL="0" distR="0" wp14:anchorId="4533D9FE" wp14:editId="09EDB757">
            <wp:extent cx="2752725" cy="4895848"/>
            <wp:effectExtent l="0" t="0" r="0" b="0"/>
            <wp:docPr id="4" name="Picture 4" descr="A screenshot of a pho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 screenshot of a phone&#10;&#10;Description automatically generated with medium confidenc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752725" cy="4895848"/>
                    </a:xfrm>
                    <a:prstGeom prst="rect">
                      <a:avLst/>
                    </a:prstGeom>
                  </pic:spPr>
                </pic:pic>
              </a:graphicData>
            </a:graphic>
          </wp:inline>
        </w:drawing>
      </w:r>
    </w:p>
    <w:p w14:paraId="4B3DA25F" w14:textId="77777777" w:rsidR="002E76AC" w:rsidRPr="00D37DC0" w:rsidRDefault="002E76AC" w:rsidP="002E76AC">
      <w:pPr>
        <w:rPr>
          <w:sz w:val="20"/>
          <w:szCs w:val="20"/>
        </w:rPr>
      </w:pPr>
    </w:p>
    <w:p w14:paraId="168AEFC1" w14:textId="77777777" w:rsidR="002E76AC" w:rsidRPr="00D37DC0" w:rsidRDefault="002E76AC" w:rsidP="002E76AC">
      <w:pPr>
        <w:rPr>
          <w:sz w:val="20"/>
          <w:szCs w:val="20"/>
        </w:rPr>
      </w:pPr>
      <w:r w:rsidRPr="00D37DC0">
        <w:rPr>
          <w:sz w:val="20"/>
          <w:szCs w:val="20"/>
        </w:rPr>
        <w:t xml:space="preserve">De toets “Bekijk route” geeft de mogelijkheid om het volledige traject te visualiseren (Google </w:t>
      </w:r>
      <w:proofErr w:type="spellStart"/>
      <w:r w:rsidRPr="00D37DC0">
        <w:rPr>
          <w:sz w:val="20"/>
          <w:szCs w:val="20"/>
        </w:rPr>
        <w:t>maps</w:t>
      </w:r>
      <w:proofErr w:type="spellEnd"/>
      <w:r w:rsidRPr="00D37DC0">
        <w:rPr>
          <w:sz w:val="20"/>
          <w:szCs w:val="20"/>
        </w:rPr>
        <w:t xml:space="preserve"> inclusief Streetview). De benodigde tijd en km voor het volledige traject worden ook getoond.</w:t>
      </w:r>
    </w:p>
    <w:p w14:paraId="6B1C7F66" w14:textId="77777777" w:rsidR="002E76AC" w:rsidRPr="00D37DC0" w:rsidRDefault="002E76AC" w:rsidP="002E76AC">
      <w:pPr>
        <w:rPr>
          <w:sz w:val="20"/>
          <w:szCs w:val="20"/>
        </w:rPr>
      </w:pPr>
    </w:p>
    <w:p w14:paraId="3F50666A" w14:textId="77777777" w:rsidR="002E76AC" w:rsidRPr="00D37DC0" w:rsidRDefault="002E76AC" w:rsidP="002E76AC">
      <w:pPr>
        <w:rPr>
          <w:sz w:val="20"/>
          <w:szCs w:val="20"/>
        </w:rPr>
      </w:pPr>
    </w:p>
    <w:p w14:paraId="0A75BBD0" w14:textId="77777777" w:rsidR="002E76AC" w:rsidRPr="00D37DC0" w:rsidRDefault="002E76AC" w:rsidP="002E76AC">
      <w:pPr>
        <w:rPr>
          <w:sz w:val="20"/>
          <w:szCs w:val="20"/>
        </w:rPr>
      </w:pPr>
    </w:p>
    <w:p w14:paraId="61B2E317" w14:textId="77777777" w:rsidR="002E76AC" w:rsidRPr="00D37DC0" w:rsidRDefault="002E76AC" w:rsidP="002E76AC">
      <w:pPr>
        <w:rPr>
          <w:sz w:val="20"/>
          <w:szCs w:val="20"/>
        </w:rPr>
      </w:pPr>
    </w:p>
    <w:p w14:paraId="26BEE2F7" w14:textId="77777777" w:rsidR="002E76AC" w:rsidRPr="00D37DC0" w:rsidRDefault="002E76AC" w:rsidP="002E76AC">
      <w:pPr>
        <w:rPr>
          <w:sz w:val="20"/>
          <w:szCs w:val="20"/>
        </w:rPr>
      </w:pPr>
    </w:p>
    <w:p w14:paraId="0415F001" w14:textId="77777777" w:rsidR="002E76AC" w:rsidRPr="00D37DC0" w:rsidRDefault="002E76AC" w:rsidP="002E76AC">
      <w:pPr>
        <w:rPr>
          <w:sz w:val="20"/>
          <w:szCs w:val="20"/>
        </w:rPr>
      </w:pPr>
    </w:p>
    <w:p w14:paraId="58A51AC6" w14:textId="77777777" w:rsidR="002E76AC" w:rsidRPr="00D37DC0" w:rsidRDefault="002E76AC" w:rsidP="002E76AC">
      <w:pPr>
        <w:rPr>
          <w:sz w:val="20"/>
          <w:szCs w:val="20"/>
        </w:rPr>
      </w:pPr>
    </w:p>
    <w:p w14:paraId="5100F18D" w14:textId="77777777" w:rsidR="002E76AC" w:rsidRPr="00D37DC0" w:rsidRDefault="002E76AC" w:rsidP="002E76AC">
      <w:pPr>
        <w:rPr>
          <w:sz w:val="20"/>
          <w:szCs w:val="20"/>
        </w:rPr>
      </w:pPr>
    </w:p>
    <w:p w14:paraId="2C3F7CF9" w14:textId="77777777" w:rsidR="002E76AC" w:rsidRPr="00D37DC0" w:rsidRDefault="002E76AC" w:rsidP="002E76AC">
      <w:pPr>
        <w:rPr>
          <w:sz w:val="20"/>
          <w:szCs w:val="20"/>
        </w:rPr>
      </w:pPr>
    </w:p>
    <w:p w14:paraId="1AAA32A1" w14:textId="77777777" w:rsidR="002E76AC" w:rsidRPr="00D37DC0" w:rsidRDefault="002E76AC" w:rsidP="002E76AC">
      <w:pPr>
        <w:rPr>
          <w:sz w:val="20"/>
          <w:szCs w:val="20"/>
        </w:rPr>
      </w:pPr>
    </w:p>
    <w:p w14:paraId="0E64F99F" w14:textId="77777777" w:rsidR="002E76AC" w:rsidRPr="00D37DC0" w:rsidRDefault="002E76AC" w:rsidP="002E76AC">
      <w:pPr>
        <w:ind w:left="708"/>
        <w:jc w:val="both"/>
        <w:rPr>
          <w:sz w:val="20"/>
          <w:szCs w:val="20"/>
        </w:rPr>
      </w:pPr>
      <w:r w:rsidRPr="00D37DC0">
        <w:rPr>
          <w:noProof/>
          <w:sz w:val="20"/>
          <w:szCs w:val="20"/>
          <w:lang w:val="fr-BE" w:eastAsia="fr-BE"/>
        </w:rPr>
        <w:lastRenderedPageBreak/>
        <mc:AlternateContent>
          <mc:Choice Requires="wps">
            <w:drawing>
              <wp:anchor distT="0" distB="0" distL="114300" distR="114300" simplePos="0" relativeHeight="251658241" behindDoc="0" locked="0" layoutInCell="1" allowOverlap="1" wp14:anchorId="0D1185E9" wp14:editId="744B0299">
                <wp:simplePos x="0" y="0"/>
                <wp:positionH relativeFrom="column">
                  <wp:posOffset>1461770</wp:posOffset>
                </wp:positionH>
                <wp:positionV relativeFrom="paragraph">
                  <wp:posOffset>3025775</wp:posOffset>
                </wp:positionV>
                <wp:extent cx="297180" cy="335280"/>
                <wp:effectExtent l="19050" t="19050" r="26670" b="26670"/>
                <wp:wrapNone/>
                <wp:docPr id="19"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7180" cy="335280"/>
                        </a:xfrm>
                        <a:prstGeom prst="ellipse">
                          <a:avLst/>
                        </a:prstGeom>
                        <a:noFill/>
                        <a:ln w="50800" cap="flat" cmpd="sng" algn="ctr">
                          <a:solidFill>
                            <a:srgbClr val="ED7D31"/>
                          </a:solidFill>
                          <a:prstDash val="solid"/>
                          <a:round/>
                          <a:headEnd type="none" w="med" len="med"/>
                          <a:tailEnd type="none" w="med" len="med"/>
                        </a:ln>
                        <a:effectLst/>
                      </wps:spPr>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B2ED8B1" id="Oval 19" o:spid="_x0000_s1026" style="position:absolute;margin-left:115.1pt;margin-top:238.25pt;width:23.4pt;height:26.4pt;z-index:251658241;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" filled="f" strokecolor="#ed7d31" strokeweight="4pt">
                <v:path arrowok="t"/>
                <v:textbox inset="0,0,0,0"/>
              </v:oval>
            </w:pict>
          </mc:Fallback>
        </mc:AlternateContent>
      </w:r>
      <w:r w:rsidRPr="00D37DC0">
        <w:rPr>
          <w:noProof/>
          <w:color w:val="333333"/>
          <w:sz w:val="20"/>
          <w:szCs w:val="20"/>
          <w:lang w:val="fr-BE" w:eastAsia="fr-BE"/>
        </w:rPr>
        <w:drawing>
          <wp:inline distT="0" distB="0" distL="0" distR="0" wp14:anchorId="7CAFA84E" wp14:editId="79D8BAEF">
            <wp:extent cx="1257300" cy="222885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257300" cy="2228850"/>
                    </a:xfrm>
                    <a:prstGeom prst="rect">
                      <a:avLst/>
                    </a:prstGeom>
                    <a:noFill/>
                    <a:ln>
                      <a:noFill/>
                    </a:ln>
                  </pic:spPr>
                </pic:pic>
              </a:graphicData>
            </a:graphic>
          </wp:inline>
        </w:drawing>
      </w:r>
      <w:r w:rsidRPr="00D37DC0">
        <w:rPr>
          <w:noProof/>
          <w:color w:val="333333"/>
          <w:sz w:val="20"/>
          <w:szCs w:val="20"/>
          <w:lang w:val="fr-BE" w:eastAsia="fr-BE"/>
        </w:rPr>
        <w:drawing>
          <wp:inline distT="0" distB="0" distL="0" distR="0" wp14:anchorId="0A8853BF" wp14:editId="23DDAAC9">
            <wp:extent cx="2781300" cy="4953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781300" cy="4953000"/>
                    </a:xfrm>
                    <a:prstGeom prst="rect">
                      <a:avLst/>
                    </a:prstGeom>
                    <a:noFill/>
                    <a:ln>
                      <a:noFill/>
                    </a:ln>
                  </pic:spPr>
                </pic:pic>
              </a:graphicData>
            </a:graphic>
          </wp:inline>
        </w:drawing>
      </w:r>
    </w:p>
    <w:p w14:paraId="52C905E7" w14:textId="77777777" w:rsidR="002E76AC" w:rsidRPr="00D37DC0" w:rsidRDefault="002E76AC" w:rsidP="002E76AC">
      <w:pPr>
        <w:ind w:left="708"/>
        <w:jc w:val="both"/>
        <w:rPr>
          <w:sz w:val="20"/>
          <w:szCs w:val="20"/>
        </w:rPr>
      </w:pPr>
    </w:p>
    <w:p w14:paraId="04F45127" w14:textId="77777777" w:rsidR="002E76AC" w:rsidRPr="00D37DC0" w:rsidRDefault="002E76AC" w:rsidP="002E76AC">
      <w:pPr>
        <w:ind w:left="708"/>
        <w:jc w:val="both"/>
        <w:rPr>
          <w:sz w:val="20"/>
          <w:szCs w:val="20"/>
        </w:rPr>
      </w:pPr>
      <w:r w:rsidRPr="00D37DC0">
        <w:rPr>
          <w:sz w:val="20"/>
          <w:szCs w:val="20"/>
        </w:rPr>
        <w:t xml:space="preserve">Door op het “&gt;” naast de site te drukken, wordt het “Site detail”-scherm geopend. </w:t>
      </w:r>
    </w:p>
    <w:p w14:paraId="2BD9FDAA" w14:textId="77777777" w:rsidR="002E76AC" w:rsidRPr="00D37DC0" w:rsidRDefault="002E76AC" w:rsidP="002E76AC">
      <w:pPr>
        <w:ind w:left="708"/>
        <w:jc w:val="both"/>
        <w:rPr>
          <w:sz w:val="20"/>
          <w:szCs w:val="20"/>
        </w:rPr>
      </w:pPr>
      <w:r w:rsidRPr="00D37DC0">
        <w:rPr>
          <w:sz w:val="20"/>
          <w:szCs w:val="20"/>
        </w:rPr>
        <w:t>Via “Navigeer” wordt de GPS-navigatie geopend.</w:t>
      </w:r>
    </w:p>
    <w:p w14:paraId="64E53AF2" w14:textId="77777777" w:rsidR="002E76AC" w:rsidRPr="00D37DC0" w:rsidRDefault="002E76AC" w:rsidP="002E76AC">
      <w:pPr>
        <w:ind w:left="708"/>
        <w:jc w:val="both"/>
        <w:rPr>
          <w:sz w:val="20"/>
          <w:szCs w:val="20"/>
        </w:rPr>
      </w:pPr>
      <w:r w:rsidRPr="00D37DC0">
        <w:rPr>
          <w:sz w:val="20"/>
          <w:szCs w:val="20"/>
        </w:rPr>
        <w:t xml:space="preserve">Via “Inspectie </w:t>
      </w:r>
      <w:proofErr w:type="spellStart"/>
      <w:r w:rsidRPr="00D37DC0">
        <w:rPr>
          <w:sz w:val="20"/>
          <w:szCs w:val="20"/>
        </w:rPr>
        <w:t>Reports</w:t>
      </w:r>
      <w:proofErr w:type="spellEnd"/>
      <w:r w:rsidRPr="00D37DC0">
        <w:rPr>
          <w:sz w:val="20"/>
          <w:szCs w:val="20"/>
        </w:rPr>
        <w:t>” onderaan kan een nieuw rapport aangemaakt worden.</w:t>
      </w:r>
    </w:p>
    <w:p w14:paraId="49134E19" w14:textId="77777777" w:rsidR="002E76AC" w:rsidRPr="00D37DC0" w:rsidRDefault="002E76AC" w:rsidP="002E76AC">
      <w:pPr>
        <w:ind w:left="708"/>
        <w:jc w:val="both"/>
        <w:rPr>
          <w:sz w:val="20"/>
          <w:szCs w:val="20"/>
        </w:rPr>
      </w:pPr>
      <w:r w:rsidRPr="00D37DC0">
        <w:rPr>
          <w:noProof/>
          <w:sz w:val="20"/>
          <w:szCs w:val="20"/>
          <w:lang w:val="fr-BE" w:eastAsia="fr-BE"/>
        </w:rPr>
        <w:lastRenderedPageBreak/>
        <mc:AlternateContent>
          <mc:Choice Requires="wps">
            <w:drawing>
              <wp:anchor distT="0" distB="0" distL="114300" distR="114300" simplePos="0" relativeHeight="251658242" behindDoc="0" locked="0" layoutInCell="1" allowOverlap="1" wp14:anchorId="7125F68B" wp14:editId="58702343">
                <wp:simplePos x="0" y="0"/>
                <wp:positionH relativeFrom="column">
                  <wp:posOffset>768350</wp:posOffset>
                </wp:positionH>
                <wp:positionV relativeFrom="paragraph">
                  <wp:posOffset>4355465</wp:posOffset>
                </wp:positionV>
                <wp:extent cx="541020" cy="403860"/>
                <wp:effectExtent l="19050" t="19050" r="11430" b="15240"/>
                <wp:wrapNone/>
                <wp:docPr id="18" name="Oval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1020" cy="403860"/>
                        </a:xfrm>
                        <a:prstGeom prst="ellipse">
                          <a:avLst/>
                        </a:prstGeom>
                        <a:noFill/>
                        <a:ln w="50800" cap="flat" cmpd="sng" algn="ctr">
                          <a:solidFill>
                            <a:srgbClr val="ED7D31"/>
                          </a:solidFill>
                          <a:prstDash val="solid"/>
                          <a:round/>
                          <a:headEnd type="none" w="med" len="med"/>
                          <a:tailEnd type="none" w="med" len="med"/>
                        </a:ln>
                        <a:effectLst/>
                      </wps:spPr>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3739038" id="Oval 18" o:spid="_x0000_s1026" style="position:absolute;margin-left:60.5pt;margin-top:342.95pt;width:42.6pt;height:31.8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" filled="f" strokecolor="#ed7d31" strokeweight="4pt">
                <v:path arrowok="t"/>
                <v:textbox inset="0,0,0,0"/>
              </v:oval>
            </w:pict>
          </mc:Fallback>
        </mc:AlternateContent>
      </w:r>
      <w:r w:rsidRPr="00D37DC0">
        <w:rPr>
          <w:noProof/>
          <w:color w:val="333333"/>
          <w:sz w:val="20"/>
          <w:szCs w:val="20"/>
          <w:lang w:val="fr-BE" w:eastAsia="fr-BE"/>
        </w:rPr>
        <w:drawing>
          <wp:inline distT="0" distB="0" distL="0" distR="0" wp14:anchorId="6105A96A" wp14:editId="31412CD0">
            <wp:extent cx="1152525" cy="20383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152525" cy="2038350"/>
                    </a:xfrm>
                    <a:prstGeom prst="rect">
                      <a:avLst/>
                    </a:prstGeom>
                    <a:noFill/>
                    <a:ln>
                      <a:noFill/>
                    </a:ln>
                  </pic:spPr>
                </pic:pic>
              </a:graphicData>
            </a:graphic>
          </wp:inline>
        </w:drawing>
      </w:r>
      <w:r w:rsidRPr="00D37DC0">
        <w:rPr>
          <w:noProof/>
          <w:color w:val="333333"/>
          <w:sz w:val="20"/>
          <w:szCs w:val="20"/>
          <w:lang w:val="fr-BE" w:eastAsia="fr-BE"/>
        </w:rPr>
        <w:drawing>
          <wp:inline distT="0" distB="0" distL="0" distR="0" wp14:anchorId="2C60F138" wp14:editId="53133B7A">
            <wp:extent cx="2733675" cy="48672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33675" cy="4867275"/>
                    </a:xfrm>
                    <a:prstGeom prst="rect">
                      <a:avLst/>
                    </a:prstGeom>
                    <a:noFill/>
                    <a:ln>
                      <a:noFill/>
                    </a:ln>
                  </pic:spPr>
                </pic:pic>
              </a:graphicData>
            </a:graphic>
          </wp:inline>
        </w:drawing>
      </w:r>
    </w:p>
    <w:p w14:paraId="04A7FC69" w14:textId="77777777" w:rsidR="002E76AC" w:rsidRPr="00D37DC0" w:rsidRDefault="002E76AC" w:rsidP="002E76AC">
      <w:pPr>
        <w:rPr>
          <w:sz w:val="20"/>
          <w:szCs w:val="20"/>
        </w:rPr>
      </w:pPr>
      <w:r w:rsidRPr="00D37DC0">
        <w:rPr>
          <w:sz w:val="20"/>
          <w:szCs w:val="20"/>
        </w:rPr>
        <w:t>Op het scherm “Inspectie Resultaat” dient aangeduid te worden dat de site is gevonden. Indien dit vakje niet wordt aangevinkt, zal de site als niet-gevonden worden gerapporteerd.</w:t>
      </w:r>
    </w:p>
    <w:p w14:paraId="3B8B0E21" w14:textId="77777777" w:rsidR="002E76AC" w:rsidRPr="00D37DC0" w:rsidRDefault="002E76AC" w:rsidP="002E76AC">
      <w:pPr>
        <w:rPr>
          <w:sz w:val="20"/>
          <w:szCs w:val="20"/>
        </w:rPr>
      </w:pPr>
      <w:r w:rsidRPr="00D37DC0">
        <w:rPr>
          <w:sz w:val="20"/>
          <w:szCs w:val="20"/>
        </w:rPr>
        <w:t>Op dit basisscherm kunnen foto’s gemaakt worden via “</w:t>
      </w:r>
      <w:proofErr w:type="spellStart"/>
      <w:r w:rsidRPr="00D37DC0">
        <w:rPr>
          <w:sz w:val="20"/>
          <w:szCs w:val="20"/>
        </w:rPr>
        <w:t>Photos</w:t>
      </w:r>
      <w:proofErr w:type="spellEnd"/>
      <w:r w:rsidRPr="00D37DC0">
        <w:rPr>
          <w:sz w:val="20"/>
          <w:szCs w:val="20"/>
        </w:rPr>
        <w:t xml:space="preserve">”, kunnen eventuele acties bekeken worden “Actions”. </w:t>
      </w:r>
      <w:r w:rsidRPr="00D37DC0">
        <w:rPr>
          <w:sz w:val="20"/>
          <w:szCs w:val="20"/>
        </w:rPr>
        <w:br/>
        <w:t xml:space="preserve">Bovendien kunnen, indien gewenst, registraties van elke </w:t>
      </w:r>
      <w:proofErr w:type="spellStart"/>
      <w:r w:rsidRPr="00D37DC0">
        <w:rPr>
          <w:sz w:val="20"/>
          <w:szCs w:val="20"/>
        </w:rPr>
        <w:t>glasbol</w:t>
      </w:r>
      <w:proofErr w:type="spellEnd"/>
      <w:r w:rsidRPr="00D37DC0">
        <w:rPr>
          <w:sz w:val="20"/>
          <w:szCs w:val="20"/>
        </w:rPr>
        <w:t xml:space="preserve"> die aanwezig is op de site, toegevoegd worden (“Container </w:t>
      </w:r>
      <w:proofErr w:type="spellStart"/>
      <w:r w:rsidRPr="00D37DC0">
        <w:rPr>
          <w:sz w:val="20"/>
          <w:szCs w:val="20"/>
        </w:rPr>
        <w:t>Reports</w:t>
      </w:r>
      <w:proofErr w:type="spellEnd"/>
      <w:r w:rsidRPr="00D37DC0">
        <w:rPr>
          <w:sz w:val="20"/>
          <w:szCs w:val="20"/>
        </w:rPr>
        <w:t>”).</w:t>
      </w:r>
    </w:p>
    <w:p w14:paraId="60A9D47D" w14:textId="77777777" w:rsidR="002E76AC" w:rsidRPr="00D37DC0" w:rsidRDefault="002E76AC" w:rsidP="002E76AC">
      <w:pPr>
        <w:rPr>
          <w:sz w:val="20"/>
          <w:szCs w:val="20"/>
        </w:rPr>
      </w:pPr>
    </w:p>
    <w:p w14:paraId="6E49AAB4" w14:textId="77777777" w:rsidR="002E76AC" w:rsidRPr="00D37DC0" w:rsidRDefault="002E76AC" w:rsidP="002E76AC">
      <w:pPr>
        <w:rPr>
          <w:sz w:val="20"/>
          <w:szCs w:val="20"/>
        </w:rPr>
      </w:pPr>
    </w:p>
    <w:p w14:paraId="1B26BFCB" w14:textId="77777777" w:rsidR="002E76AC" w:rsidRPr="00D37DC0" w:rsidRDefault="002E76AC" w:rsidP="002E76AC">
      <w:pPr>
        <w:rPr>
          <w:sz w:val="20"/>
          <w:szCs w:val="20"/>
        </w:rPr>
      </w:pPr>
    </w:p>
    <w:p w14:paraId="389880B9" w14:textId="77777777" w:rsidR="002E76AC" w:rsidRPr="00D37DC0" w:rsidRDefault="002E76AC" w:rsidP="002E76AC">
      <w:pPr>
        <w:rPr>
          <w:sz w:val="20"/>
          <w:szCs w:val="20"/>
        </w:rPr>
      </w:pPr>
    </w:p>
    <w:p w14:paraId="4D8F18F7" w14:textId="77777777" w:rsidR="002E76AC" w:rsidRPr="00D37DC0" w:rsidRDefault="002E76AC" w:rsidP="002E76AC">
      <w:pPr>
        <w:rPr>
          <w:sz w:val="20"/>
          <w:szCs w:val="20"/>
        </w:rPr>
      </w:pPr>
    </w:p>
    <w:p w14:paraId="05BD9AD1" w14:textId="77777777" w:rsidR="002E76AC" w:rsidRPr="00D37DC0" w:rsidRDefault="002E76AC" w:rsidP="002E76AC">
      <w:pPr>
        <w:rPr>
          <w:sz w:val="20"/>
          <w:szCs w:val="20"/>
        </w:rPr>
      </w:pPr>
    </w:p>
    <w:p w14:paraId="55E90AA8" w14:textId="77777777" w:rsidR="002E76AC" w:rsidRPr="00D37DC0" w:rsidRDefault="002E76AC" w:rsidP="002E76AC">
      <w:pPr>
        <w:rPr>
          <w:sz w:val="20"/>
          <w:szCs w:val="20"/>
        </w:rPr>
      </w:pPr>
    </w:p>
    <w:p w14:paraId="684ABADA" w14:textId="77777777" w:rsidR="002E76AC" w:rsidRPr="00D37DC0" w:rsidRDefault="002E76AC" w:rsidP="002E76AC">
      <w:pPr>
        <w:rPr>
          <w:sz w:val="20"/>
          <w:szCs w:val="20"/>
        </w:rPr>
      </w:pPr>
    </w:p>
    <w:p w14:paraId="15EF25A6" w14:textId="77777777" w:rsidR="002E76AC" w:rsidRPr="00D37DC0" w:rsidRDefault="002E76AC" w:rsidP="002E76AC">
      <w:pPr>
        <w:rPr>
          <w:sz w:val="20"/>
          <w:szCs w:val="20"/>
        </w:rPr>
      </w:pPr>
      <w:r w:rsidRPr="00D37DC0">
        <w:rPr>
          <w:sz w:val="20"/>
          <w:szCs w:val="20"/>
        </w:rPr>
        <w:br w:type="page"/>
      </w:r>
      <w:r w:rsidRPr="00D37DC0">
        <w:rPr>
          <w:sz w:val="20"/>
          <w:szCs w:val="20"/>
        </w:rPr>
        <w:lastRenderedPageBreak/>
        <w:t>Vanuit dit basisscherm worden de te controleren criteria voor de site geselecteerd via “…” (rechtsboven van het scherm).</w:t>
      </w:r>
    </w:p>
    <w:p w14:paraId="12840CBA" w14:textId="77777777" w:rsidR="002E76AC" w:rsidRPr="00D37DC0" w:rsidRDefault="002E76AC" w:rsidP="002E76AC">
      <w:pPr>
        <w:rPr>
          <w:sz w:val="20"/>
          <w:szCs w:val="20"/>
        </w:rPr>
      </w:pPr>
      <w:r w:rsidRPr="00D37DC0">
        <w:rPr>
          <w:noProof/>
          <w:sz w:val="20"/>
          <w:szCs w:val="20"/>
          <w:lang w:val="fr-BE" w:eastAsia="fr-BE"/>
        </w:rPr>
        <mc:AlternateContent>
          <mc:Choice Requires="wps">
            <w:drawing>
              <wp:anchor distT="0" distB="0" distL="114300" distR="114300" simplePos="0" relativeHeight="251658243" behindDoc="0" locked="0" layoutInCell="1" allowOverlap="1" wp14:anchorId="4F77595C" wp14:editId="30AC0ED1">
                <wp:simplePos x="0" y="0"/>
                <wp:positionH relativeFrom="column">
                  <wp:posOffset>1035050</wp:posOffset>
                </wp:positionH>
                <wp:positionV relativeFrom="paragraph">
                  <wp:posOffset>2018665</wp:posOffset>
                </wp:positionV>
                <wp:extent cx="541020" cy="441960"/>
                <wp:effectExtent l="19050" t="19050" r="11430" b="15240"/>
                <wp:wrapNone/>
                <wp:docPr id="17"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1020" cy="441960"/>
                        </a:xfrm>
                        <a:prstGeom prst="ellipse">
                          <a:avLst/>
                        </a:prstGeom>
                        <a:noFill/>
                        <a:ln w="50800" cap="flat" cmpd="sng" algn="ctr">
                          <a:solidFill>
                            <a:srgbClr val="ED7D31"/>
                          </a:solidFill>
                          <a:prstDash val="solid"/>
                          <a:round/>
                          <a:headEnd type="none" w="med" len="med"/>
                          <a:tailEnd type="none" w="med" len="med"/>
                        </a:ln>
                        <a:effectLst/>
                      </wps:spPr>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F29C887" id="Oval 17" o:spid="_x0000_s1026" style="position:absolute;margin-left:81.5pt;margin-top:158.95pt;width:42.6pt;height:34.8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" filled="f" strokecolor="#ed7d31" strokeweight="4pt">
                <v:path arrowok="t"/>
                <v:textbox inset="0,0,0,0"/>
              </v:oval>
            </w:pict>
          </mc:Fallback>
        </mc:AlternateContent>
      </w:r>
      <w:r w:rsidRPr="00D37DC0">
        <w:rPr>
          <w:noProof/>
          <w:color w:val="333333"/>
          <w:sz w:val="20"/>
          <w:szCs w:val="20"/>
          <w:lang w:val="fr-BE" w:eastAsia="fr-BE"/>
        </w:rPr>
        <w:drawing>
          <wp:inline distT="0" distB="0" distL="0" distR="0" wp14:anchorId="53C12D15" wp14:editId="34EB7192">
            <wp:extent cx="1428750" cy="25336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428750" cy="2533650"/>
                    </a:xfrm>
                    <a:prstGeom prst="rect">
                      <a:avLst/>
                    </a:prstGeom>
                    <a:noFill/>
                    <a:ln>
                      <a:noFill/>
                    </a:ln>
                  </pic:spPr>
                </pic:pic>
              </a:graphicData>
            </a:graphic>
          </wp:inline>
        </w:drawing>
      </w:r>
      <w:r w:rsidRPr="00D37DC0">
        <w:rPr>
          <w:noProof/>
          <w:color w:val="333333"/>
          <w:sz w:val="20"/>
          <w:szCs w:val="20"/>
          <w:lang w:val="fr-BE" w:eastAsia="fr-BE"/>
        </w:rPr>
        <w:drawing>
          <wp:inline distT="0" distB="0" distL="0" distR="0" wp14:anchorId="4770B9F1" wp14:editId="3C8B9D02">
            <wp:extent cx="2600325" cy="4600575"/>
            <wp:effectExtent l="0" t="0" r="0" b="0"/>
            <wp:docPr id="10" name="Picture 10" descr="A screenshot of a pho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10" descr="A screenshot of a phone&#10;&#10;Description automatically generated with medium confidence"/>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600325" cy="4600575"/>
                    </a:xfrm>
                    <a:prstGeom prst="rect">
                      <a:avLst/>
                    </a:prstGeom>
                    <a:noFill/>
                    <a:ln>
                      <a:noFill/>
                    </a:ln>
                  </pic:spPr>
                </pic:pic>
              </a:graphicData>
            </a:graphic>
          </wp:inline>
        </w:drawing>
      </w:r>
    </w:p>
    <w:p w14:paraId="6EE8F09E" w14:textId="77777777" w:rsidR="002E76AC" w:rsidRPr="00D37DC0" w:rsidRDefault="002E76AC" w:rsidP="002E76AC">
      <w:pPr>
        <w:rPr>
          <w:sz w:val="20"/>
          <w:szCs w:val="20"/>
        </w:rPr>
      </w:pPr>
    </w:p>
    <w:p w14:paraId="7963CE50" w14:textId="77777777" w:rsidR="002E76AC" w:rsidRPr="00D37DC0" w:rsidRDefault="002E76AC" w:rsidP="002E76AC">
      <w:pPr>
        <w:rPr>
          <w:sz w:val="20"/>
          <w:szCs w:val="20"/>
        </w:rPr>
      </w:pPr>
      <w:r w:rsidRPr="00D37DC0">
        <w:rPr>
          <w:sz w:val="20"/>
          <w:szCs w:val="20"/>
        </w:rPr>
        <w:t xml:space="preserve">Onder “Inspection Report Detail” worden hier de standaardcriteria weergegeven die opgesplitst zijn in 2 groepen : “Beschrijving van de site” en “Netheid van de site”. Deze criteria worden hier niet verder uitgewerkt en/of besproken. Hiervoor wordt verwezen naar de “Gids voor de evaluatie van de netheid van de glasbolsites”. De criteria die gebruikt worden voor de glasbollen zelf (container </w:t>
      </w:r>
      <w:proofErr w:type="spellStart"/>
      <w:r w:rsidRPr="00D37DC0">
        <w:rPr>
          <w:sz w:val="20"/>
          <w:szCs w:val="20"/>
        </w:rPr>
        <w:t>reports</w:t>
      </w:r>
      <w:proofErr w:type="spellEnd"/>
      <w:r w:rsidRPr="00D37DC0">
        <w:rPr>
          <w:sz w:val="20"/>
          <w:szCs w:val="20"/>
        </w:rPr>
        <w:t xml:space="preserve">) worden hier eveneens toegelicht. </w:t>
      </w:r>
    </w:p>
    <w:p w14:paraId="04EEC914" w14:textId="77777777" w:rsidR="002E76AC" w:rsidRPr="00D37DC0" w:rsidRDefault="002E76AC" w:rsidP="002E76AC">
      <w:pPr>
        <w:rPr>
          <w:sz w:val="20"/>
          <w:szCs w:val="20"/>
        </w:rPr>
      </w:pPr>
      <w:r w:rsidRPr="00D37DC0">
        <w:rPr>
          <w:sz w:val="20"/>
          <w:szCs w:val="20"/>
        </w:rPr>
        <w:t>Belangrijk hierbij is dat de lijst van de criteria kan uitgebreid of ingekort kan worden in functie van de doelstellingen die ieder wenst te bereiken.</w:t>
      </w:r>
    </w:p>
    <w:p w14:paraId="57A4BB09" w14:textId="4F31C1F6" w:rsidR="002E76AC" w:rsidRPr="00D37DC0" w:rsidRDefault="00B10A9A" w:rsidP="00D37DC0">
      <w:pPr>
        <w:rPr>
          <w:sz w:val="20"/>
          <w:szCs w:val="20"/>
        </w:rPr>
      </w:pPr>
      <w:bookmarkStart w:id="532" w:name="_Toc39061585"/>
      <w:r w:rsidRPr="00144F23">
        <w:rPr>
          <w:b/>
          <w:bCs/>
          <w:sz w:val="20"/>
          <w:szCs w:val="20"/>
        </w:rPr>
        <w:t xml:space="preserve">1. </w:t>
      </w:r>
      <w:r w:rsidR="002E76AC" w:rsidRPr="00D37DC0">
        <w:rPr>
          <w:b/>
          <w:bCs/>
          <w:sz w:val="20"/>
          <w:szCs w:val="20"/>
        </w:rPr>
        <w:t>Registratie bij opkuis van een site</w:t>
      </w:r>
      <w:bookmarkEnd w:id="532"/>
    </w:p>
    <w:p w14:paraId="65A84001" w14:textId="77777777" w:rsidR="002E76AC" w:rsidRPr="00D37DC0" w:rsidRDefault="002E76AC" w:rsidP="002E76AC">
      <w:pPr>
        <w:rPr>
          <w:sz w:val="20"/>
          <w:szCs w:val="20"/>
        </w:rPr>
      </w:pPr>
      <w:r w:rsidRPr="00D37DC0">
        <w:rPr>
          <w:sz w:val="20"/>
          <w:szCs w:val="20"/>
        </w:rPr>
        <w:t>Voor de opvolging van de opkuis van de sites worden minimaal volgende criteria/elementen voorgesteld :</w:t>
      </w:r>
    </w:p>
    <w:p w14:paraId="02AC4A3F" w14:textId="77777777" w:rsidR="002E76AC" w:rsidRPr="00D37DC0" w:rsidRDefault="002E76AC" w:rsidP="002E76AC">
      <w:pPr>
        <w:pStyle w:val="ListBullet"/>
        <w:numPr>
          <w:ilvl w:val="0"/>
          <w:numId w:val="1"/>
        </w:numPr>
        <w:tabs>
          <w:tab w:val="clear" w:pos="360"/>
        </w:tabs>
        <w:rPr>
          <w:sz w:val="20"/>
          <w:szCs w:val="20"/>
          <w:lang w:val="nl-BE"/>
        </w:rPr>
      </w:pPr>
      <w:r w:rsidRPr="00D37DC0">
        <w:rPr>
          <w:sz w:val="20"/>
          <w:szCs w:val="20"/>
          <w:lang w:val="nl-BE"/>
        </w:rPr>
        <w:t>Alle witte glasbollen op de site zijn vol : Y/N*</w:t>
      </w:r>
    </w:p>
    <w:p w14:paraId="26A90B3C" w14:textId="77777777" w:rsidR="002E76AC" w:rsidRPr="00D37DC0" w:rsidRDefault="002E76AC" w:rsidP="002E76AC">
      <w:pPr>
        <w:pStyle w:val="ListBullet"/>
        <w:numPr>
          <w:ilvl w:val="0"/>
          <w:numId w:val="1"/>
        </w:numPr>
        <w:tabs>
          <w:tab w:val="clear" w:pos="360"/>
        </w:tabs>
        <w:rPr>
          <w:sz w:val="20"/>
          <w:szCs w:val="20"/>
          <w:lang w:val="nl-BE"/>
        </w:rPr>
      </w:pPr>
      <w:r w:rsidRPr="00D37DC0">
        <w:rPr>
          <w:sz w:val="20"/>
          <w:szCs w:val="20"/>
          <w:lang w:val="nl-BE"/>
        </w:rPr>
        <w:t>Alle gekleurde glasbollen op de site zijn vol : Y/N*</w:t>
      </w:r>
    </w:p>
    <w:p w14:paraId="3E20C70E" w14:textId="77777777" w:rsidR="002E76AC" w:rsidRPr="00D37DC0" w:rsidRDefault="002E76AC" w:rsidP="002E76AC">
      <w:pPr>
        <w:pStyle w:val="ListBullet"/>
        <w:numPr>
          <w:ilvl w:val="0"/>
          <w:numId w:val="1"/>
        </w:numPr>
        <w:tabs>
          <w:tab w:val="clear" w:pos="360"/>
        </w:tabs>
        <w:rPr>
          <w:sz w:val="20"/>
          <w:szCs w:val="20"/>
          <w:lang w:val="nl-BE"/>
        </w:rPr>
      </w:pPr>
      <w:r w:rsidRPr="00D37DC0">
        <w:rPr>
          <w:sz w:val="20"/>
          <w:szCs w:val="20"/>
          <w:lang w:val="nl-BE"/>
        </w:rPr>
        <w:t>Foto vóór opkuis en foto na opkuis (volgorde chronologisch, automatisch)</w:t>
      </w:r>
    </w:p>
    <w:p w14:paraId="0A812ECB" w14:textId="77777777" w:rsidR="002E76AC" w:rsidRPr="00D37DC0" w:rsidRDefault="002E76AC" w:rsidP="002E76AC">
      <w:pPr>
        <w:pStyle w:val="ListBullet"/>
        <w:numPr>
          <w:ilvl w:val="0"/>
          <w:numId w:val="1"/>
        </w:numPr>
        <w:tabs>
          <w:tab w:val="clear" w:pos="360"/>
        </w:tabs>
        <w:rPr>
          <w:sz w:val="20"/>
          <w:szCs w:val="20"/>
          <w:lang w:val="nl-BE"/>
        </w:rPr>
      </w:pPr>
      <w:r w:rsidRPr="00D37DC0">
        <w:rPr>
          <w:sz w:val="20"/>
          <w:szCs w:val="20"/>
          <w:lang w:val="nl-BE"/>
        </w:rPr>
        <w:t>Registratie van datum/uur (automatisch) door rapport te registeren</w:t>
      </w:r>
    </w:p>
    <w:p w14:paraId="18ECD8E5" w14:textId="77777777" w:rsidR="002E76AC" w:rsidRPr="00D37DC0" w:rsidRDefault="002E76AC" w:rsidP="002E76AC">
      <w:pPr>
        <w:pStyle w:val="ListBullet"/>
        <w:numPr>
          <w:ilvl w:val="0"/>
          <w:numId w:val="1"/>
        </w:numPr>
        <w:tabs>
          <w:tab w:val="clear" w:pos="360"/>
        </w:tabs>
        <w:rPr>
          <w:sz w:val="20"/>
          <w:szCs w:val="20"/>
          <w:lang w:val="nl-BE"/>
        </w:rPr>
      </w:pPr>
      <w:r w:rsidRPr="00D37DC0">
        <w:rPr>
          <w:sz w:val="20"/>
          <w:szCs w:val="20"/>
          <w:lang w:val="nl-BE"/>
        </w:rPr>
        <w:t>Opkuis van groot afval : Y/N*</w:t>
      </w:r>
    </w:p>
    <w:p w14:paraId="5149970B" w14:textId="77777777" w:rsidR="002E76AC" w:rsidRPr="00D37DC0" w:rsidRDefault="002E76AC" w:rsidP="002E76AC">
      <w:pPr>
        <w:pStyle w:val="ListBullet"/>
        <w:numPr>
          <w:ilvl w:val="0"/>
          <w:numId w:val="1"/>
        </w:numPr>
        <w:tabs>
          <w:tab w:val="clear" w:pos="360"/>
        </w:tabs>
        <w:rPr>
          <w:sz w:val="20"/>
          <w:szCs w:val="20"/>
          <w:lang w:val="nl-BE"/>
        </w:rPr>
      </w:pPr>
      <w:r w:rsidRPr="00D37DC0">
        <w:rPr>
          <w:sz w:val="20"/>
          <w:szCs w:val="20"/>
          <w:lang w:val="nl-BE"/>
        </w:rPr>
        <w:t>Opkuis van klein afval : Y/N*</w:t>
      </w:r>
    </w:p>
    <w:p w14:paraId="0F345046" w14:textId="77777777" w:rsidR="002E76AC" w:rsidRPr="00D37DC0" w:rsidRDefault="002E76AC" w:rsidP="002E76AC">
      <w:pPr>
        <w:pStyle w:val="ListBullet"/>
        <w:numPr>
          <w:ilvl w:val="0"/>
          <w:numId w:val="1"/>
        </w:numPr>
        <w:tabs>
          <w:tab w:val="clear" w:pos="360"/>
        </w:tabs>
        <w:rPr>
          <w:sz w:val="20"/>
          <w:szCs w:val="20"/>
          <w:lang w:val="nl-BE"/>
        </w:rPr>
      </w:pPr>
      <w:r w:rsidRPr="00D37DC0">
        <w:rPr>
          <w:sz w:val="20"/>
          <w:szCs w:val="20"/>
          <w:lang w:val="nl-BE"/>
        </w:rPr>
        <w:t>Aanwezigheid van afval dat niet draagbaar is door één persoon : Y/N*</w:t>
      </w:r>
    </w:p>
    <w:p w14:paraId="64F847A6" w14:textId="77777777" w:rsidR="002E76AC" w:rsidRPr="00D37DC0" w:rsidRDefault="002E76AC" w:rsidP="002E76AC">
      <w:pPr>
        <w:pStyle w:val="ListBullet"/>
        <w:numPr>
          <w:ilvl w:val="0"/>
          <w:numId w:val="0"/>
        </w:numPr>
        <w:ind w:left="199" w:hanging="199"/>
        <w:rPr>
          <w:sz w:val="20"/>
          <w:szCs w:val="20"/>
          <w:lang w:val="nl-BE"/>
        </w:rPr>
      </w:pPr>
    </w:p>
    <w:p w14:paraId="23E18A51" w14:textId="77777777" w:rsidR="002E76AC" w:rsidRPr="00D37DC0" w:rsidRDefault="002E76AC" w:rsidP="002E76AC">
      <w:pPr>
        <w:pStyle w:val="ListBullet"/>
        <w:numPr>
          <w:ilvl w:val="0"/>
          <w:numId w:val="0"/>
        </w:numPr>
        <w:ind w:left="199" w:hanging="199"/>
        <w:rPr>
          <w:sz w:val="20"/>
          <w:szCs w:val="20"/>
          <w:lang w:val="nl-BE"/>
        </w:rPr>
      </w:pPr>
      <w:r w:rsidRPr="00D37DC0">
        <w:rPr>
          <w:sz w:val="20"/>
          <w:szCs w:val="20"/>
          <w:lang w:val="nl-BE"/>
        </w:rPr>
        <w:t>Optioneel :</w:t>
      </w:r>
    </w:p>
    <w:p w14:paraId="1E840531" w14:textId="77777777" w:rsidR="002E76AC" w:rsidRPr="00D37DC0" w:rsidRDefault="002E76AC" w:rsidP="002E76AC">
      <w:pPr>
        <w:pStyle w:val="ListBullet"/>
        <w:numPr>
          <w:ilvl w:val="0"/>
          <w:numId w:val="1"/>
        </w:numPr>
        <w:tabs>
          <w:tab w:val="clear" w:pos="360"/>
        </w:tabs>
        <w:rPr>
          <w:sz w:val="20"/>
          <w:szCs w:val="20"/>
          <w:lang w:val="nl-BE"/>
        </w:rPr>
      </w:pPr>
      <w:r w:rsidRPr="00D37DC0">
        <w:rPr>
          <w:sz w:val="20"/>
          <w:szCs w:val="20"/>
          <w:lang w:val="nl-BE"/>
        </w:rPr>
        <w:t>Melding van beschadigde glasbollen die dringend hersteld dienen te worden : glasbolnummer</w:t>
      </w:r>
    </w:p>
    <w:p w14:paraId="49C7F261" w14:textId="77777777" w:rsidR="002E76AC" w:rsidRPr="00D37DC0" w:rsidRDefault="002E76AC" w:rsidP="002E76AC">
      <w:pPr>
        <w:pStyle w:val="ListBullet"/>
        <w:numPr>
          <w:ilvl w:val="0"/>
          <w:numId w:val="1"/>
        </w:numPr>
        <w:tabs>
          <w:tab w:val="clear" w:pos="360"/>
        </w:tabs>
        <w:rPr>
          <w:sz w:val="20"/>
          <w:szCs w:val="20"/>
          <w:lang w:val="nl-BE"/>
        </w:rPr>
      </w:pPr>
      <w:r w:rsidRPr="00D37DC0">
        <w:rPr>
          <w:sz w:val="20"/>
          <w:szCs w:val="20"/>
          <w:lang w:val="nl-BE"/>
        </w:rPr>
        <w:lastRenderedPageBreak/>
        <w:t>Melding van vervuilde glasbollen die dringend gekuist dienen te worden : glasbolnummer</w:t>
      </w:r>
    </w:p>
    <w:p w14:paraId="16AA5B51" w14:textId="77777777" w:rsidR="002E76AC" w:rsidRPr="00D37DC0" w:rsidRDefault="002E76AC" w:rsidP="002E76AC">
      <w:pPr>
        <w:pStyle w:val="ListBullet"/>
        <w:numPr>
          <w:ilvl w:val="0"/>
          <w:numId w:val="0"/>
        </w:numPr>
        <w:ind w:left="199" w:hanging="199"/>
        <w:rPr>
          <w:sz w:val="20"/>
          <w:szCs w:val="20"/>
          <w:lang w:val="nl-BE"/>
        </w:rPr>
      </w:pPr>
    </w:p>
    <w:p w14:paraId="207DF15E" w14:textId="77777777" w:rsidR="002E76AC" w:rsidRPr="00D37DC0" w:rsidRDefault="002E76AC" w:rsidP="002E76AC">
      <w:pPr>
        <w:pStyle w:val="ListBullet"/>
        <w:numPr>
          <w:ilvl w:val="0"/>
          <w:numId w:val="0"/>
        </w:numPr>
        <w:ind w:left="199" w:hanging="199"/>
        <w:rPr>
          <w:sz w:val="20"/>
          <w:szCs w:val="20"/>
          <w:lang w:val="nl-BE"/>
        </w:rPr>
      </w:pPr>
      <w:r w:rsidRPr="00D37DC0">
        <w:rPr>
          <w:sz w:val="20"/>
          <w:szCs w:val="20"/>
          <w:lang w:val="nl-BE"/>
        </w:rPr>
        <w:t>(* = standaardwaarde is N)</w:t>
      </w:r>
    </w:p>
    <w:p w14:paraId="1AA16CCE" w14:textId="77777777" w:rsidR="002E76AC" w:rsidRPr="00D37DC0" w:rsidRDefault="002E76AC" w:rsidP="002E76AC">
      <w:pPr>
        <w:pStyle w:val="ListBullet"/>
        <w:numPr>
          <w:ilvl w:val="0"/>
          <w:numId w:val="0"/>
        </w:numPr>
        <w:ind w:left="199" w:hanging="199"/>
        <w:rPr>
          <w:sz w:val="20"/>
          <w:szCs w:val="20"/>
          <w:lang w:val="nl-BE"/>
        </w:rPr>
      </w:pPr>
    </w:p>
    <w:p w14:paraId="3DD7E384" w14:textId="77777777" w:rsidR="002E76AC" w:rsidRPr="00D37DC0" w:rsidRDefault="002E76AC" w:rsidP="002E76AC">
      <w:pPr>
        <w:rPr>
          <w:sz w:val="20"/>
          <w:szCs w:val="20"/>
        </w:rPr>
      </w:pPr>
      <w:r w:rsidRPr="00D37DC0">
        <w:rPr>
          <w:sz w:val="20"/>
          <w:szCs w:val="20"/>
        </w:rPr>
        <w:t>Deze criteria/elementen kunnen in samenspraak met de operator/intercommunale uitgebreid worden.</w:t>
      </w:r>
    </w:p>
    <w:p w14:paraId="1E402023" w14:textId="77777777" w:rsidR="002E76AC" w:rsidRPr="00D37DC0" w:rsidRDefault="002E76AC" w:rsidP="002E76AC">
      <w:pPr>
        <w:pStyle w:val="ListBullet"/>
        <w:numPr>
          <w:ilvl w:val="0"/>
          <w:numId w:val="0"/>
        </w:numPr>
        <w:ind w:left="199" w:hanging="199"/>
        <w:rPr>
          <w:sz w:val="20"/>
          <w:szCs w:val="20"/>
          <w:lang w:val="nl-BE"/>
        </w:rPr>
      </w:pPr>
    </w:p>
    <w:p w14:paraId="1D1DA8BF" w14:textId="5D10BC79" w:rsidR="002E76AC" w:rsidRPr="00D37DC0" w:rsidRDefault="00B10A9A" w:rsidP="00D37DC0">
      <w:pPr>
        <w:rPr>
          <w:sz w:val="20"/>
          <w:szCs w:val="20"/>
        </w:rPr>
      </w:pPr>
      <w:bookmarkStart w:id="533" w:name="_Toc39061586"/>
      <w:r w:rsidRPr="00144F23">
        <w:rPr>
          <w:b/>
          <w:bCs/>
          <w:sz w:val="20"/>
          <w:szCs w:val="20"/>
        </w:rPr>
        <w:t xml:space="preserve">2. </w:t>
      </w:r>
      <w:r w:rsidR="002E76AC" w:rsidRPr="00D37DC0">
        <w:rPr>
          <w:b/>
          <w:bCs/>
          <w:sz w:val="20"/>
          <w:szCs w:val="20"/>
        </w:rPr>
        <w:t>Rapportering</w:t>
      </w:r>
      <w:bookmarkEnd w:id="533"/>
    </w:p>
    <w:p w14:paraId="15DF6C8C" w14:textId="77777777" w:rsidR="002E76AC" w:rsidRPr="00D37DC0" w:rsidRDefault="002E76AC" w:rsidP="002E76AC">
      <w:pPr>
        <w:rPr>
          <w:sz w:val="20"/>
          <w:szCs w:val="20"/>
        </w:rPr>
      </w:pPr>
      <w:r w:rsidRPr="00D37DC0">
        <w:rPr>
          <w:sz w:val="20"/>
          <w:szCs w:val="20"/>
        </w:rPr>
        <w:t xml:space="preserve">Rapporten kunnen volledig automatisch gegenereerd worden en naar één of meerdere personen verstuurd worden. De periode van rapportering kan eveneens ingesteld worden. </w:t>
      </w:r>
    </w:p>
    <w:p w14:paraId="37540370" w14:textId="77777777" w:rsidR="002E76AC" w:rsidRPr="00D37DC0" w:rsidRDefault="002E76AC" w:rsidP="002E76AC">
      <w:pPr>
        <w:rPr>
          <w:sz w:val="20"/>
          <w:szCs w:val="20"/>
        </w:rPr>
      </w:pPr>
      <w:r w:rsidRPr="00D37DC0">
        <w:rPr>
          <w:sz w:val="20"/>
          <w:szCs w:val="20"/>
        </w:rPr>
        <w:t xml:space="preserve">Daarnaast bestaat er ook de mogelijkheid om rapporten op te vragen via </w:t>
      </w:r>
      <w:proofErr w:type="spellStart"/>
      <w:r w:rsidRPr="00D37DC0">
        <w:rPr>
          <w:sz w:val="20"/>
          <w:szCs w:val="20"/>
        </w:rPr>
        <w:t>GlasbolNETwerk</w:t>
      </w:r>
      <w:proofErr w:type="spellEnd"/>
      <w:r w:rsidRPr="00D37DC0">
        <w:rPr>
          <w:sz w:val="20"/>
          <w:szCs w:val="20"/>
        </w:rPr>
        <w:t>.</w:t>
      </w:r>
    </w:p>
    <w:p w14:paraId="28530B26" w14:textId="77777777" w:rsidR="00B10A9A" w:rsidRPr="00D37DC0" w:rsidRDefault="00B10A9A" w:rsidP="002E76AC">
      <w:pPr>
        <w:rPr>
          <w:sz w:val="20"/>
          <w:szCs w:val="20"/>
        </w:rPr>
      </w:pPr>
    </w:p>
    <w:p w14:paraId="59C1F822" w14:textId="096F6082" w:rsidR="00B10A9A" w:rsidRPr="00D37DC0" w:rsidRDefault="00B10A9A" w:rsidP="002E76AC">
      <w:pPr>
        <w:rPr>
          <w:b/>
          <w:bCs/>
          <w:sz w:val="20"/>
          <w:szCs w:val="20"/>
        </w:rPr>
      </w:pPr>
      <w:r w:rsidRPr="00144F23">
        <w:rPr>
          <w:b/>
          <w:bCs/>
          <w:sz w:val="20"/>
          <w:szCs w:val="20"/>
        </w:rPr>
        <w:t xml:space="preserve">3. </w:t>
      </w:r>
      <w:r w:rsidRPr="00D37DC0">
        <w:rPr>
          <w:b/>
          <w:bCs/>
          <w:sz w:val="20"/>
          <w:szCs w:val="20"/>
        </w:rPr>
        <w:t xml:space="preserve">Beknopte uitleg werking </w:t>
      </w:r>
      <w:proofErr w:type="spellStart"/>
      <w:r w:rsidRPr="00D37DC0">
        <w:rPr>
          <w:b/>
          <w:bCs/>
          <w:sz w:val="20"/>
          <w:szCs w:val="20"/>
        </w:rPr>
        <w:t>GlasbolNETwerk</w:t>
      </w:r>
      <w:proofErr w:type="spellEnd"/>
    </w:p>
    <w:p w14:paraId="77A2F334" w14:textId="77777777" w:rsidR="002E76AC" w:rsidRPr="00D37DC0" w:rsidRDefault="002E76AC" w:rsidP="002E76AC">
      <w:pPr>
        <w:rPr>
          <w:sz w:val="20"/>
          <w:szCs w:val="20"/>
        </w:rPr>
      </w:pPr>
      <w:proofErr w:type="spellStart"/>
      <w:r w:rsidRPr="00D37DC0">
        <w:rPr>
          <w:sz w:val="20"/>
          <w:szCs w:val="20"/>
        </w:rPr>
        <w:t>GlasbolNetwerk</w:t>
      </w:r>
      <w:proofErr w:type="spellEnd"/>
      <w:r w:rsidRPr="00D37DC0">
        <w:rPr>
          <w:sz w:val="20"/>
          <w:szCs w:val="20"/>
        </w:rPr>
        <w:t xml:space="preserve"> (</w:t>
      </w:r>
      <w:hyperlink r:id="rId38" w:history="1">
        <w:r w:rsidRPr="00D37DC0">
          <w:rPr>
            <w:rStyle w:val="Hyperlink"/>
            <w:sz w:val="20"/>
            <w:szCs w:val="20"/>
          </w:rPr>
          <w:t>https://glass.fostplus.be</w:t>
        </w:r>
      </w:hyperlink>
      <w:r w:rsidRPr="00D37DC0">
        <w:rPr>
          <w:sz w:val="20"/>
          <w:szCs w:val="20"/>
        </w:rPr>
        <w:t>) is de webapplicatie die volgende functionaliteiten bevat:</w:t>
      </w:r>
    </w:p>
    <w:p w14:paraId="41590D86" w14:textId="77777777" w:rsidR="002E76AC" w:rsidRPr="00D37DC0" w:rsidRDefault="002E76AC" w:rsidP="002E76AC">
      <w:pPr>
        <w:pStyle w:val="ListBullet"/>
        <w:numPr>
          <w:ilvl w:val="0"/>
          <w:numId w:val="1"/>
        </w:numPr>
        <w:tabs>
          <w:tab w:val="clear" w:pos="360"/>
        </w:tabs>
        <w:rPr>
          <w:sz w:val="20"/>
          <w:szCs w:val="20"/>
          <w:lang w:val="nl-BE"/>
        </w:rPr>
      </w:pPr>
      <w:r w:rsidRPr="00D37DC0">
        <w:rPr>
          <w:sz w:val="20"/>
          <w:szCs w:val="20"/>
          <w:lang w:val="nl-BE"/>
        </w:rPr>
        <w:t>Raadplegen van de registraties en de foto’s;</w:t>
      </w:r>
    </w:p>
    <w:p w14:paraId="10689C6F" w14:textId="77777777" w:rsidR="002E76AC" w:rsidRPr="00D37DC0" w:rsidRDefault="002E76AC" w:rsidP="002E76AC">
      <w:pPr>
        <w:pStyle w:val="ListBullet"/>
        <w:numPr>
          <w:ilvl w:val="0"/>
          <w:numId w:val="1"/>
        </w:numPr>
        <w:tabs>
          <w:tab w:val="clear" w:pos="360"/>
        </w:tabs>
        <w:rPr>
          <w:sz w:val="20"/>
          <w:szCs w:val="20"/>
          <w:lang w:val="nl-BE"/>
        </w:rPr>
      </w:pPr>
      <w:r w:rsidRPr="00D37DC0">
        <w:rPr>
          <w:sz w:val="20"/>
          <w:szCs w:val="20"/>
          <w:lang w:val="nl-BE"/>
        </w:rPr>
        <w:t>Opstellen van optimale planning;</w:t>
      </w:r>
    </w:p>
    <w:p w14:paraId="1845FE22" w14:textId="77777777" w:rsidR="002E76AC" w:rsidRPr="00D37DC0" w:rsidRDefault="002E76AC" w:rsidP="002E76AC">
      <w:pPr>
        <w:pStyle w:val="ListBullet"/>
        <w:numPr>
          <w:ilvl w:val="0"/>
          <w:numId w:val="1"/>
        </w:numPr>
        <w:tabs>
          <w:tab w:val="clear" w:pos="360"/>
        </w:tabs>
        <w:rPr>
          <w:sz w:val="20"/>
          <w:szCs w:val="20"/>
          <w:lang w:val="nl-BE"/>
        </w:rPr>
      </w:pPr>
      <w:r w:rsidRPr="00D37DC0">
        <w:rPr>
          <w:sz w:val="20"/>
          <w:szCs w:val="20"/>
          <w:lang w:val="nl-BE"/>
        </w:rPr>
        <w:t>Opvolgen van de acties;</w:t>
      </w:r>
    </w:p>
    <w:p w14:paraId="50330D7B" w14:textId="77777777" w:rsidR="002E76AC" w:rsidRPr="00D37DC0" w:rsidRDefault="002E76AC" w:rsidP="002E76AC">
      <w:pPr>
        <w:pStyle w:val="ListBullet"/>
        <w:numPr>
          <w:ilvl w:val="0"/>
          <w:numId w:val="1"/>
        </w:numPr>
        <w:tabs>
          <w:tab w:val="clear" w:pos="360"/>
        </w:tabs>
        <w:rPr>
          <w:sz w:val="20"/>
          <w:szCs w:val="20"/>
          <w:lang w:val="nl-BE"/>
        </w:rPr>
      </w:pPr>
      <w:r w:rsidRPr="00D37DC0">
        <w:rPr>
          <w:sz w:val="20"/>
          <w:szCs w:val="20"/>
          <w:lang w:val="nl-BE"/>
        </w:rPr>
        <w:t>Visualiseren op kaart;</w:t>
      </w:r>
    </w:p>
    <w:p w14:paraId="51990B30" w14:textId="77777777" w:rsidR="002E76AC" w:rsidRPr="00D37DC0" w:rsidRDefault="002E76AC" w:rsidP="002E76AC">
      <w:pPr>
        <w:pStyle w:val="ListBullet"/>
        <w:numPr>
          <w:ilvl w:val="0"/>
          <w:numId w:val="1"/>
        </w:numPr>
        <w:tabs>
          <w:tab w:val="clear" w:pos="360"/>
        </w:tabs>
        <w:rPr>
          <w:sz w:val="20"/>
          <w:szCs w:val="20"/>
          <w:lang w:val="nl-BE"/>
        </w:rPr>
      </w:pPr>
      <w:r w:rsidRPr="00D37DC0">
        <w:rPr>
          <w:sz w:val="20"/>
          <w:szCs w:val="20"/>
          <w:lang w:val="nl-BE"/>
        </w:rPr>
        <w:t>Opstellen van rapporteringen.</w:t>
      </w:r>
    </w:p>
    <w:p w14:paraId="774F12AA" w14:textId="77777777" w:rsidR="002E76AC" w:rsidRPr="00D37DC0" w:rsidRDefault="002E76AC" w:rsidP="002E76AC">
      <w:pPr>
        <w:pStyle w:val="ListBullet"/>
        <w:numPr>
          <w:ilvl w:val="0"/>
          <w:numId w:val="0"/>
        </w:numPr>
        <w:rPr>
          <w:sz w:val="20"/>
          <w:szCs w:val="20"/>
          <w:lang w:val="nl-BE"/>
        </w:rPr>
      </w:pPr>
    </w:p>
    <w:p w14:paraId="2F8C08FB" w14:textId="77777777" w:rsidR="002E76AC" w:rsidRPr="00D37DC0" w:rsidRDefault="002E76AC" w:rsidP="002E76AC">
      <w:pPr>
        <w:pStyle w:val="ListBullet"/>
        <w:numPr>
          <w:ilvl w:val="0"/>
          <w:numId w:val="0"/>
        </w:numPr>
        <w:ind w:left="199" w:hanging="199"/>
        <w:rPr>
          <w:sz w:val="20"/>
          <w:szCs w:val="20"/>
          <w:lang w:val="nl-BE"/>
        </w:rPr>
      </w:pPr>
      <w:r w:rsidRPr="00D37DC0">
        <w:rPr>
          <w:noProof/>
          <w:sz w:val="20"/>
          <w:szCs w:val="20"/>
        </w:rPr>
        <w:drawing>
          <wp:inline distT="0" distB="0" distL="0" distR="0" wp14:anchorId="17A8A9E0" wp14:editId="670B6E19">
            <wp:extent cx="5762626" cy="1304925"/>
            <wp:effectExtent l="0" t="0" r="0" b="0"/>
            <wp:docPr id="11" name="Picture 11"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44" descr="A screenshot of a computer&#10;&#10;Description automatically generated with low confidenc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762626" cy="1304925"/>
                    </a:xfrm>
                    <a:prstGeom prst="rect">
                      <a:avLst/>
                    </a:prstGeom>
                  </pic:spPr>
                </pic:pic>
              </a:graphicData>
            </a:graphic>
          </wp:inline>
        </w:drawing>
      </w:r>
    </w:p>
    <w:p w14:paraId="2A415D87" w14:textId="77777777" w:rsidR="002E76AC" w:rsidRPr="00D37DC0" w:rsidRDefault="002E76AC" w:rsidP="002E76AC">
      <w:pPr>
        <w:pStyle w:val="ListBullet"/>
        <w:numPr>
          <w:ilvl w:val="0"/>
          <w:numId w:val="0"/>
        </w:numPr>
        <w:ind w:left="199" w:hanging="199"/>
        <w:rPr>
          <w:sz w:val="20"/>
          <w:szCs w:val="20"/>
          <w:lang w:val="nl-BE"/>
        </w:rPr>
      </w:pPr>
    </w:p>
    <w:p w14:paraId="28ADBD71" w14:textId="77777777" w:rsidR="002E76AC" w:rsidRPr="00D37DC0" w:rsidRDefault="002E76AC" w:rsidP="002E76AC">
      <w:pPr>
        <w:pStyle w:val="ListBullet"/>
        <w:numPr>
          <w:ilvl w:val="0"/>
          <w:numId w:val="0"/>
        </w:numPr>
        <w:ind w:left="199" w:hanging="199"/>
        <w:rPr>
          <w:sz w:val="20"/>
          <w:szCs w:val="20"/>
          <w:lang w:val="nl-BE"/>
        </w:rPr>
      </w:pPr>
      <w:r w:rsidRPr="00D37DC0">
        <w:rPr>
          <w:noProof/>
          <w:sz w:val="20"/>
          <w:szCs w:val="20"/>
        </w:rPr>
        <w:drawing>
          <wp:inline distT="0" distB="0" distL="0" distR="0" wp14:anchorId="079689C3" wp14:editId="004B626C">
            <wp:extent cx="5753098" cy="2600325"/>
            <wp:effectExtent l="0" t="0" r="0" b="0"/>
            <wp:docPr id="12" name="Picture 12"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45" descr="A screenshot of a computer&#10;&#10;Description automatically generated with low confidenc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753098" cy="2600325"/>
                    </a:xfrm>
                    <a:prstGeom prst="rect">
                      <a:avLst/>
                    </a:prstGeom>
                  </pic:spPr>
                </pic:pic>
              </a:graphicData>
            </a:graphic>
          </wp:inline>
        </w:drawing>
      </w:r>
    </w:p>
    <w:p w14:paraId="2C4950C6" w14:textId="77777777" w:rsidR="002E76AC" w:rsidRPr="00D37DC0" w:rsidRDefault="002E76AC" w:rsidP="002E76AC">
      <w:pPr>
        <w:pStyle w:val="ListBullet"/>
        <w:numPr>
          <w:ilvl w:val="0"/>
          <w:numId w:val="0"/>
        </w:numPr>
        <w:ind w:left="199" w:hanging="199"/>
        <w:rPr>
          <w:sz w:val="20"/>
          <w:szCs w:val="20"/>
          <w:lang w:val="nl-BE"/>
        </w:rPr>
      </w:pPr>
      <w:r w:rsidRPr="00D37DC0">
        <w:rPr>
          <w:noProof/>
          <w:sz w:val="20"/>
          <w:szCs w:val="20"/>
        </w:rPr>
        <w:lastRenderedPageBreak/>
        <w:drawing>
          <wp:inline distT="0" distB="0" distL="0" distR="0" wp14:anchorId="7F0EC07C" wp14:editId="16BD895D">
            <wp:extent cx="5762626" cy="1533525"/>
            <wp:effectExtent l="0" t="0" r="0" b="0"/>
            <wp:docPr id="13" name="Picture 13"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46" descr="A screenshot of a computer&#10;&#10;Description automatically generated with medium confidence"/>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762626" cy="1533525"/>
                    </a:xfrm>
                    <a:prstGeom prst="rect">
                      <a:avLst/>
                    </a:prstGeom>
                  </pic:spPr>
                </pic:pic>
              </a:graphicData>
            </a:graphic>
          </wp:inline>
        </w:drawing>
      </w:r>
    </w:p>
    <w:p w14:paraId="13AC82AA" w14:textId="77777777" w:rsidR="002E76AC" w:rsidRPr="00D37DC0" w:rsidRDefault="002E76AC" w:rsidP="002E76AC">
      <w:pPr>
        <w:pStyle w:val="ListBullet"/>
        <w:numPr>
          <w:ilvl w:val="0"/>
          <w:numId w:val="0"/>
        </w:numPr>
        <w:ind w:left="199" w:hanging="199"/>
        <w:rPr>
          <w:sz w:val="20"/>
          <w:szCs w:val="20"/>
          <w:lang w:val="nl-BE"/>
        </w:rPr>
      </w:pPr>
      <w:r w:rsidRPr="00D37DC0">
        <w:rPr>
          <w:noProof/>
          <w:sz w:val="20"/>
          <w:szCs w:val="20"/>
        </w:rPr>
        <w:drawing>
          <wp:inline distT="0" distB="0" distL="0" distR="0" wp14:anchorId="0D585AAF" wp14:editId="0C96F83A">
            <wp:extent cx="5762626" cy="172402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762626" cy="1724025"/>
                    </a:xfrm>
                    <a:prstGeom prst="rect">
                      <a:avLst/>
                    </a:prstGeom>
                  </pic:spPr>
                </pic:pic>
              </a:graphicData>
            </a:graphic>
          </wp:inline>
        </w:drawing>
      </w:r>
    </w:p>
    <w:p w14:paraId="5C1D7937" w14:textId="77777777" w:rsidR="002E76AC" w:rsidRPr="00D37DC0" w:rsidRDefault="002E76AC" w:rsidP="002E76AC">
      <w:pPr>
        <w:pStyle w:val="ListBullet"/>
        <w:numPr>
          <w:ilvl w:val="0"/>
          <w:numId w:val="0"/>
        </w:numPr>
        <w:rPr>
          <w:sz w:val="20"/>
          <w:szCs w:val="20"/>
          <w:lang w:val="nl-BE"/>
        </w:rPr>
      </w:pPr>
    </w:p>
    <w:p w14:paraId="71C01B6E" w14:textId="77777777" w:rsidR="002E76AC" w:rsidRPr="00D37DC0" w:rsidRDefault="002E76AC" w:rsidP="002E76AC">
      <w:pPr>
        <w:pStyle w:val="ListBullet"/>
        <w:numPr>
          <w:ilvl w:val="0"/>
          <w:numId w:val="0"/>
        </w:numPr>
        <w:ind w:left="199" w:hanging="199"/>
        <w:rPr>
          <w:sz w:val="20"/>
          <w:szCs w:val="20"/>
          <w:lang w:val="nl-BE"/>
        </w:rPr>
      </w:pPr>
      <w:r w:rsidRPr="00D37DC0">
        <w:rPr>
          <w:noProof/>
          <w:sz w:val="20"/>
          <w:szCs w:val="20"/>
        </w:rPr>
        <w:drawing>
          <wp:inline distT="0" distB="0" distL="0" distR="0" wp14:anchorId="1D78E1A2" wp14:editId="2A1F4496">
            <wp:extent cx="5762626" cy="3200400"/>
            <wp:effectExtent l="0" t="0" r="0" b="0"/>
            <wp:docPr id="15" name="Picture 1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48" descr="A screenshot of a computer&#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762626" cy="3200400"/>
                    </a:xfrm>
                    <a:prstGeom prst="rect">
                      <a:avLst/>
                    </a:prstGeom>
                  </pic:spPr>
                </pic:pic>
              </a:graphicData>
            </a:graphic>
          </wp:inline>
        </w:drawing>
      </w:r>
    </w:p>
    <w:p w14:paraId="71E92CBD" w14:textId="77777777" w:rsidR="002E76AC" w:rsidRPr="00D37DC0" w:rsidRDefault="002E76AC" w:rsidP="002E76AC">
      <w:pPr>
        <w:pStyle w:val="ListBullet"/>
        <w:numPr>
          <w:ilvl w:val="0"/>
          <w:numId w:val="0"/>
        </w:numPr>
        <w:ind w:left="199" w:hanging="199"/>
        <w:rPr>
          <w:sz w:val="20"/>
          <w:szCs w:val="20"/>
          <w:lang w:val="nl-BE"/>
        </w:rPr>
      </w:pPr>
    </w:p>
    <w:p w14:paraId="19665083" w14:textId="77777777" w:rsidR="002E76AC" w:rsidRPr="00D37DC0" w:rsidRDefault="002E76AC" w:rsidP="002E76AC">
      <w:pPr>
        <w:pStyle w:val="ListBullet"/>
        <w:numPr>
          <w:ilvl w:val="0"/>
          <w:numId w:val="0"/>
        </w:numPr>
        <w:ind w:left="199" w:hanging="199"/>
        <w:rPr>
          <w:sz w:val="20"/>
          <w:szCs w:val="20"/>
          <w:lang w:val="nl-BE"/>
        </w:rPr>
      </w:pPr>
      <w:r w:rsidRPr="00D37DC0">
        <w:rPr>
          <w:noProof/>
          <w:sz w:val="20"/>
          <w:szCs w:val="20"/>
        </w:rPr>
        <w:drawing>
          <wp:inline distT="0" distB="0" distL="0" distR="0" wp14:anchorId="393BFA10" wp14:editId="024848D8">
            <wp:extent cx="5762626" cy="1209675"/>
            <wp:effectExtent l="0" t="0" r="0" b="0"/>
            <wp:docPr id="16" name="Picture 16"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49" descr="A screenshot of a computer&#10;&#10;Description automatically generated with medium confidenc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762626" cy="1209675"/>
                    </a:xfrm>
                    <a:prstGeom prst="rect">
                      <a:avLst/>
                    </a:prstGeom>
                  </pic:spPr>
                </pic:pic>
              </a:graphicData>
            </a:graphic>
          </wp:inline>
        </w:drawing>
      </w:r>
    </w:p>
    <w:p w14:paraId="052B8331" w14:textId="77777777" w:rsidR="002E76AC" w:rsidRPr="00D37DC0" w:rsidRDefault="002E76AC" w:rsidP="002E76AC">
      <w:pPr>
        <w:pStyle w:val="ListBullet"/>
        <w:numPr>
          <w:ilvl w:val="0"/>
          <w:numId w:val="0"/>
        </w:numPr>
        <w:ind w:left="199"/>
        <w:rPr>
          <w:sz w:val="20"/>
          <w:szCs w:val="20"/>
          <w:lang w:val="nl-BE"/>
        </w:rPr>
      </w:pPr>
    </w:p>
    <w:p w14:paraId="71549ADB" w14:textId="77777777" w:rsidR="002E76AC" w:rsidRPr="00D37DC0" w:rsidRDefault="002E76AC" w:rsidP="002E76AC">
      <w:pPr>
        <w:pStyle w:val="ListBullet"/>
        <w:numPr>
          <w:ilvl w:val="0"/>
          <w:numId w:val="0"/>
        </w:numPr>
        <w:ind w:left="199"/>
        <w:rPr>
          <w:sz w:val="20"/>
          <w:szCs w:val="20"/>
          <w:lang w:val="nl-BE"/>
        </w:rPr>
      </w:pPr>
    </w:p>
    <w:p w14:paraId="55C5BC44" w14:textId="77777777" w:rsidR="002E76AC" w:rsidRPr="00B65A2D" w:rsidRDefault="002E76AC" w:rsidP="002E76AC">
      <w:pPr>
        <w:rPr>
          <w:sz w:val="22"/>
          <w:szCs w:val="22"/>
        </w:rPr>
      </w:pPr>
    </w:p>
    <w:p w14:paraId="1DD46E86" w14:textId="77777777" w:rsidR="002E76AC" w:rsidRPr="00B65A2D" w:rsidRDefault="002E76AC" w:rsidP="002E76AC">
      <w:pPr>
        <w:rPr>
          <w:sz w:val="22"/>
          <w:szCs w:val="22"/>
        </w:rPr>
      </w:pPr>
    </w:p>
    <w:p w14:paraId="79A0BAC8" w14:textId="77777777" w:rsidR="002E76AC" w:rsidRPr="00B65A2D" w:rsidRDefault="002E76AC" w:rsidP="002E76AC">
      <w:pPr>
        <w:pStyle w:val="ListBullet"/>
        <w:numPr>
          <w:ilvl w:val="0"/>
          <w:numId w:val="0"/>
        </w:numPr>
        <w:ind w:left="199" w:hanging="199"/>
        <w:rPr>
          <w:sz w:val="22"/>
          <w:szCs w:val="22"/>
          <w:lang w:val="nl-BE"/>
        </w:rPr>
      </w:pPr>
    </w:p>
    <w:p w14:paraId="262A7C06" w14:textId="77777777" w:rsidR="002E76AC" w:rsidRPr="00B65A2D" w:rsidRDefault="002E76AC" w:rsidP="002E76AC">
      <w:pPr>
        <w:pStyle w:val="ListBullet"/>
        <w:numPr>
          <w:ilvl w:val="0"/>
          <w:numId w:val="0"/>
        </w:numPr>
        <w:ind w:left="199" w:hanging="199"/>
        <w:rPr>
          <w:sz w:val="22"/>
          <w:szCs w:val="22"/>
          <w:lang w:val="nl-BE"/>
        </w:rPr>
      </w:pPr>
    </w:p>
    <w:p w14:paraId="46E4C546" w14:textId="77777777" w:rsidR="002E76AC" w:rsidRPr="00B65A2D" w:rsidRDefault="002E76AC" w:rsidP="002E76AC">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eastAsia="Verdana"/>
          <w:b/>
          <w:sz w:val="22"/>
          <w:szCs w:val="22"/>
        </w:rPr>
        <w:sectPr w:rsidR="002E76AC" w:rsidRPr="00B65A2D" w:rsidSect="00C40973">
          <w:headerReference w:type="even" r:id="rId45"/>
          <w:headerReference w:type="default" r:id="rId46"/>
          <w:footerReference w:type="default" r:id="rId47"/>
          <w:footerReference w:type="first" r:id="rId48"/>
          <w:endnotePr>
            <w:numFmt w:val="decimal"/>
          </w:endnotePr>
          <w:pgSz w:w="11906" w:h="16838" w:code="9"/>
          <w:pgMar w:top="641" w:right="1440" w:bottom="1157" w:left="1440" w:header="578" w:footer="578" w:gutter="0"/>
          <w:cols w:space="708"/>
          <w:noEndnote/>
          <w:titlePg/>
          <w:docGrid w:linePitch="272"/>
        </w:sectPr>
      </w:pPr>
    </w:p>
    <w:p w14:paraId="5170F920" w14:textId="77777777" w:rsidR="002E76AC" w:rsidRPr="00D37DC0" w:rsidRDefault="002E76AC" w:rsidP="00D37DC0">
      <w:pPr>
        <w:pStyle w:val="Heading3"/>
        <w:rPr>
          <w:bCs w:val="0"/>
        </w:rPr>
      </w:pPr>
      <w:bookmarkStart w:id="534" w:name="_Toc449970205"/>
      <w:bookmarkStart w:id="535" w:name="_Toc517104224"/>
      <w:bookmarkStart w:id="536" w:name="_Toc39061588"/>
      <w:bookmarkStart w:id="537" w:name="_Toc138235480"/>
      <w:bookmarkStart w:id="538" w:name="_Toc138235589"/>
      <w:r w:rsidRPr="00D37DC0">
        <w:lastRenderedPageBreak/>
        <w:t>Bijlage F: Materiaalspecificaties van het glas (INFORMATIEF)</w:t>
      </w:r>
      <w:bookmarkEnd w:id="534"/>
      <w:bookmarkEnd w:id="535"/>
      <w:bookmarkEnd w:id="536"/>
      <w:bookmarkEnd w:id="537"/>
      <w:bookmarkEnd w:id="538"/>
    </w:p>
    <w:p w14:paraId="761233A3" w14:textId="77777777" w:rsidR="002E76AC" w:rsidRPr="00D37DC0" w:rsidRDefault="002E76AC" w:rsidP="002E76AC">
      <w:pPr>
        <w:rPr>
          <w:rFonts w:eastAsia="Verdana"/>
          <w:sz w:val="20"/>
          <w:szCs w:val="20"/>
        </w:rPr>
      </w:pPr>
    </w:p>
    <w:p w14:paraId="3353ED73" w14:textId="77777777" w:rsidR="002E76AC" w:rsidRPr="00D37DC0" w:rsidRDefault="002E76AC" w:rsidP="00A710FD">
      <w:pPr>
        <w:numPr>
          <w:ilvl w:val="0"/>
          <w:numId w:val="24"/>
        </w:numPr>
        <w:rPr>
          <w:rFonts w:eastAsia="Verdana"/>
          <w:sz w:val="20"/>
          <w:szCs w:val="20"/>
          <w:u w:val="single"/>
        </w:rPr>
      </w:pPr>
      <w:r w:rsidRPr="00D37DC0">
        <w:rPr>
          <w:rFonts w:eastAsia="Verdana"/>
          <w:sz w:val="20"/>
          <w:szCs w:val="20"/>
          <w:u w:val="single"/>
        </w:rPr>
        <w:t>Omschrijving van het product</w:t>
      </w:r>
    </w:p>
    <w:p w14:paraId="35C92AB9" w14:textId="77777777" w:rsidR="002E76AC" w:rsidRPr="00D37DC0" w:rsidRDefault="002E76AC" w:rsidP="002E76AC">
      <w:pPr>
        <w:rPr>
          <w:rFonts w:eastAsia="Verdana"/>
          <w:sz w:val="20"/>
          <w:szCs w:val="20"/>
        </w:rPr>
      </w:pPr>
    </w:p>
    <w:p w14:paraId="0178BBCD" w14:textId="7074587B" w:rsidR="002E76AC" w:rsidRPr="00D37DC0" w:rsidRDefault="002E76AC" w:rsidP="002E76AC">
      <w:pPr>
        <w:rPr>
          <w:rFonts w:eastAsia="Verdana"/>
          <w:sz w:val="20"/>
          <w:szCs w:val="20"/>
        </w:rPr>
      </w:pPr>
      <w:r w:rsidRPr="00D37DC0">
        <w:rPr>
          <w:rFonts w:eastAsia="Verdana"/>
          <w:sz w:val="20"/>
          <w:szCs w:val="20"/>
        </w:rPr>
        <w:t xml:space="preserve">Het betreft ongezuiverd huishoudelijk verpakkingsafvalglas dat </w:t>
      </w:r>
      <w:proofErr w:type="spellStart"/>
      <w:r w:rsidRPr="00D37DC0">
        <w:rPr>
          <w:rFonts w:eastAsia="Verdana"/>
          <w:sz w:val="20"/>
          <w:szCs w:val="20"/>
        </w:rPr>
        <w:t>kleurgescheiden</w:t>
      </w:r>
      <w:proofErr w:type="spellEnd"/>
      <w:r w:rsidRPr="00D37DC0">
        <w:rPr>
          <w:rFonts w:eastAsia="Verdana"/>
          <w:sz w:val="20"/>
          <w:szCs w:val="20"/>
        </w:rPr>
        <w:t xml:space="preserve"> ingezameld wordt via glasbollen en/of </w:t>
      </w:r>
      <w:proofErr w:type="spellStart"/>
      <w:r w:rsidR="007639D9">
        <w:rPr>
          <w:rFonts w:eastAsia="Verdana"/>
          <w:sz w:val="20"/>
          <w:szCs w:val="20"/>
        </w:rPr>
        <w:t>inzamelrecipiënten</w:t>
      </w:r>
      <w:proofErr w:type="spellEnd"/>
      <w:r w:rsidRPr="00D37DC0">
        <w:rPr>
          <w:rFonts w:eastAsia="Verdana"/>
          <w:sz w:val="20"/>
          <w:szCs w:val="20"/>
        </w:rPr>
        <w:t>.</w:t>
      </w:r>
    </w:p>
    <w:p w14:paraId="0FC94A9E" w14:textId="77777777" w:rsidR="002E76AC" w:rsidRPr="00D37DC0" w:rsidRDefault="002E76AC" w:rsidP="002E76AC">
      <w:pPr>
        <w:rPr>
          <w:rFonts w:eastAsia="Verdana"/>
          <w:sz w:val="20"/>
          <w:szCs w:val="20"/>
        </w:rPr>
      </w:pPr>
      <w:r w:rsidRPr="00D37DC0">
        <w:rPr>
          <w:rFonts w:eastAsia="Verdana"/>
          <w:sz w:val="20"/>
          <w:szCs w:val="20"/>
        </w:rPr>
        <w:t>Dit glas kan, afhankelijk van de scheidingsregels van toepassing voor de betrokken aanbestedende overheid, in de volgende kleuren worden aangeleverd:</w:t>
      </w:r>
    </w:p>
    <w:p w14:paraId="38404A25" w14:textId="77777777" w:rsidR="002E76AC" w:rsidRPr="00D37DC0" w:rsidRDefault="002E76AC" w:rsidP="002E76AC">
      <w:pPr>
        <w:numPr>
          <w:ilvl w:val="0"/>
          <w:numId w:val="1"/>
        </w:numPr>
        <w:rPr>
          <w:rFonts w:eastAsia="Verdana"/>
          <w:sz w:val="20"/>
          <w:szCs w:val="20"/>
        </w:rPr>
      </w:pPr>
      <w:r w:rsidRPr="00D37DC0">
        <w:rPr>
          <w:rFonts w:eastAsia="Verdana"/>
          <w:sz w:val="20"/>
          <w:szCs w:val="20"/>
        </w:rPr>
        <w:t>wit glas</w:t>
      </w:r>
    </w:p>
    <w:p w14:paraId="15693C02" w14:textId="77777777" w:rsidR="002E76AC" w:rsidRPr="00D37DC0" w:rsidRDefault="002E76AC" w:rsidP="002E76AC">
      <w:pPr>
        <w:numPr>
          <w:ilvl w:val="0"/>
          <w:numId w:val="1"/>
        </w:numPr>
        <w:rPr>
          <w:rFonts w:eastAsia="Verdana"/>
          <w:sz w:val="20"/>
          <w:szCs w:val="20"/>
        </w:rPr>
      </w:pPr>
      <w:r w:rsidRPr="00D37DC0">
        <w:rPr>
          <w:rFonts w:eastAsia="Verdana"/>
          <w:sz w:val="20"/>
          <w:szCs w:val="20"/>
        </w:rPr>
        <w:t>bruin glas</w:t>
      </w:r>
    </w:p>
    <w:p w14:paraId="012FCA55" w14:textId="77777777" w:rsidR="002E76AC" w:rsidRPr="00D37DC0" w:rsidRDefault="002E76AC" w:rsidP="002E76AC">
      <w:pPr>
        <w:numPr>
          <w:ilvl w:val="0"/>
          <w:numId w:val="1"/>
        </w:numPr>
        <w:rPr>
          <w:rFonts w:eastAsia="Verdana"/>
          <w:sz w:val="20"/>
          <w:szCs w:val="20"/>
        </w:rPr>
      </w:pPr>
      <w:r w:rsidRPr="00D37DC0">
        <w:rPr>
          <w:rFonts w:eastAsia="Verdana"/>
          <w:sz w:val="20"/>
          <w:szCs w:val="20"/>
        </w:rPr>
        <w:t>groen glas</w:t>
      </w:r>
    </w:p>
    <w:p w14:paraId="2171DBCC" w14:textId="77777777" w:rsidR="002E76AC" w:rsidRPr="00D37DC0" w:rsidRDefault="002E76AC" w:rsidP="002E76AC">
      <w:pPr>
        <w:numPr>
          <w:ilvl w:val="0"/>
          <w:numId w:val="1"/>
        </w:numPr>
        <w:rPr>
          <w:rFonts w:eastAsia="Verdana"/>
          <w:sz w:val="20"/>
          <w:szCs w:val="20"/>
        </w:rPr>
      </w:pPr>
      <w:r w:rsidRPr="00D37DC0">
        <w:rPr>
          <w:rFonts w:eastAsia="Verdana"/>
          <w:sz w:val="20"/>
          <w:szCs w:val="20"/>
        </w:rPr>
        <w:t>gekleurd glas (groen + bruin glas)</w:t>
      </w:r>
    </w:p>
    <w:p w14:paraId="2809EE70" w14:textId="77777777" w:rsidR="002E76AC" w:rsidRPr="00D37DC0" w:rsidRDefault="002E76AC" w:rsidP="002E76AC">
      <w:pPr>
        <w:rPr>
          <w:rFonts w:eastAsia="Verdana"/>
          <w:sz w:val="20"/>
          <w:szCs w:val="20"/>
        </w:rPr>
      </w:pPr>
    </w:p>
    <w:p w14:paraId="200D0F0D" w14:textId="77777777" w:rsidR="002E76AC" w:rsidRPr="00D37DC0" w:rsidRDefault="002E76AC" w:rsidP="002E76AC">
      <w:pPr>
        <w:rPr>
          <w:rFonts w:eastAsia="Verdana"/>
          <w:sz w:val="20"/>
          <w:szCs w:val="20"/>
        </w:rPr>
      </w:pPr>
      <w:r w:rsidRPr="00D37DC0">
        <w:rPr>
          <w:rFonts w:eastAsia="Verdana"/>
          <w:sz w:val="20"/>
          <w:szCs w:val="20"/>
        </w:rPr>
        <w:t>Dit glas is over het algemeen ongebroken en het heeft nog niet de vereiste zuiverheid om in een glasoven ingevoerd te worden. Daartoe moet het glas eerst nog worden gezuiverd en gebroken in een glasverwerkingsbedrijf.</w:t>
      </w:r>
    </w:p>
    <w:p w14:paraId="30072513" w14:textId="77777777" w:rsidR="002E76AC" w:rsidRPr="00D37DC0" w:rsidRDefault="002E76AC" w:rsidP="00A710FD">
      <w:pPr>
        <w:numPr>
          <w:ilvl w:val="0"/>
          <w:numId w:val="24"/>
        </w:numPr>
        <w:rPr>
          <w:rFonts w:eastAsia="Verdana"/>
          <w:sz w:val="20"/>
          <w:szCs w:val="20"/>
          <w:u w:val="single"/>
        </w:rPr>
      </w:pPr>
      <w:r w:rsidRPr="00D37DC0">
        <w:rPr>
          <w:rFonts w:eastAsia="Verdana"/>
          <w:sz w:val="20"/>
          <w:szCs w:val="20"/>
          <w:u w:val="single"/>
        </w:rPr>
        <w:t>Beschrijving van de kwaliteit</w:t>
      </w:r>
    </w:p>
    <w:p w14:paraId="1D2626B4" w14:textId="77777777" w:rsidR="002E76AC" w:rsidRPr="00D37DC0" w:rsidRDefault="002E76AC" w:rsidP="002E76AC">
      <w:pPr>
        <w:rPr>
          <w:rFonts w:eastAsia="Verdana"/>
          <w:sz w:val="20"/>
          <w:szCs w:val="20"/>
        </w:rPr>
      </w:pPr>
    </w:p>
    <w:p w14:paraId="5BA78C96" w14:textId="77777777" w:rsidR="002E76AC" w:rsidRPr="00D37DC0" w:rsidRDefault="002E76AC" w:rsidP="002E76AC">
      <w:pPr>
        <w:rPr>
          <w:rFonts w:eastAsia="Verdana"/>
          <w:sz w:val="20"/>
          <w:szCs w:val="20"/>
        </w:rPr>
      </w:pPr>
      <w:r w:rsidRPr="00D37DC0">
        <w:rPr>
          <w:rFonts w:eastAsia="Verdana"/>
          <w:sz w:val="20"/>
          <w:szCs w:val="20"/>
        </w:rPr>
        <w:t>Het geleverde glas moet beantwoorden aan kwaliteitsnormen met betrekking tot:</w:t>
      </w:r>
    </w:p>
    <w:p w14:paraId="45C939BC" w14:textId="77777777" w:rsidR="002E76AC" w:rsidRPr="00D37DC0" w:rsidRDefault="002E76AC" w:rsidP="002E76AC">
      <w:pPr>
        <w:numPr>
          <w:ilvl w:val="0"/>
          <w:numId w:val="1"/>
        </w:numPr>
        <w:rPr>
          <w:rFonts w:eastAsia="Verdana"/>
          <w:sz w:val="20"/>
          <w:szCs w:val="20"/>
        </w:rPr>
      </w:pPr>
      <w:r w:rsidRPr="00D37DC0">
        <w:rPr>
          <w:rFonts w:eastAsia="Verdana"/>
          <w:sz w:val="20"/>
          <w:szCs w:val="20"/>
        </w:rPr>
        <w:t>kleurenscheiding.</w:t>
      </w:r>
    </w:p>
    <w:p w14:paraId="53B8BE5B" w14:textId="77777777" w:rsidR="002E76AC" w:rsidRPr="00D37DC0" w:rsidRDefault="002E76AC" w:rsidP="002E76AC">
      <w:pPr>
        <w:numPr>
          <w:ilvl w:val="0"/>
          <w:numId w:val="1"/>
        </w:numPr>
        <w:rPr>
          <w:rFonts w:eastAsia="Verdana"/>
          <w:sz w:val="20"/>
          <w:szCs w:val="20"/>
        </w:rPr>
      </w:pPr>
      <w:r w:rsidRPr="00D37DC0">
        <w:rPr>
          <w:rFonts w:eastAsia="Verdana"/>
          <w:sz w:val="20"/>
          <w:szCs w:val="20"/>
        </w:rPr>
        <w:t>breukgraad</w:t>
      </w:r>
    </w:p>
    <w:p w14:paraId="716B99D3" w14:textId="77777777" w:rsidR="002E76AC" w:rsidRPr="00D37DC0" w:rsidRDefault="002E76AC" w:rsidP="002E76AC">
      <w:pPr>
        <w:numPr>
          <w:ilvl w:val="0"/>
          <w:numId w:val="1"/>
        </w:numPr>
        <w:rPr>
          <w:rFonts w:eastAsia="Verdana"/>
          <w:sz w:val="20"/>
          <w:szCs w:val="20"/>
        </w:rPr>
      </w:pPr>
      <w:r w:rsidRPr="00D37DC0">
        <w:rPr>
          <w:rFonts w:eastAsia="Verdana"/>
          <w:sz w:val="20"/>
          <w:szCs w:val="20"/>
        </w:rPr>
        <w:t>chemische samenstelling</w:t>
      </w:r>
    </w:p>
    <w:p w14:paraId="47F91BA7" w14:textId="77777777" w:rsidR="002E76AC" w:rsidRPr="00D37DC0" w:rsidRDefault="002E76AC" w:rsidP="002E76AC">
      <w:pPr>
        <w:numPr>
          <w:ilvl w:val="0"/>
          <w:numId w:val="1"/>
        </w:numPr>
        <w:rPr>
          <w:rFonts w:eastAsia="Verdana"/>
          <w:sz w:val="20"/>
          <w:szCs w:val="20"/>
        </w:rPr>
      </w:pPr>
      <w:r w:rsidRPr="00D37DC0">
        <w:rPr>
          <w:rFonts w:eastAsia="Verdana"/>
          <w:sz w:val="20"/>
          <w:szCs w:val="20"/>
        </w:rPr>
        <w:t>zuiverheid</w:t>
      </w:r>
    </w:p>
    <w:p w14:paraId="3AA6B401" w14:textId="77777777" w:rsidR="002E76AC" w:rsidRPr="00D37DC0" w:rsidRDefault="002E76AC" w:rsidP="002E76AC">
      <w:pPr>
        <w:rPr>
          <w:rFonts w:eastAsia="Verdana"/>
          <w:sz w:val="20"/>
          <w:szCs w:val="20"/>
        </w:rPr>
      </w:pPr>
    </w:p>
    <w:p w14:paraId="28545824" w14:textId="77777777" w:rsidR="002E76AC" w:rsidRPr="00D37DC0" w:rsidRDefault="002E76AC" w:rsidP="002E76AC">
      <w:pPr>
        <w:rPr>
          <w:rFonts w:eastAsia="Verdana"/>
          <w:sz w:val="20"/>
          <w:szCs w:val="20"/>
        </w:rPr>
      </w:pPr>
      <w:r w:rsidRPr="00D37DC0">
        <w:rPr>
          <w:rFonts w:eastAsia="Verdana"/>
          <w:sz w:val="20"/>
          <w:szCs w:val="20"/>
        </w:rPr>
        <w:t>Indien een bepaalde norm overschreden wordt als gevolg van een foutieve handeling tijdens het ledigen, het transport of de aflevering, kan de dienstverlener aansprakelijk gesteld worden.</w:t>
      </w:r>
    </w:p>
    <w:p w14:paraId="46C62562" w14:textId="77777777" w:rsidR="002E76AC" w:rsidRPr="00D37DC0" w:rsidRDefault="002E76AC" w:rsidP="002E76AC">
      <w:pPr>
        <w:rPr>
          <w:rFonts w:eastAsia="Verdana"/>
          <w:sz w:val="20"/>
          <w:szCs w:val="20"/>
        </w:rPr>
      </w:pPr>
      <w:r w:rsidRPr="00D37DC0">
        <w:rPr>
          <w:rFonts w:eastAsia="Verdana"/>
          <w:sz w:val="20"/>
          <w:szCs w:val="20"/>
        </w:rPr>
        <w:t>Het ingezamelde glas dient te beantwoorden aan de ‘normale kwaliteit’, gedefinieerd als volgt:</w:t>
      </w:r>
    </w:p>
    <w:p w14:paraId="3A95054E" w14:textId="77777777" w:rsidR="002E76AC" w:rsidRPr="00D37DC0" w:rsidRDefault="002E76AC" w:rsidP="002E76AC">
      <w:pPr>
        <w:rPr>
          <w:rFonts w:eastAsia="Verdana"/>
          <w:sz w:val="20"/>
          <w:szCs w:val="20"/>
        </w:rPr>
      </w:pPr>
    </w:p>
    <w:p w14:paraId="01F95FF9" w14:textId="77777777" w:rsidR="002E76AC" w:rsidRPr="00D37DC0" w:rsidRDefault="002E76AC" w:rsidP="00A710FD">
      <w:pPr>
        <w:numPr>
          <w:ilvl w:val="0"/>
          <w:numId w:val="24"/>
        </w:numPr>
        <w:rPr>
          <w:rFonts w:eastAsia="Verdana"/>
          <w:sz w:val="20"/>
          <w:szCs w:val="20"/>
          <w:u w:val="single"/>
        </w:rPr>
      </w:pPr>
      <w:r w:rsidRPr="00D37DC0">
        <w:rPr>
          <w:rFonts w:eastAsia="Verdana"/>
          <w:sz w:val="20"/>
          <w:szCs w:val="20"/>
          <w:u w:val="single"/>
        </w:rPr>
        <w:t>Kleurenscheiding</w:t>
      </w:r>
    </w:p>
    <w:p w14:paraId="56E396BE" w14:textId="77777777" w:rsidR="002E76AC" w:rsidRPr="00D37DC0" w:rsidRDefault="002E76AC" w:rsidP="002E76AC">
      <w:pPr>
        <w:rPr>
          <w:rFonts w:eastAsia="Verdana"/>
          <w:sz w:val="20"/>
          <w:szCs w:val="20"/>
        </w:rPr>
      </w:pPr>
    </w:p>
    <w:p w14:paraId="741AD535" w14:textId="77777777" w:rsidR="002E76AC" w:rsidRPr="00D37DC0" w:rsidRDefault="002E76AC" w:rsidP="002E76AC">
      <w:pPr>
        <w:rPr>
          <w:rFonts w:eastAsia="Verdana"/>
          <w:sz w:val="20"/>
          <w:szCs w:val="20"/>
        </w:rPr>
      </w:pPr>
      <w:r w:rsidRPr="00D37DC0">
        <w:rPr>
          <w:rFonts w:eastAsia="Verdana"/>
          <w:sz w:val="20"/>
          <w:szCs w:val="20"/>
        </w:rPr>
        <w:t xml:space="preserve">De ophaler dient ervoor te zorgen dat het glas </w:t>
      </w:r>
      <w:proofErr w:type="spellStart"/>
      <w:r w:rsidRPr="00D37DC0">
        <w:rPr>
          <w:rFonts w:eastAsia="Verdana"/>
          <w:sz w:val="20"/>
          <w:szCs w:val="20"/>
        </w:rPr>
        <w:t>kleurgescheiden</w:t>
      </w:r>
      <w:proofErr w:type="spellEnd"/>
      <w:r w:rsidRPr="00D37DC0">
        <w:rPr>
          <w:rFonts w:eastAsia="Verdana"/>
          <w:sz w:val="20"/>
          <w:szCs w:val="20"/>
        </w:rPr>
        <w:t xml:space="preserve"> ingezameld en afgeleverd wordt. </w:t>
      </w:r>
    </w:p>
    <w:p w14:paraId="44724F76" w14:textId="77777777" w:rsidR="002E76AC" w:rsidRPr="00D37DC0" w:rsidRDefault="002E76AC" w:rsidP="002E76AC">
      <w:pPr>
        <w:rPr>
          <w:rFonts w:eastAsia="Verdana"/>
          <w:sz w:val="20"/>
          <w:szCs w:val="20"/>
        </w:rPr>
      </w:pPr>
      <w:r w:rsidRPr="00D37DC0">
        <w:rPr>
          <w:rFonts w:eastAsia="Verdana"/>
          <w:sz w:val="20"/>
          <w:szCs w:val="20"/>
        </w:rPr>
        <w:t>Omschrijving van aanvaardbaar glas:</w:t>
      </w:r>
    </w:p>
    <w:p w14:paraId="705F296C" w14:textId="77777777" w:rsidR="002E76AC" w:rsidRPr="00D37DC0" w:rsidRDefault="002E76AC" w:rsidP="002E76AC">
      <w:pPr>
        <w:numPr>
          <w:ilvl w:val="0"/>
          <w:numId w:val="1"/>
        </w:numPr>
        <w:tabs>
          <w:tab w:val="left" w:pos="180"/>
          <w:tab w:val="right" w:pos="9000"/>
        </w:tabs>
        <w:rPr>
          <w:rFonts w:eastAsia="Verdana"/>
          <w:sz w:val="20"/>
          <w:szCs w:val="20"/>
        </w:rPr>
      </w:pPr>
      <w:r w:rsidRPr="00D37DC0">
        <w:rPr>
          <w:rFonts w:eastAsia="Verdana"/>
          <w:sz w:val="20"/>
          <w:szCs w:val="20"/>
        </w:rPr>
        <w:t>wit glas – eerste kwaliteit:</w:t>
      </w:r>
      <w:r w:rsidRPr="00D37DC0">
        <w:rPr>
          <w:rFonts w:eastAsia="Verdana"/>
          <w:sz w:val="20"/>
          <w:szCs w:val="20"/>
        </w:rPr>
        <w:tab/>
        <w:t xml:space="preserve">minder dan 5% glas van andere kleur (excl. </w:t>
      </w:r>
      <w:proofErr w:type="spellStart"/>
      <w:r w:rsidRPr="00D37DC0">
        <w:rPr>
          <w:rFonts w:eastAsia="Verdana"/>
          <w:sz w:val="20"/>
          <w:szCs w:val="20"/>
        </w:rPr>
        <w:t>halfwit</w:t>
      </w:r>
      <w:proofErr w:type="spellEnd"/>
      <w:r w:rsidRPr="00D37DC0">
        <w:rPr>
          <w:rFonts w:eastAsia="Verdana"/>
          <w:sz w:val="20"/>
          <w:szCs w:val="20"/>
        </w:rPr>
        <w:t xml:space="preserve"> glas)</w:t>
      </w:r>
    </w:p>
    <w:p w14:paraId="0DC4FFFC" w14:textId="77777777" w:rsidR="002E76AC" w:rsidRPr="00D37DC0" w:rsidRDefault="002E76AC" w:rsidP="002E76AC">
      <w:pPr>
        <w:tabs>
          <w:tab w:val="left" w:pos="180"/>
          <w:tab w:val="right" w:pos="9000"/>
        </w:tabs>
        <w:rPr>
          <w:rFonts w:eastAsia="Verdana"/>
          <w:sz w:val="20"/>
          <w:szCs w:val="20"/>
        </w:rPr>
      </w:pPr>
    </w:p>
    <w:p w14:paraId="599D21D0" w14:textId="77777777" w:rsidR="002E76AC" w:rsidRPr="00D37DC0" w:rsidRDefault="002E76AC" w:rsidP="002E76AC">
      <w:pPr>
        <w:numPr>
          <w:ilvl w:val="0"/>
          <w:numId w:val="1"/>
        </w:numPr>
        <w:tabs>
          <w:tab w:val="left" w:pos="180"/>
          <w:tab w:val="left" w:pos="3828"/>
          <w:tab w:val="right" w:pos="9000"/>
        </w:tabs>
        <w:rPr>
          <w:rFonts w:eastAsia="Verdana"/>
          <w:sz w:val="20"/>
          <w:szCs w:val="20"/>
        </w:rPr>
      </w:pPr>
      <w:r w:rsidRPr="00D37DC0">
        <w:rPr>
          <w:rFonts w:eastAsia="Verdana"/>
          <w:sz w:val="20"/>
          <w:szCs w:val="20"/>
        </w:rPr>
        <w:t>groen glas:</w:t>
      </w:r>
      <w:r w:rsidRPr="00D37DC0">
        <w:rPr>
          <w:rFonts w:eastAsia="Verdana"/>
          <w:sz w:val="20"/>
          <w:szCs w:val="20"/>
        </w:rPr>
        <w:tab/>
        <w:t xml:space="preserve">minder dan 10% glas van andere kleur </w:t>
      </w:r>
    </w:p>
    <w:p w14:paraId="7C271C66" w14:textId="77777777" w:rsidR="002E76AC" w:rsidRPr="00D37DC0" w:rsidRDefault="002E76AC" w:rsidP="002E76AC">
      <w:pPr>
        <w:tabs>
          <w:tab w:val="left" w:pos="180"/>
          <w:tab w:val="right" w:pos="9000"/>
        </w:tabs>
        <w:rPr>
          <w:rFonts w:eastAsia="Verdana"/>
          <w:sz w:val="20"/>
          <w:szCs w:val="20"/>
        </w:rPr>
      </w:pPr>
    </w:p>
    <w:p w14:paraId="03796E38" w14:textId="77777777" w:rsidR="002E76AC" w:rsidRPr="00D37DC0" w:rsidRDefault="002E76AC" w:rsidP="002E76AC">
      <w:pPr>
        <w:numPr>
          <w:ilvl w:val="0"/>
          <w:numId w:val="1"/>
        </w:numPr>
        <w:tabs>
          <w:tab w:val="left" w:pos="180"/>
          <w:tab w:val="right" w:pos="9000"/>
        </w:tabs>
        <w:rPr>
          <w:rFonts w:eastAsia="Verdana"/>
          <w:sz w:val="20"/>
          <w:szCs w:val="20"/>
        </w:rPr>
      </w:pPr>
      <w:r w:rsidRPr="00D37DC0">
        <w:rPr>
          <w:rFonts w:eastAsia="Verdana"/>
          <w:sz w:val="20"/>
          <w:szCs w:val="20"/>
        </w:rPr>
        <w:t>gekleurd glas (voornamelijk groen en bruin glas)</w:t>
      </w:r>
    </w:p>
    <w:p w14:paraId="648602E1" w14:textId="77777777" w:rsidR="002E76AC" w:rsidRPr="00D37DC0" w:rsidRDefault="002E76AC" w:rsidP="002E76AC">
      <w:pPr>
        <w:tabs>
          <w:tab w:val="left" w:pos="180"/>
          <w:tab w:val="right" w:pos="9000"/>
        </w:tabs>
        <w:rPr>
          <w:rFonts w:eastAsia="Verdana"/>
          <w:sz w:val="20"/>
          <w:szCs w:val="20"/>
        </w:rPr>
      </w:pPr>
    </w:p>
    <w:p w14:paraId="042955D9" w14:textId="77777777" w:rsidR="002E76AC" w:rsidRPr="00D37DC0" w:rsidRDefault="002E76AC" w:rsidP="002E76AC">
      <w:pPr>
        <w:rPr>
          <w:rFonts w:eastAsia="Verdana"/>
          <w:sz w:val="20"/>
          <w:szCs w:val="20"/>
        </w:rPr>
      </w:pPr>
      <w:r w:rsidRPr="00D37DC0">
        <w:rPr>
          <w:rFonts w:eastAsia="Verdana"/>
          <w:sz w:val="20"/>
          <w:szCs w:val="20"/>
        </w:rPr>
        <w:t>Indien de norm voor 'wit glas – eerste kwaliteit' overschreden wordt, dan wordt deze vracht als 'wit glas – tweede kwaliteit' aanvaard.</w:t>
      </w:r>
    </w:p>
    <w:p w14:paraId="40CF0CB8" w14:textId="77777777" w:rsidR="002E76AC" w:rsidRPr="00D37DC0" w:rsidRDefault="002E76AC" w:rsidP="002E76AC">
      <w:pPr>
        <w:rPr>
          <w:rFonts w:eastAsia="Verdana"/>
          <w:sz w:val="20"/>
          <w:szCs w:val="20"/>
        </w:rPr>
      </w:pPr>
    </w:p>
    <w:p w14:paraId="6227D319" w14:textId="77777777" w:rsidR="002E76AC" w:rsidRPr="00D37DC0" w:rsidRDefault="002E76AC" w:rsidP="002E76AC">
      <w:pPr>
        <w:rPr>
          <w:rFonts w:eastAsia="Verdana"/>
          <w:sz w:val="20"/>
          <w:szCs w:val="20"/>
        </w:rPr>
      </w:pPr>
    </w:p>
    <w:p w14:paraId="2CDA4145" w14:textId="77777777" w:rsidR="002E76AC" w:rsidRPr="00D37DC0" w:rsidRDefault="002E76AC" w:rsidP="00A710FD">
      <w:pPr>
        <w:numPr>
          <w:ilvl w:val="0"/>
          <w:numId w:val="24"/>
        </w:numPr>
        <w:rPr>
          <w:rFonts w:eastAsia="Verdana"/>
          <w:sz w:val="20"/>
          <w:szCs w:val="20"/>
          <w:u w:val="single"/>
        </w:rPr>
      </w:pPr>
      <w:r w:rsidRPr="00D37DC0">
        <w:rPr>
          <w:rFonts w:eastAsia="Verdana"/>
          <w:sz w:val="20"/>
          <w:szCs w:val="20"/>
          <w:u w:val="single"/>
        </w:rPr>
        <w:t xml:space="preserve">Breukgraad </w:t>
      </w:r>
    </w:p>
    <w:p w14:paraId="4C06D014" w14:textId="77777777" w:rsidR="002E76AC" w:rsidRPr="00D37DC0" w:rsidRDefault="002E76AC" w:rsidP="002E76AC">
      <w:pPr>
        <w:rPr>
          <w:rFonts w:eastAsia="Verdana"/>
          <w:sz w:val="20"/>
          <w:szCs w:val="20"/>
          <w:u w:val="single"/>
        </w:rPr>
      </w:pPr>
    </w:p>
    <w:p w14:paraId="3C696B34" w14:textId="50E5735B" w:rsidR="002E76AC" w:rsidRPr="00D37DC0" w:rsidRDefault="002E76AC" w:rsidP="002E76AC">
      <w:pPr>
        <w:rPr>
          <w:rFonts w:eastAsia="Verdana"/>
          <w:sz w:val="20"/>
          <w:szCs w:val="20"/>
        </w:rPr>
      </w:pPr>
      <w:r w:rsidRPr="00D37DC0">
        <w:rPr>
          <w:rFonts w:eastAsia="Verdana"/>
          <w:sz w:val="20"/>
          <w:szCs w:val="20"/>
        </w:rPr>
        <w:t xml:space="preserve">De lediging van de </w:t>
      </w:r>
      <w:proofErr w:type="spellStart"/>
      <w:r w:rsidRPr="00D37DC0">
        <w:rPr>
          <w:rFonts w:eastAsia="Verdana"/>
          <w:sz w:val="20"/>
          <w:szCs w:val="20"/>
        </w:rPr>
        <w:t>glasbol</w:t>
      </w:r>
      <w:proofErr w:type="spellEnd"/>
      <w:r w:rsidRPr="00D37DC0">
        <w:rPr>
          <w:rFonts w:eastAsia="Verdana"/>
          <w:sz w:val="20"/>
          <w:szCs w:val="20"/>
        </w:rPr>
        <w:t xml:space="preserve"> in de </w:t>
      </w:r>
      <w:proofErr w:type="spellStart"/>
      <w:r w:rsidR="007639D9">
        <w:rPr>
          <w:rFonts w:eastAsia="Verdana"/>
          <w:sz w:val="20"/>
          <w:szCs w:val="20"/>
        </w:rPr>
        <w:t>inzamelrecipiënt</w:t>
      </w:r>
      <w:proofErr w:type="spellEnd"/>
      <w:r w:rsidRPr="00D37DC0">
        <w:rPr>
          <w:rFonts w:eastAsia="Verdana"/>
          <w:sz w:val="20"/>
          <w:szCs w:val="20"/>
        </w:rPr>
        <w:t xml:space="preserve"> of van de </w:t>
      </w:r>
      <w:proofErr w:type="spellStart"/>
      <w:r w:rsidR="007639D9">
        <w:rPr>
          <w:rFonts w:eastAsia="Verdana"/>
          <w:sz w:val="20"/>
          <w:szCs w:val="20"/>
        </w:rPr>
        <w:t>inzamelrecipiënt</w:t>
      </w:r>
      <w:proofErr w:type="spellEnd"/>
      <w:r w:rsidRPr="00D37DC0">
        <w:rPr>
          <w:rFonts w:eastAsia="Verdana"/>
          <w:sz w:val="20"/>
          <w:szCs w:val="20"/>
        </w:rPr>
        <w:t xml:space="preserve"> bij aflevering bij de verwerver dient op zulke manier te geschieden dat het glas een minimale breuk ondervindt (wat een voorzichtige lediging inhoudt). Het opgehaalde glas mag door de ophaler niet worden overgeslagen alvorens het afgevoerd wordt naar de verwerver.</w:t>
      </w:r>
    </w:p>
    <w:p w14:paraId="33427EDC" w14:textId="77777777" w:rsidR="002E76AC" w:rsidRPr="00D37DC0" w:rsidRDefault="002E76AC" w:rsidP="002E76AC">
      <w:pPr>
        <w:rPr>
          <w:rFonts w:eastAsia="Verdana"/>
          <w:sz w:val="20"/>
          <w:szCs w:val="20"/>
        </w:rPr>
      </w:pPr>
    </w:p>
    <w:p w14:paraId="19099704" w14:textId="77777777" w:rsidR="002E76AC" w:rsidRPr="00D37DC0" w:rsidRDefault="002E76AC" w:rsidP="002E76AC">
      <w:pPr>
        <w:tabs>
          <w:tab w:val="left" w:pos="1440"/>
        </w:tabs>
        <w:rPr>
          <w:rFonts w:eastAsia="Verdana"/>
          <w:sz w:val="20"/>
          <w:szCs w:val="20"/>
        </w:rPr>
      </w:pPr>
      <w:r w:rsidRPr="00D37DC0">
        <w:rPr>
          <w:rFonts w:eastAsia="Verdana"/>
          <w:sz w:val="20"/>
          <w:szCs w:val="20"/>
        </w:rPr>
        <w:t>Dichtheid =</w:t>
      </w:r>
      <w:r w:rsidRPr="00D37DC0">
        <w:rPr>
          <w:rFonts w:eastAsia="Verdana"/>
          <w:sz w:val="20"/>
          <w:szCs w:val="20"/>
        </w:rPr>
        <w:tab/>
      </w:r>
      <w:r w:rsidRPr="00D37DC0">
        <w:rPr>
          <w:rFonts w:eastAsia="Verdana"/>
          <w:sz w:val="20"/>
          <w:szCs w:val="20"/>
          <w:u w:val="single"/>
        </w:rPr>
        <w:t>Nettogewicht aangeleverde vracht</w:t>
      </w:r>
    </w:p>
    <w:p w14:paraId="1FF326CF" w14:textId="77777777" w:rsidR="002E76AC" w:rsidRPr="00D37DC0" w:rsidRDefault="002E76AC" w:rsidP="002E76AC">
      <w:pPr>
        <w:tabs>
          <w:tab w:val="left" w:pos="1080"/>
        </w:tabs>
        <w:rPr>
          <w:rFonts w:eastAsia="Verdana"/>
          <w:sz w:val="20"/>
          <w:szCs w:val="20"/>
        </w:rPr>
      </w:pPr>
      <w:r w:rsidRPr="00D37DC0">
        <w:rPr>
          <w:rFonts w:eastAsia="Verdana"/>
          <w:sz w:val="20"/>
          <w:szCs w:val="20"/>
        </w:rPr>
        <w:tab/>
      </w:r>
      <w:r w:rsidRPr="00D37DC0">
        <w:rPr>
          <w:rFonts w:eastAsia="Verdana"/>
          <w:sz w:val="20"/>
          <w:szCs w:val="20"/>
        </w:rPr>
        <w:tab/>
        <w:t>Netto laadvolume aangeleverde vracht</w:t>
      </w:r>
    </w:p>
    <w:p w14:paraId="4E248912" w14:textId="77777777" w:rsidR="002E76AC" w:rsidRPr="00D37DC0" w:rsidRDefault="002E76AC" w:rsidP="002E76AC">
      <w:pPr>
        <w:rPr>
          <w:rFonts w:eastAsia="Verdana"/>
          <w:sz w:val="20"/>
          <w:szCs w:val="20"/>
        </w:rPr>
      </w:pPr>
      <w:r w:rsidRPr="00D37DC0">
        <w:rPr>
          <w:rFonts w:eastAsia="Verdana"/>
          <w:sz w:val="20"/>
          <w:szCs w:val="20"/>
        </w:rPr>
        <w:t>In ieder geval bedraagt de dichtheid van elke aangeleverde vracht maximaal 350 kg/m³.</w:t>
      </w:r>
    </w:p>
    <w:p w14:paraId="6AAB6861" w14:textId="77777777" w:rsidR="002E76AC" w:rsidRPr="00D37DC0" w:rsidRDefault="002E76AC" w:rsidP="002E76AC">
      <w:pPr>
        <w:rPr>
          <w:rFonts w:eastAsia="Verdana"/>
          <w:sz w:val="20"/>
          <w:szCs w:val="20"/>
        </w:rPr>
      </w:pPr>
    </w:p>
    <w:p w14:paraId="4CD04035" w14:textId="77777777" w:rsidR="002E76AC" w:rsidRPr="00D37DC0" w:rsidRDefault="002E76AC" w:rsidP="00A710FD">
      <w:pPr>
        <w:numPr>
          <w:ilvl w:val="0"/>
          <w:numId w:val="24"/>
        </w:numPr>
        <w:rPr>
          <w:rFonts w:eastAsia="Verdana"/>
          <w:sz w:val="20"/>
          <w:szCs w:val="20"/>
          <w:u w:val="single"/>
        </w:rPr>
      </w:pPr>
      <w:r w:rsidRPr="00D37DC0">
        <w:rPr>
          <w:rFonts w:eastAsia="Verdana"/>
          <w:sz w:val="20"/>
          <w:szCs w:val="20"/>
          <w:u w:val="single"/>
        </w:rPr>
        <w:t>Chemische samenstelling</w:t>
      </w:r>
    </w:p>
    <w:p w14:paraId="6C3C0B77" w14:textId="77777777" w:rsidR="002E76AC" w:rsidRPr="00D37DC0" w:rsidRDefault="002E76AC" w:rsidP="002E76AC">
      <w:pPr>
        <w:rPr>
          <w:rFonts w:eastAsia="Verdana"/>
          <w:sz w:val="20"/>
          <w:szCs w:val="20"/>
        </w:rPr>
      </w:pPr>
    </w:p>
    <w:p w14:paraId="5690C8BE" w14:textId="77777777" w:rsidR="002E76AC" w:rsidRPr="00D37DC0" w:rsidRDefault="002E76AC" w:rsidP="002E76AC">
      <w:pPr>
        <w:rPr>
          <w:rFonts w:eastAsia="Verdana"/>
          <w:sz w:val="20"/>
          <w:szCs w:val="20"/>
        </w:rPr>
      </w:pPr>
      <w:r w:rsidRPr="00D37DC0">
        <w:rPr>
          <w:rFonts w:eastAsia="Verdana"/>
          <w:sz w:val="20"/>
          <w:szCs w:val="20"/>
        </w:rPr>
        <w:t>Omschrijving van aanvaardbaar glas:</w:t>
      </w:r>
    </w:p>
    <w:p w14:paraId="0B720C40" w14:textId="77777777" w:rsidR="002E76AC" w:rsidRPr="00D37DC0" w:rsidRDefault="002E76AC" w:rsidP="002E76AC">
      <w:pPr>
        <w:numPr>
          <w:ilvl w:val="0"/>
          <w:numId w:val="1"/>
        </w:numPr>
        <w:tabs>
          <w:tab w:val="left" w:pos="180"/>
          <w:tab w:val="right" w:pos="9000"/>
        </w:tabs>
        <w:rPr>
          <w:rFonts w:eastAsia="Verdana"/>
          <w:sz w:val="20"/>
          <w:szCs w:val="20"/>
        </w:rPr>
      </w:pPr>
      <w:r w:rsidRPr="00D37DC0">
        <w:rPr>
          <w:rFonts w:eastAsia="Verdana"/>
          <w:sz w:val="20"/>
          <w:szCs w:val="20"/>
        </w:rPr>
        <w:t xml:space="preserve">vlakglas, niet gelaagd, ongewapend </w:t>
      </w:r>
      <w:r w:rsidRPr="00D37DC0">
        <w:rPr>
          <w:rFonts w:eastAsia="Verdana"/>
          <w:sz w:val="20"/>
          <w:szCs w:val="20"/>
        </w:rPr>
        <w:tab/>
        <w:t>minder dan 5% van het gewicht</w:t>
      </w:r>
    </w:p>
    <w:p w14:paraId="314CA3F4" w14:textId="77777777" w:rsidR="002E76AC" w:rsidRPr="00D37DC0" w:rsidRDefault="002E76AC" w:rsidP="002E76AC">
      <w:pPr>
        <w:tabs>
          <w:tab w:val="left" w:pos="180"/>
          <w:tab w:val="right" w:pos="9000"/>
        </w:tabs>
        <w:rPr>
          <w:rFonts w:eastAsia="Verdana"/>
          <w:sz w:val="20"/>
          <w:szCs w:val="20"/>
        </w:rPr>
      </w:pPr>
    </w:p>
    <w:p w14:paraId="643AA406" w14:textId="77777777" w:rsidR="002E76AC" w:rsidRPr="00D37DC0" w:rsidRDefault="002E76AC" w:rsidP="002E76AC">
      <w:pPr>
        <w:numPr>
          <w:ilvl w:val="0"/>
          <w:numId w:val="1"/>
        </w:numPr>
        <w:tabs>
          <w:tab w:val="left" w:pos="180"/>
          <w:tab w:val="right" w:pos="9000"/>
        </w:tabs>
        <w:rPr>
          <w:rFonts w:eastAsia="Verdana"/>
          <w:sz w:val="20"/>
          <w:szCs w:val="20"/>
        </w:rPr>
      </w:pPr>
      <w:r w:rsidRPr="00D37DC0">
        <w:rPr>
          <w:rFonts w:eastAsia="Verdana"/>
          <w:sz w:val="20"/>
          <w:szCs w:val="20"/>
        </w:rPr>
        <w:t>spiegelglas, hittebestendig glas (</w:t>
      </w:r>
      <w:proofErr w:type="spellStart"/>
      <w:r w:rsidRPr="00D37DC0">
        <w:rPr>
          <w:rFonts w:eastAsia="Verdana"/>
          <w:sz w:val="20"/>
          <w:szCs w:val="20"/>
        </w:rPr>
        <w:t>pyrex</w:t>
      </w:r>
      <w:proofErr w:type="spellEnd"/>
      <w:r w:rsidRPr="00D37DC0">
        <w:rPr>
          <w:rFonts w:eastAsia="Verdana"/>
          <w:sz w:val="20"/>
          <w:szCs w:val="20"/>
        </w:rPr>
        <w:t>), kristal,</w:t>
      </w:r>
      <w:r w:rsidRPr="00D37DC0">
        <w:rPr>
          <w:rFonts w:eastAsia="Verdana"/>
          <w:sz w:val="20"/>
          <w:szCs w:val="20"/>
        </w:rPr>
        <w:tab/>
        <w:t>minder dan 3% van het gewicht</w:t>
      </w:r>
    </w:p>
    <w:p w14:paraId="38B378F6" w14:textId="77777777" w:rsidR="002E76AC" w:rsidRPr="00D37DC0" w:rsidRDefault="002E76AC" w:rsidP="002E76AC">
      <w:pPr>
        <w:tabs>
          <w:tab w:val="left" w:pos="180"/>
          <w:tab w:val="right" w:pos="9000"/>
        </w:tabs>
        <w:rPr>
          <w:rFonts w:eastAsia="Verdana"/>
          <w:sz w:val="20"/>
          <w:szCs w:val="20"/>
        </w:rPr>
      </w:pPr>
      <w:r w:rsidRPr="00D37DC0">
        <w:rPr>
          <w:rFonts w:eastAsia="Verdana"/>
          <w:sz w:val="20"/>
          <w:szCs w:val="20"/>
        </w:rPr>
        <w:tab/>
        <w:t>gelaagd en gewapend glas (vb. voorruit van wagens)</w:t>
      </w:r>
    </w:p>
    <w:p w14:paraId="583435BB" w14:textId="77777777" w:rsidR="002E76AC" w:rsidRPr="00D37DC0" w:rsidRDefault="002E76AC" w:rsidP="002E76AC">
      <w:pPr>
        <w:tabs>
          <w:tab w:val="left" w:pos="180"/>
          <w:tab w:val="right" w:pos="9000"/>
        </w:tabs>
        <w:rPr>
          <w:rFonts w:eastAsia="Verdana"/>
          <w:sz w:val="20"/>
          <w:szCs w:val="20"/>
        </w:rPr>
      </w:pPr>
    </w:p>
    <w:p w14:paraId="65FE21E5" w14:textId="77777777" w:rsidR="002E76AC" w:rsidRPr="00D37DC0" w:rsidRDefault="002E76AC" w:rsidP="00A710FD">
      <w:pPr>
        <w:numPr>
          <w:ilvl w:val="0"/>
          <w:numId w:val="24"/>
        </w:numPr>
        <w:rPr>
          <w:rFonts w:eastAsia="Verdana"/>
          <w:sz w:val="20"/>
          <w:szCs w:val="20"/>
          <w:u w:val="single"/>
        </w:rPr>
      </w:pPr>
      <w:r w:rsidRPr="00D37DC0">
        <w:rPr>
          <w:rFonts w:eastAsia="Verdana"/>
          <w:sz w:val="20"/>
          <w:szCs w:val="20"/>
          <w:u w:val="single"/>
        </w:rPr>
        <w:t>Zuiverheid</w:t>
      </w:r>
    </w:p>
    <w:p w14:paraId="61673BA9" w14:textId="77777777" w:rsidR="002E76AC" w:rsidRPr="00D37DC0" w:rsidRDefault="002E76AC" w:rsidP="002E76AC">
      <w:pPr>
        <w:rPr>
          <w:rFonts w:eastAsia="Verdana"/>
          <w:sz w:val="20"/>
          <w:szCs w:val="20"/>
        </w:rPr>
      </w:pPr>
    </w:p>
    <w:p w14:paraId="5068AAB2" w14:textId="77777777" w:rsidR="002E76AC" w:rsidRPr="00D37DC0" w:rsidRDefault="002E76AC" w:rsidP="002E76AC">
      <w:pPr>
        <w:rPr>
          <w:rFonts w:eastAsia="Verdana"/>
          <w:sz w:val="20"/>
          <w:szCs w:val="20"/>
        </w:rPr>
      </w:pPr>
      <w:r w:rsidRPr="00D37DC0">
        <w:rPr>
          <w:rFonts w:eastAsia="Verdana"/>
          <w:sz w:val="20"/>
          <w:szCs w:val="20"/>
        </w:rPr>
        <w:t>Omschrijving van aanvaardbaar glas:</w:t>
      </w:r>
    </w:p>
    <w:p w14:paraId="5A694282" w14:textId="77777777" w:rsidR="002E76AC" w:rsidRPr="00D37DC0" w:rsidRDefault="002E76AC" w:rsidP="002E76AC">
      <w:pPr>
        <w:numPr>
          <w:ilvl w:val="0"/>
          <w:numId w:val="1"/>
        </w:numPr>
        <w:tabs>
          <w:tab w:val="left" w:pos="180"/>
          <w:tab w:val="right" w:pos="9000"/>
        </w:tabs>
        <w:rPr>
          <w:rFonts w:eastAsia="Verdana"/>
          <w:sz w:val="20"/>
          <w:szCs w:val="20"/>
        </w:rPr>
      </w:pPr>
      <w:r w:rsidRPr="00D37DC0">
        <w:rPr>
          <w:rFonts w:eastAsia="Verdana"/>
          <w:sz w:val="20"/>
          <w:szCs w:val="20"/>
        </w:rPr>
        <w:t xml:space="preserve">Keramiek - Stenen - Porselein (KSP) en hittebestendig glas, bv. stenen kruiken, borden, tassen, stenen, </w:t>
      </w:r>
      <w:proofErr w:type="spellStart"/>
      <w:r w:rsidRPr="00D37DC0">
        <w:rPr>
          <w:rFonts w:eastAsia="Verdana"/>
          <w:sz w:val="20"/>
          <w:szCs w:val="20"/>
        </w:rPr>
        <w:t>pyrex</w:t>
      </w:r>
      <w:proofErr w:type="spellEnd"/>
      <w:r w:rsidRPr="00D37DC0">
        <w:rPr>
          <w:rFonts w:eastAsia="Verdana"/>
          <w:sz w:val="20"/>
          <w:szCs w:val="20"/>
        </w:rPr>
        <w:t xml:space="preserve"> ovenschotels, </w:t>
      </w:r>
      <w:proofErr w:type="spellStart"/>
      <w:r w:rsidRPr="00D37DC0">
        <w:rPr>
          <w:rFonts w:eastAsia="Verdana"/>
          <w:sz w:val="20"/>
          <w:szCs w:val="20"/>
        </w:rPr>
        <w:t>etc</w:t>
      </w:r>
      <w:proofErr w:type="spellEnd"/>
      <w:r w:rsidRPr="00D37DC0">
        <w:rPr>
          <w:rFonts w:eastAsia="Verdana"/>
          <w:sz w:val="20"/>
          <w:szCs w:val="20"/>
        </w:rPr>
        <w:t xml:space="preserve"> ...</w:t>
      </w:r>
    </w:p>
    <w:p w14:paraId="132958E2" w14:textId="77777777" w:rsidR="002E76AC" w:rsidRPr="00D37DC0" w:rsidRDefault="002E76AC" w:rsidP="002E76AC">
      <w:pPr>
        <w:tabs>
          <w:tab w:val="left" w:pos="180"/>
          <w:tab w:val="right" w:pos="9000"/>
        </w:tabs>
        <w:rPr>
          <w:rFonts w:eastAsia="Verdana"/>
          <w:sz w:val="20"/>
          <w:szCs w:val="20"/>
        </w:rPr>
      </w:pPr>
      <w:r w:rsidRPr="00D37DC0">
        <w:rPr>
          <w:rFonts w:eastAsia="Verdana"/>
          <w:sz w:val="20"/>
          <w:szCs w:val="20"/>
        </w:rPr>
        <w:tab/>
        <w:t xml:space="preserve">Stuk </w:t>
      </w:r>
    </w:p>
    <w:p w14:paraId="34439FE8" w14:textId="77777777" w:rsidR="002E76AC" w:rsidRPr="00D37DC0" w:rsidRDefault="002E76AC" w:rsidP="002E76AC">
      <w:pPr>
        <w:numPr>
          <w:ilvl w:val="1"/>
          <w:numId w:val="1"/>
        </w:numPr>
        <w:tabs>
          <w:tab w:val="left" w:pos="540"/>
          <w:tab w:val="right" w:pos="9000"/>
        </w:tabs>
        <w:ind w:left="425" w:hanging="226"/>
        <w:rPr>
          <w:rFonts w:eastAsia="Verdana"/>
          <w:sz w:val="20"/>
          <w:szCs w:val="20"/>
        </w:rPr>
      </w:pPr>
      <w:r w:rsidRPr="00D37DC0">
        <w:rPr>
          <w:rFonts w:eastAsia="Verdana"/>
          <w:sz w:val="20"/>
          <w:szCs w:val="20"/>
        </w:rPr>
        <w:t xml:space="preserve">groter dan 60 mm </w:t>
      </w:r>
      <w:r w:rsidRPr="00D37DC0">
        <w:rPr>
          <w:rFonts w:eastAsia="Verdana"/>
          <w:sz w:val="20"/>
          <w:szCs w:val="20"/>
        </w:rPr>
        <w:tab/>
        <w:t>minder dan 9.000 gr/T</w:t>
      </w:r>
    </w:p>
    <w:p w14:paraId="215A5DE7" w14:textId="77777777" w:rsidR="002E76AC" w:rsidRPr="00D37DC0" w:rsidRDefault="002E76AC" w:rsidP="002E76AC">
      <w:pPr>
        <w:numPr>
          <w:ilvl w:val="1"/>
          <w:numId w:val="1"/>
        </w:numPr>
        <w:tabs>
          <w:tab w:val="left" w:pos="540"/>
          <w:tab w:val="right" w:pos="9000"/>
        </w:tabs>
        <w:ind w:left="425" w:hanging="226"/>
        <w:rPr>
          <w:rFonts w:eastAsia="Verdana"/>
          <w:sz w:val="20"/>
          <w:szCs w:val="20"/>
        </w:rPr>
      </w:pPr>
      <w:r w:rsidRPr="00D37DC0">
        <w:rPr>
          <w:rFonts w:eastAsia="Verdana"/>
          <w:sz w:val="20"/>
          <w:szCs w:val="20"/>
        </w:rPr>
        <w:t xml:space="preserve">tussen 10 en 60 mm </w:t>
      </w:r>
      <w:r w:rsidRPr="00D37DC0">
        <w:rPr>
          <w:rFonts w:eastAsia="Verdana"/>
          <w:sz w:val="20"/>
          <w:szCs w:val="20"/>
        </w:rPr>
        <w:tab/>
        <w:t>minder dan 1.500 gr/T</w:t>
      </w:r>
    </w:p>
    <w:p w14:paraId="22D1197F" w14:textId="77777777" w:rsidR="002E76AC" w:rsidRPr="00D37DC0" w:rsidRDefault="002E76AC" w:rsidP="002E76AC">
      <w:pPr>
        <w:numPr>
          <w:ilvl w:val="1"/>
          <w:numId w:val="1"/>
        </w:numPr>
        <w:tabs>
          <w:tab w:val="left" w:pos="540"/>
          <w:tab w:val="right" w:pos="9000"/>
        </w:tabs>
        <w:ind w:left="425" w:hanging="226"/>
        <w:rPr>
          <w:rFonts w:eastAsia="Verdana"/>
          <w:sz w:val="20"/>
          <w:szCs w:val="20"/>
        </w:rPr>
      </w:pPr>
      <w:r w:rsidRPr="00D37DC0">
        <w:rPr>
          <w:rFonts w:eastAsia="Verdana"/>
          <w:sz w:val="20"/>
          <w:szCs w:val="20"/>
        </w:rPr>
        <w:t xml:space="preserve">kleiner dan 10 mm </w:t>
      </w:r>
      <w:r w:rsidRPr="00D37DC0">
        <w:rPr>
          <w:rFonts w:eastAsia="Verdana"/>
          <w:sz w:val="20"/>
          <w:szCs w:val="20"/>
        </w:rPr>
        <w:tab/>
        <w:t>minder dan 150 gr/T</w:t>
      </w:r>
    </w:p>
    <w:p w14:paraId="4ACBE7EA" w14:textId="77777777" w:rsidR="002E76AC" w:rsidRPr="00D37DC0" w:rsidRDefault="002E76AC" w:rsidP="002E76AC">
      <w:pPr>
        <w:tabs>
          <w:tab w:val="left" w:pos="180"/>
          <w:tab w:val="right" w:pos="9000"/>
        </w:tabs>
        <w:rPr>
          <w:rFonts w:eastAsia="Verdana"/>
          <w:sz w:val="20"/>
          <w:szCs w:val="20"/>
        </w:rPr>
      </w:pPr>
    </w:p>
    <w:p w14:paraId="0B8CE07D" w14:textId="77777777" w:rsidR="002E76AC" w:rsidRPr="00D37DC0" w:rsidRDefault="002E76AC" w:rsidP="002E76AC">
      <w:pPr>
        <w:numPr>
          <w:ilvl w:val="0"/>
          <w:numId w:val="1"/>
        </w:numPr>
        <w:tabs>
          <w:tab w:val="left" w:pos="180"/>
          <w:tab w:val="right" w:pos="9000"/>
        </w:tabs>
        <w:rPr>
          <w:rFonts w:eastAsia="Verdana"/>
          <w:sz w:val="20"/>
          <w:szCs w:val="20"/>
        </w:rPr>
      </w:pPr>
      <w:r w:rsidRPr="00D37DC0">
        <w:rPr>
          <w:rFonts w:eastAsia="Verdana"/>
          <w:sz w:val="20"/>
          <w:szCs w:val="20"/>
        </w:rPr>
        <w:t>Non-ferro/niet-magnetische metalen</w:t>
      </w:r>
      <w:r w:rsidRPr="00D37DC0">
        <w:rPr>
          <w:rFonts w:eastAsia="Verdana"/>
          <w:sz w:val="20"/>
          <w:szCs w:val="20"/>
        </w:rPr>
        <w:tab/>
        <w:t>minder dan 9.000 gr/T</w:t>
      </w:r>
    </w:p>
    <w:p w14:paraId="368CE524" w14:textId="77777777" w:rsidR="002E76AC" w:rsidRPr="00D37DC0" w:rsidRDefault="002E76AC" w:rsidP="002E76AC">
      <w:pPr>
        <w:tabs>
          <w:tab w:val="left" w:pos="180"/>
          <w:tab w:val="right" w:pos="9000"/>
        </w:tabs>
        <w:rPr>
          <w:rFonts w:eastAsia="Verdana"/>
          <w:sz w:val="20"/>
          <w:szCs w:val="20"/>
        </w:rPr>
      </w:pPr>
      <w:r w:rsidRPr="00D37DC0">
        <w:rPr>
          <w:rFonts w:eastAsia="Verdana"/>
          <w:sz w:val="20"/>
          <w:szCs w:val="20"/>
        </w:rPr>
        <w:lastRenderedPageBreak/>
        <w:tab/>
        <w:t xml:space="preserve">bv. loodomhulsels, aluminiumomhulsels, koper, </w:t>
      </w:r>
      <w:proofErr w:type="spellStart"/>
      <w:r w:rsidRPr="00D37DC0">
        <w:rPr>
          <w:rFonts w:eastAsia="Verdana"/>
          <w:sz w:val="20"/>
          <w:szCs w:val="20"/>
        </w:rPr>
        <w:t>etc</w:t>
      </w:r>
      <w:proofErr w:type="spellEnd"/>
      <w:r w:rsidRPr="00D37DC0">
        <w:rPr>
          <w:rFonts w:eastAsia="Verdana"/>
          <w:sz w:val="20"/>
          <w:szCs w:val="20"/>
        </w:rPr>
        <w:t xml:space="preserve"> …</w:t>
      </w:r>
    </w:p>
    <w:p w14:paraId="563F65BA" w14:textId="77777777" w:rsidR="002E76AC" w:rsidRPr="00D37DC0" w:rsidRDefault="002E76AC" w:rsidP="002E76AC">
      <w:pPr>
        <w:tabs>
          <w:tab w:val="left" w:pos="180"/>
          <w:tab w:val="right" w:pos="9000"/>
        </w:tabs>
        <w:rPr>
          <w:rFonts w:eastAsia="Verdana"/>
          <w:sz w:val="20"/>
          <w:szCs w:val="20"/>
        </w:rPr>
      </w:pPr>
    </w:p>
    <w:p w14:paraId="592E6DA1" w14:textId="77777777" w:rsidR="002E76AC" w:rsidRPr="00D37DC0" w:rsidRDefault="002E76AC" w:rsidP="002E76AC">
      <w:pPr>
        <w:numPr>
          <w:ilvl w:val="0"/>
          <w:numId w:val="1"/>
        </w:numPr>
        <w:tabs>
          <w:tab w:val="left" w:pos="180"/>
          <w:tab w:val="right" w:pos="9000"/>
        </w:tabs>
        <w:rPr>
          <w:rFonts w:eastAsia="Verdana"/>
          <w:sz w:val="20"/>
          <w:szCs w:val="20"/>
        </w:rPr>
      </w:pPr>
      <w:r w:rsidRPr="00D37DC0">
        <w:rPr>
          <w:rFonts w:eastAsia="Verdana"/>
          <w:sz w:val="20"/>
          <w:szCs w:val="20"/>
        </w:rPr>
        <w:t>Ferro/magnetische metalen</w:t>
      </w:r>
      <w:r w:rsidRPr="00D37DC0">
        <w:rPr>
          <w:rFonts w:eastAsia="Verdana"/>
          <w:sz w:val="20"/>
          <w:szCs w:val="20"/>
        </w:rPr>
        <w:tab/>
        <w:t>minder dan 11.000 gr/T</w:t>
      </w:r>
    </w:p>
    <w:p w14:paraId="6530AA41" w14:textId="77777777" w:rsidR="002E76AC" w:rsidRPr="00D37DC0" w:rsidRDefault="002E76AC" w:rsidP="002E76AC">
      <w:pPr>
        <w:tabs>
          <w:tab w:val="left" w:pos="180"/>
          <w:tab w:val="right" w:pos="9000"/>
        </w:tabs>
        <w:rPr>
          <w:rFonts w:eastAsia="Verdana"/>
          <w:sz w:val="20"/>
          <w:szCs w:val="20"/>
        </w:rPr>
      </w:pPr>
      <w:r w:rsidRPr="00D37DC0">
        <w:rPr>
          <w:rFonts w:eastAsia="Verdana"/>
          <w:sz w:val="20"/>
          <w:szCs w:val="20"/>
        </w:rPr>
        <w:tab/>
        <w:t xml:space="preserve">bv. schroefdoppen, kroonkurken, </w:t>
      </w:r>
      <w:proofErr w:type="spellStart"/>
      <w:r w:rsidRPr="00D37DC0">
        <w:rPr>
          <w:rFonts w:eastAsia="Verdana"/>
          <w:sz w:val="20"/>
          <w:szCs w:val="20"/>
        </w:rPr>
        <w:t>etc</w:t>
      </w:r>
      <w:proofErr w:type="spellEnd"/>
      <w:r w:rsidRPr="00D37DC0">
        <w:rPr>
          <w:rFonts w:eastAsia="Verdana"/>
          <w:sz w:val="20"/>
          <w:szCs w:val="20"/>
        </w:rPr>
        <w:t xml:space="preserve"> …</w:t>
      </w:r>
    </w:p>
    <w:p w14:paraId="1700679E" w14:textId="77777777" w:rsidR="002E76AC" w:rsidRPr="00D37DC0" w:rsidRDefault="002E76AC" w:rsidP="002E76AC">
      <w:pPr>
        <w:tabs>
          <w:tab w:val="left" w:pos="180"/>
          <w:tab w:val="right" w:pos="9000"/>
        </w:tabs>
        <w:rPr>
          <w:rFonts w:eastAsia="Verdana"/>
          <w:sz w:val="20"/>
          <w:szCs w:val="20"/>
        </w:rPr>
      </w:pPr>
    </w:p>
    <w:p w14:paraId="0593D060" w14:textId="77777777" w:rsidR="002E76AC" w:rsidRPr="00D37DC0" w:rsidRDefault="002E76AC" w:rsidP="002E76AC">
      <w:pPr>
        <w:numPr>
          <w:ilvl w:val="0"/>
          <w:numId w:val="1"/>
        </w:numPr>
        <w:tabs>
          <w:tab w:val="left" w:pos="180"/>
          <w:tab w:val="right" w:pos="9000"/>
        </w:tabs>
        <w:rPr>
          <w:rFonts w:eastAsia="Verdana"/>
          <w:sz w:val="20"/>
          <w:szCs w:val="20"/>
        </w:rPr>
      </w:pPr>
      <w:r w:rsidRPr="00D37DC0">
        <w:rPr>
          <w:rFonts w:eastAsia="Verdana"/>
          <w:sz w:val="20"/>
          <w:szCs w:val="20"/>
        </w:rPr>
        <w:t>Papier</w:t>
      </w:r>
      <w:r w:rsidRPr="00D37DC0">
        <w:rPr>
          <w:rFonts w:eastAsia="Verdana"/>
          <w:sz w:val="20"/>
          <w:szCs w:val="20"/>
        </w:rPr>
        <w:tab/>
        <w:t>minder dan 12.000 gr/T</w:t>
      </w:r>
    </w:p>
    <w:p w14:paraId="12AD9A4A" w14:textId="77777777" w:rsidR="002E76AC" w:rsidRPr="00D37DC0" w:rsidRDefault="002E76AC" w:rsidP="002E76AC">
      <w:pPr>
        <w:tabs>
          <w:tab w:val="left" w:pos="180"/>
          <w:tab w:val="right" w:pos="9000"/>
        </w:tabs>
        <w:rPr>
          <w:rFonts w:eastAsia="Verdana"/>
          <w:sz w:val="20"/>
          <w:szCs w:val="20"/>
        </w:rPr>
      </w:pPr>
    </w:p>
    <w:p w14:paraId="2904D131" w14:textId="77777777" w:rsidR="002E76AC" w:rsidRPr="00D37DC0" w:rsidRDefault="002E76AC" w:rsidP="002E76AC">
      <w:pPr>
        <w:numPr>
          <w:ilvl w:val="0"/>
          <w:numId w:val="1"/>
        </w:numPr>
        <w:tabs>
          <w:tab w:val="left" w:pos="180"/>
          <w:tab w:val="right" w:pos="9000"/>
        </w:tabs>
        <w:rPr>
          <w:rFonts w:eastAsia="Verdana"/>
          <w:sz w:val="20"/>
          <w:szCs w:val="20"/>
        </w:rPr>
      </w:pPr>
      <w:r w:rsidRPr="00D37DC0">
        <w:rPr>
          <w:rFonts w:eastAsia="Verdana"/>
          <w:sz w:val="20"/>
          <w:szCs w:val="20"/>
        </w:rPr>
        <w:t>Kunststof</w:t>
      </w:r>
      <w:r w:rsidRPr="00D37DC0">
        <w:rPr>
          <w:rFonts w:eastAsia="Verdana"/>
          <w:sz w:val="20"/>
          <w:szCs w:val="20"/>
        </w:rPr>
        <w:tab/>
        <w:t>minder dan 12.000 gr/T</w:t>
      </w:r>
    </w:p>
    <w:p w14:paraId="38DA0324" w14:textId="77777777" w:rsidR="002E76AC" w:rsidRPr="00D37DC0" w:rsidRDefault="002E76AC" w:rsidP="002E76AC">
      <w:pPr>
        <w:tabs>
          <w:tab w:val="left" w:pos="180"/>
          <w:tab w:val="right" w:pos="9000"/>
        </w:tabs>
        <w:rPr>
          <w:rFonts w:eastAsia="Verdana"/>
          <w:sz w:val="20"/>
          <w:szCs w:val="20"/>
        </w:rPr>
      </w:pPr>
    </w:p>
    <w:p w14:paraId="1EB75AB7" w14:textId="77777777" w:rsidR="002E76AC" w:rsidRPr="00D37DC0" w:rsidRDefault="002E76AC" w:rsidP="002E76AC">
      <w:pPr>
        <w:numPr>
          <w:ilvl w:val="0"/>
          <w:numId w:val="1"/>
        </w:numPr>
        <w:tabs>
          <w:tab w:val="left" w:pos="180"/>
          <w:tab w:val="right" w:pos="9000"/>
        </w:tabs>
        <w:rPr>
          <w:rFonts w:eastAsia="Verdana"/>
          <w:sz w:val="20"/>
          <w:szCs w:val="20"/>
        </w:rPr>
      </w:pPr>
      <w:r w:rsidRPr="00D37DC0">
        <w:rPr>
          <w:rFonts w:eastAsia="Verdana"/>
          <w:sz w:val="20"/>
          <w:szCs w:val="20"/>
        </w:rPr>
        <w:t>Organische stoffen</w:t>
      </w:r>
      <w:r w:rsidRPr="00D37DC0">
        <w:rPr>
          <w:rFonts w:eastAsia="Verdana"/>
          <w:sz w:val="20"/>
          <w:szCs w:val="20"/>
        </w:rPr>
        <w:tab/>
        <w:t>minder dan 9.000 gr/T</w:t>
      </w:r>
    </w:p>
    <w:p w14:paraId="7B1FE1C3" w14:textId="77777777" w:rsidR="002E76AC" w:rsidRPr="00D37DC0" w:rsidRDefault="002E76AC" w:rsidP="002E76AC">
      <w:pPr>
        <w:tabs>
          <w:tab w:val="left" w:pos="180"/>
          <w:tab w:val="right" w:pos="9000"/>
        </w:tabs>
        <w:rPr>
          <w:rFonts w:eastAsia="Verdana"/>
          <w:sz w:val="20"/>
          <w:szCs w:val="20"/>
        </w:rPr>
      </w:pPr>
      <w:r w:rsidRPr="00D37DC0">
        <w:rPr>
          <w:rFonts w:eastAsia="Verdana"/>
          <w:sz w:val="20"/>
          <w:szCs w:val="20"/>
        </w:rPr>
        <w:tab/>
        <w:t>(m.u.v. resterende inhoud van de verpakkingen)</w:t>
      </w:r>
    </w:p>
    <w:p w14:paraId="1124FA64" w14:textId="77777777" w:rsidR="002E76AC" w:rsidRPr="00D37DC0" w:rsidRDefault="002E76AC" w:rsidP="002E76AC">
      <w:pPr>
        <w:tabs>
          <w:tab w:val="left" w:pos="180"/>
          <w:tab w:val="right" w:pos="9000"/>
        </w:tabs>
        <w:rPr>
          <w:rFonts w:eastAsia="Verdana"/>
          <w:sz w:val="20"/>
          <w:szCs w:val="20"/>
        </w:rPr>
      </w:pPr>
    </w:p>
    <w:p w14:paraId="52A68E3E" w14:textId="77777777" w:rsidR="002E76AC" w:rsidRPr="00D37DC0" w:rsidRDefault="002E76AC" w:rsidP="002E76AC">
      <w:pPr>
        <w:numPr>
          <w:ilvl w:val="0"/>
          <w:numId w:val="1"/>
        </w:numPr>
        <w:tabs>
          <w:tab w:val="left" w:pos="180"/>
          <w:tab w:val="right" w:pos="9000"/>
        </w:tabs>
        <w:rPr>
          <w:rFonts w:eastAsia="Verdana"/>
          <w:sz w:val="20"/>
          <w:szCs w:val="20"/>
        </w:rPr>
      </w:pPr>
      <w:r w:rsidRPr="00D37DC0">
        <w:rPr>
          <w:rFonts w:eastAsia="Verdana"/>
          <w:sz w:val="20"/>
          <w:szCs w:val="20"/>
        </w:rPr>
        <w:t>Rest</w:t>
      </w:r>
      <w:r w:rsidRPr="00D37DC0">
        <w:rPr>
          <w:rFonts w:eastAsia="Verdana"/>
          <w:sz w:val="20"/>
          <w:szCs w:val="20"/>
        </w:rPr>
        <w:tab/>
        <w:t>minder dan 3.000 gr/T</w:t>
      </w:r>
    </w:p>
    <w:p w14:paraId="5AABB80A" w14:textId="77777777" w:rsidR="002E76AC" w:rsidRPr="00D37DC0" w:rsidRDefault="002E76AC" w:rsidP="002E76AC">
      <w:pPr>
        <w:tabs>
          <w:tab w:val="left" w:pos="180"/>
          <w:tab w:val="right" w:pos="9000"/>
        </w:tabs>
        <w:rPr>
          <w:rFonts w:eastAsia="Verdana"/>
          <w:sz w:val="20"/>
          <w:szCs w:val="20"/>
        </w:rPr>
      </w:pPr>
    </w:p>
    <w:p w14:paraId="08C03778" w14:textId="77777777" w:rsidR="002E76AC" w:rsidRPr="00D37DC0" w:rsidRDefault="002E76AC" w:rsidP="002E76AC">
      <w:pPr>
        <w:tabs>
          <w:tab w:val="left" w:pos="180"/>
          <w:tab w:val="right" w:pos="9000"/>
        </w:tabs>
        <w:rPr>
          <w:rFonts w:eastAsia="Verdana"/>
          <w:sz w:val="20"/>
          <w:szCs w:val="20"/>
        </w:rPr>
      </w:pPr>
    </w:p>
    <w:p w14:paraId="511CB648" w14:textId="77777777" w:rsidR="002E76AC" w:rsidRPr="00D37DC0" w:rsidRDefault="002E76AC" w:rsidP="00A710FD">
      <w:pPr>
        <w:numPr>
          <w:ilvl w:val="0"/>
          <w:numId w:val="24"/>
        </w:numPr>
        <w:rPr>
          <w:rFonts w:eastAsia="Verdana"/>
          <w:sz w:val="20"/>
          <w:szCs w:val="20"/>
        </w:rPr>
      </w:pPr>
      <w:r w:rsidRPr="00D37DC0">
        <w:rPr>
          <w:rFonts w:eastAsia="Verdana"/>
          <w:sz w:val="20"/>
          <w:szCs w:val="20"/>
          <w:u w:val="single"/>
        </w:rPr>
        <w:t>Procedure voor de terbeschikkingstelling en kwaliteitscontrole van de producten</w:t>
      </w:r>
    </w:p>
    <w:p w14:paraId="5589D121" w14:textId="77777777" w:rsidR="002E76AC" w:rsidRPr="00D37DC0" w:rsidRDefault="002E76AC" w:rsidP="002E76AC">
      <w:pPr>
        <w:rPr>
          <w:rFonts w:eastAsia="Verdana"/>
          <w:sz w:val="20"/>
          <w:szCs w:val="20"/>
        </w:rPr>
      </w:pPr>
    </w:p>
    <w:p w14:paraId="2328CB30" w14:textId="77777777" w:rsidR="002E76AC" w:rsidRPr="00D37DC0" w:rsidRDefault="002E76AC" w:rsidP="002E76AC">
      <w:pPr>
        <w:rPr>
          <w:rFonts w:eastAsia="Verdana"/>
          <w:b/>
          <w:sz w:val="20"/>
          <w:szCs w:val="20"/>
        </w:rPr>
      </w:pPr>
      <w:r w:rsidRPr="00D37DC0">
        <w:rPr>
          <w:rFonts w:eastAsia="Verdana"/>
          <w:sz w:val="20"/>
          <w:szCs w:val="20"/>
        </w:rPr>
        <w:t xml:space="preserve">De vrachten kunnen in principe elke dag aangeleverd worden, behalve tijdens het weekend en op Belgische wettelijke feestdagen. </w:t>
      </w:r>
    </w:p>
    <w:p w14:paraId="6F07AF00" w14:textId="77777777" w:rsidR="002E76AC" w:rsidRPr="00D37DC0" w:rsidRDefault="002E76AC" w:rsidP="002E76AC">
      <w:pPr>
        <w:rPr>
          <w:rFonts w:eastAsia="Verdana"/>
          <w:sz w:val="20"/>
          <w:szCs w:val="20"/>
        </w:rPr>
      </w:pPr>
      <w:r w:rsidRPr="00D37DC0">
        <w:rPr>
          <w:rFonts w:eastAsia="Verdana"/>
          <w:sz w:val="20"/>
          <w:szCs w:val="20"/>
        </w:rPr>
        <w:t xml:space="preserve">Op het ogenblik dat een partij huishoudelijk verpakkingsglas wordt aangevoerd door een operator bij de verwerver, dient deze laatste de kwantiteit van het afvalglas in kwestie te controleren. De kwantitatieve controle geschiedt via de geijkte weegbrug en deze weging geldt als enige referentiewaarde voor de facturatie. </w:t>
      </w:r>
    </w:p>
    <w:p w14:paraId="14D1868B" w14:textId="77777777" w:rsidR="002E76AC" w:rsidRPr="00D37DC0" w:rsidRDefault="002E76AC" w:rsidP="002E76AC">
      <w:pPr>
        <w:rPr>
          <w:rFonts w:eastAsia="Verdana"/>
          <w:sz w:val="20"/>
          <w:szCs w:val="20"/>
        </w:rPr>
      </w:pPr>
      <w:r w:rsidRPr="00D37DC0">
        <w:rPr>
          <w:rFonts w:eastAsia="Verdana"/>
          <w:sz w:val="20"/>
          <w:szCs w:val="20"/>
        </w:rPr>
        <w:t>De kwalitatieve controle inzake de breukgraad wordt bepaald door het netto gewicht van de aangevoerde partij glas te delen door het netto geladen volume van de betrokken vrachtwagen.</w:t>
      </w:r>
    </w:p>
    <w:p w14:paraId="45233992" w14:textId="77777777" w:rsidR="002E76AC" w:rsidRPr="00D37DC0" w:rsidRDefault="002E76AC" w:rsidP="002E76AC">
      <w:pPr>
        <w:rPr>
          <w:rFonts w:eastAsia="Verdana"/>
          <w:sz w:val="20"/>
          <w:szCs w:val="20"/>
        </w:rPr>
      </w:pPr>
      <w:r w:rsidRPr="00D37DC0">
        <w:rPr>
          <w:rFonts w:eastAsia="Verdana"/>
          <w:sz w:val="20"/>
          <w:szCs w:val="20"/>
        </w:rPr>
        <w:t xml:space="preserve">De kwalitatieve controle inzake de chemische samenstelling, de graad van kleurenscheiding en de graad van onzuiverheid geschiedt door de verwerver, door middel van een kwaliteitscontroleprocedure. Dit gebeurt door, nadat de inkomende vracht gewogen is op de weegbrug en gestort is, een staal van minstens 150 kg te nemen middels een </w:t>
      </w:r>
      <w:proofErr w:type="spellStart"/>
      <w:r w:rsidRPr="00D37DC0">
        <w:rPr>
          <w:rFonts w:eastAsia="Verdana"/>
          <w:sz w:val="20"/>
          <w:szCs w:val="20"/>
        </w:rPr>
        <w:t>staalnamebak</w:t>
      </w:r>
      <w:proofErr w:type="spellEnd"/>
      <w:r w:rsidRPr="00D37DC0">
        <w:rPr>
          <w:rFonts w:eastAsia="Verdana"/>
          <w:sz w:val="20"/>
          <w:szCs w:val="20"/>
        </w:rPr>
        <w:t xml:space="preserve"> die gemonteerd is op een wiellader.</w:t>
      </w:r>
    </w:p>
    <w:p w14:paraId="73645CEB" w14:textId="77777777" w:rsidR="002E76AC" w:rsidRPr="00D37DC0" w:rsidRDefault="002E76AC" w:rsidP="002E76AC">
      <w:pPr>
        <w:rPr>
          <w:rFonts w:eastAsia="Verdana"/>
          <w:sz w:val="20"/>
          <w:szCs w:val="20"/>
        </w:rPr>
      </w:pPr>
      <w:r w:rsidRPr="00D37DC0">
        <w:rPr>
          <w:rFonts w:eastAsia="Verdana"/>
          <w:sz w:val="20"/>
          <w:szCs w:val="20"/>
        </w:rPr>
        <w:t xml:space="preserve">De </w:t>
      </w:r>
      <w:proofErr w:type="spellStart"/>
      <w:r w:rsidRPr="00D37DC0">
        <w:rPr>
          <w:rFonts w:eastAsia="Verdana"/>
          <w:sz w:val="20"/>
          <w:szCs w:val="20"/>
        </w:rPr>
        <w:t>staalname</w:t>
      </w:r>
      <w:proofErr w:type="spellEnd"/>
      <w:r w:rsidRPr="00D37DC0">
        <w:rPr>
          <w:rFonts w:eastAsia="Verdana"/>
          <w:sz w:val="20"/>
          <w:szCs w:val="20"/>
        </w:rPr>
        <w:t xml:space="preserve"> gebeurt door de </w:t>
      </w:r>
      <w:proofErr w:type="spellStart"/>
      <w:r w:rsidRPr="00D37DC0">
        <w:rPr>
          <w:rFonts w:eastAsia="Verdana"/>
          <w:sz w:val="20"/>
          <w:szCs w:val="20"/>
        </w:rPr>
        <w:t>staalnamebak</w:t>
      </w:r>
      <w:proofErr w:type="spellEnd"/>
      <w:r w:rsidRPr="00D37DC0">
        <w:rPr>
          <w:rFonts w:eastAsia="Verdana"/>
          <w:sz w:val="20"/>
          <w:szCs w:val="20"/>
        </w:rPr>
        <w:t xml:space="preserve"> op een willekeurige plaats in de gestorte vracht te steken en de </w:t>
      </w:r>
      <w:proofErr w:type="spellStart"/>
      <w:r w:rsidRPr="00D37DC0">
        <w:rPr>
          <w:rFonts w:eastAsia="Verdana"/>
          <w:sz w:val="20"/>
          <w:szCs w:val="20"/>
        </w:rPr>
        <w:t>staalnamebak</w:t>
      </w:r>
      <w:proofErr w:type="spellEnd"/>
      <w:r w:rsidRPr="00D37DC0">
        <w:rPr>
          <w:rFonts w:eastAsia="Verdana"/>
          <w:sz w:val="20"/>
          <w:szCs w:val="20"/>
        </w:rPr>
        <w:t xml:space="preserve"> op deze wijze volledig te vullen. Dit staal wordt, via manuele sortering, geanalyseerd op grond van de normen, achtereenvolgens op volgende kwaliteitscriteria:</w:t>
      </w:r>
    </w:p>
    <w:p w14:paraId="6C4D9D21" w14:textId="77777777" w:rsidR="002E76AC" w:rsidRPr="00D37DC0" w:rsidRDefault="002E76AC" w:rsidP="002E76AC">
      <w:pPr>
        <w:numPr>
          <w:ilvl w:val="0"/>
          <w:numId w:val="1"/>
        </w:numPr>
        <w:rPr>
          <w:rFonts w:eastAsia="Verdana"/>
          <w:sz w:val="20"/>
          <w:szCs w:val="20"/>
        </w:rPr>
      </w:pPr>
      <w:r w:rsidRPr="00D37DC0">
        <w:rPr>
          <w:rFonts w:eastAsia="Verdana"/>
          <w:sz w:val="20"/>
          <w:szCs w:val="20"/>
        </w:rPr>
        <w:t>chemische samenstelling</w:t>
      </w:r>
    </w:p>
    <w:p w14:paraId="7891DB45" w14:textId="77777777" w:rsidR="002E76AC" w:rsidRPr="00D37DC0" w:rsidRDefault="002E76AC" w:rsidP="002E76AC">
      <w:pPr>
        <w:numPr>
          <w:ilvl w:val="0"/>
          <w:numId w:val="1"/>
        </w:numPr>
        <w:rPr>
          <w:rFonts w:eastAsia="Verdana"/>
          <w:sz w:val="20"/>
          <w:szCs w:val="20"/>
        </w:rPr>
      </w:pPr>
      <w:r w:rsidRPr="00D37DC0">
        <w:rPr>
          <w:rFonts w:eastAsia="Verdana"/>
          <w:sz w:val="20"/>
          <w:szCs w:val="20"/>
        </w:rPr>
        <w:t>graad van kleurenscheiding</w:t>
      </w:r>
    </w:p>
    <w:p w14:paraId="0E95CFA5" w14:textId="77777777" w:rsidR="002E76AC" w:rsidRPr="00D37DC0" w:rsidRDefault="002E76AC" w:rsidP="002E76AC">
      <w:pPr>
        <w:numPr>
          <w:ilvl w:val="0"/>
          <w:numId w:val="1"/>
        </w:numPr>
        <w:rPr>
          <w:rFonts w:eastAsia="Verdana"/>
          <w:sz w:val="20"/>
          <w:szCs w:val="20"/>
        </w:rPr>
      </w:pPr>
      <w:r w:rsidRPr="00D37DC0">
        <w:rPr>
          <w:rFonts w:eastAsia="Verdana"/>
          <w:sz w:val="20"/>
          <w:szCs w:val="20"/>
        </w:rPr>
        <w:t>graad van onzuiverheden</w:t>
      </w:r>
    </w:p>
    <w:p w14:paraId="244B9DDF" w14:textId="77777777" w:rsidR="002E76AC" w:rsidRPr="00D37DC0" w:rsidRDefault="002E76AC" w:rsidP="002E76AC">
      <w:pPr>
        <w:rPr>
          <w:rFonts w:eastAsia="Verdana"/>
          <w:sz w:val="20"/>
          <w:szCs w:val="20"/>
        </w:rPr>
      </w:pPr>
    </w:p>
    <w:p w14:paraId="03F43EF2" w14:textId="77777777" w:rsidR="002E76AC" w:rsidRPr="00D37DC0" w:rsidRDefault="002E76AC" w:rsidP="002E76AC">
      <w:pPr>
        <w:rPr>
          <w:rFonts w:eastAsia="Verdana"/>
          <w:sz w:val="20"/>
          <w:szCs w:val="20"/>
        </w:rPr>
      </w:pPr>
      <w:r w:rsidRPr="00D37DC0">
        <w:rPr>
          <w:rFonts w:eastAsia="Verdana"/>
          <w:sz w:val="20"/>
          <w:szCs w:val="20"/>
        </w:rPr>
        <w:lastRenderedPageBreak/>
        <w:t xml:space="preserve">De resultaten inzake de chemische samenstelling en de graad van kleurenscheiding worden rechtstreeks afgeleid uit de </w:t>
      </w:r>
      <w:proofErr w:type="spellStart"/>
      <w:r w:rsidRPr="00D37DC0">
        <w:rPr>
          <w:rFonts w:eastAsia="Verdana"/>
          <w:sz w:val="20"/>
          <w:szCs w:val="20"/>
        </w:rPr>
        <w:t>staalname</w:t>
      </w:r>
      <w:proofErr w:type="spellEnd"/>
      <w:r w:rsidRPr="00D37DC0">
        <w:rPr>
          <w:rFonts w:eastAsia="Verdana"/>
          <w:sz w:val="20"/>
          <w:szCs w:val="20"/>
        </w:rPr>
        <w:t xml:space="preserve">. De graad van onzuiverheden wordt aan de hand van de </w:t>
      </w:r>
      <w:proofErr w:type="spellStart"/>
      <w:r w:rsidRPr="00D37DC0">
        <w:rPr>
          <w:rFonts w:eastAsia="Verdana"/>
          <w:sz w:val="20"/>
          <w:szCs w:val="20"/>
        </w:rPr>
        <w:t>staalname</w:t>
      </w:r>
      <w:proofErr w:type="spellEnd"/>
      <w:r w:rsidRPr="00D37DC0">
        <w:rPr>
          <w:rFonts w:eastAsia="Verdana"/>
          <w:sz w:val="20"/>
          <w:szCs w:val="20"/>
        </w:rPr>
        <w:t xml:space="preserve"> geëxtrapoleerd naar gram/ton.</w:t>
      </w:r>
    </w:p>
    <w:p w14:paraId="4C1F6F9A" w14:textId="77777777" w:rsidR="002E76AC" w:rsidRPr="00D37DC0" w:rsidRDefault="002E76AC" w:rsidP="002E76AC">
      <w:pPr>
        <w:rPr>
          <w:rFonts w:eastAsia="Verdana"/>
          <w:sz w:val="20"/>
          <w:szCs w:val="20"/>
        </w:rPr>
      </w:pPr>
      <w:r w:rsidRPr="00D37DC0">
        <w:rPr>
          <w:rFonts w:eastAsia="Verdana"/>
          <w:sz w:val="20"/>
          <w:szCs w:val="20"/>
        </w:rPr>
        <w:t xml:space="preserve">Het resultaat van de kwalitatieve controles dient weergegeven te worden op het kwaliteitscontroleformulier (cf. bijlage). Een kopie van het kwaliteitscontroleformulier en één stel foto's zal gehecht worden enerzijds aan het exemplaar van de </w:t>
      </w:r>
      <w:proofErr w:type="spellStart"/>
      <w:r w:rsidRPr="00D37DC0">
        <w:rPr>
          <w:rFonts w:eastAsia="Verdana"/>
          <w:sz w:val="20"/>
          <w:szCs w:val="20"/>
        </w:rPr>
        <w:t>leveringsbon</w:t>
      </w:r>
      <w:proofErr w:type="spellEnd"/>
      <w:r w:rsidRPr="00D37DC0">
        <w:rPr>
          <w:rFonts w:eastAsia="Verdana"/>
          <w:sz w:val="20"/>
          <w:szCs w:val="20"/>
        </w:rPr>
        <w:t xml:space="preserve"> van de verwerver, anderzijds aan het exemplaar van de </w:t>
      </w:r>
      <w:proofErr w:type="spellStart"/>
      <w:r w:rsidRPr="00D37DC0">
        <w:rPr>
          <w:rFonts w:eastAsia="Verdana"/>
          <w:sz w:val="20"/>
          <w:szCs w:val="20"/>
        </w:rPr>
        <w:t>leveringsbon</w:t>
      </w:r>
      <w:proofErr w:type="spellEnd"/>
      <w:r w:rsidRPr="00D37DC0">
        <w:rPr>
          <w:rFonts w:eastAsia="Verdana"/>
          <w:sz w:val="20"/>
          <w:szCs w:val="20"/>
        </w:rPr>
        <w:t xml:space="preserve"> van de ophaler.</w:t>
      </w:r>
    </w:p>
    <w:p w14:paraId="6D094ECB" w14:textId="77777777" w:rsidR="002E76AC" w:rsidRPr="00D37DC0" w:rsidRDefault="002E76AC" w:rsidP="002E76AC">
      <w:pPr>
        <w:rPr>
          <w:rFonts w:eastAsia="Verdana"/>
          <w:sz w:val="20"/>
          <w:szCs w:val="20"/>
        </w:rPr>
      </w:pPr>
    </w:p>
    <w:p w14:paraId="1920B883" w14:textId="77777777" w:rsidR="002E76AC" w:rsidRPr="00D37DC0" w:rsidRDefault="002E76AC" w:rsidP="00A710FD">
      <w:pPr>
        <w:numPr>
          <w:ilvl w:val="0"/>
          <w:numId w:val="24"/>
        </w:numPr>
        <w:rPr>
          <w:rFonts w:eastAsia="Verdana"/>
          <w:sz w:val="20"/>
          <w:szCs w:val="20"/>
          <w:u w:val="single"/>
        </w:rPr>
      </w:pPr>
      <w:r w:rsidRPr="00D37DC0">
        <w:rPr>
          <w:rFonts w:eastAsia="Verdana"/>
          <w:sz w:val="20"/>
          <w:szCs w:val="20"/>
          <w:u w:val="single"/>
        </w:rPr>
        <w:t>Algemene voorwaarden</w:t>
      </w:r>
    </w:p>
    <w:p w14:paraId="17532952" w14:textId="77777777" w:rsidR="002E76AC" w:rsidRPr="00D37DC0" w:rsidRDefault="002E76AC" w:rsidP="002E76AC">
      <w:pPr>
        <w:rPr>
          <w:rFonts w:eastAsia="Verdana"/>
          <w:sz w:val="20"/>
          <w:szCs w:val="20"/>
        </w:rPr>
      </w:pPr>
    </w:p>
    <w:p w14:paraId="6C64FD50" w14:textId="77777777" w:rsidR="002E76AC" w:rsidRPr="00D37DC0" w:rsidRDefault="002E76AC" w:rsidP="002E76AC">
      <w:pPr>
        <w:rPr>
          <w:rFonts w:eastAsia="Verdana"/>
          <w:sz w:val="20"/>
          <w:szCs w:val="20"/>
        </w:rPr>
      </w:pPr>
      <w:r w:rsidRPr="00D37DC0">
        <w:rPr>
          <w:rFonts w:eastAsia="Verdana"/>
          <w:sz w:val="20"/>
          <w:szCs w:val="20"/>
        </w:rPr>
        <w:t xml:space="preserve">De dienstverlener houdt er rekening mee dat deze specificaties tijdens de duur van de Opdracht kunnen wijzigen in functie van de gewijzigde technische omstandigheden. Bij een eventuele wijziging van de specificaties zal de aanbestedende overheid de dienstverlener hiervan 3 maanden op voorhand in kennis stellen. </w:t>
      </w:r>
    </w:p>
    <w:p w14:paraId="7956CDAF" w14:textId="77777777" w:rsidR="002E76AC" w:rsidRPr="00D37DC0" w:rsidRDefault="002E76AC" w:rsidP="002E76AC">
      <w:pPr>
        <w:rPr>
          <w:rFonts w:eastAsia="Verdana"/>
          <w:sz w:val="20"/>
          <w:szCs w:val="20"/>
        </w:rPr>
      </w:pPr>
      <w:r w:rsidRPr="00D37DC0">
        <w:rPr>
          <w:rFonts w:eastAsia="Verdana"/>
          <w:sz w:val="20"/>
          <w:szCs w:val="20"/>
        </w:rPr>
        <w:br w:type="page"/>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993"/>
        <w:gridCol w:w="992"/>
        <w:gridCol w:w="1276"/>
        <w:gridCol w:w="2337"/>
      </w:tblGrid>
      <w:tr w:rsidR="002E76AC" w:rsidRPr="00144F23" w14:paraId="1996C013" w14:textId="77777777" w:rsidTr="00C40973">
        <w:tc>
          <w:tcPr>
            <w:tcW w:w="9000" w:type="dxa"/>
            <w:gridSpan w:val="5"/>
          </w:tcPr>
          <w:p w14:paraId="121DBADF" w14:textId="77777777" w:rsidR="002E76AC" w:rsidRPr="00D37DC0" w:rsidRDefault="002E76AC" w:rsidP="00C40973">
            <w:pPr>
              <w:rPr>
                <w:rFonts w:eastAsia="Verdana"/>
                <w:b/>
                <w:sz w:val="20"/>
                <w:szCs w:val="20"/>
              </w:rPr>
            </w:pPr>
            <w:r w:rsidRPr="00D37DC0">
              <w:rPr>
                <w:rFonts w:eastAsia="Verdana"/>
                <w:sz w:val="20"/>
                <w:szCs w:val="20"/>
              </w:rPr>
              <w:lastRenderedPageBreak/>
              <w:br w:type="page"/>
            </w:r>
            <w:r w:rsidRPr="00D37DC0">
              <w:rPr>
                <w:rFonts w:eastAsia="Verdana"/>
                <w:sz w:val="20"/>
                <w:szCs w:val="20"/>
              </w:rPr>
              <w:br w:type="page"/>
            </w:r>
            <w:r w:rsidRPr="00D37DC0">
              <w:rPr>
                <w:rFonts w:eastAsia="Verdana"/>
                <w:sz w:val="20"/>
                <w:szCs w:val="20"/>
              </w:rPr>
              <w:br w:type="page"/>
            </w:r>
            <w:r w:rsidRPr="00D37DC0">
              <w:rPr>
                <w:rFonts w:eastAsia="Verdana"/>
                <w:sz w:val="20"/>
                <w:szCs w:val="20"/>
              </w:rPr>
              <w:br w:type="page"/>
            </w:r>
            <w:r w:rsidRPr="00D37DC0">
              <w:rPr>
                <w:rFonts w:eastAsia="Verdana"/>
                <w:sz w:val="20"/>
                <w:szCs w:val="20"/>
              </w:rPr>
              <w:br w:type="page"/>
            </w:r>
            <w:r w:rsidRPr="00D37DC0">
              <w:rPr>
                <w:rFonts w:eastAsia="Verdana"/>
                <w:sz w:val="20"/>
                <w:szCs w:val="20"/>
              </w:rPr>
              <w:br w:type="page"/>
            </w:r>
            <w:r w:rsidRPr="00D37DC0">
              <w:rPr>
                <w:rFonts w:eastAsia="Verdana"/>
                <w:b/>
                <w:sz w:val="20"/>
                <w:szCs w:val="20"/>
              </w:rPr>
              <w:t>KWALITEITSCONTROLEFORMULIER</w:t>
            </w:r>
          </w:p>
        </w:tc>
      </w:tr>
      <w:tr w:rsidR="002E76AC" w:rsidRPr="00144F23" w14:paraId="3C858144" w14:textId="77777777" w:rsidTr="00C40973">
        <w:tc>
          <w:tcPr>
            <w:tcW w:w="9000" w:type="dxa"/>
            <w:gridSpan w:val="5"/>
          </w:tcPr>
          <w:p w14:paraId="4753622F" w14:textId="77777777" w:rsidR="002E76AC" w:rsidRPr="00D37DC0" w:rsidRDefault="002E76AC" w:rsidP="00C40973">
            <w:pPr>
              <w:rPr>
                <w:rFonts w:eastAsia="Verdana"/>
                <w:sz w:val="20"/>
                <w:szCs w:val="20"/>
              </w:rPr>
            </w:pPr>
            <w:r w:rsidRPr="00D37DC0">
              <w:rPr>
                <w:rFonts w:eastAsia="Verdana"/>
                <w:sz w:val="20"/>
                <w:szCs w:val="20"/>
              </w:rPr>
              <w:t>Algemeen</w:t>
            </w:r>
          </w:p>
          <w:p w14:paraId="64EA7146" w14:textId="77777777" w:rsidR="002E76AC" w:rsidRPr="00D37DC0" w:rsidRDefault="002E76AC" w:rsidP="00C40973">
            <w:pPr>
              <w:rPr>
                <w:rFonts w:eastAsia="Verdana"/>
                <w:sz w:val="20"/>
                <w:szCs w:val="20"/>
              </w:rPr>
            </w:pPr>
            <w:r w:rsidRPr="00D37DC0">
              <w:rPr>
                <w:rFonts w:eastAsia="Verdana"/>
                <w:sz w:val="20"/>
                <w:szCs w:val="20"/>
              </w:rPr>
              <w:t>Project: …………………………………………………………………………</w:t>
            </w:r>
          </w:p>
          <w:p w14:paraId="11088038" w14:textId="77777777" w:rsidR="002E76AC" w:rsidRPr="00D37DC0" w:rsidRDefault="002E76AC" w:rsidP="00C40973">
            <w:pPr>
              <w:rPr>
                <w:rFonts w:eastAsia="Verdana"/>
                <w:sz w:val="20"/>
                <w:szCs w:val="20"/>
              </w:rPr>
            </w:pPr>
            <w:r w:rsidRPr="00D37DC0">
              <w:rPr>
                <w:rFonts w:eastAsia="Verdana"/>
                <w:sz w:val="20"/>
                <w:szCs w:val="20"/>
              </w:rPr>
              <w:t>Verwerver: …………………………………………………………………………</w:t>
            </w:r>
          </w:p>
          <w:p w14:paraId="0E2BAC81" w14:textId="77777777" w:rsidR="002E76AC" w:rsidRPr="00D37DC0" w:rsidRDefault="002E76AC" w:rsidP="00C40973">
            <w:pPr>
              <w:rPr>
                <w:rFonts w:eastAsia="Verdana"/>
                <w:sz w:val="20"/>
                <w:szCs w:val="20"/>
              </w:rPr>
            </w:pPr>
            <w:r w:rsidRPr="00D37DC0">
              <w:rPr>
                <w:rFonts w:eastAsia="Verdana"/>
                <w:sz w:val="20"/>
                <w:szCs w:val="20"/>
              </w:rPr>
              <w:t>Operator: ……………………………………………………………………………</w:t>
            </w:r>
          </w:p>
        </w:tc>
      </w:tr>
      <w:tr w:rsidR="002E76AC" w:rsidRPr="00144F23" w14:paraId="50A339E8" w14:textId="77777777" w:rsidTr="00C40973">
        <w:tc>
          <w:tcPr>
            <w:tcW w:w="9000" w:type="dxa"/>
            <w:gridSpan w:val="5"/>
          </w:tcPr>
          <w:p w14:paraId="68BCF494" w14:textId="77777777" w:rsidR="002E76AC" w:rsidRPr="00D37DC0" w:rsidRDefault="002E76AC" w:rsidP="00C40973">
            <w:pPr>
              <w:rPr>
                <w:rFonts w:eastAsia="Verdana"/>
                <w:sz w:val="20"/>
                <w:szCs w:val="20"/>
              </w:rPr>
            </w:pPr>
            <w:r w:rsidRPr="00D37DC0">
              <w:rPr>
                <w:rFonts w:eastAsia="Verdana"/>
                <w:sz w:val="20"/>
                <w:szCs w:val="20"/>
              </w:rPr>
              <w:t>Vrachtgegevens</w:t>
            </w:r>
          </w:p>
          <w:p w14:paraId="33FFBAAB" w14:textId="77777777" w:rsidR="002E76AC" w:rsidRPr="00D37DC0" w:rsidRDefault="002E76AC" w:rsidP="00C40973">
            <w:pPr>
              <w:rPr>
                <w:rFonts w:eastAsia="Verdana"/>
                <w:sz w:val="20"/>
                <w:szCs w:val="20"/>
              </w:rPr>
            </w:pPr>
            <w:r w:rsidRPr="00D37DC0">
              <w:rPr>
                <w:rFonts w:eastAsia="Verdana"/>
                <w:sz w:val="20"/>
                <w:szCs w:val="20"/>
              </w:rPr>
              <w:t>Datum: ……/……/……… Uur: ………………………</w:t>
            </w:r>
          </w:p>
          <w:p w14:paraId="74A8F0FC" w14:textId="77777777" w:rsidR="002E76AC" w:rsidRPr="00D37DC0" w:rsidRDefault="002E76AC" w:rsidP="00C40973">
            <w:pPr>
              <w:rPr>
                <w:rFonts w:eastAsia="Verdana"/>
                <w:sz w:val="20"/>
                <w:szCs w:val="20"/>
              </w:rPr>
            </w:pPr>
            <w:r w:rsidRPr="00D37DC0">
              <w:rPr>
                <w:rFonts w:eastAsia="Verdana"/>
                <w:sz w:val="20"/>
                <w:szCs w:val="20"/>
              </w:rPr>
              <w:t>Materiaal/product: ………………………………………………………………………</w:t>
            </w:r>
          </w:p>
          <w:p w14:paraId="1031DC99" w14:textId="77777777" w:rsidR="002E76AC" w:rsidRPr="00D37DC0" w:rsidRDefault="002E76AC" w:rsidP="00C40973">
            <w:pPr>
              <w:rPr>
                <w:rFonts w:eastAsia="Verdana"/>
                <w:sz w:val="20"/>
                <w:szCs w:val="20"/>
              </w:rPr>
            </w:pPr>
            <w:r w:rsidRPr="00D37DC0">
              <w:rPr>
                <w:rFonts w:eastAsia="Verdana"/>
                <w:sz w:val="20"/>
                <w:szCs w:val="20"/>
              </w:rPr>
              <w:t xml:space="preserve">Totaal gewicht van de vracht: …………………kg           </w:t>
            </w:r>
            <w:proofErr w:type="spellStart"/>
            <w:r w:rsidRPr="00D37DC0">
              <w:rPr>
                <w:rFonts w:eastAsia="Verdana"/>
                <w:sz w:val="20"/>
                <w:szCs w:val="20"/>
              </w:rPr>
              <w:t>Leveringsbon</w:t>
            </w:r>
            <w:proofErr w:type="spellEnd"/>
            <w:r w:rsidRPr="00D37DC0">
              <w:rPr>
                <w:rFonts w:eastAsia="Verdana"/>
                <w:sz w:val="20"/>
                <w:szCs w:val="20"/>
              </w:rPr>
              <w:t xml:space="preserve"> </w:t>
            </w:r>
          </w:p>
          <w:p w14:paraId="63E8A688" w14:textId="77777777" w:rsidR="002E76AC" w:rsidRPr="00D37DC0" w:rsidRDefault="002E76AC" w:rsidP="00C40973">
            <w:pPr>
              <w:rPr>
                <w:rFonts w:eastAsia="Verdana"/>
                <w:sz w:val="20"/>
                <w:szCs w:val="20"/>
              </w:rPr>
            </w:pPr>
            <w:r w:rsidRPr="00D37DC0">
              <w:rPr>
                <w:rFonts w:eastAsia="Verdana"/>
                <w:sz w:val="20"/>
                <w:szCs w:val="20"/>
              </w:rPr>
              <w:t>N°…………………………………….………</w:t>
            </w:r>
          </w:p>
          <w:p w14:paraId="6F499E26" w14:textId="77777777" w:rsidR="002E76AC" w:rsidRPr="00D37DC0" w:rsidRDefault="002E76AC" w:rsidP="00C40973">
            <w:pPr>
              <w:rPr>
                <w:rFonts w:eastAsia="Verdana"/>
                <w:sz w:val="20"/>
                <w:szCs w:val="20"/>
              </w:rPr>
            </w:pPr>
            <w:r w:rsidRPr="00D37DC0">
              <w:rPr>
                <w:rFonts w:eastAsia="Verdana"/>
                <w:sz w:val="20"/>
                <w:szCs w:val="20"/>
              </w:rPr>
              <w:t>Nummerplaat vrachtwagen: ……………………...</w:t>
            </w:r>
          </w:p>
          <w:p w14:paraId="76450379" w14:textId="77777777" w:rsidR="002E76AC" w:rsidRPr="00D37DC0" w:rsidRDefault="002E76AC" w:rsidP="00C40973">
            <w:pPr>
              <w:rPr>
                <w:rFonts w:eastAsia="Verdana"/>
                <w:sz w:val="20"/>
                <w:szCs w:val="20"/>
              </w:rPr>
            </w:pPr>
            <w:r w:rsidRPr="00D37DC0">
              <w:rPr>
                <w:rFonts w:eastAsia="Verdana"/>
                <w:sz w:val="20"/>
                <w:szCs w:val="20"/>
              </w:rPr>
              <w:t>Naam vrachtwagenchauffeur: ……………………………………………………………….</w:t>
            </w:r>
          </w:p>
        </w:tc>
      </w:tr>
      <w:tr w:rsidR="002E76AC" w:rsidRPr="00144F23" w14:paraId="7FEF7064" w14:textId="77777777" w:rsidTr="00C40973">
        <w:tc>
          <w:tcPr>
            <w:tcW w:w="9000" w:type="dxa"/>
            <w:gridSpan w:val="5"/>
          </w:tcPr>
          <w:p w14:paraId="20F16A5A" w14:textId="77777777" w:rsidR="002E76AC" w:rsidRPr="00D37DC0" w:rsidRDefault="002E76AC" w:rsidP="00C40973">
            <w:pPr>
              <w:rPr>
                <w:rFonts w:eastAsia="Verdana"/>
                <w:sz w:val="20"/>
                <w:szCs w:val="20"/>
              </w:rPr>
            </w:pPr>
            <w:r w:rsidRPr="00D37DC0">
              <w:rPr>
                <w:rFonts w:eastAsia="Verdana"/>
                <w:sz w:val="20"/>
                <w:szCs w:val="20"/>
              </w:rPr>
              <w:t>Kwaliteitscontrole</w:t>
            </w:r>
          </w:p>
          <w:p w14:paraId="6889B5D7" w14:textId="77777777" w:rsidR="002E76AC" w:rsidRPr="00D37DC0" w:rsidRDefault="002E76AC" w:rsidP="00C40973">
            <w:pPr>
              <w:rPr>
                <w:rFonts w:eastAsia="Verdana"/>
                <w:sz w:val="20"/>
                <w:szCs w:val="20"/>
              </w:rPr>
            </w:pPr>
            <w:r w:rsidRPr="00D37DC0">
              <w:rPr>
                <w:rFonts w:eastAsia="Verdana"/>
                <w:sz w:val="20"/>
                <w:szCs w:val="20"/>
              </w:rPr>
              <w:t xml:space="preserve">Datum: ……/……/……… </w:t>
            </w:r>
          </w:p>
          <w:p w14:paraId="0611ED53" w14:textId="77777777" w:rsidR="002E76AC" w:rsidRPr="00D37DC0" w:rsidRDefault="002E76AC" w:rsidP="00C40973">
            <w:pPr>
              <w:rPr>
                <w:rFonts w:eastAsia="Verdana"/>
                <w:sz w:val="20"/>
                <w:szCs w:val="20"/>
              </w:rPr>
            </w:pPr>
            <w:r w:rsidRPr="00D37DC0">
              <w:rPr>
                <w:rFonts w:eastAsia="Verdana"/>
                <w:sz w:val="20"/>
                <w:szCs w:val="20"/>
              </w:rPr>
              <w:t>Naam controleur: ……………………………………………………………………….</w:t>
            </w:r>
          </w:p>
          <w:p w14:paraId="78CA320F" w14:textId="77777777" w:rsidR="002E76AC" w:rsidRPr="00D37DC0" w:rsidRDefault="002E76AC" w:rsidP="00C40973">
            <w:pPr>
              <w:rPr>
                <w:rFonts w:eastAsia="Verdana"/>
                <w:sz w:val="20"/>
                <w:szCs w:val="20"/>
              </w:rPr>
            </w:pPr>
            <w:r w:rsidRPr="00D37DC0">
              <w:rPr>
                <w:rFonts w:eastAsia="Verdana"/>
                <w:sz w:val="20"/>
                <w:szCs w:val="20"/>
              </w:rPr>
              <w:t>Aanvaarde hoeveelheid voorwerp uitmakend van de klacht: …………kg ; Project: ……………………….</w:t>
            </w:r>
          </w:p>
        </w:tc>
      </w:tr>
      <w:tr w:rsidR="002E76AC" w:rsidRPr="00144F23" w14:paraId="3C21B1BB" w14:textId="77777777" w:rsidTr="00C40973">
        <w:tc>
          <w:tcPr>
            <w:tcW w:w="3402" w:type="dxa"/>
          </w:tcPr>
          <w:p w14:paraId="1FB7B1C7" w14:textId="77777777" w:rsidR="002E76AC" w:rsidRPr="00D37DC0" w:rsidRDefault="002E76AC" w:rsidP="00C40973">
            <w:pPr>
              <w:rPr>
                <w:rFonts w:eastAsia="Verdana"/>
                <w:sz w:val="20"/>
                <w:szCs w:val="20"/>
              </w:rPr>
            </w:pPr>
            <w:r w:rsidRPr="00D37DC0">
              <w:rPr>
                <w:rFonts w:eastAsia="Verdana"/>
                <w:sz w:val="20"/>
                <w:szCs w:val="20"/>
              </w:rPr>
              <w:t>Gecontroleerde eigenschap</w:t>
            </w:r>
          </w:p>
        </w:tc>
        <w:tc>
          <w:tcPr>
            <w:tcW w:w="993" w:type="dxa"/>
          </w:tcPr>
          <w:p w14:paraId="652BE619" w14:textId="77777777" w:rsidR="002E76AC" w:rsidRPr="00D37DC0" w:rsidRDefault="002E76AC" w:rsidP="00C40973">
            <w:pPr>
              <w:rPr>
                <w:rFonts w:eastAsia="Verdana"/>
                <w:sz w:val="20"/>
                <w:szCs w:val="20"/>
              </w:rPr>
            </w:pPr>
            <w:r w:rsidRPr="00D37DC0">
              <w:rPr>
                <w:rFonts w:eastAsia="Verdana"/>
                <w:sz w:val="20"/>
                <w:szCs w:val="20"/>
              </w:rPr>
              <w:t>Norm</w:t>
            </w:r>
          </w:p>
        </w:tc>
        <w:tc>
          <w:tcPr>
            <w:tcW w:w="992" w:type="dxa"/>
          </w:tcPr>
          <w:p w14:paraId="60273FDF" w14:textId="77777777" w:rsidR="002E76AC" w:rsidRPr="00D37DC0" w:rsidRDefault="002E76AC" w:rsidP="00C40973">
            <w:pPr>
              <w:rPr>
                <w:rFonts w:eastAsia="Verdana"/>
                <w:sz w:val="20"/>
                <w:szCs w:val="20"/>
              </w:rPr>
            </w:pPr>
            <w:r w:rsidRPr="00D37DC0">
              <w:rPr>
                <w:rFonts w:eastAsia="Verdana"/>
                <w:sz w:val="20"/>
                <w:szCs w:val="20"/>
              </w:rPr>
              <w:t>Waarde</w:t>
            </w:r>
          </w:p>
        </w:tc>
        <w:tc>
          <w:tcPr>
            <w:tcW w:w="1276" w:type="dxa"/>
          </w:tcPr>
          <w:p w14:paraId="5CCA3257" w14:textId="77777777" w:rsidR="002E76AC" w:rsidRPr="00D37DC0" w:rsidRDefault="002E76AC" w:rsidP="00C40973">
            <w:pPr>
              <w:rPr>
                <w:rFonts w:eastAsia="Verdana"/>
                <w:sz w:val="20"/>
                <w:szCs w:val="20"/>
              </w:rPr>
            </w:pPr>
            <w:r w:rsidRPr="00D37DC0">
              <w:rPr>
                <w:rFonts w:eastAsia="Verdana"/>
                <w:sz w:val="20"/>
                <w:szCs w:val="20"/>
              </w:rPr>
              <w:t>Eenheid</w:t>
            </w:r>
          </w:p>
        </w:tc>
        <w:tc>
          <w:tcPr>
            <w:tcW w:w="2337" w:type="dxa"/>
          </w:tcPr>
          <w:p w14:paraId="53FA15C3" w14:textId="77777777" w:rsidR="002E76AC" w:rsidRPr="00D37DC0" w:rsidRDefault="002E76AC" w:rsidP="00C40973">
            <w:pPr>
              <w:rPr>
                <w:rFonts w:eastAsia="Verdana"/>
                <w:sz w:val="20"/>
                <w:szCs w:val="20"/>
              </w:rPr>
            </w:pPr>
            <w:r w:rsidRPr="00D37DC0">
              <w:rPr>
                <w:rFonts w:eastAsia="Verdana"/>
                <w:sz w:val="20"/>
                <w:szCs w:val="20"/>
              </w:rPr>
              <w:t>Opmerkingen</w:t>
            </w:r>
          </w:p>
        </w:tc>
      </w:tr>
      <w:tr w:rsidR="002E76AC" w:rsidRPr="00144F23" w14:paraId="71B1C06C" w14:textId="77777777" w:rsidTr="00C40973">
        <w:tc>
          <w:tcPr>
            <w:tcW w:w="3402" w:type="dxa"/>
          </w:tcPr>
          <w:p w14:paraId="73AC2F3E" w14:textId="77777777" w:rsidR="002E76AC" w:rsidRPr="00D37DC0" w:rsidRDefault="002E76AC" w:rsidP="00C40973">
            <w:pPr>
              <w:spacing w:after="60"/>
              <w:rPr>
                <w:rFonts w:eastAsia="Verdana"/>
                <w:sz w:val="20"/>
                <w:szCs w:val="20"/>
              </w:rPr>
            </w:pPr>
          </w:p>
        </w:tc>
        <w:tc>
          <w:tcPr>
            <w:tcW w:w="993" w:type="dxa"/>
          </w:tcPr>
          <w:p w14:paraId="2F9D5556" w14:textId="77777777" w:rsidR="002E76AC" w:rsidRPr="00D37DC0" w:rsidRDefault="002E76AC" w:rsidP="00C40973">
            <w:pPr>
              <w:spacing w:after="60"/>
              <w:rPr>
                <w:rFonts w:eastAsia="Verdana"/>
                <w:sz w:val="20"/>
                <w:szCs w:val="20"/>
              </w:rPr>
            </w:pPr>
          </w:p>
        </w:tc>
        <w:tc>
          <w:tcPr>
            <w:tcW w:w="992" w:type="dxa"/>
          </w:tcPr>
          <w:p w14:paraId="41DF88CD" w14:textId="77777777" w:rsidR="002E76AC" w:rsidRPr="00D37DC0" w:rsidRDefault="002E76AC" w:rsidP="00C40973">
            <w:pPr>
              <w:spacing w:after="60"/>
              <w:rPr>
                <w:rFonts w:eastAsia="Verdana"/>
                <w:sz w:val="20"/>
                <w:szCs w:val="20"/>
              </w:rPr>
            </w:pPr>
          </w:p>
        </w:tc>
        <w:tc>
          <w:tcPr>
            <w:tcW w:w="1276" w:type="dxa"/>
          </w:tcPr>
          <w:p w14:paraId="37900208" w14:textId="77777777" w:rsidR="002E76AC" w:rsidRPr="00D37DC0" w:rsidRDefault="002E76AC" w:rsidP="00C40973">
            <w:pPr>
              <w:spacing w:after="60"/>
              <w:rPr>
                <w:rFonts w:eastAsia="Verdana"/>
                <w:sz w:val="20"/>
                <w:szCs w:val="20"/>
              </w:rPr>
            </w:pPr>
          </w:p>
        </w:tc>
        <w:tc>
          <w:tcPr>
            <w:tcW w:w="2337" w:type="dxa"/>
          </w:tcPr>
          <w:p w14:paraId="2AAAB36A" w14:textId="77777777" w:rsidR="002E76AC" w:rsidRPr="00D37DC0" w:rsidRDefault="002E76AC" w:rsidP="00C40973">
            <w:pPr>
              <w:spacing w:after="60"/>
              <w:rPr>
                <w:rFonts w:eastAsia="Verdana"/>
                <w:sz w:val="20"/>
                <w:szCs w:val="20"/>
              </w:rPr>
            </w:pPr>
          </w:p>
        </w:tc>
      </w:tr>
      <w:tr w:rsidR="002E76AC" w:rsidRPr="00144F23" w14:paraId="649BFD48" w14:textId="77777777" w:rsidTr="00C40973">
        <w:tc>
          <w:tcPr>
            <w:tcW w:w="3402" w:type="dxa"/>
          </w:tcPr>
          <w:p w14:paraId="4B2FE40C" w14:textId="77777777" w:rsidR="002E76AC" w:rsidRPr="00D37DC0" w:rsidRDefault="002E76AC" w:rsidP="00C40973">
            <w:pPr>
              <w:spacing w:after="60"/>
              <w:rPr>
                <w:rFonts w:eastAsia="Verdana"/>
                <w:sz w:val="20"/>
                <w:szCs w:val="20"/>
              </w:rPr>
            </w:pPr>
          </w:p>
        </w:tc>
        <w:tc>
          <w:tcPr>
            <w:tcW w:w="993" w:type="dxa"/>
          </w:tcPr>
          <w:p w14:paraId="074C8118" w14:textId="77777777" w:rsidR="002E76AC" w:rsidRPr="00D37DC0" w:rsidRDefault="002E76AC" w:rsidP="00C40973">
            <w:pPr>
              <w:spacing w:after="60"/>
              <w:rPr>
                <w:rFonts w:eastAsia="Verdana"/>
                <w:sz w:val="20"/>
                <w:szCs w:val="20"/>
              </w:rPr>
            </w:pPr>
          </w:p>
        </w:tc>
        <w:tc>
          <w:tcPr>
            <w:tcW w:w="992" w:type="dxa"/>
          </w:tcPr>
          <w:p w14:paraId="1D013C4E" w14:textId="77777777" w:rsidR="002E76AC" w:rsidRPr="00D37DC0" w:rsidRDefault="002E76AC" w:rsidP="00C40973">
            <w:pPr>
              <w:spacing w:after="60"/>
              <w:rPr>
                <w:rFonts w:eastAsia="Verdana"/>
                <w:sz w:val="20"/>
                <w:szCs w:val="20"/>
              </w:rPr>
            </w:pPr>
          </w:p>
        </w:tc>
        <w:tc>
          <w:tcPr>
            <w:tcW w:w="1276" w:type="dxa"/>
          </w:tcPr>
          <w:p w14:paraId="537333DB" w14:textId="77777777" w:rsidR="002E76AC" w:rsidRPr="00D37DC0" w:rsidRDefault="002E76AC" w:rsidP="00C40973">
            <w:pPr>
              <w:spacing w:after="60"/>
              <w:rPr>
                <w:rFonts w:eastAsia="Verdana"/>
                <w:sz w:val="20"/>
                <w:szCs w:val="20"/>
              </w:rPr>
            </w:pPr>
          </w:p>
        </w:tc>
        <w:tc>
          <w:tcPr>
            <w:tcW w:w="2337" w:type="dxa"/>
          </w:tcPr>
          <w:p w14:paraId="05994941" w14:textId="77777777" w:rsidR="002E76AC" w:rsidRPr="00D37DC0" w:rsidRDefault="002E76AC" w:rsidP="00C40973">
            <w:pPr>
              <w:spacing w:after="60"/>
              <w:rPr>
                <w:rFonts w:eastAsia="Verdana"/>
                <w:sz w:val="20"/>
                <w:szCs w:val="20"/>
              </w:rPr>
            </w:pPr>
          </w:p>
        </w:tc>
      </w:tr>
      <w:tr w:rsidR="002E76AC" w:rsidRPr="00144F23" w14:paraId="0CBBCF79" w14:textId="77777777" w:rsidTr="00C40973">
        <w:tc>
          <w:tcPr>
            <w:tcW w:w="3402" w:type="dxa"/>
          </w:tcPr>
          <w:p w14:paraId="4F50959D" w14:textId="77777777" w:rsidR="002E76AC" w:rsidRPr="00D37DC0" w:rsidRDefault="002E76AC" w:rsidP="00C40973">
            <w:pPr>
              <w:spacing w:after="60"/>
              <w:rPr>
                <w:rFonts w:eastAsia="Verdana"/>
                <w:sz w:val="20"/>
                <w:szCs w:val="20"/>
              </w:rPr>
            </w:pPr>
          </w:p>
        </w:tc>
        <w:tc>
          <w:tcPr>
            <w:tcW w:w="993" w:type="dxa"/>
          </w:tcPr>
          <w:p w14:paraId="6188756F" w14:textId="77777777" w:rsidR="002E76AC" w:rsidRPr="00D37DC0" w:rsidRDefault="002E76AC" w:rsidP="00C40973">
            <w:pPr>
              <w:spacing w:after="60"/>
              <w:rPr>
                <w:rFonts w:eastAsia="Verdana"/>
                <w:sz w:val="20"/>
                <w:szCs w:val="20"/>
              </w:rPr>
            </w:pPr>
          </w:p>
        </w:tc>
        <w:tc>
          <w:tcPr>
            <w:tcW w:w="992" w:type="dxa"/>
          </w:tcPr>
          <w:p w14:paraId="4B0E1584" w14:textId="77777777" w:rsidR="002E76AC" w:rsidRPr="00D37DC0" w:rsidRDefault="002E76AC" w:rsidP="00C40973">
            <w:pPr>
              <w:spacing w:after="60"/>
              <w:rPr>
                <w:rFonts w:eastAsia="Verdana"/>
                <w:sz w:val="20"/>
                <w:szCs w:val="20"/>
              </w:rPr>
            </w:pPr>
          </w:p>
        </w:tc>
        <w:tc>
          <w:tcPr>
            <w:tcW w:w="1276" w:type="dxa"/>
          </w:tcPr>
          <w:p w14:paraId="765C3BE5" w14:textId="77777777" w:rsidR="002E76AC" w:rsidRPr="00D37DC0" w:rsidRDefault="002E76AC" w:rsidP="00C40973">
            <w:pPr>
              <w:spacing w:after="60"/>
              <w:rPr>
                <w:rFonts w:eastAsia="Verdana"/>
                <w:sz w:val="20"/>
                <w:szCs w:val="20"/>
              </w:rPr>
            </w:pPr>
          </w:p>
        </w:tc>
        <w:tc>
          <w:tcPr>
            <w:tcW w:w="2337" w:type="dxa"/>
          </w:tcPr>
          <w:p w14:paraId="4B72C351" w14:textId="77777777" w:rsidR="002E76AC" w:rsidRPr="00D37DC0" w:rsidRDefault="002E76AC" w:rsidP="00C40973">
            <w:pPr>
              <w:spacing w:after="60"/>
              <w:rPr>
                <w:rFonts w:eastAsia="Verdana"/>
                <w:sz w:val="20"/>
                <w:szCs w:val="20"/>
              </w:rPr>
            </w:pPr>
          </w:p>
        </w:tc>
      </w:tr>
      <w:tr w:rsidR="002E76AC" w:rsidRPr="00144F23" w14:paraId="38C5F927" w14:textId="77777777" w:rsidTr="00C40973">
        <w:tc>
          <w:tcPr>
            <w:tcW w:w="3402" w:type="dxa"/>
          </w:tcPr>
          <w:p w14:paraId="1C130EA8" w14:textId="77777777" w:rsidR="002E76AC" w:rsidRPr="00D37DC0" w:rsidRDefault="002E76AC" w:rsidP="00C40973">
            <w:pPr>
              <w:spacing w:after="60"/>
              <w:rPr>
                <w:rFonts w:eastAsia="Verdana"/>
                <w:sz w:val="20"/>
                <w:szCs w:val="20"/>
              </w:rPr>
            </w:pPr>
          </w:p>
        </w:tc>
        <w:tc>
          <w:tcPr>
            <w:tcW w:w="993" w:type="dxa"/>
          </w:tcPr>
          <w:p w14:paraId="2225F144" w14:textId="77777777" w:rsidR="002E76AC" w:rsidRPr="00D37DC0" w:rsidRDefault="002E76AC" w:rsidP="00C40973">
            <w:pPr>
              <w:spacing w:after="60"/>
              <w:rPr>
                <w:rFonts w:eastAsia="Verdana"/>
                <w:sz w:val="20"/>
                <w:szCs w:val="20"/>
              </w:rPr>
            </w:pPr>
          </w:p>
        </w:tc>
        <w:tc>
          <w:tcPr>
            <w:tcW w:w="992" w:type="dxa"/>
          </w:tcPr>
          <w:p w14:paraId="24A573F4" w14:textId="77777777" w:rsidR="002E76AC" w:rsidRPr="00D37DC0" w:rsidRDefault="002E76AC" w:rsidP="00C40973">
            <w:pPr>
              <w:spacing w:after="60"/>
              <w:rPr>
                <w:rFonts w:eastAsia="Verdana"/>
                <w:sz w:val="20"/>
                <w:szCs w:val="20"/>
              </w:rPr>
            </w:pPr>
          </w:p>
        </w:tc>
        <w:tc>
          <w:tcPr>
            <w:tcW w:w="1276" w:type="dxa"/>
          </w:tcPr>
          <w:p w14:paraId="7A5E1E98" w14:textId="77777777" w:rsidR="002E76AC" w:rsidRPr="00D37DC0" w:rsidRDefault="002E76AC" w:rsidP="00C40973">
            <w:pPr>
              <w:spacing w:after="60"/>
              <w:rPr>
                <w:rFonts w:eastAsia="Verdana"/>
                <w:sz w:val="20"/>
                <w:szCs w:val="20"/>
              </w:rPr>
            </w:pPr>
          </w:p>
        </w:tc>
        <w:tc>
          <w:tcPr>
            <w:tcW w:w="2337" w:type="dxa"/>
          </w:tcPr>
          <w:p w14:paraId="07C8ADF3" w14:textId="77777777" w:rsidR="002E76AC" w:rsidRPr="00D37DC0" w:rsidRDefault="002E76AC" w:rsidP="00C40973">
            <w:pPr>
              <w:spacing w:after="60"/>
              <w:rPr>
                <w:rFonts w:eastAsia="Verdana"/>
                <w:sz w:val="20"/>
                <w:szCs w:val="20"/>
              </w:rPr>
            </w:pPr>
          </w:p>
        </w:tc>
      </w:tr>
      <w:tr w:rsidR="002E76AC" w:rsidRPr="00144F23" w14:paraId="7084D5E7" w14:textId="77777777" w:rsidTr="00C40973">
        <w:tc>
          <w:tcPr>
            <w:tcW w:w="3402" w:type="dxa"/>
          </w:tcPr>
          <w:p w14:paraId="1DF417A6" w14:textId="77777777" w:rsidR="002E76AC" w:rsidRPr="00D37DC0" w:rsidRDefault="002E76AC" w:rsidP="00C40973">
            <w:pPr>
              <w:spacing w:after="60"/>
              <w:rPr>
                <w:rFonts w:eastAsia="Verdana"/>
                <w:sz w:val="20"/>
                <w:szCs w:val="20"/>
              </w:rPr>
            </w:pPr>
          </w:p>
        </w:tc>
        <w:tc>
          <w:tcPr>
            <w:tcW w:w="993" w:type="dxa"/>
          </w:tcPr>
          <w:p w14:paraId="383C03E9" w14:textId="77777777" w:rsidR="002E76AC" w:rsidRPr="00D37DC0" w:rsidRDefault="002E76AC" w:rsidP="00C40973">
            <w:pPr>
              <w:spacing w:after="60"/>
              <w:rPr>
                <w:rFonts w:eastAsia="Verdana"/>
                <w:sz w:val="20"/>
                <w:szCs w:val="20"/>
              </w:rPr>
            </w:pPr>
          </w:p>
        </w:tc>
        <w:tc>
          <w:tcPr>
            <w:tcW w:w="992" w:type="dxa"/>
          </w:tcPr>
          <w:p w14:paraId="716EDBDB" w14:textId="77777777" w:rsidR="002E76AC" w:rsidRPr="00D37DC0" w:rsidRDefault="002E76AC" w:rsidP="00C40973">
            <w:pPr>
              <w:spacing w:after="60"/>
              <w:rPr>
                <w:rFonts w:eastAsia="Verdana"/>
                <w:sz w:val="20"/>
                <w:szCs w:val="20"/>
              </w:rPr>
            </w:pPr>
          </w:p>
        </w:tc>
        <w:tc>
          <w:tcPr>
            <w:tcW w:w="1276" w:type="dxa"/>
          </w:tcPr>
          <w:p w14:paraId="44F55512" w14:textId="77777777" w:rsidR="002E76AC" w:rsidRPr="00D37DC0" w:rsidRDefault="002E76AC" w:rsidP="00C40973">
            <w:pPr>
              <w:spacing w:after="60"/>
              <w:rPr>
                <w:rFonts w:eastAsia="Verdana"/>
                <w:sz w:val="20"/>
                <w:szCs w:val="20"/>
              </w:rPr>
            </w:pPr>
          </w:p>
        </w:tc>
        <w:tc>
          <w:tcPr>
            <w:tcW w:w="2337" w:type="dxa"/>
          </w:tcPr>
          <w:p w14:paraId="12CD7EC4" w14:textId="77777777" w:rsidR="002E76AC" w:rsidRPr="00D37DC0" w:rsidRDefault="002E76AC" w:rsidP="00C40973">
            <w:pPr>
              <w:spacing w:after="60"/>
              <w:rPr>
                <w:rFonts w:eastAsia="Verdana"/>
                <w:sz w:val="20"/>
                <w:szCs w:val="20"/>
              </w:rPr>
            </w:pPr>
          </w:p>
        </w:tc>
      </w:tr>
      <w:tr w:rsidR="002E76AC" w:rsidRPr="00144F23" w14:paraId="0FE0A2E5" w14:textId="77777777" w:rsidTr="00C40973">
        <w:tc>
          <w:tcPr>
            <w:tcW w:w="3402" w:type="dxa"/>
          </w:tcPr>
          <w:p w14:paraId="330F01AB" w14:textId="77777777" w:rsidR="002E76AC" w:rsidRPr="00D37DC0" w:rsidRDefault="002E76AC" w:rsidP="00C40973">
            <w:pPr>
              <w:spacing w:after="60"/>
              <w:rPr>
                <w:rFonts w:eastAsia="Verdana"/>
                <w:sz w:val="20"/>
                <w:szCs w:val="20"/>
              </w:rPr>
            </w:pPr>
          </w:p>
        </w:tc>
        <w:tc>
          <w:tcPr>
            <w:tcW w:w="993" w:type="dxa"/>
          </w:tcPr>
          <w:p w14:paraId="61BFD59C" w14:textId="77777777" w:rsidR="002E76AC" w:rsidRPr="00D37DC0" w:rsidRDefault="002E76AC" w:rsidP="00C40973">
            <w:pPr>
              <w:spacing w:after="60"/>
              <w:rPr>
                <w:rFonts w:eastAsia="Verdana"/>
                <w:sz w:val="20"/>
                <w:szCs w:val="20"/>
              </w:rPr>
            </w:pPr>
          </w:p>
        </w:tc>
        <w:tc>
          <w:tcPr>
            <w:tcW w:w="992" w:type="dxa"/>
          </w:tcPr>
          <w:p w14:paraId="1772AF5F" w14:textId="77777777" w:rsidR="002E76AC" w:rsidRPr="00D37DC0" w:rsidRDefault="002E76AC" w:rsidP="00C40973">
            <w:pPr>
              <w:spacing w:after="60"/>
              <w:rPr>
                <w:rFonts w:eastAsia="Verdana"/>
                <w:sz w:val="20"/>
                <w:szCs w:val="20"/>
              </w:rPr>
            </w:pPr>
          </w:p>
        </w:tc>
        <w:tc>
          <w:tcPr>
            <w:tcW w:w="1276" w:type="dxa"/>
          </w:tcPr>
          <w:p w14:paraId="25BE7FFE" w14:textId="77777777" w:rsidR="002E76AC" w:rsidRPr="00D37DC0" w:rsidRDefault="002E76AC" w:rsidP="00C40973">
            <w:pPr>
              <w:spacing w:after="60"/>
              <w:rPr>
                <w:rFonts w:eastAsia="Verdana"/>
                <w:sz w:val="20"/>
                <w:szCs w:val="20"/>
              </w:rPr>
            </w:pPr>
          </w:p>
        </w:tc>
        <w:tc>
          <w:tcPr>
            <w:tcW w:w="2337" w:type="dxa"/>
          </w:tcPr>
          <w:p w14:paraId="1840FAC2" w14:textId="77777777" w:rsidR="002E76AC" w:rsidRPr="00D37DC0" w:rsidRDefault="002E76AC" w:rsidP="00C40973">
            <w:pPr>
              <w:spacing w:after="60"/>
              <w:rPr>
                <w:rFonts w:eastAsia="Verdana"/>
                <w:sz w:val="20"/>
                <w:szCs w:val="20"/>
              </w:rPr>
            </w:pPr>
          </w:p>
        </w:tc>
      </w:tr>
      <w:tr w:rsidR="002E76AC" w:rsidRPr="00144F23" w14:paraId="47D1B5A0" w14:textId="77777777" w:rsidTr="00C40973">
        <w:tc>
          <w:tcPr>
            <w:tcW w:w="3402" w:type="dxa"/>
          </w:tcPr>
          <w:p w14:paraId="37D5EA6F" w14:textId="77777777" w:rsidR="002E76AC" w:rsidRPr="00D37DC0" w:rsidRDefault="002E76AC" w:rsidP="00C40973">
            <w:pPr>
              <w:spacing w:after="60"/>
              <w:rPr>
                <w:rFonts w:eastAsia="Verdana"/>
                <w:sz w:val="20"/>
                <w:szCs w:val="20"/>
              </w:rPr>
            </w:pPr>
          </w:p>
        </w:tc>
        <w:tc>
          <w:tcPr>
            <w:tcW w:w="993" w:type="dxa"/>
          </w:tcPr>
          <w:p w14:paraId="248F637E" w14:textId="77777777" w:rsidR="002E76AC" w:rsidRPr="00D37DC0" w:rsidRDefault="002E76AC" w:rsidP="00C40973">
            <w:pPr>
              <w:spacing w:after="60"/>
              <w:rPr>
                <w:rFonts w:eastAsia="Verdana"/>
                <w:sz w:val="20"/>
                <w:szCs w:val="20"/>
              </w:rPr>
            </w:pPr>
          </w:p>
        </w:tc>
        <w:tc>
          <w:tcPr>
            <w:tcW w:w="992" w:type="dxa"/>
          </w:tcPr>
          <w:p w14:paraId="2BE890F9" w14:textId="77777777" w:rsidR="002E76AC" w:rsidRPr="00D37DC0" w:rsidRDefault="002E76AC" w:rsidP="00C40973">
            <w:pPr>
              <w:spacing w:after="60"/>
              <w:rPr>
                <w:rFonts w:eastAsia="Verdana"/>
                <w:sz w:val="20"/>
                <w:szCs w:val="20"/>
              </w:rPr>
            </w:pPr>
          </w:p>
        </w:tc>
        <w:tc>
          <w:tcPr>
            <w:tcW w:w="1276" w:type="dxa"/>
          </w:tcPr>
          <w:p w14:paraId="140E5CC7" w14:textId="77777777" w:rsidR="002E76AC" w:rsidRPr="00D37DC0" w:rsidRDefault="002E76AC" w:rsidP="00C40973">
            <w:pPr>
              <w:spacing w:after="60"/>
              <w:rPr>
                <w:rFonts w:eastAsia="Verdana"/>
                <w:sz w:val="20"/>
                <w:szCs w:val="20"/>
              </w:rPr>
            </w:pPr>
          </w:p>
        </w:tc>
        <w:tc>
          <w:tcPr>
            <w:tcW w:w="2337" w:type="dxa"/>
          </w:tcPr>
          <w:p w14:paraId="0609FA3D" w14:textId="77777777" w:rsidR="002E76AC" w:rsidRPr="00D37DC0" w:rsidRDefault="002E76AC" w:rsidP="00C40973">
            <w:pPr>
              <w:spacing w:after="60"/>
              <w:rPr>
                <w:rFonts w:eastAsia="Verdana"/>
                <w:sz w:val="20"/>
                <w:szCs w:val="20"/>
              </w:rPr>
            </w:pPr>
          </w:p>
        </w:tc>
      </w:tr>
      <w:tr w:rsidR="002E76AC" w:rsidRPr="00144F23" w14:paraId="7BC821E0" w14:textId="77777777" w:rsidTr="00C40973">
        <w:tc>
          <w:tcPr>
            <w:tcW w:w="3402" w:type="dxa"/>
          </w:tcPr>
          <w:p w14:paraId="53318F32" w14:textId="77777777" w:rsidR="002E76AC" w:rsidRPr="00D37DC0" w:rsidRDefault="002E76AC" w:rsidP="00C40973">
            <w:pPr>
              <w:spacing w:after="60"/>
              <w:rPr>
                <w:rFonts w:eastAsia="Verdana"/>
                <w:sz w:val="20"/>
                <w:szCs w:val="20"/>
              </w:rPr>
            </w:pPr>
          </w:p>
        </w:tc>
        <w:tc>
          <w:tcPr>
            <w:tcW w:w="993" w:type="dxa"/>
          </w:tcPr>
          <w:p w14:paraId="2F4F435D" w14:textId="77777777" w:rsidR="002E76AC" w:rsidRPr="00D37DC0" w:rsidRDefault="002E76AC" w:rsidP="00C40973">
            <w:pPr>
              <w:spacing w:after="60"/>
              <w:rPr>
                <w:rFonts w:eastAsia="Verdana"/>
                <w:sz w:val="20"/>
                <w:szCs w:val="20"/>
              </w:rPr>
            </w:pPr>
          </w:p>
        </w:tc>
        <w:tc>
          <w:tcPr>
            <w:tcW w:w="992" w:type="dxa"/>
          </w:tcPr>
          <w:p w14:paraId="0ED8043B" w14:textId="77777777" w:rsidR="002E76AC" w:rsidRPr="00D37DC0" w:rsidRDefault="002E76AC" w:rsidP="00C40973">
            <w:pPr>
              <w:spacing w:after="60"/>
              <w:rPr>
                <w:rFonts w:eastAsia="Verdana"/>
                <w:sz w:val="20"/>
                <w:szCs w:val="20"/>
              </w:rPr>
            </w:pPr>
          </w:p>
        </w:tc>
        <w:tc>
          <w:tcPr>
            <w:tcW w:w="1276" w:type="dxa"/>
          </w:tcPr>
          <w:p w14:paraId="1026FCD1" w14:textId="77777777" w:rsidR="002E76AC" w:rsidRPr="00D37DC0" w:rsidRDefault="002E76AC" w:rsidP="00C40973">
            <w:pPr>
              <w:spacing w:after="60"/>
              <w:rPr>
                <w:rFonts w:eastAsia="Verdana"/>
                <w:sz w:val="20"/>
                <w:szCs w:val="20"/>
              </w:rPr>
            </w:pPr>
          </w:p>
        </w:tc>
        <w:tc>
          <w:tcPr>
            <w:tcW w:w="2337" w:type="dxa"/>
          </w:tcPr>
          <w:p w14:paraId="42BD85F0" w14:textId="77777777" w:rsidR="002E76AC" w:rsidRPr="00D37DC0" w:rsidRDefault="002E76AC" w:rsidP="00C40973">
            <w:pPr>
              <w:spacing w:after="60"/>
              <w:rPr>
                <w:rFonts w:eastAsia="Verdana"/>
                <w:sz w:val="20"/>
                <w:szCs w:val="20"/>
              </w:rPr>
            </w:pPr>
          </w:p>
        </w:tc>
      </w:tr>
      <w:tr w:rsidR="002E76AC" w:rsidRPr="00144F23" w14:paraId="060D3E47" w14:textId="77777777" w:rsidTr="00C40973">
        <w:tc>
          <w:tcPr>
            <w:tcW w:w="3402" w:type="dxa"/>
          </w:tcPr>
          <w:p w14:paraId="47C87879" w14:textId="77777777" w:rsidR="002E76AC" w:rsidRPr="00D37DC0" w:rsidRDefault="002E76AC" w:rsidP="00C40973">
            <w:pPr>
              <w:spacing w:after="60"/>
              <w:rPr>
                <w:rFonts w:eastAsia="Verdana"/>
                <w:sz w:val="20"/>
                <w:szCs w:val="20"/>
              </w:rPr>
            </w:pPr>
          </w:p>
        </w:tc>
        <w:tc>
          <w:tcPr>
            <w:tcW w:w="993" w:type="dxa"/>
          </w:tcPr>
          <w:p w14:paraId="70C29B96" w14:textId="77777777" w:rsidR="002E76AC" w:rsidRPr="00D37DC0" w:rsidRDefault="002E76AC" w:rsidP="00C40973">
            <w:pPr>
              <w:spacing w:after="60"/>
              <w:rPr>
                <w:rFonts w:eastAsia="Verdana"/>
                <w:sz w:val="20"/>
                <w:szCs w:val="20"/>
              </w:rPr>
            </w:pPr>
          </w:p>
        </w:tc>
        <w:tc>
          <w:tcPr>
            <w:tcW w:w="992" w:type="dxa"/>
          </w:tcPr>
          <w:p w14:paraId="74D7BD54" w14:textId="77777777" w:rsidR="002E76AC" w:rsidRPr="00D37DC0" w:rsidRDefault="002E76AC" w:rsidP="00C40973">
            <w:pPr>
              <w:spacing w:after="60"/>
              <w:rPr>
                <w:rFonts w:eastAsia="Verdana"/>
                <w:sz w:val="20"/>
                <w:szCs w:val="20"/>
              </w:rPr>
            </w:pPr>
          </w:p>
        </w:tc>
        <w:tc>
          <w:tcPr>
            <w:tcW w:w="1276" w:type="dxa"/>
          </w:tcPr>
          <w:p w14:paraId="138738D4" w14:textId="77777777" w:rsidR="002E76AC" w:rsidRPr="00D37DC0" w:rsidRDefault="002E76AC" w:rsidP="00C40973">
            <w:pPr>
              <w:spacing w:after="60"/>
              <w:rPr>
                <w:rFonts w:eastAsia="Verdana"/>
                <w:sz w:val="20"/>
                <w:szCs w:val="20"/>
              </w:rPr>
            </w:pPr>
          </w:p>
        </w:tc>
        <w:tc>
          <w:tcPr>
            <w:tcW w:w="2337" w:type="dxa"/>
          </w:tcPr>
          <w:p w14:paraId="459BD37D" w14:textId="77777777" w:rsidR="002E76AC" w:rsidRPr="00D37DC0" w:rsidRDefault="002E76AC" w:rsidP="00C40973">
            <w:pPr>
              <w:spacing w:after="60"/>
              <w:rPr>
                <w:rFonts w:eastAsia="Verdana"/>
                <w:sz w:val="20"/>
                <w:szCs w:val="20"/>
              </w:rPr>
            </w:pPr>
          </w:p>
        </w:tc>
      </w:tr>
      <w:tr w:rsidR="002E76AC" w:rsidRPr="00144F23" w14:paraId="4C822EAA" w14:textId="77777777" w:rsidTr="00C40973">
        <w:tc>
          <w:tcPr>
            <w:tcW w:w="3402" w:type="dxa"/>
          </w:tcPr>
          <w:p w14:paraId="451AD16E" w14:textId="77777777" w:rsidR="002E76AC" w:rsidRPr="00D37DC0" w:rsidRDefault="002E76AC" w:rsidP="00C40973">
            <w:pPr>
              <w:spacing w:after="60"/>
              <w:rPr>
                <w:rFonts w:eastAsia="Verdana"/>
                <w:sz w:val="20"/>
                <w:szCs w:val="20"/>
              </w:rPr>
            </w:pPr>
          </w:p>
        </w:tc>
        <w:tc>
          <w:tcPr>
            <w:tcW w:w="993" w:type="dxa"/>
          </w:tcPr>
          <w:p w14:paraId="30E1462C" w14:textId="77777777" w:rsidR="002E76AC" w:rsidRPr="00D37DC0" w:rsidRDefault="002E76AC" w:rsidP="00C40973">
            <w:pPr>
              <w:spacing w:after="60"/>
              <w:rPr>
                <w:rFonts w:eastAsia="Verdana"/>
                <w:sz w:val="20"/>
                <w:szCs w:val="20"/>
              </w:rPr>
            </w:pPr>
          </w:p>
        </w:tc>
        <w:tc>
          <w:tcPr>
            <w:tcW w:w="992" w:type="dxa"/>
          </w:tcPr>
          <w:p w14:paraId="4D4DDE53" w14:textId="77777777" w:rsidR="002E76AC" w:rsidRPr="00D37DC0" w:rsidRDefault="002E76AC" w:rsidP="00C40973">
            <w:pPr>
              <w:spacing w:after="60"/>
              <w:rPr>
                <w:rFonts w:eastAsia="Verdana"/>
                <w:sz w:val="20"/>
                <w:szCs w:val="20"/>
              </w:rPr>
            </w:pPr>
          </w:p>
        </w:tc>
        <w:tc>
          <w:tcPr>
            <w:tcW w:w="1276" w:type="dxa"/>
          </w:tcPr>
          <w:p w14:paraId="3F56F5E9" w14:textId="77777777" w:rsidR="002E76AC" w:rsidRPr="00D37DC0" w:rsidRDefault="002E76AC" w:rsidP="00C40973">
            <w:pPr>
              <w:spacing w:after="60"/>
              <w:rPr>
                <w:rFonts w:eastAsia="Verdana"/>
                <w:sz w:val="20"/>
                <w:szCs w:val="20"/>
              </w:rPr>
            </w:pPr>
          </w:p>
        </w:tc>
        <w:tc>
          <w:tcPr>
            <w:tcW w:w="2337" w:type="dxa"/>
          </w:tcPr>
          <w:p w14:paraId="0624CABB" w14:textId="77777777" w:rsidR="002E76AC" w:rsidRPr="00D37DC0" w:rsidRDefault="002E76AC" w:rsidP="00C40973">
            <w:pPr>
              <w:spacing w:after="60"/>
              <w:rPr>
                <w:rFonts w:eastAsia="Verdana"/>
                <w:sz w:val="20"/>
                <w:szCs w:val="20"/>
              </w:rPr>
            </w:pPr>
          </w:p>
        </w:tc>
      </w:tr>
      <w:tr w:rsidR="002E76AC" w:rsidRPr="00144F23" w14:paraId="542EED32" w14:textId="77777777" w:rsidTr="00C40973">
        <w:tc>
          <w:tcPr>
            <w:tcW w:w="3402" w:type="dxa"/>
          </w:tcPr>
          <w:p w14:paraId="39451B95" w14:textId="77777777" w:rsidR="002E76AC" w:rsidRPr="00D37DC0" w:rsidRDefault="002E76AC" w:rsidP="00C40973">
            <w:pPr>
              <w:spacing w:after="60"/>
              <w:rPr>
                <w:rFonts w:eastAsia="Verdana"/>
                <w:sz w:val="20"/>
                <w:szCs w:val="20"/>
              </w:rPr>
            </w:pPr>
          </w:p>
        </w:tc>
        <w:tc>
          <w:tcPr>
            <w:tcW w:w="993" w:type="dxa"/>
          </w:tcPr>
          <w:p w14:paraId="2B3FE538" w14:textId="77777777" w:rsidR="002E76AC" w:rsidRPr="00D37DC0" w:rsidRDefault="002E76AC" w:rsidP="00C40973">
            <w:pPr>
              <w:spacing w:after="60"/>
              <w:rPr>
                <w:rFonts w:eastAsia="Verdana"/>
                <w:sz w:val="20"/>
                <w:szCs w:val="20"/>
              </w:rPr>
            </w:pPr>
          </w:p>
        </w:tc>
        <w:tc>
          <w:tcPr>
            <w:tcW w:w="992" w:type="dxa"/>
          </w:tcPr>
          <w:p w14:paraId="4D4950C3" w14:textId="77777777" w:rsidR="002E76AC" w:rsidRPr="00D37DC0" w:rsidRDefault="002E76AC" w:rsidP="00C40973">
            <w:pPr>
              <w:spacing w:after="60"/>
              <w:rPr>
                <w:rFonts w:eastAsia="Verdana"/>
                <w:sz w:val="20"/>
                <w:szCs w:val="20"/>
              </w:rPr>
            </w:pPr>
          </w:p>
        </w:tc>
        <w:tc>
          <w:tcPr>
            <w:tcW w:w="1276" w:type="dxa"/>
          </w:tcPr>
          <w:p w14:paraId="10AC2441" w14:textId="77777777" w:rsidR="002E76AC" w:rsidRPr="00D37DC0" w:rsidRDefault="002E76AC" w:rsidP="00C40973">
            <w:pPr>
              <w:spacing w:after="60"/>
              <w:rPr>
                <w:rFonts w:eastAsia="Verdana"/>
                <w:sz w:val="20"/>
                <w:szCs w:val="20"/>
              </w:rPr>
            </w:pPr>
          </w:p>
        </w:tc>
        <w:tc>
          <w:tcPr>
            <w:tcW w:w="2337" w:type="dxa"/>
          </w:tcPr>
          <w:p w14:paraId="36F79C2B" w14:textId="77777777" w:rsidR="002E76AC" w:rsidRPr="00D37DC0" w:rsidRDefault="002E76AC" w:rsidP="00C40973">
            <w:pPr>
              <w:spacing w:after="60"/>
              <w:rPr>
                <w:rFonts w:eastAsia="Verdana"/>
                <w:sz w:val="20"/>
                <w:szCs w:val="20"/>
              </w:rPr>
            </w:pPr>
          </w:p>
        </w:tc>
      </w:tr>
      <w:tr w:rsidR="002E76AC" w:rsidRPr="00144F23" w14:paraId="47AC3DAF" w14:textId="77777777" w:rsidTr="00C40973">
        <w:tc>
          <w:tcPr>
            <w:tcW w:w="3402" w:type="dxa"/>
          </w:tcPr>
          <w:p w14:paraId="274E6D42" w14:textId="77777777" w:rsidR="002E76AC" w:rsidRPr="00D37DC0" w:rsidRDefault="002E76AC" w:rsidP="00C40973">
            <w:pPr>
              <w:spacing w:after="60"/>
              <w:rPr>
                <w:rFonts w:eastAsia="Verdana"/>
                <w:sz w:val="20"/>
                <w:szCs w:val="20"/>
              </w:rPr>
            </w:pPr>
          </w:p>
        </w:tc>
        <w:tc>
          <w:tcPr>
            <w:tcW w:w="993" w:type="dxa"/>
          </w:tcPr>
          <w:p w14:paraId="06C24B81" w14:textId="77777777" w:rsidR="002E76AC" w:rsidRPr="00D37DC0" w:rsidRDefault="002E76AC" w:rsidP="00C40973">
            <w:pPr>
              <w:spacing w:after="60"/>
              <w:rPr>
                <w:rFonts w:eastAsia="Verdana"/>
                <w:sz w:val="20"/>
                <w:szCs w:val="20"/>
              </w:rPr>
            </w:pPr>
          </w:p>
        </w:tc>
        <w:tc>
          <w:tcPr>
            <w:tcW w:w="992" w:type="dxa"/>
          </w:tcPr>
          <w:p w14:paraId="66D75520" w14:textId="77777777" w:rsidR="002E76AC" w:rsidRPr="00D37DC0" w:rsidRDefault="002E76AC" w:rsidP="00C40973">
            <w:pPr>
              <w:spacing w:after="60"/>
              <w:rPr>
                <w:rFonts w:eastAsia="Verdana"/>
                <w:sz w:val="20"/>
                <w:szCs w:val="20"/>
              </w:rPr>
            </w:pPr>
          </w:p>
        </w:tc>
        <w:tc>
          <w:tcPr>
            <w:tcW w:w="1276" w:type="dxa"/>
          </w:tcPr>
          <w:p w14:paraId="6DE98E7B" w14:textId="77777777" w:rsidR="002E76AC" w:rsidRPr="00D37DC0" w:rsidRDefault="002E76AC" w:rsidP="00C40973">
            <w:pPr>
              <w:spacing w:after="60"/>
              <w:rPr>
                <w:rFonts w:eastAsia="Verdana"/>
                <w:sz w:val="20"/>
                <w:szCs w:val="20"/>
              </w:rPr>
            </w:pPr>
          </w:p>
        </w:tc>
        <w:tc>
          <w:tcPr>
            <w:tcW w:w="2337" w:type="dxa"/>
          </w:tcPr>
          <w:p w14:paraId="340BE711" w14:textId="77777777" w:rsidR="002E76AC" w:rsidRPr="00D37DC0" w:rsidRDefault="002E76AC" w:rsidP="00C40973">
            <w:pPr>
              <w:spacing w:after="60"/>
              <w:rPr>
                <w:rFonts w:eastAsia="Verdana"/>
                <w:sz w:val="20"/>
                <w:szCs w:val="20"/>
              </w:rPr>
            </w:pPr>
          </w:p>
        </w:tc>
      </w:tr>
      <w:tr w:rsidR="002E76AC" w:rsidRPr="00144F23" w14:paraId="69A769A8" w14:textId="77777777" w:rsidTr="00C40973">
        <w:tc>
          <w:tcPr>
            <w:tcW w:w="3402" w:type="dxa"/>
          </w:tcPr>
          <w:p w14:paraId="35C7397E" w14:textId="77777777" w:rsidR="002E76AC" w:rsidRPr="00D37DC0" w:rsidRDefault="002E76AC" w:rsidP="00C40973">
            <w:pPr>
              <w:spacing w:after="60"/>
              <w:rPr>
                <w:rFonts w:eastAsia="Verdana"/>
                <w:sz w:val="20"/>
                <w:szCs w:val="20"/>
              </w:rPr>
            </w:pPr>
          </w:p>
        </w:tc>
        <w:tc>
          <w:tcPr>
            <w:tcW w:w="993" w:type="dxa"/>
          </w:tcPr>
          <w:p w14:paraId="36F56539" w14:textId="77777777" w:rsidR="002E76AC" w:rsidRPr="00D37DC0" w:rsidRDefault="002E76AC" w:rsidP="00C40973">
            <w:pPr>
              <w:spacing w:after="60"/>
              <w:rPr>
                <w:rFonts w:eastAsia="Verdana"/>
                <w:sz w:val="20"/>
                <w:szCs w:val="20"/>
              </w:rPr>
            </w:pPr>
          </w:p>
        </w:tc>
        <w:tc>
          <w:tcPr>
            <w:tcW w:w="992" w:type="dxa"/>
          </w:tcPr>
          <w:p w14:paraId="7F391C5C" w14:textId="77777777" w:rsidR="002E76AC" w:rsidRPr="00D37DC0" w:rsidRDefault="002E76AC" w:rsidP="00C40973">
            <w:pPr>
              <w:spacing w:after="60"/>
              <w:rPr>
                <w:rFonts w:eastAsia="Verdana"/>
                <w:sz w:val="20"/>
                <w:szCs w:val="20"/>
              </w:rPr>
            </w:pPr>
          </w:p>
        </w:tc>
        <w:tc>
          <w:tcPr>
            <w:tcW w:w="1276" w:type="dxa"/>
          </w:tcPr>
          <w:p w14:paraId="4D0201C3" w14:textId="77777777" w:rsidR="002E76AC" w:rsidRPr="00D37DC0" w:rsidRDefault="002E76AC" w:rsidP="00C40973">
            <w:pPr>
              <w:spacing w:after="60"/>
              <w:rPr>
                <w:rFonts w:eastAsia="Verdana"/>
                <w:sz w:val="20"/>
                <w:szCs w:val="20"/>
              </w:rPr>
            </w:pPr>
          </w:p>
        </w:tc>
        <w:tc>
          <w:tcPr>
            <w:tcW w:w="2337" w:type="dxa"/>
          </w:tcPr>
          <w:p w14:paraId="610A77EB" w14:textId="77777777" w:rsidR="002E76AC" w:rsidRPr="00D37DC0" w:rsidRDefault="002E76AC" w:rsidP="00C40973">
            <w:pPr>
              <w:spacing w:after="60"/>
              <w:rPr>
                <w:rFonts w:eastAsia="Verdana"/>
                <w:sz w:val="20"/>
                <w:szCs w:val="20"/>
              </w:rPr>
            </w:pPr>
          </w:p>
        </w:tc>
      </w:tr>
      <w:tr w:rsidR="002E76AC" w:rsidRPr="00144F23" w14:paraId="7E9A6392" w14:textId="77777777" w:rsidTr="00C40973">
        <w:tc>
          <w:tcPr>
            <w:tcW w:w="9000" w:type="dxa"/>
            <w:gridSpan w:val="5"/>
          </w:tcPr>
          <w:p w14:paraId="568D3277" w14:textId="77777777" w:rsidR="002E76AC" w:rsidRPr="00D37DC0" w:rsidRDefault="002E76AC" w:rsidP="00C40973">
            <w:pPr>
              <w:rPr>
                <w:rFonts w:eastAsia="Verdana"/>
                <w:sz w:val="20"/>
                <w:szCs w:val="20"/>
              </w:rPr>
            </w:pPr>
            <w:r w:rsidRPr="00D37DC0">
              <w:rPr>
                <w:rFonts w:eastAsia="Verdana"/>
                <w:sz w:val="20"/>
                <w:szCs w:val="20"/>
              </w:rPr>
              <w:t xml:space="preserve">Beschrijving van de klacht: </w:t>
            </w:r>
          </w:p>
          <w:p w14:paraId="01D5D04F" w14:textId="77777777" w:rsidR="002E76AC" w:rsidRPr="00D37DC0" w:rsidRDefault="002E76AC" w:rsidP="00C40973">
            <w:pPr>
              <w:rPr>
                <w:rFonts w:eastAsia="Verdana"/>
                <w:sz w:val="20"/>
                <w:szCs w:val="20"/>
              </w:rPr>
            </w:pPr>
            <w:r w:rsidRPr="00D37DC0">
              <w:rPr>
                <w:rFonts w:eastAsia="Verdana"/>
                <w:sz w:val="20"/>
                <w:szCs w:val="20"/>
              </w:rPr>
              <w:t>……………………………………………………………………………………………………………………………………………………………</w:t>
            </w:r>
          </w:p>
          <w:p w14:paraId="02A50859" w14:textId="77777777" w:rsidR="002E76AC" w:rsidRPr="00D37DC0" w:rsidRDefault="002E76AC" w:rsidP="00C40973">
            <w:pPr>
              <w:rPr>
                <w:rFonts w:eastAsia="Verdana"/>
                <w:sz w:val="20"/>
                <w:szCs w:val="20"/>
              </w:rPr>
            </w:pPr>
            <w:r w:rsidRPr="00D37DC0">
              <w:rPr>
                <w:rFonts w:eastAsia="Verdana"/>
                <w:sz w:val="20"/>
                <w:szCs w:val="20"/>
              </w:rPr>
              <w:t>……………………………………………………………………………………………………………………………………………………………</w:t>
            </w:r>
          </w:p>
          <w:p w14:paraId="103DE0CE" w14:textId="77777777" w:rsidR="002E76AC" w:rsidRPr="00D37DC0" w:rsidRDefault="002E76AC" w:rsidP="00C40973">
            <w:pPr>
              <w:rPr>
                <w:rFonts w:eastAsia="Verdana"/>
                <w:sz w:val="20"/>
                <w:szCs w:val="20"/>
              </w:rPr>
            </w:pPr>
            <w:r w:rsidRPr="00D37DC0">
              <w:rPr>
                <w:rFonts w:eastAsia="Verdana"/>
                <w:sz w:val="20"/>
                <w:szCs w:val="20"/>
              </w:rPr>
              <w:t xml:space="preserve">Mogelijke oorzaken: </w:t>
            </w:r>
          </w:p>
          <w:p w14:paraId="30E5F83A" w14:textId="77777777" w:rsidR="002E76AC" w:rsidRPr="00D37DC0" w:rsidRDefault="002E76AC" w:rsidP="00C40973">
            <w:pPr>
              <w:rPr>
                <w:rFonts w:eastAsia="Verdana"/>
                <w:sz w:val="20"/>
                <w:szCs w:val="20"/>
              </w:rPr>
            </w:pPr>
            <w:r w:rsidRPr="00D37DC0">
              <w:rPr>
                <w:rFonts w:eastAsia="Verdana"/>
                <w:sz w:val="20"/>
                <w:szCs w:val="20"/>
              </w:rPr>
              <w:lastRenderedPageBreak/>
              <w:t>……………………………………………………………………………………………………………………………………………………………</w:t>
            </w:r>
          </w:p>
          <w:p w14:paraId="0170A089" w14:textId="77777777" w:rsidR="002E76AC" w:rsidRPr="00D37DC0" w:rsidRDefault="002E76AC" w:rsidP="00C40973">
            <w:pPr>
              <w:rPr>
                <w:rFonts w:eastAsia="Verdana"/>
                <w:sz w:val="20"/>
                <w:szCs w:val="20"/>
              </w:rPr>
            </w:pPr>
            <w:r w:rsidRPr="00D37DC0">
              <w:rPr>
                <w:rFonts w:eastAsia="Verdana"/>
                <w:sz w:val="20"/>
                <w:szCs w:val="20"/>
              </w:rPr>
              <w:t>……………………………………………………………………………………………………………………………………………………………</w:t>
            </w:r>
          </w:p>
          <w:p w14:paraId="58CB5267" w14:textId="77777777" w:rsidR="002E76AC" w:rsidRPr="00D37DC0" w:rsidRDefault="002E76AC" w:rsidP="00C40973">
            <w:pPr>
              <w:rPr>
                <w:rFonts w:eastAsia="Verdana"/>
                <w:sz w:val="20"/>
                <w:szCs w:val="20"/>
              </w:rPr>
            </w:pPr>
            <w:r w:rsidRPr="00D37DC0">
              <w:rPr>
                <w:rFonts w:eastAsia="Verdana"/>
                <w:sz w:val="20"/>
                <w:szCs w:val="20"/>
              </w:rPr>
              <w:t xml:space="preserve">Voorgestelde acties: </w:t>
            </w:r>
          </w:p>
          <w:p w14:paraId="0B2520D3" w14:textId="77777777" w:rsidR="002E76AC" w:rsidRPr="00D37DC0" w:rsidRDefault="002E76AC" w:rsidP="00C40973">
            <w:pPr>
              <w:rPr>
                <w:rFonts w:eastAsia="Verdana"/>
                <w:sz w:val="20"/>
                <w:szCs w:val="20"/>
              </w:rPr>
            </w:pPr>
            <w:r w:rsidRPr="00D37DC0">
              <w:rPr>
                <w:rFonts w:eastAsia="Verdana"/>
                <w:sz w:val="20"/>
                <w:szCs w:val="20"/>
              </w:rPr>
              <w:t>……………………………………………………………………………………………………………………………………………………………</w:t>
            </w:r>
          </w:p>
          <w:p w14:paraId="2A68F0B5" w14:textId="77777777" w:rsidR="002E76AC" w:rsidRPr="00D37DC0" w:rsidRDefault="002E76AC" w:rsidP="00C40973">
            <w:pPr>
              <w:rPr>
                <w:rFonts w:eastAsia="Verdana"/>
                <w:sz w:val="20"/>
                <w:szCs w:val="20"/>
              </w:rPr>
            </w:pPr>
            <w:r w:rsidRPr="00D37DC0">
              <w:rPr>
                <w:rFonts w:eastAsia="Verdana"/>
                <w:sz w:val="20"/>
                <w:szCs w:val="20"/>
              </w:rPr>
              <w:t>……………………………………………………………………………………………………………………………………………………………</w:t>
            </w:r>
          </w:p>
          <w:p w14:paraId="16E7101F" w14:textId="77777777" w:rsidR="002E76AC" w:rsidRPr="00D37DC0" w:rsidRDefault="002E76AC" w:rsidP="00C40973">
            <w:pPr>
              <w:tabs>
                <w:tab w:val="right" w:pos="8784"/>
              </w:tabs>
              <w:rPr>
                <w:rFonts w:eastAsia="Verdana"/>
                <w:sz w:val="20"/>
                <w:szCs w:val="20"/>
              </w:rPr>
            </w:pPr>
            <w:r w:rsidRPr="00D37DC0">
              <w:rPr>
                <w:rFonts w:eastAsia="Verdana"/>
                <w:sz w:val="20"/>
                <w:szCs w:val="20"/>
              </w:rPr>
              <w:t>Voor de operator</w:t>
            </w:r>
            <w:r w:rsidRPr="00D37DC0">
              <w:rPr>
                <w:rFonts w:eastAsia="Verdana"/>
                <w:sz w:val="20"/>
                <w:szCs w:val="20"/>
              </w:rPr>
              <w:tab/>
              <w:t>Voor de verwerver</w:t>
            </w:r>
          </w:p>
          <w:p w14:paraId="396229DD" w14:textId="77777777" w:rsidR="002E76AC" w:rsidRPr="00D37DC0" w:rsidRDefault="002E76AC" w:rsidP="00C40973">
            <w:pPr>
              <w:tabs>
                <w:tab w:val="right" w:pos="8784"/>
              </w:tabs>
              <w:rPr>
                <w:rFonts w:eastAsia="Verdana"/>
                <w:sz w:val="20"/>
                <w:szCs w:val="20"/>
              </w:rPr>
            </w:pPr>
            <w:r w:rsidRPr="00D37DC0">
              <w:rPr>
                <w:rFonts w:eastAsia="Verdana"/>
                <w:sz w:val="20"/>
                <w:szCs w:val="20"/>
              </w:rPr>
              <w:t>Naam, stempel en handtekening</w:t>
            </w:r>
            <w:r w:rsidRPr="00D37DC0">
              <w:rPr>
                <w:rFonts w:eastAsia="Verdana"/>
                <w:sz w:val="20"/>
                <w:szCs w:val="20"/>
              </w:rPr>
              <w:tab/>
              <w:t>Naam, stempel en handtekening</w:t>
            </w:r>
          </w:p>
          <w:p w14:paraId="05ECCA65" w14:textId="77777777" w:rsidR="002E76AC" w:rsidRPr="00D37DC0" w:rsidRDefault="002E76AC" w:rsidP="00C40973">
            <w:pPr>
              <w:tabs>
                <w:tab w:val="right" w:pos="8784"/>
              </w:tabs>
              <w:spacing w:after="60"/>
              <w:rPr>
                <w:rFonts w:eastAsia="Verdana"/>
                <w:sz w:val="20"/>
                <w:szCs w:val="20"/>
              </w:rPr>
            </w:pPr>
          </w:p>
          <w:p w14:paraId="681D46A0" w14:textId="77777777" w:rsidR="002E76AC" w:rsidRPr="00D37DC0" w:rsidRDefault="002E76AC" w:rsidP="00C40973">
            <w:pPr>
              <w:spacing w:after="60"/>
              <w:rPr>
                <w:rFonts w:eastAsia="Verdana"/>
                <w:sz w:val="20"/>
                <w:szCs w:val="20"/>
              </w:rPr>
            </w:pPr>
          </w:p>
          <w:p w14:paraId="462B6255" w14:textId="77777777" w:rsidR="002E76AC" w:rsidRPr="00D37DC0" w:rsidRDefault="002E76AC" w:rsidP="00C40973">
            <w:pPr>
              <w:spacing w:after="60"/>
              <w:rPr>
                <w:rFonts w:eastAsia="Verdana"/>
                <w:sz w:val="20"/>
                <w:szCs w:val="20"/>
              </w:rPr>
            </w:pPr>
          </w:p>
          <w:p w14:paraId="09683A8A" w14:textId="77777777" w:rsidR="002E76AC" w:rsidRPr="00D37DC0" w:rsidRDefault="002E76AC" w:rsidP="00C40973">
            <w:pPr>
              <w:spacing w:after="60"/>
              <w:rPr>
                <w:rFonts w:eastAsia="Verdana"/>
                <w:sz w:val="20"/>
                <w:szCs w:val="20"/>
              </w:rPr>
            </w:pPr>
          </w:p>
        </w:tc>
      </w:tr>
    </w:tbl>
    <w:p w14:paraId="03EAD506" w14:textId="77777777" w:rsidR="002E76AC" w:rsidRPr="00B65A2D" w:rsidRDefault="002E76AC" w:rsidP="00D37DC0">
      <w:pPr>
        <w:pStyle w:val="Heading3"/>
        <w:rPr>
          <w:rFonts w:eastAsia="Verdana"/>
          <w:iCs/>
          <w:sz w:val="22"/>
          <w:szCs w:val="22"/>
        </w:rPr>
      </w:pPr>
      <w:r w:rsidRPr="00D37DC0">
        <w:rPr>
          <w:rFonts w:eastAsia="Verdana"/>
          <w:iCs/>
          <w:sz w:val="20"/>
          <w:szCs w:val="20"/>
        </w:rPr>
        <w:lastRenderedPageBreak/>
        <w:br w:type="page"/>
      </w:r>
      <w:bookmarkStart w:id="539" w:name="_Toc201736212"/>
      <w:bookmarkStart w:id="540" w:name="_Toc449970206"/>
      <w:bookmarkStart w:id="541" w:name="_Toc517104225"/>
      <w:bookmarkStart w:id="542" w:name="_Toc39061589"/>
      <w:bookmarkStart w:id="543" w:name="_Toc138235481"/>
      <w:bookmarkStart w:id="544" w:name="_Toc138235590"/>
      <w:r w:rsidRPr="00D37DC0">
        <w:lastRenderedPageBreak/>
        <w:t>Bijlage G: Wijze van vaststelling van tekortkomingen</w:t>
      </w:r>
      <w:bookmarkEnd w:id="539"/>
      <w:r w:rsidRPr="00D37DC0">
        <w:t xml:space="preserve"> en toepassing van de boetes</w:t>
      </w:r>
      <w:bookmarkEnd w:id="540"/>
      <w:bookmarkEnd w:id="541"/>
      <w:bookmarkEnd w:id="542"/>
      <w:bookmarkEnd w:id="543"/>
      <w:bookmarkEnd w:id="544"/>
    </w:p>
    <w:p w14:paraId="2075896F" w14:textId="77777777" w:rsidR="00895392" w:rsidRDefault="00895392" w:rsidP="00895392">
      <w:pPr>
        <w:rPr>
          <w:rFonts w:eastAsia="Verdana"/>
          <w:b/>
          <w:bCs/>
        </w:rPr>
      </w:pPr>
    </w:p>
    <w:p w14:paraId="514C5241" w14:textId="77777777" w:rsidR="002E76AC" w:rsidRPr="00D37DC0" w:rsidRDefault="002E76AC" w:rsidP="00D37DC0">
      <w:pPr>
        <w:rPr>
          <w:rFonts w:eastAsia="Verdana"/>
          <w:b/>
          <w:bCs/>
          <w:sz w:val="20"/>
          <w:szCs w:val="20"/>
        </w:rPr>
      </w:pPr>
      <w:r w:rsidRPr="00D37DC0">
        <w:rPr>
          <w:rFonts w:eastAsia="Verdana"/>
          <w:b/>
          <w:bCs/>
          <w:sz w:val="20"/>
          <w:szCs w:val="20"/>
        </w:rPr>
        <w:t>Algemeen</w:t>
      </w:r>
    </w:p>
    <w:p w14:paraId="77FC6C17" w14:textId="77777777" w:rsidR="002E76AC" w:rsidRPr="00D37DC0" w:rsidRDefault="002E76AC" w:rsidP="002E76AC">
      <w:pPr>
        <w:spacing w:before="240"/>
        <w:jc w:val="both"/>
        <w:rPr>
          <w:rFonts w:eastAsia="Verdana"/>
          <w:sz w:val="20"/>
          <w:szCs w:val="20"/>
        </w:rPr>
      </w:pPr>
      <w:r w:rsidRPr="00D37DC0">
        <w:rPr>
          <w:rFonts w:eastAsia="Verdana"/>
          <w:sz w:val="20"/>
          <w:szCs w:val="20"/>
        </w:rPr>
        <w:t>Onderstaande boeteprocedure is van toepassing op inbreuken op onderhavig bestek. De vaststellingen van inbreuken kunnen worden gedaan door de aanbestedende overheid, Fost Plus alsook toezichters aangeduid door de aanbestedende overheid of Fost Plus. Het betreft hierbij alle inbreuken als gevolg van een laattijdige of niet-correcte uitvoering van de diensten zoals vermeld in artikel 18.</w:t>
      </w:r>
    </w:p>
    <w:p w14:paraId="29CB9E73" w14:textId="335F586E" w:rsidR="002E76AC" w:rsidRPr="00D37DC0" w:rsidRDefault="002E76AC" w:rsidP="002E76AC">
      <w:pPr>
        <w:rPr>
          <w:rFonts w:eastAsia="Verdana"/>
          <w:sz w:val="20"/>
          <w:szCs w:val="20"/>
        </w:rPr>
      </w:pPr>
      <w:r w:rsidRPr="00D37DC0">
        <w:rPr>
          <w:rFonts w:eastAsia="Verdana"/>
          <w:sz w:val="20"/>
          <w:szCs w:val="20"/>
        </w:rPr>
        <w:t xml:space="preserve">Alle tekortkomingen op de bepalingen van de Opdracht, daarin begrepen het niet-naleven van de bevelen van de aanbestedende overheid of Fost Plus, worden door de </w:t>
      </w:r>
      <w:r w:rsidRPr="00D37DC0">
        <w:rPr>
          <w:rFonts w:eastAsia="Verdana" w:cs="Verdana"/>
          <w:sz w:val="20"/>
          <w:szCs w:val="20"/>
        </w:rPr>
        <w:t>aanbestedende</w:t>
      </w:r>
      <w:r w:rsidRPr="00D37DC0">
        <w:rPr>
          <w:rFonts w:eastAsia="Verdana"/>
          <w:sz w:val="20"/>
          <w:szCs w:val="20"/>
        </w:rPr>
        <w:t xml:space="preserve"> overheid of Fost Plus in een proces-verbaal vastgesteld waarvan een afschrift onmiddellijk per e-mail naar de dienstverlener wordt gezonden. De dienstverlener bevestigt binnen de 24 uur de ontvangst per e-mail</w:t>
      </w:r>
      <w:r w:rsidRPr="00D37DC0">
        <w:rPr>
          <w:rFonts w:eastAsia="Verdana" w:cs="Verdana"/>
          <w:sz w:val="20"/>
          <w:szCs w:val="20"/>
        </w:rPr>
        <w:t>, en laat binnen deze termijn ook zijn verweermiddelen gelden. Deze termijn van 24 uur wordt geschorst gedurende niet-werkdagen. Zijn stilzwijgen na deze termijn geldt als een erkenning van de vastgestelde feiten</w:t>
      </w:r>
      <w:r w:rsidRPr="00D37DC0">
        <w:rPr>
          <w:rFonts w:eastAsia="Verdana"/>
          <w:sz w:val="20"/>
          <w:szCs w:val="20"/>
        </w:rPr>
        <w:t xml:space="preserve">. Het proces-verbaal wordt onmiddellijk per aangetekend schrijven bevestigd door de </w:t>
      </w:r>
      <w:r w:rsidRPr="00D37DC0">
        <w:rPr>
          <w:rFonts w:eastAsia="Verdana" w:cs="Verdana"/>
          <w:sz w:val="20"/>
          <w:szCs w:val="20"/>
        </w:rPr>
        <w:t>partij die de vaststelling van de inbreuk doet</w:t>
      </w:r>
      <w:r w:rsidRPr="00D37DC0">
        <w:rPr>
          <w:rFonts w:eastAsia="Verdana"/>
          <w:sz w:val="20"/>
          <w:szCs w:val="20"/>
        </w:rPr>
        <w:t>.</w:t>
      </w:r>
    </w:p>
    <w:p w14:paraId="038A716E" w14:textId="77777777" w:rsidR="002E76AC" w:rsidRPr="00D37DC0" w:rsidRDefault="002E76AC" w:rsidP="002E76AC">
      <w:pPr>
        <w:rPr>
          <w:rFonts w:eastAsia="Verdana"/>
          <w:sz w:val="20"/>
          <w:szCs w:val="20"/>
        </w:rPr>
      </w:pPr>
      <w:r w:rsidRPr="00D37DC0">
        <w:rPr>
          <w:rFonts w:eastAsia="Verdana"/>
          <w:sz w:val="20"/>
          <w:szCs w:val="20"/>
        </w:rPr>
        <w:t>In dit proces-verbaal wordt vermeld:</w:t>
      </w:r>
    </w:p>
    <w:p w14:paraId="712E3FA8" w14:textId="77777777" w:rsidR="002E76AC" w:rsidRPr="00D37DC0" w:rsidRDefault="002E76AC" w:rsidP="002E76AC">
      <w:pPr>
        <w:numPr>
          <w:ilvl w:val="0"/>
          <w:numId w:val="1"/>
        </w:numPr>
        <w:rPr>
          <w:rFonts w:eastAsia="Verdana"/>
          <w:sz w:val="20"/>
          <w:szCs w:val="20"/>
        </w:rPr>
      </w:pPr>
      <w:r w:rsidRPr="00D37DC0">
        <w:rPr>
          <w:rFonts w:eastAsia="Verdana"/>
          <w:sz w:val="20"/>
          <w:szCs w:val="20"/>
        </w:rPr>
        <w:t>tekortkoming in verband met de dienstverlening</w:t>
      </w:r>
    </w:p>
    <w:p w14:paraId="164D00CD" w14:textId="77777777" w:rsidR="002E76AC" w:rsidRPr="00D37DC0" w:rsidRDefault="002E76AC" w:rsidP="002E76AC">
      <w:pPr>
        <w:numPr>
          <w:ilvl w:val="0"/>
          <w:numId w:val="1"/>
        </w:numPr>
        <w:rPr>
          <w:rFonts w:eastAsia="Verdana"/>
          <w:sz w:val="20"/>
          <w:szCs w:val="20"/>
        </w:rPr>
      </w:pPr>
      <w:r w:rsidRPr="00D37DC0">
        <w:rPr>
          <w:rFonts w:eastAsia="Verdana"/>
          <w:sz w:val="20"/>
          <w:szCs w:val="20"/>
        </w:rPr>
        <w:t>datum van de vaststelling(en)</w:t>
      </w:r>
    </w:p>
    <w:p w14:paraId="23247A30" w14:textId="77777777" w:rsidR="002E76AC" w:rsidRPr="00D37DC0" w:rsidRDefault="002E76AC" w:rsidP="002E76AC">
      <w:pPr>
        <w:numPr>
          <w:ilvl w:val="0"/>
          <w:numId w:val="1"/>
        </w:numPr>
        <w:rPr>
          <w:rFonts w:eastAsia="Verdana"/>
          <w:sz w:val="20"/>
          <w:szCs w:val="20"/>
        </w:rPr>
      </w:pPr>
      <w:r w:rsidRPr="00D37DC0">
        <w:rPr>
          <w:rFonts w:eastAsia="Verdana"/>
          <w:sz w:val="20"/>
          <w:szCs w:val="20"/>
        </w:rPr>
        <w:t>persoon wie de vaststelling(en) heeft gemaakt</w:t>
      </w:r>
    </w:p>
    <w:p w14:paraId="49704261" w14:textId="77777777" w:rsidR="002E76AC" w:rsidRPr="00D37DC0" w:rsidRDefault="002E76AC" w:rsidP="002E76AC">
      <w:pPr>
        <w:numPr>
          <w:ilvl w:val="0"/>
          <w:numId w:val="1"/>
        </w:numPr>
        <w:rPr>
          <w:rFonts w:eastAsia="Verdana"/>
          <w:sz w:val="20"/>
          <w:szCs w:val="20"/>
        </w:rPr>
      </w:pPr>
      <w:r w:rsidRPr="00D37DC0">
        <w:rPr>
          <w:rFonts w:eastAsia="Verdana"/>
          <w:sz w:val="20"/>
          <w:szCs w:val="20"/>
        </w:rPr>
        <w:t xml:space="preserve">de boeteclausule die van toepassing is. </w:t>
      </w:r>
    </w:p>
    <w:p w14:paraId="72AF4CE4" w14:textId="77777777" w:rsidR="002E76AC" w:rsidRPr="00D37DC0" w:rsidRDefault="002E76AC" w:rsidP="002E76AC">
      <w:pPr>
        <w:rPr>
          <w:rFonts w:eastAsia="Verdana"/>
          <w:sz w:val="20"/>
          <w:szCs w:val="20"/>
        </w:rPr>
      </w:pPr>
    </w:p>
    <w:p w14:paraId="4A25B5DF" w14:textId="77777777" w:rsidR="002E76AC" w:rsidRPr="00D37DC0" w:rsidRDefault="002E76AC" w:rsidP="002E76AC">
      <w:pPr>
        <w:rPr>
          <w:rFonts w:eastAsia="Verdana"/>
          <w:sz w:val="20"/>
          <w:szCs w:val="20"/>
        </w:rPr>
      </w:pPr>
      <w:r w:rsidRPr="00D37DC0">
        <w:rPr>
          <w:rFonts w:eastAsia="Verdana"/>
          <w:sz w:val="20"/>
          <w:szCs w:val="20"/>
        </w:rPr>
        <w:t xml:space="preserve">Boeten zullen apart worden gefactureerd door de aanbestedende overheid of door Fost Plus, in functie van wie de vaststelling van een inbreuk op de bepalingen van het bestek heeft gedaan. Elke overtreding kan slechts één keer beboet worden. </w:t>
      </w:r>
    </w:p>
    <w:p w14:paraId="23BF0D58" w14:textId="77777777" w:rsidR="002E76AC" w:rsidRPr="00D37DC0" w:rsidRDefault="002E76AC" w:rsidP="00A710FD">
      <w:pPr>
        <w:numPr>
          <w:ilvl w:val="0"/>
          <w:numId w:val="25"/>
        </w:numPr>
        <w:rPr>
          <w:rFonts w:eastAsia="Verdana"/>
          <w:sz w:val="20"/>
          <w:szCs w:val="20"/>
        </w:rPr>
      </w:pPr>
      <w:r w:rsidRPr="00D37DC0">
        <w:rPr>
          <w:rFonts w:eastAsia="Verdana"/>
          <w:sz w:val="20"/>
          <w:szCs w:val="20"/>
        </w:rPr>
        <w:t>Speciale straffen inzake volle bollen (Art. 18 B 2 ), bollen die zich niet in goede staat bevinden (Art. 18 B 4 en 5) en vuile sites (Art. 18 B 6)</w:t>
      </w:r>
    </w:p>
    <w:p w14:paraId="736FC0EF" w14:textId="77777777" w:rsidR="002E76AC" w:rsidRPr="00D37DC0" w:rsidRDefault="002E76AC" w:rsidP="002E76AC">
      <w:pPr>
        <w:rPr>
          <w:rFonts w:eastAsia="Verdana"/>
          <w:sz w:val="20"/>
          <w:szCs w:val="20"/>
        </w:rPr>
      </w:pPr>
    </w:p>
    <w:p w14:paraId="2149741B" w14:textId="77777777" w:rsidR="002E76AC" w:rsidRPr="00D37DC0" w:rsidRDefault="002E76AC" w:rsidP="002E76AC">
      <w:pPr>
        <w:rPr>
          <w:rFonts w:eastAsia="Verdana"/>
          <w:sz w:val="20"/>
          <w:szCs w:val="20"/>
        </w:rPr>
      </w:pPr>
      <w:r w:rsidRPr="00D37DC0">
        <w:rPr>
          <w:rFonts w:eastAsia="Verdana"/>
          <w:sz w:val="20"/>
          <w:szCs w:val="20"/>
        </w:rPr>
        <w:t>Specifiek voor wat de dienstverlening inzake de tijdige lediging en het onderhoud van de bollen, alsook de reiniging van de sites betreft, wordt de volgende procedure toegepast:</w:t>
      </w:r>
    </w:p>
    <w:p w14:paraId="19F7FD36" w14:textId="77777777" w:rsidR="002E76AC" w:rsidRPr="00D37DC0" w:rsidRDefault="002E76AC" w:rsidP="002E76AC">
      <w:pPr>
        <w:rPr>
          <w:rFonts w:eastAsia="Verdana"/>
          <w:sz w:val="20"/>
          <w:szCs w:val="20"/>
        </w:rPr>
      </w:pPr>
    </w:p>
    <w:p w14:paraId="59B9CC72" w14:textId="45D6A5DB" w:rsidR="002E76AC" w:rsidRPr="00D37DC0" w:rsidRDefault="002E76AC" w:rsidP="002E76AC">
      <w:pPr>
        <w:rPr>
          <w:rFonts w:eastAsia="Verdana"/>
          <w:sz w:val="20"/>
          <w:szCs w:val="20"/>
        </w:rPr>
      </w:pPr>
      <w:r w:rsidRPr="00D37DC0">
        <w:rPr>
          <w:rFonts w:eastAsia="Verdana"/>
          <w:sz w:val="20"/>
          <w:szCs w:val="20"/>
        </w:rPr>
        <w:t xml:space="preserve">Indien door de aanbestedende overheid, Fost Plus of aangestelde toezichters vastgesteld wordt dat deze dienstverlening niet (volledig) conform de gestelde voorschriften verloopt, zal de door de dienstverlener opgegeven contactpersoon en/of zijn vervanger hiervan per e-mail in kennis worden gesteld. </w:t>
      </w:r>
    </w:p>
    <w:p w14:paraId="47E5045C" w14:textId="77777777" w:rsidR="002E76AC" w:rsidRPr="00D37DC0" w:rsidRDefault="002E76AC" w:rsidP="002E76AC">
      <w:pPr>
        <w:rPr>
          <w:rFonts w:eastAsia="Verdana"/>
          <w:sz w:val="20"/>
          <w:szCs w:val="20"/>
        </w:rPr>
      </w:pPr>
      <w:r w:rsidRPr="00D37DC0">
        <w:rPr>
          <w:rFonts w:eastAsia="Verdana"/>
          <w:sz w:val="20"/>
          <w:szCs w:val="20"/>
        </w:rPr>
        <w:t xml:space="preserve">De dienstverlener heeft de in artikel 19 voorziene termijnen om zich in regel te stellen met de betreffende </w:t>
      </w:r>
      <w:proofErr w:type="spellStart"/>
      <w:r w:rsidRPr="00D37DC0">
        <w:rPr>
          <w:rFonts w:eastAsia="Verdana"/>
          <w:sz w:val="20"/>
          <w:szCs w:val="20"/>
        </w:rPr>
        <w:t>besteksbepalingen</w:t>
      </w:r>
      <w:proofErr w:type="spellEnd"/>
      <w:r w:rsidRPr="00D37DC0">
        <w:rPr>
          <w:rFonts w:eastAsia="Verdana"/>
          <w:sz w:val="20"/>
          <w:szCs w:val="20"/>
        </w:rPr>
        <w:t>. Van zodra de voorziene termijn wordt overschreden, wordt een proces-verbaal opgesteld waarin elke vaststelling van tekortkoming wordt opgenomen en die tevens de hierboven vermelde elementen bevat. Vanaf dit ogenblik begint tevens de boete te lopen.</w:t>
      </w:r>
    </w:p>
    <w:p w14:paraId="37E51A2F" w14:textId="10EAF393" w:rsidR="002E76AC" w:rsidRPr="00D37DC0" w:rsidRDefault="002E76AC" w:rsidP="002E76AC">
      <w:pPr>
        <w:rPr>
          <w:rFonts w:eastAsia="Verdana"/>
          <w:sz w:val="20"/>
          <w:szCs w:val="20"/>
        </w:rPr>
      </w:pPr>
      <w:r w:rsidRPr="00D37DC0">
        <w:rPr>
          <w:rFonts w:eastAsia="Verdana"/>
          <w:sz w:val="20"/>
          <w:szCs w:val="20"/>
        </w:rPr>
        <w:lastRenderedPageBreak/>
        <w:t xml:space="preserve">Van zodra de dienstverlener zich in regel heeft gesteld met de </w:t>
      </w:r>
      <w:proofErr w:type="spellStart"/>
      <w:r w:rsidRPr="00D37DC0">
        <w:rPr>
          <w:rFonts w:eastAsia="Verdana"/>
          <w:sz w:val="20"/>
          <w:szCs w:val="20"/>
        </w:rPr>
        <w:t>besteksbepalingen</w:t>
      </w:r>
      <w:proofErr w:type="spellEnd"/>
      <w:r w:rsidRPr="00D37DC0">
        <w:rPr>
          <w:rFonts w:eastAsia="Verdana"/>
          <w:sz w:val="20"/>
          <w:szCs w:val="20"/>
        </w:rPr>
        <w:t xml:space="preserve"> dient hij de aanbestedende overheid en Fost Plus hiervan onmiddellijk per e-mail op de hoogte te brengen en tevens de nodige bewijsstukken (bv. foto’s) over te maken. De totale boete wordt door de aanbestedende overheid of Fost Plus berekend en gecommuniceerd aan de dienstverlener..</w:t>
      </w:r>
    </w:p>
    <w:p w14:paraId="6B2A51F7" w14:textId="77777777" w:rsidR="002E76AC" w:rsidRPr="00D37DC0" w:rsidRDefault="002E76AC" w:rsidP="002E76AC">
      <w:pPr>
        <w:rPr>
          <w:rFonts w:eastAsia="Verdana"/>
          <w:sz w:val="20"/>
          <w:szCs w:val="20"/>
          <w:u w:val="single"/>
        </w:rPr>
      </w:pPr>
      <w:r w:rsidRPr="00D37DC0">
        <w:rPr>
          <w:rFonts w:eastAsia="Verdana"/>
          <w:sz w:val="20"/>
          <w:szCs w:val="20"/>
          <w:u w:val="single"/>
        </w:rPr>
        <w:t>Voorbeeld: Vuile glasbollen</w:t>
      </w:r>
    </w:p>
    <w:p w14:paraId="51976937" w14:textId="1351F3EB" w:rsidR="002E76AC" w:rsidRPr="00D37DC0" w:rsidRDefault="002E76AC" w:rsidP="002E76AC">
      <w:pPr>
        <w:rPr>
          <w:rFonts w:eastAsia="Verdana"/>
          <w:sz w:val="20"/>
          <w:szCs w:val="20"/>
        </w:rPr>
      </w:pPr>
      <w:r w:rsidRPr="00D37DC0">
        <w:rPr>
          <w:rFonts w:eastAsia="Verdana"/>
          <w:sz w:val="20"/>
          <w:szCs w:val="20"/>
        </w:rPr>
        <w:t>Artikel 18 B punt 4: Indien wordt vastgesteld dat de glasbollen zich niet in goede staat bevinden en de in artikel 19.3 voorziene onderhoudstermijn overschreden wordt, zal aan de dienstverlener een boete van 1</w:t>
      </w:r>
      <w:r w:rsidR="00741E1E">
        <w:rPr>
          <w:rFonts w:eastAsia="Verdana"/>
          <w:sz w:val="20"/>
          <w:szCs w:val="20"/>
        </w:rPr>
        <w:t>15</w:t>
      </w:r>
      <w:r w:rsidRPr="00D37DC0">
        <w:rPr>
          <w:rFonts w:eastAsia="Verdana"/>
          <w:sz w:val="20"/>
          <w:szCs w:val="20"/>
        </w:rPr>
        <w:t xml:space="preserve"> EUR per begonnen worden aangerekend voor de eerste week en 1</w:t>
      </w:r>
      <w:r w:rsidR="00741E1E">
        <w:rPr>
          <w:rFonts w:eastAsia="Verdana"/>
          <w:sz w:val="20"/>
          <w:szCs w:val="20"/>
        </w:rPr>
        <w:t>75</w:t>
      </w:r>
      <w:r w:rsidRPr="00D37DC0">
        <w:rPr>
          <w:rFonts w:eastAsia="Verdana"/>
          <w:sz w:val="20"/>
          <w:szCs w:val="20"/>
        </w:rPr>
        <w:t xml:space="preserve"> EUR per begonnen werkweek vanaf de tweede werkweek dat de betreffende </w:t>
      </w:r>
      <w:proofErr w:type="spellStart"/>
      <w:r w:rsidRPr="00D37DC0">
        <w:rPr>
          <w:rFonts w:eastAsia="Verdana"/>
          <w:sz w:val="20"/>
          <w:szCs w:val="20"/>
        </w:rPr>
        <w:t>glasbol</w:t>
      </w:r>
      <w:proofErr w:type="spellEnd"/>
      <w:r w:rsidRPr="00D37DC0">
        <w:rPr>
          <w:rFonts w:eastAsia="Verdana"/>
          <w:sz w:val="20"/>
          <w:szCs w:val="20"/>
        </w:rPr>
        <w:t xml:space="preserve"> niet is gereinigd of hersteld. </w:t>
      </w:r>
    </w:p>
    <w:p w14:paraId="38AC3FD1" w14:textId="06A30750" w:rsidR="002E76AC" w:rsidRPr="00D37DC0" w:rsidRDefault="002E76AC" w:rsidP="002E76AC">
      <w:pPr>
        <w:numPr>
          <w:ilvl w:val="0"/>
          <w:numId w:val="1"/>
        </w:numPr>
        <w:rPr>
          <w:rFonts w:eastAsia="Verdana"/>
          <w:sz w:val="20"/>
          <w:szCs w:val="20"/>
        </w:rPr>
      </w:pPr>
      <w:r w:rsidRPr="00D37DC0">
        <w:rPr>
          <w:rFonts w:eastAsia="Verdana"/>
          <w:b/>
          <w:sz w:val="20"/>
          <w:szCs w:val="20"/>
        </w:rPr>
        <w:t xml:space="preserve">Dag D: </w:t>
      </w:r>
      <w:r w:rsidRPr="00D37DC0">
        <w:rPr>
          <w:rFonts w:eastAsia="Verdana"/>
          <w:sz w:val="20"/>
          <w:szCs w:val="20"/>
        </w:rPr>
        <w:t xml:space="preserve">Melding aan de dienstverlener door de aanbestedende overheid, Fost Plus of een aangestelde toezichter dat een </w:t>
      </w:r>
      <w:proofErr w:type="spellStart"/>
      <w:r w:rsidRPr="00D37DC0">
        <w:rPr>
          <w:rFonts w:eastAsia="Verdana"/>
          <w:sz w:val="20"/>
          <w:szCs w:val="20"/>
        </w:rPr>
        <w:t>glasbol</w:t>
      </w:r>
      <w:proofErr w:type="spellEnd"/>
      <w:r w:rsidRPr="00D37DC0">
        <w:rPr>
          <w:rFonts w:eastAsia="Verdana"/>
          <w:sz w:val="20"/>
          <w:szCs w:val="20"/>
        </w:rPr>
        <w:t xml:space="preserve"> vuil is per e-mail</w:t>
      </w:r>
    </w:p>
    <w:p w14:paraId="431910CA" w14:textId="77777777" w:rsidR="002E76AC" w:rsidRPr="00D37DC0" w:rsidRDefault="002E76AC" w:rsidP="002E76AC">
      <w:pPr>
        <w:rPr>
          <w:rFonts w:eastAsia="Verdana"/>
          <w:sz w:val="20"/>
          <w:szCs w:val="20"/>
        </w:rPr>
      </w:pPr>
    </w:p>
    <w:p w14:paraId="33A5E362" w14:textId="77777777" w:rsidR="002E76AC" w:rsidRPr="00D37DC0" w:rsidRDefault="002E76AC" w:rsidP="002E76AC">
      <w:pPr>
        <w:numPr>
          <w:ilvl w:val="0"/>
          <w:numId w:val="1"/>
        </w:numPr>
        <w:rPr>
          <w:rFonts w:eastAsia="Verdana"/>
          <w:sz w:val="20"/>
          <w:szCs w:val="20"/>
        </w:rPr>
      </w:pPr>
      <w:r w:rsidRPr="00D37DC0">
        <w:rPr>
          <w:rFonts w:eastAsia="Verdana"/>
          <w:b/>
          <w:sz w:val="20"/>
          <w:szCs w:val="20"/>
        </w:rPr>
        <w:t xml:space="preserve">Dag D+7: </w:t>
      </w:r>
      <w:r w:rsidRPr="00D37DC0">
        <w:rPr>
          <w:rFonts w:eastAsia="Verdana"/>
          <w:sz w:val="20"/>
          <w:szCs w:val="20"/>
        </w:rPr>
        <w:t xml:space="preserve">Deadline voor regularisatie (reinigen </w:t>
      </w:r>
      <w:proofErr w:type="spellStart"/>
      <w:r w:rsidRPr="00D37DC0">
        <w:rPr>
          <w:rFonts w:eastAsia="Verdana"/>
          <w:sz w:val="20"/>
          <w:szCs w:val="20"/>
        </w:rPr>
        <w:t>glasbol</w:t>
      </w:r>
      <w:proofErr w:type="spellEnd"/>
      <w:r w:rsidRPr="00D37DC0">
        <w:rPr>
          <w:rFonts w:eastAsia="Verdana"/>
          <w:sz w:val="20"/>
          <w:szCs w:val="20"/>
        </w:rPr>
        <w:t xml:space="preserve"> binnen week)</w:t>
      </w:r>
    </w:p>
    <w:p w14:paraId="7E1103CF" w14:textId="77777777" w:rsidR="002E76AC" w:rsidRPr="00D37DC0" w:rsidRDefault="002E76AC" w:rsidP="002E76AC">
      <w:pPr>
        <w:numPr>
          <w:ilvl w:val="1"/>
          <w:numId w:val="1"/>
        </w:numPr>
        <w:tabs>
          <w:tab w:val="num" w:pos="559"/>
        </w:tabs>
        <w:ind w:left="425" w:hanging="226"/>
        <w:rPr>
          <w:rFonts w:eastAsia="Verdana"/>
          <w:b/>
          <w:sz w:val="20"/>
          <w:szCs w:val="20"/>
        </w:rPr>
      </w:pPr>
      <w:r w:rsidRPr="00D37DC0">
        <w:rPr>
          <w:rFonts w:eastAsia="Verdana"/>
          <w:b/>
          <w:sz w:val="20"/>
          <w:szCs w:val="20"/>
        </w:rPr>
        <w:t xml:space="preserve">Ofwel: </w:t>
      </w:r>
      <w:r w:rsidRPr="00D37DC0">
        <w:rPr>
          <w:rFonts w:eastAsia="Verdana"/>
          <w:sz w:val="20"/>
          <w:szCs w:val="20"/>
        </w:rPr>
        <w:t xml:space="preserve">Dienstverlener heeft zich ten laatste op Dag D+7 in regel gesteld en hiervan de aanbestedende overheid en Fost Plus op de hoogte gebracht en de nodige bewijsstukken aangeleverd (bv. foto’s) </w:t>
      </w:r>
      <w:r w:rsidRPr="00D37DC0">
        <w:rPr>
          <w:rFonts w:ascii="Wingdings" w:eastAsia="Wingdings" w:hAnsi="Wingdings" w:cs="Wingdings"/>
          <w:sz w:val="20"/>
          <w:szCs w:val="20"/>
        </w:rPr>
        <w:t>è</w:t>
      </w:r>
      <w:r w:rsidRPr="00D37DC0">
        <w:rPr>
          <w:rFonts w:eastAsia="Verdana"/>
          <w:sz w:val="20"/>
          <w:szCs w:val="20"/>
        </w:rPr>
        <w:t xml:space="preserve"> er wordt geen proces-verbaal opgesteld en er wordt geen boete aangerekend</w:t>
      </w:r>
    </w:p>
    <w:p w14:paraId="6DCC1AE7" w14:textId="77777777" w:rsidR="002E76AC" w:rsidRPr="00D37DC0" w:rsidRDefault="002E76AC" w:rsidP="002E76AC">
      <w:pPr>
        <w:numPr>
          <w:ilvl w:val="1"/>
          <w:numId w:val="1"/>
        </w:numPr>
        <w:tabs>
          <w:tab w:val="num" w:pos="559"/>
        </w:tabs>
        <w:ind w:left="425" w:hanging="226"/>
        <w:rPr>
          <w:rFonts w:eastAsia="Verdana"/>
          <w:sz w:val="20"/>
          <w:szCs w:val="20"/>
        </w:rPr>
      </w:pPr>
      <w:r w:rsidRPr="00D37DC0">
        <w:rPr>
          <w:rFonts w:eastAsia="Verdana"/>
          <w:b/>
          <w:sz w:val="20"/>
          <w:szCs w:val="20"/>
        </w:rPr>
        <w:t xml:space="preserve">Ofwel </w:t>
      </w:r>
      <w:r w:rsidRPr="00D37DC0">
        <w:rPr>
          <w:rFonts w:eastAsia="Verdana"/>
          <w:sz w:val="20"/>
          <w:szCs w:val="20"/>
        </w:rPr>
        <w:t xml:space="preserve">Dienstverlener heeft zich op Dag D+7 </w:t>
      </w:r>
      <w:r w:rsidRPr="00D37DC0">
        <w:rPr>
          <w:rFonts w:eastAsia="Verdana"/>
          <w:b/>
          <w:sz w:val="20"/>
          <w:szCs w:val="20"/>
        </w:rPr>
        <w:t>niet</w:t>
      </w:r>
      <w:r w:rsidRPr="00D37DC0">
        <w:rPr>
          <w:rFonts w:eastAsia="Verdana"/>
          <w:sz w:val="20"/>
          <w:szCs w:val="20"/>
        </w:rPr>
        <w:t xml:space="preserve"> in regel gesteld </w:t>
      </w:r>
      <w:r w:rsidRPr="00D37DC0">
        <w:rPr>
          <w:rFonts w:ascii="Wingdings" w:eastAsia="Wingdings" w:hAnsi="Wingdings" w:cs="Wingdings"/>
          <w:sz w:val="20"/>
          <w:szCs w:val="20"/>
        </w:rPr>
        <w:t>è</w:t>
      </w:r>
      <w:r w:rsidRPr="00D37DC0">
        <w:rPr>
          <w:rFonts w:eastAsia="Verdana"/>
          <w:sz w:val="20"/>
          <w:szCs w:val="20"/>
        </w:rPr>
        <w:t xml:space="preserve"> proces-verbaal wordt opgesteld door aanbestedende overheid en de boete begint te lopen</w:t>
      </w:r>
    </w:p>
    <w:p w14:paraId="4A30EFC0" w14:textId="77777777" w:rsidR="002E76AC" w:rsidRPr="00D37DC0" w:rsidRDefault="002E76AC" w:rsidP="002E76AC">
      <w:pPr>
        <w:ind w:left="199"/>
        <w:rPr>
          <w:rFonts w:eastAsia="Verdana"/>
          <w:sz w:val="20"/>
          <w:szCs w:val="20"/>
        </w:rPr>
      </w:pPr>
    </w:p>
    <w:p w14:paraId="526A7EE0" w14:textId="77777777" w:rsidR="002E76AC" w:rsidRPr="00D37DC0" w:rsidRDefault="002E76AC" w:rsidP="002E76AC">
      <w:pPr>
        <w:numPr>
          <w:ilvl w:val="0"/>
          <w:numId w:val="1"/>
        </w:numPr>
        <w:rPr>
          <w:rFonts w:eastAsia="Verdana"/>
          <w:b/>
          <w:sz w:val="20"/>
          <w:szCs w:val="20"/>
        </w:rPr>
      </w:pPr>
      <w:r w:rsidRPr="00D37DC0">
        <w:rPr>
          <w:rFonts w:eastAsia="Verdana"/>
          <w:b/>
          <w:sz w:val="20"/>
          <w:szCs w:val="20"/>
        </w:rPr>
        <w:t>Dag D+7+X:</w:t>
      </w:r>
      <w:r w:rsidRPr="00D37DC0">
        <w:rPr>
          <w:rFonts w:eastAsia="Verdana"/>
          <w:sz w:val="20"/>
          <w:szCs w:val="20"/>
        </w:rPr>
        <w:t xml:space="preserve"> Melding van regularisatie door dienstverlener + kennisgeving aan aanbestedende overheid en Fost Plus (incl. leveren van bewijsstukken): berekening finale boete door aanbestedende overheid</w:t>
      </w:r>
    </w:p>
    <w:p w14:paraId="5A924751" w14:textId="77777777" w:rsidR="002E76AC" w:rsidRPr="00D37DC0" w:rsidRDefault="002E76AC" w:rsidP="002E76AC">
      <w:pPr>
        <w:rPr>
          <w:rFonts w:eastAsia="Verdana"/>
          <w:b/>
          <w:sz w:val="20"/>
          <w:szCs w:val="20"/>
        </w:rPr>
      </w:pPr>
    </w:p>
    <w:p w14:paraId="38C6D680" w14:textId="73042CA7" w:rsidR="002E76AC" w:rsidRPr="00D37DC0" w:rsidRDefault="002E76AC" w:rsidP="002E76AC">
      <w:pPr>
        <w:numPr>
          <w:ilvl w:val="0"/>
          <w:numId w:val="1"/>
        </w:numPr>
        <w:rPr>
          <w:rFonts w:eastAsia="Verdana"/>
          <w:b/>
          <w:sz w:val="20"/>
          <w:szCs w:val="20"/>
        </w:rPr>
      </w:pPr>
      <w:r w:rsidRPr="00D37DC0">
        <w:rPr>
          <w:rFonts w:eastAsia="Verdana"/>
          <w:b/>
          <w:sz w:val="20"/>
          <w:szCs w:val="20"/>
        </w:rPr>
        <w:t xml:space="preserve">Boete per </w:t>
      </w:r>
      <w:proofErr w:type="spellStart"/>
      <w:r w:rsidRPr="00D37DC0">
        <w:rPr>
          <w:rFonts w:eastAsia="Verdana"/>
          <w:b/>
          <w:sz w:val="20"/>
          <w:szCs w:val="20"/>
        </w:rPr>
        <w:t>glasbol</w:t>
      </w:r>
      <w:proofErr w:type="spellEnd"/>
      <w:r w:rsidRPr="00D37DC0">
        <w:rPr>
          <w:rFonts w:eastAsia="Verdana"/>
          <w:b/>
          <w:sz w:val="20"/>
          <w:szCs w:val="20"/>
        </w:rPr>
        <w:t xml:space="preserve"> = 1</w:t>
      </w:r>
      <w:r w:rsidR="00741E1E">
        <w:rPr>
          <w:rFonts w:eastAsia="Verdana"/>
          <w:b/>
          <w:sz w:val="20"/>
          <w:szCs w:val="20"/>
        </w:rPr>
        <w:t>15</w:t>
      </w:r>
      <w:r w:rsidRPr="00D37DC0">
        <w:rPr>
          <w:rFonts w:eastAsia="Verdana"/>
          <w:b/>
          <w:sz w:val="20"/>
          <w:szCs w:val="20"/>
        </w:rPr>
        <w:t xml:space="preserve"> EUR + 1</w:t>
      </w:r>
      <w:r w:rsidR="00741E1E">
        <w:rPr>
          <w:rFonts w:eastAsia="Verdana"/>
          <w:b/>
          <w:sz w:val="20"/>
          <w:szCs w:val="20"/>
        </w:rPr>
        <w:t>75</w:t>
      </w:r>
      <w:r w:rsidRPr="00D37DC0">
        <w:rPr>
          <w:rFonts w:eastAsia="Verdana"/>
          <w:b/>
          <w:sz w:val="20"/>
          <w:szCs w:val="20"/>
        </w:rPr>
        <w:t xml:space="preserve"> EUR x (X-7)/7 </w:t>
      </w:r>
      <w:r w:rsidRPr="00D37DC0">
        <w:rPr>
          <w:rFonts w:eastAsia="Verdana"/>
          <w:sz w:val="20"/>
          <w:szCs w:val="20"/>
        </w:rPr>
        <w:t xml:space="preserve">waarbij (X-7)/7 afgerond wordt naar de hogere eenheid. Bv voor een </w:t>
      </w:r>
      <w:proofErr w:type="spellStart"/>
      <w:r w:rsidRPr="00D37DC0">
        <w:rPr>
          <w:rFonts w:eastAsia="Verdana"/>
          <w:sz w:val="20"/>
          <w:szCs w:val="20"/>
        </w:rPr>
        <w:t>glasbol</w:t>
      </w:r>
      <w:proofErr w:type="spellEnd"/>
      <w:r w:rsidRPr="00D37DC0">
        <w:rPr>
          <w:rFonts w:eastAsia="Verdana"/>
          <w:sz w:val="20"/>
          <w:szCs w:val="20"/>
        </w:rPr>
        <w:t xml:space="preserve"> die 17 dagen te laat werd gereinigd (= 24 dagen na melding dat de </w:t>
      </w:r>
      <w:proofErr w:type="spellStart"/>
      <w:r w:rsidRPr="00D37DC0">
        <w:rPr>
          <w:rFonts w:eastAsia="Verdana"/>
          <w:sz w:val="20"/>
          <w:szCs w:val="20"/>
        </w:rPr>
        <w:t>glasbol</w:t>
      </w:r>
      <w:proofErr w:type="spellEnd"/>
      <w:r w:rsidRPr="00D37DC0">
        <w:rPr>
          <w:rFonts w:eastAsia="Verdana"/>
          <w:sz w:val="20"/>
          <w:szCs w:val="20"/>
        </w:rPr>
        <w:t xml:space="preserve"> vuil is), bedraagt de boete 4</w:t>
      </w:r>
      <w:r w:rsidR="007B73DB">
        <w:rPr>
          <w:rFonts w:eastAsia="Verdana"/>
          <w:sz w:val="20"/>
          <w:szCs w:val="20"/>
        </w:rPr>
        <w:t>60</w:t>
      </w:r>
      <w:r w:rsidRPr="00D37DC0">
        <w:rPr>
          <w:rFonts w:eastAsia="Verdana"/>
          <w:sz w:val="20"/>
          <w:szCs w:val="20"/>
        </w:rPr>
        <w:t xml:space="preserve"> EUR</w:t>
      </w:r>
    </w:p>
    <w:p w14:paraId="3F1FD1CE" w14:textId="77777777" w:rsidR="002E76AC" w:rsidRPr="00D37DC0" w:rsidRDefault="002E76AC" w:rsidP="002E76AC">
      <w:pPr>
        <w:rPr>
          <w:rFonts w:eastAsia="Verdana"/>
          <w:sz w:val="20"/>
          <w:szCs w:val="20"/>
        </w:rPr>
      </w:pPr>
    </w:p>
    <w:p w14:paraId="42C0957E" w14:textId="77777777" w:rsidR="002E76AC" w:rsidRPr="00D37DC0" w:rsidRDefault="002E76AC" w:rsidP="002E76AC">
      <w:pPr>
        <w:rPr>
          <w:rFonts w:eastAsia="Verdana"/>
          <w:sz w:val="20"/>
          <w:szCs w:val="20"/>
        </w:rPr>
      </w:pPr>
      <w:r w:rsidRPr="00D37DC0">
        <w:rPr>
          <w:rFonts w:eastAsia="Verdana"/>
          <w:sz w:val="20"/>
          <w:szCs w:val="20"/>
        </w:rPr>
        <w:t xml:space="preserve">De aanbestedende overheid, Fost Plus of een derde behouden zich het recht om bijkomende controles uit te voeren om na te gaan of de dienstverlener zich effectief in regel heeft gesteld. </w:t>
      </w:r>
    </w:p>
    <w:p w14:paraId="7133CB74" w14:textId="7536C720" w:rsidR="002E76AC" w:rsidRPr="00B65A2D" w:rsidRDefault="002E76AC" w:rsidP="00D37DC0">
      <w:pPr>
        <w:pStyle w:val="Heading3"/>
        <w:rPr>
          <w:rFonts w:eastAsia="Verdana"/>
          <w:iCs/>
          <w:sz w:val="22"/>
          <w:szCs w:val="22"/>
        </w:rPr>
      </w:pPr>
      <w:r w:rsidRPr="00D37DC0">
        <w:rPr>
          <w:rFonts w:eastAsia="Verdana"/>
          <w:iCs/>
          <w:sz w:val="20"/>
          <w:szCs w:val="20"/>
        </w:rPr>
        <w:br w:type="page"/>
      </w:r>
      <w:bookmarkStart w:id="545" w:name="_Toc201736213"/>
      <w:bookmarkStart w:id="546" w:name="_Toc449970207"/>
      <w:bookmarkStart w:id="547" w:name="_Toc517104226"/>
      <w:bookmarkStart w:id="548" w:name="_Toc39061590"/>
      <w:bookmarkStart w:id="549" w:name="_Toc138235482"/>
      <w:bookmarkStart w:id="550" w:name="_Toc138235591"/>
      <w:r w:rsidRPr="00D37DC0">
        <w:lastRenderedPageBreak/>
        <w:t xml:space="preserve">Bijlage H: Beschrijving van de glasbollen en </w:t>
      </w:r>
      <w:proofErr w:type="spellStart"/>
      <w:r w:rsidRPr="00D37DC0">
        <w:t>glas</w:t>
      </w:r>
      <w:r w:rsidR="007639D9">
        <w:t>inzamelrecipiënten</w:t>
      </w:r>
      <w:proofErr w:type="spellEnd"/>
      <w:r w:rsidRPr="00D37DC0">
        <w:t xml:space="preserve"> eigendom van de aanbestedende overheid met inbegrip van hun ledigingsmechanisme</w:t>
      </w:r>
      <w:bookmarkEnd w:id="545"/>
      <w:r w:rsidRPr="00D37DC0">
        <w:t>, inclusief een adressenlijst van deze locaties</w:t>
      </w:r>
      <w:bookmarkEnd w:id="546"/>
      <w:bookmarkEnd w:id="547"/>
      <w:bookmarkEnd w:id="548"/>
      <w:bookmarkEnd w:id="549"/>
      <w:bookmarkEnd w:id="550"/>
    </w:p>
    <w:p w14:paraId="6B110252" w14:textId="77777777" w:rsidR="002E76AC" w:rsidRPr="00B65A2D" w:rsidRDefault="002E76AC" w:rsidP="002E76AC">
      <w:pPr>
        <w:rPr>
          <w:rFonts w:eastAsia="Verdana"/>
          <w:sz w:val="22"/>
          <w:szCs w:val="22"/>
        </w:rPr>
      </w:pPr>
    </w:p>
    <w:p w14:paraId="0692F443" w14:textId="77777777" w:rsidR="002E76AC" w:rsidRPr="00D37DC0" w:rsidRDefault="002E76AC" w:rsidP="002E76AC">
      <w:pPr>
        <w:rPr>
          <w:rFonts w:eastAsia="Verdana"/>
          <w:sz w:val="20"/>
          <w:szCs w:val="20"/>
        </w:rPr>
      </w:pPr>
      <w:r w:rsidRPr="00D37DC0">
        <w:rPr>
          <w:rFonts w:eastAsia="Verdana"/>
          <w:sz w:val="20"/>
          <w:szCs w:val="20"/>
        </w:rPr>
        <w:t xml:space="preserve">Alle aantallen en locaties opgegeven in deze bijlage hebben betrekking op de actuele situatie dd. </w:t>
      </w:r>
      <w:r w:rsidRPr="00D37DC0">
        <w:rPr>
          <w:rFonts w:eastAsia="Verdana"/>
          <w:sz w:val="20"/>
          <w:szCs w:val="20"/>
        </w:rPr>
        <w:fldChar w:fldCharType="begin">
          <w:ffData>
            <w:name w:val="Tekstvak25"/>
            <w:enabled/>
            <w:calcOnExit w:val="0"/>
            <w:textInput>
              <w:default w:val="&lt;datum invullen&gt;"/>
            </w:textInput>
          </w:ffData>
        </w:fldChar>
      </w:r>
      <w:r w:rsidRPr="00D37DC0">
        <w:rPr>
          <w:rFonts w:eastAsia="Verdana"/>
          <w:sz w:val="20"/>
          <w:szCs w:val="20"/>
        </w:rPr>
        <w:instrText xml:space="preserve"> FORMTEXT </w:instrText>
      </w:r>
      <w:r w:rsidRPr="00D37DC0">
        <w:rPr>
          <w:rFonts w:eastAsia="Verdana"/>
          <w:sz w:val="20"/>
          <w:szCs w:val="20"/>
        </w:rPr>
      </w:r>
      <w:r w:rsidRPr="00D37DC0">
        <w:rPr>
          <w:rFonts w:eastAsia="Verdana"/>
          <w:sz w:val="20"/>
          <w:szCs w:val="20"/>
        </w:rPr>
        <w:fldChar w:fldCharType="separate"/>
      </w:r>
      <w:r w:rsidRPr="00D37DC0">
        <w:rPr>
          <w:rFonts w:eastAsia="Verdana"/>
          <w:noProof/>
          <w:sz w:val="20"/>
          <w:szCs w:val="20"/>
        </w:rPr>
        <w:t>&lt;datum invullen&gt;</w:t>
      </w:r>
      <w:r w:rsidRPr="00D37DC0">
        <w:rPr>
          <w:rFonts w:eastAsia="Verdana"/>
          <w:sz w:val="20"/>
          <w:szCs w:val="20"/>
        </w:rPr>
        <w:fldChar w:fldCharType="end"/>
      </w:r>
      <w:r w:rsidRPr="00D37DC0">
        <w:rPr>
          <w:rFonts w:eastAsia="Verdana"/>
          <w:sz w:val="20"/>
          <w:szCs w:val="20"/>
        </w:rPr>
        <w:t>. Deze hoeveelheden en gegevens zijn louter indicatief en kunnen veranderen in de loop van de opdracht.</w:t>
      </w:r>
    </w:p>
    <w:p w14:paraId="4EB1542E" w14:textId="77777777" w:rsidR="002E76AC" w:rsidRPr="00D37DC0" w:rsidRDefault="002E76AC" w:rsidP="002E76AC">
      <w:pPr>
        <w:numPr>
          <w:ilvl w:val="0"/>
          <w:numId w:val="1"/>
        </w:numPr>
        <w:rPr>
          <w:rFonts w:eastAsia="Verdana"/>
          <w:sz w:val="20"/>
          <w:szCs w:val="20"/>
        </w:rPr>
      </w:pPr>
      <w:r w:rsidRPr="00D37DC0">
        <w:rPr>
          <w:rFonts w:eastAsia="Verdana"/>
          <w:sz w:val="20"/>
          <w:szCs w:val="20"/>
        </w:rPr>
        <w:t>Bovengrondse glasbollen:</w:t>
      </w:r>
    </w:p>
    <w:p w14:paraId="03F73824" w14:textId="77777777" w:rsidR="002E76AC" w:rsidRPr="00D37DC0" w:rsidRDefault="002E76AC" w:rsidP="002E76AC">
      <w:pPr>
        <w:rPr>
          <w:rFonts w:eastAsia="Verdana"/>
          <w:sz w:val="20"/>
          <w:szCs w:val="20"/>
          <w:u w:val="single"/>
        </w:rPr>
      </w:pPr>
      <w:r w:rsidRPr="00D37DC0">
        <w:rPr>
          <w:rFonts w:eastAsia="Verdana"/>
          <w:sz w:val="20"/>
          <w:szCs w:val="20"/>
          <w:u w:val="single"/>
        </w:rPr>
        <w:t xml:space="preserve">Omschrijving (dimensies, materiaal, technische specificaties, mono/duo, # haken, ledigingsmechanisme…): </w:t>
      </w:r>
    </w:p>
    <w:p w14:paraId="3E315EDF" w14:textId="77777777" w:rsidR="002E76AC" w:rsidRPr="00D37DC0" w:rsidRDefault="002E76AC" w:rsidP="002E76AC">
      <w:pPr>
        <w:rPr>
          <w:rFonts w:eastAsia="Verdana"/>
          <w:sz w:val="20"/>
          <w:szCs w:val="20"/>
        </w:rPr>
      </w:pPr>
      <w:r w:rsidRPr="00D37DC0">
        <w:rPr>
          <w:rFonts w:eastAsia="Verdana"/>
          <w:sz w:val="20"/>
          <w:szCs w:val="20"/>
        </w:rPr>
        <w:t>………………………………………………………………………………………………………………………………………………………………………………………………………………………………………………………………………………………………………………………………………………………………………………………………………………………………………………………………………………………………………</w:t>
      </w:r>
    </w:p>
    <w:p w14:paraId="071167C8" w14:textId="77777777" w:rsidR="002E76AC" w:rsidRPr="00D37DC0" w:rsidRDefault="002E76AC" w:rsidP="002E76AC">
      <w:pPr>
        <w:rPr>
          <w:rFonts w:eastAsia="Verdana"/>
          <w:sz w:val="20"/>
          <w:szCs w:val="20"/>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75"/>
        <w:gridCol w:w="2725"/>
      </w:tblGrid>
      <w:tr w:rsidR="002E76AC" w:rsidRPr="00895392" w14:paraId="5773C98B" w14:textId="77777777" w:rsidTr="006C769F">
        <w:tc>
          <w:tcPr>
            <w:tcW w:w="6074" w:type="dxa"/>
          </w:tcPr>
          <w:p w14:paraId="41C7242B" w14:textId="77777777" w:rsidR="002E76AC" w:rsidRPr="00D37DC0" w:rsidRDefault="002E76AC" w:rsidP="00C40973">
            <w:pPr>
              <w:rPr>
                <w:rFonts w:eastAsia="Verdana"/>
                <w:sz w:val="20"/>
                <w:szCs w:val="20"/>
              </w:rPr>
            </w:pPr>
            <w:r w:rsidRPr="00D37DC0">
              <w:rPr>
                <w:rFonts w:eastAsia="Verdana"/>
                <w:sz w:val="20"/>
                <w:szCs w:val="20"/>
              </w:rPr>
              <w:t>Adres</w:t>
            </w:r>
          </w:p>
        </w:tc>
        <w:tc>
          <w:tcPr>
            <w:tcW w:w="2746" w:type="dxa"/>
          </w:tcPr>
          <w:p w14:paraId="0FC36E86" w14:textId="77777777" w:rsidR="002E76AC" w:rsidRPr="00D37DC0" w:rsidRDefault="002E76AC" w:rsidP="00C40973">
            <w:pPr>
              <w:rPr>
                <w:rFonts w:eastAsia="Verdana"/>
                <w:sz w:val="20"/>
                <w:szCs w:val="20"/>
              </w:rPr>
            </w:pPr>
            <w:r w:rsidRPr="00D37DC0">
              <w:rPr>
                <w:rFonts w:eastAsia="Verdana"/>
                <w:sz w:val="20"/>
                <w:szCs w:val="20"/>
              </w:rPr>
              <w:t>Aantal bovengrondse glasbollen</w:t>
            </w:r>
          </w:p>
        </w:tc>
      </w:tr>
      <w:tr w:rsidR="002E76AC" w:rsidRPr="00895392" w14:paraId="0846D135" w14:textId="77777777" w:rsidTr="006C769F">
        <w:tc>
          <w:tcPr>
            <w:tcW w:w="6074" w:type="dxa"/>
          </w:tcPr>
          <w:p w14:paraId="1007C28C" w14:textId="77777777" w:rsidR="002E76AC" w:rsidRPr="00D37DC0" w:rsidRDefault="002E76AC" w:rsidP="00C40973">
            <w:pPr>
              <w:rPr>
                <w:rFonts w:eastAsia="Verdana"/>
                <w:sz w:val="20"/>
                <w:szCs w:val="20"/>
              </w:rPr>
            </w:pPr>
          </w:p>
        </w:tc>
        <w:tc>
          <w:tcPr>
            <w:tcW w:w="2746" w:type="dxa"/>
          </w:tcPr>
          <w:p w14:paraId="14BF41AA" w14:textId="77777777" w:rsidR="002E76AC" w:rsidRPr="00D37DC0" w:rsidRDefault="002E76AC" w:rsidP="00C40973">
            <w:pPr>
              <w:rPr>
                <w:rFonts w:eastAsia="Verdana"/>
                <w:sz w:val="20"/>
                <w:szCs w:val="20"/>
              </w:rPr>
            </w:pPr>
          </w:p>
        </w:tc>
      </w:tr>
      <w:tr w:rsidR="002E76AC" w:rsidRPr="00895392" w14:paraId="7FBB31A0" w14:textId="77777777" w:rsidTr="006C769F">
        <w:tc>
          <w:tcPr>
            <w:tcW w:w="6074" w:type="dxa"/>
          </w:tcPr>
          <w:p w14:paraId="1FD48572" w14:textId="77777777" w:rsidR="002E76AC" w:rsidRPr="00D37DC0" w:rsidRDefault="002E76AC" w:rsidP="00C40973">
            <w:pPr>
              <w:rPr>
                <w:rFonts w:eastAsia="Verdana"/>
                <w:sz w:val="20"/>
                <w:szCs w:val="20"/>
              </w:rPr>
            </w:pPr>
          </w:p>
        </w:tc>
        <w:tc>
          <w:tcPr>
            <w:tcW w:w="2746" w:type="dxa"/>
          </w:tcPr>
          <w:p w14:paraId="371019D1" w14:textId="77777777" w:rsidR="002E76AC" w:rsidRPr="00D37DC0" w:rsidRDefault="002E76AC" w:rsidP="00C40973">
            <w:pPr>
              <w:rPr>
                <w:rFonts w:eastAsia="Verdana"/>
                <w:sz w:val="20"/>
                <w:szCs w:val="20"/>
              </w:rPr>
            </w:pPr>
          </w:p>
        </w:tc>
      </w:tr>
      <w:tr w:rsidR="002E76AC" w:rsidRPr="00895392" w14:paraId="16C35679" w14:textId="77777777" w:rsidTr="006C769F">
        <w:tc>
          <w:tcPr>
            <w:tcW w:w="6074" w:type="dxa"/>
          </w:tcPr>
          <w:p w14:paraId="4B6BCB00" w14:textId="77777777" w:rsidR="002E76AC" w:rsidRPr="00D37DC0" w:rsidRDefault="002E76AC" w:rsidP="00C40973">
            <w:pPr>
              <w:rPr>
                <w:rFonts w:eastAsia="Verdana"/>
                <w:sz w:val="20"/>
                <w:szCs w:val="20"/>
              </w:rPr>
            </w:pPr>
          </w:p>
        </w:tc>
        <w:tc>
          <w:tcPr>
            <w:tcW w:w="2746" w:type="dxa"/>
          </w:tcPr>
          <w:p w14:paraId="01578CDB" w14:textId="77777777" w:rsidR="002E76AC" w:rsidRPr="00D37DC0" w:rsidRDefault="002E76AC" w:rsidP="00C40973">
            <w:pPr>
              <w:rPr>
                <w:rFonts w:eastAsia="Verdana"/>
                <w:sz w:val="20"/>
                <w:szCs w:val="20"/>
              </w:rPr>
            </w:pPr>
          </w:p>
        </w:tc>
      </w:tr>
      <w:tr w:rsidR="002E76AC" w:rsidRPr="00895392" w14:paraId="02E9384D" w14:textId="77777777" w:rsidTr="006C769F">
        <w:tc>
          <w:tcPr>
            <w:tcW w:w="6074" w:type="dxa"/>
          </w:tcPr>
          <w:p w14:paraId="5ED91A2D" w14:textId="77777777" w:rsidR="002E76AC" w:rsidRPr="00D37DC0" w:rsidRDefault="002E76AC" w:rsidP="00C40973">
            <w:pPr>
              <w:rPr>
                <w:rFonts w:eastAsia="Verdana"/>
                <w:sz w:val="20"/>
                <w:szCs w:val="20"/>
              </w:rPr>
            </w:pPr>
          </w:p>
        </w:tc>
        <w:tc>
          <w:tcPr>
            <w:tcW w:w="2746" w:type="dxa"/>
          </w:tcPr>
          <w:p w14:paraId="49CE1ADC" w14:textId="77777777" w:rsidR="002E76AC" w:rsidRPr="00D37DC0" w:rsidRDefault="002E76AC" w:rsidP="00C40973">
            <w:pPr>
              <w:rPr>
                <w:rFonts w:eastAsia="Verdana"/>
                <w:sz w:val="20"/>
                <w:szCs w:val="20"/>
              </w:rPr>
            </w:pPr>
          </w:p>
        </w:tc>
      </w:tr>
    </w:tbl>
    <w:p w14:paraId="4821954C" w14:textId="77777777" w:rsidR="002E76AC" w:rsidRPr="00D37DC0" w:rsidRDefault="002E76AC" w:rsidP="002E76AC">
      <w:pPr>
        <w:rPr>
          <w:rFonts w:eastAsia="Verdana"/>
          <w:sz w:val="20"/>
          <w:szCs w:val="20"/>
        </w:rPr>
      </w:pPr>
    </w:p>
    <w:p w14:paraId="4B696EB6" w14:textId="77777777" w:rsidR="002E76AC" w:rsidRPr="00D37DC0" w:rsidRDefault="002E76AC" w:rsidP="002E76AC">
      <w:pPr>
        <w:numPr>
          <w:ilvl w:val="0"/>
          <w:numId w:val="1"/>
        </w:numPr>
        <w:rPr>
          <w:rFonts w:eastAsia="Verdana"/>
          <w:sz w:val="20"/>
          <w:szCs w:val="20"/>
        </w:rPr>
      </w:pPr>
      <w:r w:rsidRPr="00D37DC0">
        <w:rPr>
          <w:rFonts w:eastAsia="Verdana"/>
          <w:sz w:val="20"/>
          <w:szCs w:val="20"/>
        </w:rPr>
        <w:t>Ondergrondse glasbollen:</w:t>
      </w:r>
    </w:p>
    <w:p w14:paraId="26C90E64" w14:textId="77777777" w:rsidR="002E76AC" w:rsidRPr="00D37DC0" w:rsidRDefault="002E76AC" w:rsidP="002E76AC">
      <w:pPr>
        <w:rPr>
          <w:rFonts w:eastAsia="Verdana"/>
          <w:sz w:val="20"/>
          <w:szCs w:val="20"/>
          <w:u w:val="single"/>
        </w:rPr>
      </w:pPr>
      <w:r w:rsidRPr="00D37DC0">
        <w:rPr>
          <w:rFonts w:eastAsia="Verdana"/>
          <w:sz w:val="20"/>
          <w:szCs w:val="20"/>
          <w:u w:val="single"/>
        </w:rPr>
        <w:t xml:space="preserve">Omschrijving (dimensies, materiaal, technische specificaties, mono/duo, # haken, ledigingsmechanisme…): </w:t>
      </w:r>
    </w:p>
    <w:p w14:paraId="0A39D6BE" w14:textId="77777777" w:rsidR="002E76AC" w:rsidRPr="00D37DC0" w:rsidRDefault="002E76AC" w:rsidP="002E76AC">
      <w:pPr>
        <w:rPr>
          <w:rFonts w:eastAsia="Verdana"/>
          <w:sz w:val="20"/>
          <w:szCs w:val="20"/>
        </w:rPr>
      </w:pPr>
      <w:r w:rsidRPr="00D37DC0">
        <w:rPr>
          <w:rFonts w:eastAsia="Verdana"/>
          <w:sz w:val="20"/>
          <w:szCs w:val="20"/>
        </w:rPr>
        <w:t>………………………………………………………………………………………………………………………………………………………………………………………………………………………………………………………………………………………………………………………………………………………………………………………………………………………………………………………………………………………………………</w:t>
      </w:r>
    </w:p>
    <w:p w14:paraId="67EFE447" w14:textId="77777777" w:rsidR="002E76AC" w:rsidRPr="00D37DC0" w:rsidRDefault="002E76AC" w:rsidP="002E76AC">
      <w:pPr>
        <w:rPr>
          <w:rFonts w:eastAsia="Verdana"/>
          <w:sz w:val="20"/>
          <w:szCs w:val="20"/>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75"/>
        <w:gridCol w:w="2725"/>
      </w:tblGrid>
      <w:tr w:rsidR="002E76AC" w:rsidRPr="00895392" w14:paraId="02D2CF6D" w14:textId="77777777" w:rsidTr="006C769F">
        <w:tc>
          <w:tcPr>
            <w:tcW w:w="6074" w:type="dxa"/>
          </w:tcPr>
          <w:p w14:paraId="79156CE7" w14:textId="77777777" w:rsidR="002E76AC" w:rsidRPr="00D37DC0" w:rsidRDefault="002E76AC" w:rsidP="00C40973">
            <w:pPr>
              <w:rPr>
                <w:rFonts w:eastAsia="Verdana"/>
                <w:sz w:val="20"/>
                <w:szCs w:val="20"/>
              </w:rPr>
            </w:pPr>
            <w:r w:rsidRPr="00D37DC0">
              <w:rPr>
                <w:rFonts w:eastAsia="Verdana"/>
                <w:sz w:val="20"/>
                <w:szCs w:val="20"/>
              </w:rPr>
              <w:t>Adres</w:t>
            </w:r>
          </w:p>
        </w:tc>
        <w:tc>
          <w:tcPr>
            <w:tcW w:w="2746" w:type="dxa"/>
          </w:tcPr>
          <w:p w14:paraId="45FFD673" w14:textId="77777777" w:rsidR="002E76AC" w:rsidRPr="00D37DC0" w:rsidRDefault="002E76AC" w:rsidP="00C40973">
            <w:pPr>
              <w:rPr>
                <w:rFonts w:eastAsia="Verdana"/>
                <w:sz w:val="20"/>
                <w:szCs w:val="20"/>
              </w:rPr>
            </w:pPr>
            <w:r w:rsidRPr="00D37DC0">
              <w:rPr>
                <w:rFonts w:eastAsia="Verdana"/>
                <w:sz w:val="20"/>
                <w:szCs w:val="20"/>
              </w:rPr>
              <w:t>Aantal ondergrondse glasbollen</w:t>
            </w:r>
          </w:p>
        </w:tc>
      </w:tr>
      <w:tr w:rsidR="002E76AC" w:rsidRPr="00895392" w14:paraId="34275956" w14:textId="77777777" w:rsidTr="006C769F">
        <w:tc>
          <w:tcPr>
            <w:tcW w:w="6074" w:type="dxa"/>
          </w:tcPr>
          <w:p w14:paraId="6C6C2D4F" w14:textId="77777777" w:rsidR="002E76AC" w:rsidRPr="00D37DC0" w:rsidRDefault="002E76AC" w:rsidP="00C40973">
            <w:pPr>
              <w:rPr>
                <w:rFonts w:eastAsia="Verdana"/>
                <w:sz w:val="20"/>
                <w:szCs w:val="20"/>
              </w:rPr>
            </w:pPr>
          </w:p>
        </w:tc>
        <w:tc>
          <w:tcPr>
            <w:tcW w:w="2746" w:type="dxa"/>
          </w:tcPr>
          <w:p w14:paraId="0D13300F" w14:textId="77777777" w:rsidR="002E76AC" w:rsidRPr="00D37DC0" w:rsidRDefault="002E76AC" w:rsidP="00C40973">
            <w:pPr>
              <w:rPr>
                <w:rFonts w:eastAsia="Verdana"/>
                <w:sz w:val="20"/>
                <w:szCs w:val="20"/>
              </w:rPr>
            </w:pPr>
          </w:p>
        </w:tc>
      </w:tr>
      <w:tr w:rsidR="002E76AC" w:rsidRPr="00895392" w14:paraId="1F6A3847" w14:textId="77777777" w:rsidTr="006C769F">
        <w:tc>
          <w:tcPr>
            <w:tcW w:w="6074" w:type="dxa"/>
          </w:tcPr>
          <w:p w14:paraId="649B0052" w14:textId="77777777" w:rsidR="002E76AC" w:rsidRPr="00D37DC0" w:rsidRDefault="002E76AC" w:rsidP="00C40973">
            <w:pPr>
              <w:rPr>
                <w:rFonts w:eastAsia="Verdana"/>
                <w:sz w:val="20"/>
                <w:szCs w:val="20"/>
              </w:rPr>
            </w:pPr>
          </w:p>
        </w:tc>
        <w:tc>
          <w:tcPr>
            <w:tcW w:w="2746" w:type="dxa"/>
          </w:tcPr>
          <w:p w14:paraId="29683FF4" w14:textId="77777777" w:rsidR="002E76AC" w:rsidRPr="00D37DC0" w:rsidRDefault="002E76AC" w:rsidP="00C40973">
            <w:pPr>
              <w:rPr>
                <w:rFonts w:eastAsia="Verdana"/>
                <w:sz w:val="20"/>
                <w:szCs w:val="20"/>
              </w:rPr>
            </w:pPr>
          </w:p>
        </w:tc>
      </w:tr>
      <w:tr w:rsidR="002E76AC" w:rsidRPr="00895392" w14:paraId="7ACD2D9E" w14:textId="77777777" w:rsidTr="006C769F">
        <w:tc>
          <w:tcPr>
            <w:tcW w:w="6074" w:type="dxa"/>
          </w:tcPr>
          <w:p w14:paraId="48FDBDF4" w14:textId="77777777" w:rsidR="002E76AC" w:rsidRPr="00D37DC0" w:rsidRDefault="002E76AC" w:rsidP="00C40973">
            <w:pPr>
              <w:rPr>
                <w:rFonts w:eastAsia="Verdana"/>
                <w:sz w:val="20"/>
                <w:szCs w:val="20"/>
              </w:rPr>
            </w:pPr>
          </w:p>
        </w:tc>
        <w:tc>
          <w:tcPr>
            <w:tcW w:w="2746" w:type="dxa"/>
          </w:tcPr>
          <w:p w14:paraId="496D2264" w14:textId="77777777" w:rsidR="002E76AC" w:rsidRPr="00D37DC0" w:rsidRDefault="002E76AC" w:rsidP="00C40973">
            <w:pPr>
              <w:rPr>
                <w:rFonts w:eastAsia="Verdana"/>
                <w:sz w:val="20"/>
                <w:szCs w:val="20"/>
              </w:rPr>
            </w:pPr>
          </w:p>
        </w:tc>
      </w:tr>
      <w:tr w:rsidR="002E76AC" w:rsidRPr="00895392" w14:paraId="511F1D8C" w14:textId="77777777" w:rsidTr="006C769F">
        <w:tc>
          <w:tcPr>
            <w:tcW w:w="6074" w:type="dxa"/>
          </w:tcPr>
          <w:p w14:paraId="2C5BF7B1" w14:textId="77777777" w:rsidR="002E76AC" w:rsidRPr="00D37DC0" w:rsidRDefault="002E76AC" w:rsidP="00C40973">
            <w:pPr>
              <w:rPr>
                <w:rFonts w:eastAsia="Verdana"/>
                <w:sz w:val="20"/>
                <w:szCs w:val="20"/>
              </w:rPr>
            </w:pPr>
          </w:p>
        </w:tc>
        <w:tc>
          <w:tcPr>
            <w:tcW w:w="2746" w:type="dxa"/>
          </w:tcPr>
          <w:p w14:paraId="5F3A0D5A" w14:textId="77777777" w:rsidR="002E76AC" w:rsidRPr="00D37DC0" w:rsidRDefault="002E76AC" w:rsidP="00C40973">
            <w:pPr>
              <w:rPr>
                <w:rFonts w:eastAsia="Verdana"/>
                <w:sz w:val="20"/>
                <w:szCs w:val="20"/>
              </w:rPr>
            </w:pPr>
          </w:p>
        </w:tc>
      </w:tr>
    </w:tbl>
    <w:p w14:paraId="31BD5442" w14:textId="77777777" w:rsidR="002E76AC" w:rsidRPr="00D37DC0" w:rsidRDefault="002E76AC" w:rsidP="002E76AC">
      <w:pPr>
        <w:rPr>
          <w:rFonts w:eastAsia="Verdana"/>
          <w:sz w:val="20"/>
          <w:szCs w:val="20"/>
        </w:rPr>
      </w:pPr>
    </w:p>
    <w:p w14:paraId="47563DFE" w14:textId="7BEC9A2C" w:rsidR="002E76AC" w:rsidRPr="00D37DC0" w:rsidRDefault="007639D9" w:rsidP="002E76AC">
      <w:pPr>
        <w:numPr>
          <w:ilvl w:val="0"/>
          <w:numId w:val="1"/>
        </w:numPr>
        <w:rPr>
          <w:rFonts w:eastAsia="Verdana"/>
          <w:sz w:val="20"/>
          <w:szCs w:val="20"/>
        </w:rPr>
      </w:pPr>
      <w:proofErr w:type="spellStart"/>
      <w:r>
        <w:rPr>
          <w:rFonts w:eastAsia="Verdana"/>
          <w:sz w:val="20"/>
          <w:szCs w:val="20"/>
        </w:rPr>
        <w:t>Inzamelrecipiënten</w:t>
      </w:r>
      <w:proofErr w:type="spellEnd"/>
      <w:r w:rsidR="002E76AC" w:rsidRPr="00D37DC0">
        <w:rPr>
          <w:rFonts w:eastAsia="Verdana"/>
          <w:sz w:val="20"/>
          <w:szCs w:val="20"/>
        </w:rPr>
        <w:t xml:space="preserve"> op de recyclageparken:</w:t>
      </w:r>
    </w:p>
    <w:p w14:paraId="52952731" w14:textId="77777777" w:rsidR="002E76AC" w:rsidRPr="00D37DC0" w:rsidRDefault="002E76AC" w:rsidP="002E76AC">
      <w:pPr>
        <w:ind w:left="360" w:hanging="360"/>
        <w:rPr>
          <w:rFonts w:eastAsia="Verdana"/>
          <w:sz w:val="20"/>
          <w:szCs w:val="20"/>
        </w:rPr>
      </w:pPr>
    </w:p>
    <w:p w14:paraId="3F0D6E8C" w14:textId="77777777" w:rsidR="002E76AC" w:rsidRPr="00D37DC0" w:rsidRDefault="002E76AC" w:rsidP="002E76AC">
      <w:pPr>
        <w:rPr>
          <w:rFonts w:eastAsia="Verdana"/>
          <w:sz w:val="20"/>
          <w:szCs w:val="20"/>
          <w:u w:val="single"/>
        </w:rPr>
      </w:pPr>
      <w:r w:rsidRPr="00D37DC0">
        <w:rPr>
          <w:rFonts w:eastAsia="Verdana"/>
          <w:sz w:val="20"/>
          <w:szCs w:val="20"/>
          <w:u w:val="single"/>
        </w:rPr>
        <w:lastRenderedPageBreak/>
        <w:t xml:space="preserve">Omschrijving (dimensies, materiaal, technische specificaties, gecompartimenteerd/niet-gecompartimenteerd, optrekmechanisme …): </w:t>
      </w:r>
    </w:p>
    <w:p w14:paraId="0156D258" w14:textId="77777777" w:rsidR="002E76AC" w:rsidRPr="00D37DC0" w:rsidRDefault="002E76AC" w:rsidP="002E76AC">
      <w:pPr>
        <w:rPr>
          <w:rFonts w:eastAsia="Verdana"/>
          <w:sz w:val="20"/>
          <w:szCs w:val="20"/>
        </w:rPr>
      </w:pPr>
      <w:r w:rsidRPr="00D37DC0">
        <w:rPr>
          <w:rFonts w:eastAsia="Verdana"/>
          <w:sz w:val="20"/>
          <w:szCs w:val="20"/>
        </w:rPr>
        <w:t>………………………………………………………………………………………………………………………………………………………………………………………………………………………………………………………………………………………………………………………………………………………………………………………………………………………………………………………………………………………………………</w:t>
      </w:r>
    </w:p>
    <w:p w14:paraId="7AD03981" w14:textId="77777777" w:rsidR="002E76AC" w:rsidRPr="00D37DC0" w:rsidRDefault="002E76AC" w:rsidP="002E76AC">
      <w:pPr>
        <w:ind w:left="360" w:hanging="360"/>
        <w:rPr>
          <w:rFonts w:eastAsia="Verdana"/>
          <w:sz w:val="20"/>
          <w:szCs w:val="20"/>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16"/>
        <w:gridCol w:w="1405"/>
      </w:tblGrid>
      <w:tr w:rsidR="002E76AC" w:rsidRPr="00895392" w14:paraId="41712B6D" w14:textId="77777777" w:rsidTr="006C769F">
        <w:tc>
          <w:tcPr>
            <w:tcW w:w="6116" w:type="dxa"/>
          </w:tcPr>
          <w:p w14:paraId="213B0B45" w14:textId="77777777" w:rsidR="002E76AC" w:rsidRPr="00D37DC0" w:rsidRDefault="002E76AC" w:rsidP="00C40973">
            <w:pPr>
              <w:rPr>
                <w:rFonts w:eastAsia="Verdana"/>
                <w:sz w:val="20"/>
                <w:szCs w:val="20"/>
              </w:rPr>
            </w:pPr>
            <w:r w:rsidRPr="00D37DC0">
              <w:rPr>
                <w:rFonts w:eastAsia="Verdana"/>
                <w:sz w:val="20"/>
                <w:szCs w:val="20"/>
              </w:rPr>
              <w:t>Adres</w:t>
            </w:r>
          </w:p>
        </w:tc>
        <w:tc>
          <w:tcPr>
            <w:tcW w:w="1405" w:type="dxa"/>
          </w:tcPr>
          <w:p w14:paraId="712C0964" w14:textId="77777777" w:rsidR="002E76AC" w:rsidRPr="00D37DC0" w:rsidRDefault="002E76AC" w:rsidP="00C40973">
            <w:pPr>
              <w:rPr>
                <w:rFonts w:eastAsia="Verdana"/>
                <w:sz w:val="20"/>
                <w:szCs w:val="20"/>
              </w:rPr>
            </w:pPr>
            <w:r w:rsidRPr="00D37DC0">
              <w:rPr>
                <w:rFonts w:eastAsia="Verdana"/>
                <w:sz w:val="20"/>
                <w:szCs w:val="20"/>
              </w:rPr>
              <w:t xml:space="preserve">Aantal </w:t>
            </w:r>
          </w:p>
        </w:tc>
      </w:tr>
      <w:tr w:rsidR="002E76AC" w:rsidRPr="00895392" w14:paraId="2EBD5771" w14:textId="77777777" w:rsidTr="006C769F">
        <w:tc>
          <w:tcPr>
            <w:tcW w:w="6116" w:type="dxa"/>
          </w:tcPr>
          <w:p w14:paraId="2D9BD63B" w14:textId="77777777" w:rsidR="002E76AC" w:rsidRPr="00D37DC0" w:rsidRDefault="002E76AC" w:rsidP="00C40973">
            <w:pPr>
              <w:rPr>
                <w:rFonts w:eastAsia="Verdana"/>
                <w:sz w:val="20"/>
                <w:szCs w:val="20"/>
              </w:rPr>
            </w:pPr>
          </w:p>
        </w:tc>
        <w:tc>
          <w:tcPr>
            <w:tcW w:w="1405" w:type="dxa"/>
          </w:tcPr>
          <w:p w14:paraId="4E7662E9" w14:textId="77777777" w:rsidR="002E76AC" w:rsidRPr="00D37DC0" w:rsidRDefault="002E76AC" w:rsidP="00C40973">
            <w:pPr>
              <w:rPr>
                <w:rFonts w:eastAsia="Verdana"/>
                <w:sz w:val="20"/>
                <w:szCs w:val="20"/>
              </w:rPr>
            </w:pPr>
          </w:p>
        </w:tc>
      </w:tr>
      <w:tr w:rsidR="002E76AC" w:rsidRPr="00895392" w14:paraId="2BDF80F7" w14:textId="77777777" w:rsidTr="006C769F">
        <w:tc>
          <w:tcPr>
            <w:tcW w:w="6116" w:type="dxa"/>
          </w:tcPr>
          <w:p w14:paraId="30D058E0" w14:textId="77777777" w:rsidR="002E76AC" w:rsidRPr="00D37DC0" w:rsidRDefault="002E76AC" w:rsidP="00C40973">
            <w:pPr>
              <w:rPr>
                <w:rFonts w:eastAsia="Verdana"/>
                <w:sz w:val="20"/>
                <w:szCs w:val="20"/>
              </w:rPr>
            </w:pPr>
          </w:p>
        </w:tc>
        <w:tc>
          <w:tcPr>
            <w:tcW w:w="1405" w:type="dxa"/>
          </w:tcPr>
          <w:p w14:paraId="43EE6683" w14:textId="77777777" w:rsidR="002E76AC" w:rsidRPr="00D37DC0" w:rsidRDefault="002E76AC" w:rsidP="00C40973">
            <w:pPr>
              <w:rPr>
                <w:rFonts w:eastAsia="Verdana"/>
                <w:sz w:val="20"/>
                <w:szCs w:val="20"/>
              </w:rPr>
            </w:pPr>
          </w:p>
        </w:tc>
      </w:tr>
      <w:tr w:rsidR="002E76AC" w:rsidRPr="00895392" w14:paraId="4DE373D6" w14:textId="77777777" w:rsidTr="006C769F">
        <w:tc>
          <w:tcPr>
            <w:tcW w:w="6116" w:type="dxa"/>
          </w:tcPr>
          <w:p w14:paraId="3863413F" w14:textId="77777777" w:rsidR="002E76AC" w:rsidRPr="00D37DC0" w:rsidRDefault="002E76AC" w:rsidP="00C40973">
            <w:pPr>
              <w:rPr>
                <w:rFonts w:eastAsia="Verdana"/>
                <w:sz w:val="20"/>
                <w:szCs w:val="20"/>
              </w:rPr>
            </w:pPr>
          </w:p>
        </w:tc>
        <w:tc>
          <w:tcPr>
            <w:tcW w:w="1405" w:type="dxa"/>
          </w:tcPr>
          <w:p w14:paraId="52CAEC98" w14:textId="77777777" w:rsidR="002E76AC" w:rsidRPr="00D37DC0" w:rsidRDefault="002E76AC" w:rsidP="00C40973">
            <w:pPr>
              <w:rPr>
                <w:rFonts w:eastAsia="Verdana"/>
                <w:sz w:val="20"/>
                <w:szCs w:val="20"/>
              </w:rPr>
            </w:pPr>
          </w:p>
        </w:tc>
      </w:tr>
      <w:tr w:rsidR="002E76AC" w:rsidRPr="00895392" w14:paraId="4E4E0289" w14:textId="77777777" w:rsidTr="006C769F">
        <w:tc>
          <w:tcPr>
            <w:tcW w:w="6116" w:type="dxa"/>
          </w:tcPr>
          <w:p w14:paraId="29DFB2CF" w14:textId="77777777" w:rsidR="002E76AC" w:rsidRPr="00D37DC0" w:rsidRDefault="002E76AC" w:rsidP="00C40973">
            <w:pPr>
              <w:rPr>
                <w:rFonts w:eastAsia="Verdana"/>
                <w:sz w:val="20"/>
                <w:szCs w:val="20"/>
              </w:rPr>
            </w:pPr>
          </w:p>
        </w:tc>
        <w:tc>
          <w:tcPr>
            <w:tcW w:w="1405" w:type="dxa"/>
          </w:tcPr>
          <w:p w14:paraId="05DB6F6B" w14:textId="77777777" w:rsidR="002E76AC" w:rsidRPr="00D37DC0" w:rsidRDefault="002E76AC" w:rsidP="00C40973">
            <w:pPr>
              <w:rPr>
                <w:rFonts w:eastAsia="Verdana"/>
                <w:sz w:val="20"/>
                <w:szCs w:val="20"/>
              </w:rPr>
            </w:pPr>
          </w:p>
        </w:tc>
      </w:tr>
    </w:tbl>
    <w:p w14:paraId="21C4111F" w14:textId="77777777" w:rsidR="002E76AC" w:rsidRPr="00D37DC0" w:rsidRDefault="002E76AC" w:rsidP="002E76AC">
      <w:pPr>
        <w:rPr>
          <w:rFonts w:eastAsia="Verdana"/>
          <w:sz w:val="20"/>
          <w:szCs w:val="20"/>
        </w:rPr>
      </w:pPr>
      <w:r w:rsidRPr="00D37DC0">
        <w:rPr>
          <w:rFonts w:eastAsia="Verdana"/>
          <w:sz w:val="20"/>
          <w:szCs w:val="20"/>
        </w:rPr>
        <w:br w:type="page"/>
      </w:r>
    </w:p>
    <w:p w14:paraId="79D19372" w14:textId="77777777" w:rsidR="002E76AC" w:rsidRPr="00D37DC0" w:rsidRDefault="002E76AC" w:rsidP="00D37DC0">
      <w:pPr>
        <w:pStyle w:val="Heading3"/>
        <w:rPr>
          <w:bCs w:val="0"/>
        </w:rPr>
      </w:pPr>
      <w:bookmarkStart w:id="551" w:name="_Toc517104227"/>
      <w:bookmarkStart w:id="552" w:name="_Toc39061591"/>
      <w:bookmarkStart w:id="553" w:name="_Toc138235483"/>
      <w:bookmarkStart w:id="554" w:name="_Toc138235592"/>
      <w:r w:rsidRPr="00D37DC0">
        <w:lastRenderedPageBreak/>
        <w:t>Bijlage I: Checklist van bij de offerte toe te voegen documenten en informatie</w:t>
      </w:r>
      <w:r w:rsidRPr="00D70276">
        <w:rPr>
          <w:sz w:val="12"/>
          <w:szCs w:val="12"/>
        </w:rPr>
        <w:footnoteReference w:id="27"/>
      </w:r>
      <w:bookmarkEnd w:id="551"/>
      <w:bookmarkEnd w:id="552"/>
      <w:bookmarkEnd w:id="553"/>
      <w:bookmarkEnd w:id="554"/>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6"/>
        <w:gridCol w:w="2126"/>
      </w:tblGrid>
      <w:tr w:rsidR="002E76AC" w:rsidRPr="00B65A2D" w14:paraId="5A17B558" w14:textId="77777777" w:rsidTr="00C40973">
        <w:tc>
          <w:tcPr>
            <w:tcW w:w="7196" w:type="dxa"/>
          </w:tcPr>
          <w:p w14:paraId="78127DAA" w14:textId="77777777" w:rsidR="002E76AC" w:rsidRPr="00D37DC0" w:rsidRDefault="002E76AC" w:rsidP="00C40973">
            <w:pPr>
              <w:spacing w:line="276" w:lineRule="auto"/>
              <w:jc w:val="center"/>
              <w:rPr>
                <w:rFonts w:eastAsia="Verdana" w:cs="Helvetica"/>
                <w:b/>
                <w:sz w:val="20"/>
                <w:szCs w:val="20"/>
              </w:rPr>
            </w:pPr>
            <w:r w:rsidRPr="00D37DC0">
              <w:rPr>
                <w:rFonts w:eastAsia="Verdana" w:cs="Helvetica"/>
                <w:b/>
                <w:sz w:val="20"/>
                <w:szCs w:val="20"/>
              </w:rPr>
              <w:t>Documenten &amp; Informatie</w:t>
            </w:r>
          </w:p>
        </w:tc>
        <w:tc>
          <w:tcPr>
            <w:tcW w:w="2126" w:type="dxa"/>
          </w:tcPr>
          <w:p w14:paraId="786BC955" w14:textId="77777777" w:rsidR="002E76AC" w:rsidRPr="00D37DC0" w:rsidRDefault="002E76AC" w:rsidP="00C40973">
            <w:pPr>
              <w:jc w:val="center"/>
              <w:rPr>
                <w:rFonts w:eastAsia="Verdana" w:cs="Helvetica"/>
                <w:b/>
                <w:sz w:val="20"/>
                <w:szCs w:val="20"/>
              </w:rPr>
            </w:pPr>
            <w:r w:rsidRPr="00D37DC0">
              <w:rPr>
                <w:rFonts w:eastAsia="Verdana" w:cs="Helvetica"/>
                <w:b/>
                <w:sz w:val="20"/>
                <w:szCs w:val="20"/>
              </w:rPr>
              <w:t>Status</w:t>
            </w:r>
          </w:p>
        </w:tc>
      </w:tr>
      <w:tr w:rsidR="002E76AC" w:rsidRPr="00B65A2D" w14:paraId="592C956E" w14:textId="77777777" w:rsidTr="00C40973">
        <w:tc>
          <w:tcPr>
            <w:tcW w:w="7196" w:type="dxa"/>
          </w:tcPr>
          <w:p w14:paraId="5A94C75C" w14:textId="77777777" w:rsidR="002E76AC" w:rsidRPr="00D37DC0" w:rsidRDefault="002E76AC" w:rsidP="00C40973">
            <w:pPr>
              <w:spacing w:line="276" w:lineRule="auto"/>
              <w:jc w:val="center"/>
              <w:rPr>
                <w:rFonts w:eastAsia="Verdana" w:cs="Helvetica"/>
                <w:b/>
                <w:sz w:val="20"/>
                <w:szCs w:val="20"/>
              </w:rPr>
            </w:pPr>
            <w:r w:rsidRPr="00D37DC0">
              <w:rPr>
                <w:rFonts w:eastAsia="Verdana" w:cs="Helvetica"/>
                <w:b/>
                <w:sz w:val="20"/>
                <w:szCs w:val="20"/>
              </w:rPr>
              <w:t>Uitsluitings- en selectiecriteria</w:t>
            </w:r>
          </w:p>
        </w:tc>
        <w:tc>
          <w:tcPr>
            <w:tcW w:w="2126" w:type="dxa"/>
          </w:tcPr>
          <w:p w14:paraId="18B0FED3" w14:textId="77777777" w:rsidR="002E76AC" w:rsidRPr="00D37DC0" w:rsidRDefault="002E76AC" w:rsidP="00C40973">
            <w:pPr>
              <w:jc w:val="both"/>
              <w:rPr>
                <w:rFonts w:eastAsia="Verdana" w:cs="Helvetica"/>
                <w:b/>
                <w:sz w:val="20"/>
                <w:szCs w:val="20"/>
              </w:rPr>
            </w:pPr>
          </w:p>
        </w:tc>
      </w:tr>
      <w:tr w:rsidR="002E76AC" w:rsidRPr="003143C7" w14:paraId="635DB4F1" w14:textId="77777777" w:rsidTr="00C40973">
        <w:tc>
          <w:tcPr>
            <w:tcW w:w="7196" w:type="dxa"/>
          </w:tcPr>
          <w:p w14:paraId="1E6D8051" w14:textId="77777777" w:rsidR="002E76AC" w:rsidRPr="00D37DC0" w:rsidRDefault="002E76AC" w:rsidP="00C40973">
            <w:pPr>
              <w:spacing w:line="276" w:lineRule="auto"/>
              <w:jc w:val="both"/>
              <w:rPr>
                <w:rFonts w:eastAsia="Verdana" w:cs="Helvetica"/>
                <w:sz w:val="20"/>
                <w:szCs w:val="20"/>
              </w:rPr>
            </w:pPr>
            <w:r w:rsidRPr="00D37DC0">
              <w:rPr>
                <w:rFonts w:eastAsia="Verdana" w:cs="Helvetica"/>
                <w:sz w:val="20"/>
                <w:szCs w:val="20"/>
              </w:rPr>
              <w:t>Bewijs van inschrijving in het handels</w:t>
            </w:r>
            <w:r w:rsidRPr="00D37DC0">
              <w:rPr>
                <w:rFonts w:eastAsia="Verdana" w:cs="Helvetica"/>
                <w:sz w:val="20"/>
                <w:szCs w:val="20"/>
              </w:rPr>
              <w:softHyphen/>
              <w:t>register of equivalent en alle nuttige documenten die de bevoegdheid van de ondergetekende bewijzen</w:t>
            </w:r>
          </w:p>
        </w:tc>
        <w:tc>
          <w:tcPr>
            <w:tcW w:w="2126" w:type="dxa"/>
          </w:tcPr>
          <w:p w14:paraId="69E077B8" w14:textId="77777777" w:rsidR="002E76AC" w:rsidRPr="00D37DC0" w:rsidRDefault="002E76AC" w:rsidP="00C40973">
            <w:pPr>
              <w:jc w:val="both"/>
              <w:rPr>
                <w:rFonts w:eastAsia="Verdana" w:cs="Helvetica"/>
                <w:sz w:val="20"/>
                <w:szCs w:val="20"/>
              </w:rPr>
            </w:pPr>
          </w:p>
        </w:tc>
      </w:tr>
      <w:tr w:rsidR="002E76AC" w:rsidRPr="003143C7" w14:paraId="2302ADE9" w14:textId="77777777" w:rsidTr="00C40973">
        <w:tc>
          <w:tcPr>
            <w:tcW w:w="7196" w:type="dxa"/>
          </w:tcPr>
          <w:p w14:paraId="1CF37F5C" w14:textId="77777777" w:rsidR="002E76AC" w:rsidRPr="00D37DC0" w:rsidRDefault="002E76AC" w:rsidP="00C40973">
            <w:pPr>
              <w:spacing w:line="276" w:lineRule="auto"/>
              <w:jc w:val="both"/>
              <w:rPr>
                <w:rFonts w:eastAsia="Verdana" w:cs="Helvetica"/>
                <w:sz w:val="20"/>
                <w:szCs w:val="20"/>
              </w:rPr>
            </w:pPr>
            <w:r w:rsidRPr="00D37DC0">
              <w:rPr>
                <w:rFonts w:eastAsia="Verdana" w:cs="Helvetica"/>
                <w:sz w:val="20"/>
                <w:szCs w:val="20"/>
              </w:rPr>
              <w:t>Toelatingen en vergunningen van de inschrijver (eventueel ook voor het overslagstation)</w:t>
            </w:r>
          </w:p>
        </w:tc>
        <w:tc>
          <w:tcPr>
            <w:tcW w:w="2126" w:type="dxa"/>
          </w:tcPr>
          <w:p w14:paraId="44699EEC" w14:textId="77777777" w:rsidR="002E76AC" w:rsidRPr="00D37DC0" w:rsidRDefault="002E76AC" w:rsidP="00C40973">
            <w:pPr>
              <w:jc w:val="both"/>
              <w:rPr>
                <w:rFonts w:eastAsia="Verdana" w:cs="Helvetica"/>
                <w:sz w:val="20"/>
                <w:szCs w:val="20"/>
              </w:rPr>
            </w:pPr>
          </w:p>
        </w:tc>
      </w:tr>
      <w:tr w:rsidR="002E76AC" w:rsidRPr="003143C7" w14:paraId="237A73AD" w14:textId="77777777" w:rsidTr="006C769F">
        <w:tc>
          <w:tcPr>
            <w:tcW w:w="7196" w:type="dxa"/>
          </w:tcPr>
          <w:p w14:paraId="38D685E2" w14:textId="0295B7B8" w:rsidR="002E76AC" w:rsidRPr="00D37DC0" w:rsidRDefault="002E76AC" w:rsidP="00C40973">
            <w:pPr>
              <w:jc w:val="both"/>
              <w:rPr>
                <w:rFonts w:eastAsia="Verdana"/>
                <w:sz w:val="20"/>
                <w:szCs w:val="20"/>
              </w:rPr>
            </w:pPr>
            <w:r w:rsidRPr="00C20FB0">
              <w:rPr>
                <w:rFonts w:eastAsia="Verdana"/>
                <w:sz w:val="20"/>
                <w:szCs w:val="20"/>
              </w:rPr>
              <w:t>Uniform Europees Aanbestedingsdocument</w:t>
            </w:r>
          </w:p>
        </w:tc>
        <w:tc>
          <w:tcPr>
            <w:tcW w:w="2126" w:type="dxa"/>
          </w:tcPr>
          <w:p w14:paraId="18DAF876" w14:textId="77777777" w:rsidR="002E76AC" w:rsidRPr="00D37DC0" w:rsidRDefault="002E76AC" w:rsidP="00C40973">
            <w:pPr>
              <w:jc w:val="both"/>
              <w:rPr>
                <w:rFonts w:eastAsia="Verdana" w:cs="Helvetica"/>
                <w:sz w:val="20"/>
                <w:szCs w:val="20"/>
              </w:rPr>
            </w:pPr>
          </w:p>
        </w:tc>
      </w:tr>
      <w:tr w:rsidR="005F7384" w:rsidRPr="003143C7" w14:paraId="08267D47" w14:textId="77777777" w:rsidTr="006C769F">
        <w:tc>
          <w:tcPr>
            <w:tcW w:w="7196" w:type="dxa"/>
          </w:tcPr>
          <w:p w14:paraId="2BB47F27" w14:textId="05752E9F" w:rsidR="005F7384" w:rsidRPr="00D37DC0" w:rsidRDefault="005F7384" w:rsidP="00C40973">
            <w:pPr>
              <w:jc w:val="both"/>
              <w:rPr>
                <w:rFonts w:eastAsia="Verdana" w:cs="Helvetica"/>
                <w:sz w:val="20"/>
                <w:szCs w:val="20"/>
              </w:rPr>
            </w:pPr>
            <w:r w:rsidRPr="00D37DC0">
              <w:rPr>
                <w:rFonts w:eastAsia="Verdana" w:cs="Helvetica"/>
                <w:sz w:val="20"/>
                <w:szCs w:val="20"/>
              </w:rPr>
              <w:t xml:space="preserve">Bankverklaring (zie </w:t>
            </w:r>
            <w:r w:rsidRPr="00D37DC0">
              <w:rPr>
                <w:rFonts w:eastAsia="Verdana" w:cs="Helvetica"/>
                <w:sz w:val="20"/>
                <w:szCs w:val="20"/>
                <w:u w:val="single"/>
              </w:rPr>
              <w:t xml:space="preserve">Bijlage </w:t>
            </w:r>
            <w:r>
              <w:rPr>
                <w:rFonts w:eastAsia="Verdana" w:cs="Helvetica"/>
                <w:sz w:val="20"/>
                <w:szCs w:val="20"/>
                <w:u w:val="single"/>
              </w:rPr>
              <w:t>J</w:t>
            </w:r>
            <w:r w:rsidRPr="00D37DC0">
              <w:rPr>
                <w:rFonts w:eastAsia="Verdana" w:cs="Helvetica"/>
                <w:sz w:val="20"/>
                <w:szCs w:val="20"/>
                <w:u w:val="single"/>
              </w:rPr>
              <w:t>)</w:t>
            </w:r>
          </w:p>
        </w:tc>
        <w:tc>
          <w:tcPr>
            <w:tcW w:w="2126" w:type="dxa"/>
          </w:tcPr>
          <w:p w14:paraId="467EC3B3" w14:textId="77777777" w:rsidR="005F7384" w:rsidRPr="00D37DC0" w:rsidRDefault="005F7384" w:rsidP="00C40973">
            <w:pPr>
              <w:jc w:val="both"/>
              <w:rPr>
                <w:rFonts w:eastAsia="Verdana" w:cs="Helvetica"/>
                <w:sz w:val="20"/>
                <w:szCs w:val="20"/>
              </w:rPr>
            </w:pPr>
          </w:p>
        </w:tc>
      </w:tr>
      <w:tr w:rsidR="005F7384" w:rsidRPr="00B65A2D" w14:paraId="0BB1AD19" w14:textId="77777777" w:rsidTr="006C769F">
        <w:tc>
          <w:tcPr>
            <w:tcW w:w="7196" w:type="dxa"/>
          </w:tcPr>
          <w:p w14:paraId="47A0B8B3" w14:textId="180A497B" w:rsidR="005F7384" w:rsidRPr="00D37DC0" w:rsidRDefault="009D57DF" w:rsidP="00C40973">
            <w:pPr>
              <w:jc w:val="both"/>
              <w:rPr>
                <w:rFonts w:eastAsia="Verdana" w:cs="Helvetica"/>
                <w:sz w:val="20"/>
                <w:szCs w:val="20"/>
              </w:rPr>
            </w:pPr>
            <w:r w:rsidRPr="009D57DF">
              <w:rPr>
                <w:rFonts w:eastAsia="Verdana" w:cs="Helvetica"/>
                <w:sz w:val="20"/>
                <w:szCs w:val="20"/>
              </w:rPr>
              <w:t>Verbintenis ter beschikkingstelling middelen</w:t>
            </w:r>
            <w:r w:rsidR="005F7384" w:rsidRPr="009D57DF">
              <w:rPr>
                <w:rFonts w:eastAsia="Verdana" w:cs="Helvetica"/>
                <w:sz w:val="20"/>
                <w:szCs w:val="20"/>
              </w:rPr>
              <w:t xml:space="preserve"> (zie </w:t>
            </w:r>
            <w:r w:rsidR="005F7384" w:rsidRPr="009D57DF">
              <w:rPr>
                <w:rFonts w:eastAsia="Verdana" w:cs="Helvetica"/>
                <w:sz w:val="20"/>
                <w:szCs w:val="20"/>
                <w:u w:val="single"/>
              </w:rPr>
              <w:t>Bijlage K)</w:t>
            </w:r>
          </w:p>
        </w:tc>
        <w:tc>
          <w:tcPr>
            <w:tcW w:w="2126" w:type="dxa"/>
          </w:tcPr>
          <w:p w14:paraId="7BDA95CC" w14:textId="77777777" w:rsidR="005F7384" w:rsidRPr="00D37DC0" w:rsidRDefault="005F7384" w:rsidP="00C40973">
            <w:pPr>
              <w:jc w:val="both"/>
              <w:rPr>
                <w:rFonts w:eastAsia="Verdana" w:cs="Helvetica"/>
                <w:sz w:val="20"/>
                <w:szCs w:val="20"/>
              </w:rPr>
            </w:pPr>
          </w:p>
        </w:tc>
      </w:tr>
      <w:tr w:rsidR="005F7384" w:rsidRPr="00B65A2D" w14:paraId="5DEE3B55" w14:textId="77777777" w:rsidTr="00D70276">
        <w:tc>
          <w:tcPr>
            <w:tcW w:w="7196" w:type="dxa"/>
          </w:tcPr>
          <w:p w14:paraId="3A4A4078" w14:textId="637770FE" w:rsidR="005F7384" w:rsidRPr="00D37DC0" w:rsidRDefault="005F7384" w:rsidP="00C40973">
            <w:pPr>
              <w:jc w:val="both"/>
              <w:rPr>
                <w:rFonts w:eastAsia="Verdana" w:cs="Helvetica"/>
                <w:sz w:val="20"/>
                <w:szCs w:val="20"/>
              </w:rPr>
            </w:pPr>
            <w:r w:rsidRPr="00D37DC0">
              <w:rPr>
                <w:rFonts w:eastAsia="Verdana" w:cs="Helvetica"/>
                <w:sz w:val="20"/>
                <w:szCs w:val="20"/>
              </w:rPr>
              <w:t xml:space="preserve">Lijst van voornaamste vergelijkbare opdrachten </w:t>
            </w:r>
          </w:p>
        </w:tc>
        <w:tc>
          <w:tcPr>
            <w:tcW w:w="2126" w:type="dxa"/>
          </w:tcPr>
          <w:p w14:paraId="4D9811C3" w14:textId="77777777" w:rsidR="005F7384" w:rsidRPr="00D37DC0" w:rsidRDefault="005F7384" w:rsidP="00C40973">
            <w:pPr>
              <w:jc w:val="both"/>
              <w:rPr>
                <w:rFonts w:eastAsia="Verdana" w:cs="Helvetica"/>
                <w:sz w:val="20"/>
                <w:szCs w:val="20"/>
              </w:rPr>
            </w:pPr>
          </w:p>
        </w:tc>
      </w:tr>
      <w:tr w:rsidR="005F7384" w:rsidRPr="003143C7" w14:paraId="32B43E3D" w14:textId="77777777" w:rsidTr="00C40973">
        <w:tc>
          <w:tcPr>
            <w:tcW w:w="7196" w:type="dxa"/>
          </w:tcPr>
          <w:p w14:paraId="17670F63" w14:textId="197D58C7" w:rsidR="005F7384" w:rsidRPr="00D37DC0" w:rsidRDefault="005F7384" w:rsidP="00C40973">
            <w:pPr>
              <w:jc w:val="both"/>
              <w:rPr>
                <w:rFonts w:eastAsia="Verdana" w:cs="Helvetica"/>
                <w:sz w:val="20"/>
                <w:szCs w:val="20"/>
              </w:rPr>
            </w:pPr>
            <w:r w:rsidRPr="00D37DC0">
              <w:rPr>
                <w:rFonts w:eastAsia="Verdana" w:cs="Helvetica"/>
                <w:sz w:val="20"/>
                <w:szCs w:val="20"/>
              </w:rPr>
              <w:t>Lijst van technisch personeel en technische opleiding(en) (indien van toepassing ook voor het overslagstation)</w:t>
            </w:r>
          </w:p>
        </w:tc>
        <w:tc>
          <w:tcPr>
            <w:tcW w:w="2126" w:type="dxa"/>
          </w:tcPr>
          <w:p w14:paraId="67C604D5" w14:textId="77777777" w:rsidR="005F7384" w:rsidRPr="00D37DC0" w:rsidRDefault="005F7384" w:rsidP="00C40973">
            <w:pPr>
              <w:jc w:val="both"/>
              <w:rPr>
                <w:rFonts w:eastAsia="Verdana" w:cs="Helvetica"/>
                <w:sz w:val="20"/>
                <w:szCs w:val="20"/>
              </w:rPr>
            </w:pPr>
          </w:p>
        </w:tc>
      </w:tr>
      <w:tr w:rsidR="005F7384" w:rsidRPr="003143C7" w14:paraId="46871747" w14:textId="77777777" w:rsidTr="00C40973">
        <w:tc>
          <w:tcPr>
            <w:tcW w:w="7196" w:type="dxa"/>
          </w:tcPr>
          <w:p w14:paraId="47C4825A" w14:textId="32006BCD" w:rsidR="005F7384" w:rsidRPr="00D37DC0" w:rsidRDefault="005F7384" w:rsidP="00C40973">
            <w:pPr>
              <w:jc w:val="both"/>
              <w:rPr>
                <w:rFonts w:eastAsia="Verdana" w:cs="Helvetica"/>
                <w:sz w:val="20"/>
                <w:szCs w:val="20"/>
              </w:rPr>
            </w:pPr>
            <w:r w:rsidRPr="00D37DC0">
              <w:rPr>
                <w:rFonts w:eastAsia="Verdana" w:cs="Helvetica"/>
                <w:sz w:val="20"/>
                <w:szCs w:val="20"/>
              </w:rPr>
              <w:t xml:space="preserve">Gedetailleerde beschrijving werktuigen, materieel, technische uitrusting en technologisch </w:t>
            </w:r>
            <w:proofErr w:type="spellStart"/>
            <w:r w:rsidRPr="00D37DC0">
              <w:rPr>
                <w:rFonts w:eastAsia="Verdana" w:cs="Helvetica"/>
                <w:sz w:val="20"/>
                <w:szCs w:val="20"/>
              </w:rPr>
              <w:t>procédé</w:t>
            </w:r>
            <w:proofErr w:type="spellEnd"/>
            <w:r w:rsidRPr="00D37DC0">
              <w:rPr>
                <w:rFonts w:eastAsia="Verdana" w:cs="Helvetica"/>
                <w:sz w:val="20"/>
                <w:szCs w:val="20"/>
              </w:rPr>
              <w:t xml:space="preserve"> (eventueel ook voor het overslagstation)</w:t>
            </w:r>
          </w:p>
        </w:tc>
        <w:tc>
          <w:tcPr>
            <w:tcW w:w="2126" w:type="dxa"/>
          </w:tcPr>
          <w:p w14:paraId="58C98884" w14:textId="77777777" w:rsidR="005F7384" w:rsidRPr="00D37DC0" w:rsidRDefault="005F7384" w:rsidP="00C40973">
            <w:pPr>
              <w:jc w:val="both"/>
              <w:rPr>
                <w:rFonts w:eastAsia="Verdana" w:cs="Helvetica"/>
                <w:sz w:val="20"/>
                <w:szCs w:val="20"/>
              </w:rPr>
            </w:pPr>
          </w:p>
        </w:tc>
      </w:tr>
      <w:tr w:rsidR="005F7384" w:rsidRPr="003143C7" w14:paraId="1E706911" w14:textId="77777777" w:rsidTr="00C40973">
        <w:tc>
          <w:tcPr>
            <w:tcW w:w="7196" w:type="dxa"/>
          </w:tcPr>
          <w:p w14:paraId="4794EB24" w14:textId="00B25654" w:rsidR="005F7384" w:rsidRPr="00D37DC0" w:rsidRDefault="005F7384" w:rsidP="00C40973">
            <w:pPr>
              <w:jc w:val="both"/>
              <w:rPr>
                <w:rFonts w:eastAsia="Verdana" w:cs="Helvetica"/>
                <w:sz w:val="20"/>
                <w:szCs w:val="20"/>
              </w:rPr>
            </w:pPr>
            <w:r w:rsidRPr="00D37DC0">
              <w:rPr>
                <w:rFonts w:eastAsia="Verdana" w:cs="Helvetica"/>
                <w:sz w:val="20"/>
                <w:szCs w:val="20"/>
              </w:rPr>
              <w:t>Beschrijving van de informatica-tools (hardware/software) (eventueel ook voor het overslagstation)</w:t>
            </w:r>
          </w:p>
        </w:tc>
        <w:tc>
          <w:tcPr>
            <w:tcW w:w="2126" w:type="dxa"/>
          </w:tcPr>
          <w:p w14:paraId="370D9095" w14:textId="77777777" w:rsidR="005F7384" w:rsidRPr="00D37DC0" w:rsidRDefault="005F7384" w:rsidP="00C40973">
            <w:pPr>
              <w:jc w:val="both"/>
              <w:rPr>
                <w:rFonts w:eastAsia="Verdana" w:cs="Helvetica"/>
                <w:sz w:val="20"/>
                <w:szCs w:val="20"/>
              </w:rPr>
            </w:pPr>
          </w:p>
        </w:tc>
      </w:tr>
      <w:tr w:rsidR="005F7384" w:rsidRPr="003143C7" w14:paraId="2C0608E0" w14:textId="77777777" w:rsidTr="00C40973">
        <w:tc>
          <w:tcPr>
            <w:tcW w:w="7196" w:type="dxa"/>
          </w:tcPr>
          <w:p w14:paraId="597B68D9" w14:textId="747841C8" w:rsidR="005F7384" w:rsidRPr="00D37DC0" w:rsidRDefault="005F7384" w:rsidP="00C40973">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line="276" w:lineRule="auto"/>
              <w:jc w:val="both"/>
              <w:rPr>
                <w:rFonts w:eastAsia="Verdana" w:cs="Helvetica"/>
                <w:sz w:val="20"/>
                <w:szCs w:val="20"/>
              </w:rPr>
            </w:pPr>
            <w:r w:rsidRPr="00D37DC0">
              <w:rPr>
                <w:rFonts w:eastAsia="Verdana" w:cs="Helvetica"/>
                <w:sz w:val="20"/>
                <w:szCs w:val="20"/>
              </w:rPr>
              <w:t xml:space="preserve">Opgave activiteiten in onderaanneming + lijst onderaannemers </w:t>
            </w:r>
          </w:p>
        </w:tc>
        <w:tc>
          <w:tcPr>
            <w:tcW w:w="2126" w:type="dxa"/>
          </w:tcPr>
          <w:p w14:paraId="6E722518" w14:textId="77777777" w:rsidR="005F7384" w:rsidRPr="00D37DC0" w:rsidRDefault="005F7384" w:rsidP="00C40973">
            <w:pPr>
              <w:jc w:val="both"/>
              <w:rPr>
                <w:rFonts w:eastAsia="Verdana" w:cs="Helvetica"/>
                <w:sz w:val="20"/>
                <w:szCs w:val="20"/>
              </w:rPr>
            </w:pPr>
          </w:p>
        </w:tc>
      </w:tr>
      <w:tr w:rsidR="005F7384" w:rsidRPr="003143C7" w14:paraId="67A9D442" w14:textId="77777777" w:rsidTr="00C40973">
        <w:tc>
          <w:tcPr>
            <w:tcW w:w="7196" w:type="dxa"/>
          </w:tcPr>
          <w:p w14:paraId="7E8F364A" w14:textId="07B2692E" w:rsidR="005F7384" w:rsidRPr="00D37DC0" w:rsidRDefault="005F7384" w:rsidP="00C40973">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line="276" w:lineRule="auto"/>
              <w:jc w:val="both"/>
              <w:rPr>
                <w:rFonts w:eastAsia="Verdana" w:cs="Helvetica"/>
                <w:sz w:val="20"/>
                <w:szCs w:val="20"/>
              </w:rPr>
            </w:pPr>
            <w:r w:rsidRPr="00D37DC0">
              <w:rPr>
                <w:rFonts w:eastAsia="Verdana" w:cs="Helvetica"/>
                <w:sz w:val="20"/>
                <w:szCs w:val="20"/>
              </w:rPr>
              <w:t xml:space="preserve">Verklaring dat de inschrijver aanvaardt en in staat is om de </w:t>
            </w:r>
            <w:proofErr w:type="spellStart"/>
            <w:r w:rsidR="007639D9">
              <w:rPr>
                <w:rFonts w:eastAsia="Verdana" w:cs="Helvetica"/>
                <w:sz w:val="20"/>
                <w:szCs w:val="20"/>
              </w:rPr>
              <w:t>inzamelrecipiënten</w:t>
            </w:r>
            <w:proofErr w:type="spellEnd"/>
            <w:r w:rsidRPr="00D37DC0">
              <w:rPr>
                <w:rFonts w:eastAsia="Verdana" w:cs="Helvetica"/>
                <w:sz w:val="20"/>
                <w:szCs w:val="20"/>
              </w:rPr>
              <w:t xml:space="preserve"> waar hij de eigenaar van is te laden en te ledigen  </w:t>
            </w:r>
          </w:p>
        </w:tc>
        <w:tc>
          <w:tcPr>
            <w:tcW w:w="2126" w:type="dxa"/>
          </w:tcPr>
          <w:p w14:paraId="5722A892" w14:textId="77777777" w:rsidR="005F7384" w:rsidRPr="00D37DC0" w:rsidRDefault="005F7384" w:rsidP="00C40973">
            <w:pPr>
              <w:jc w:val="both"/>
              <w:rPr>
                <w:rFonts w:eastAsia="Verdana" w:cs="Helvetica"/>
                <w:sz w:val="20"/>
                <w:szCs w:val="20"/>
              </w:rPr>
            </w:pPr>
          </w:p>
        </w:tc>
      </w:tr>
      <w:tr w:rsidR="005F7384" w:rsidRPr="003143C7" w14:paraId="2559811D" w14:textId="77777777" w:rsidTr="00C40973">
        <w:tc>
          <w:tcPr>
            <w:tcW w:w="7196" w:type="dxa"/>
          </w:tcPr>
          <w:p w14:paraId="7940E567" w14:textId="69DAB778" w:rsidR="005F7384" w:rsidRPr="00D37DC0" w:rsidRDefault="005F7384" w:rsidP="00C40973">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line="276" w:lineRule="auto"/>
              <w:jc w:val="both"/>
              <w:rPr>
                <w:rFonts w:eastAsia="Verdana" w:cs="Helvetica"/>
                <w:sz w:val="20"/>
                <w:szCs w:val="20"/>
              </w:rPr>
            </w:pPr>
            <w:r w:rsidRPr="00D37DC0">
              <w:rPr>
                <w:rFonts w:eastAsia="Verdana" w:cs="Helvetica"/>
                <w:sz w:val="20"/>
                <w:szCs w:val="20"/>
              </w:rPr>
              <w:t>Recent ijkingsattest van de weegbrug(gen) en weegschaal voor de balen van het overslagstation (indien van toepassing)</w:t>
            </w:r>
          </w:p>
        </w:tc>
        <w:tc>
          <w:tcPr>
            <w:tcW w:w="2126" w:type="dxa"/>
          </w:tcPr>
          <w:p w14:paraId="49ADA32B" w14:textId="77777777" w:rsidR="005F7384" w:rsidRPr="00D37DC0" w:rsidRDefault="005F7384" w:rsidP="00C40973">
            <w:pPr>
              <w:jc w:val="both"/>
              <w:rPr>
                <w:rFonts w:eastAsia="Verdana" w:cs="Helvetica"/>
                <w:sz w:val="20"/>
                <w:szCs w:val="20"/>
              </w:rPr>
            </w:pPr>
          </w:p>
        </w:tc>
      </w:tr>
      <w:tr w:rsidR="005F7384" w:rsidRPr="003143C7" w14:paraId="52BD5454" w14:textId="77777777" w:rsidTr="00C40973">
        <w:tc>
          <w:tcPr>
            <w:tcW w:w="7196" w:type="dxa"/>
          </w:tcPr>
          <w:p w14:paraId="75BAFCDD" w14:textId="0F01B8BC" w:rsidR="005F7384" w:rsidRPr="00D37DC0" w:rsidRDefault="005F7384" w:rsidP="00C40973">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line="276" w:lineRule="auto"/>
              <w:jc w:val="both"/>
              <w:rPr>
                <w:rFonts w:eastAsia="Verdana" w:cs="Helvetica"/>
                <w:sz w:val="20"/>
                <w:szCs w:val="20"/>
              </w:rPr>
            </w:pPr>
            <w:r w:rsidRPr="00D37DC0">
              <w:rPr>
                <w:rFonts w:eastAsia="Verdana" w:cs="Helvetica"/>
                <w:b/>
                <w:sz w:val="20"/>
                <w:szCs w:val="20"/>
              </w:rPr>
              <w:t>Gunningscriteria</w:t>
            </w:r>
          </w:p>
        </w:tc>
        <w:tc>
          <w:tcPr>
            <w:tcW w:w="2126" w:type="dxa"/>
          </w:tcPr>
          <w:p w14:paraId="2183A77E" w14:textId="77777777" w:rsidR="005F7384" w:rsidRPr="00D37DC0" w:rsidRDefault="005F7384" w:rsidP="00C40973">
            <w:pPr>
              <w:jc w:val="both"/>
              <w:rPr>
                <w:rFonts w:eastAsia="Verdana" w:cs="Helvetica"/>
                <w:sz w:val="20"/>
                <w:szCs w:val="20"/>
              </w:rPr>
            </w:pPr>
          </w:p>
        </w:tc>
      </w:tr>
      <w:tr w:rsidR="005F7384" w:rsidRPr="00B65A2D" w14:paraId="36B57331" w14:textId="77777777" w:rsidTr="00C40973">
        <w:tc>
          <w:tcPr>
            <w:tcW w:w="7196" w:type="dxa"/>
          </w:tcPr>
          <w:p w14:paraId="44590643" w14:textId="758004AF" w:rsidR="005F7384" w:rsidRPr="00D37DC0" w:rsidRDefault="005F7384" w:rsidP="00C40973">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line="276" w:lineRule="auto"/>
              <w:jc w:val="center"/>
              <w:rPr>
                <w:rFonts w:eastAsia="Verdana" w:cs="Helvetica"/>
                <w:sz w:val="20"/>
                <w:szCs w:val="20"/>
              </w:rPr>
            </w:pPr>
            <w:r w:rsidRPr="00D37DC0">
              <w:rPr>
                <w:rFonts w:eastAsia="Verdana" w:cs="Helvetica"/>
                <w:i/>
                <w:sz w:val="20"/>
                <w:szCs w:val="20"/>
              </w:rPr>
              <w:t>Kwaliteit</w:t>
            </w:r>
          </w:p>
        </w:tc>
        <w:tc>
          <w:tcPr>
            <w:tcW w:w="2126" w:type="dxa"/>
          </w:tcPr>
          <w:p w14:paraId="265219D3" w14:textId="77777777" w:rsidR="005F7384" w:rsidRPr="00D37DC0" w:rsidRDefault="005F7384" w:rsidP="00C40973">
            <w:pPr>
              <w:jc w:val="both"/>
              <w:rPr>
                <w:rFonts w:eastAsia="Verdana" w:cs="Helvetica"/>
                <w:sz w:val="20"/>
                <w:szCs w:val="20"/>
              </w:rPr>
            </w:pPr>
          </w:p>
        </w:tc>
      </w:tr>
      <w:tr w:rsidR="005F7384" w:rsidRPr="00B65A2D" w14:paraId="3F7B77E4" w14:textId="77777777" w:rsidTr="00C40973">
        <w:tc>
          <w:tcPr>
            <w:tcW w:w="7196" w:type="dxa"/>
          </w:tcPr>
          <w:p w14:paraId="6A10F9D6" w14:textId="4FF26587" w:rsidR="005F7384" w:rsidRPr="00D37DC0" w:rsidRDefault="005F7384" w:rsidP="00C40973">
            <w:pPr>
              <w:spacing w:line="276" w:lineRule="auto"/>
              <w:jc w:val="center"/>
              <w:rPr>
                <w:rFonts w:eastAsia="Verdana" w:cs="Helvetica"/>
                <w:b/>
                <w:sz w:val="20"/>
                <w:szCs w:val="20"/>
              </w:rPr>
            </w:pPr>
            <w:r w:rsidRPr="00D37DC0">
              <w:rPr>
                <w:rFonts w:eastAsia="Verdana" w:cs="Helvetica"/>
                <w:i/>
                <w:sz w:val="20"/>
                <w:szCs w:val="20"/>
              </w:rPr>
              <w:t>Specifiek voor Perceel 1</w:t>
            </w:r>
          </w:p>
        </w:tc>
        <w:tc>
          <w:tcPr>
            <w:tcW w:w="2126" w:type="dxa"/>
          </w:tcPr>
          <w:p w14:paraId="284D7B2F" w14:textId="77777777" w:rsidR="005F7384" w:rsidRPr="00D37DC0" w:rsidRDefault="005F7384" w:rsidP="00C40973">
            <w:pPr>
              <w:jc w:val="both"/>
              <w:rPr>
                <w:rFonts w:eastAsia="Verdana" w:cs="Helvetica"/>
                <w:sz w:val="20"/>
                <w:szCs w:val="20"/>
              </w:rPr>
            </w:pPr>
          </w:p>
        </w:tc>
      </w:tr>
      <w:tr w:rsidR="005F7384" w:rsidRPr="00B65A2D" w14:paraId="2F86C369" w14:textId="77777777" w:rsidTr="00C40973">
        <w:tc>
          <w:tcPr>
            <w:tcW w:w="7196" w:type="dxa"/>
          </w:tcPr>
          <w:p w14:paraId="7EB33A0B" w14:textId="65E6E03A" w:rsidR="005F7384" w:rsidRPr="00D37DC0" w:rsidRDefault="005F7384" w:rsidP="00C40973">
            <w:pPr>
              <w:spacing w:line="276" w:lineRule="auto"/>
              <w:jc w:val="center"/>
              <w:rPr>
                <w:rFonts w:eastAsia="Verdana" w:cs="Helvetica"/>
                <w:i/>
                <w:sz w:val="20"/>
                <w:szCs w:val="20"/>
              </w:rPr>
            </w:pPr>
            <w:r w:rsidRPr="00D37DC0">
              <w:rPr>
                <w:rFonts w:eastAsia="Verdana" w:cs="Helvetica"/>
                <w:sz w:val="20"/>
                <w:szCs w:val="20"/>
              </w:rPr>
              <w:t>Opgave van aantal voertuigen &amp; technische kenmerken</w:t>
            </w:r>
          </w:p>
        </w:tc>
        <w:tc>
          <w:tcPr>
            <w:tcW w:w="2126" w:type="dxa"/>
          </w:tcPr>
          <w:p w14:paraId="3CC6BE7E" w14:textId="77777777" w:rsidR="005F7384" w:rsidRPr="00D37DC0" w:rsidRDefault="005F7384" w:rsidP="00C40973">
            <w:pPr>
              <w:jc w:val="both"/>
              <w:rPr>
                <w:rFonts w:eastAsia="Verdana" w:cs="Helvetica"/>
                <w:sz w:val="20"/>
                <w:szCs w:val="20"/>
              </w:rPr>
            </w:pPr>
          </w:p>
        </w:tc>
      </w:tr>
      <w:tr w:rsidR="005F7384" w:rsidRPr="003143C7" w14:paraId="4AA03088" w14:textId="77777777" w:rsidTr="00C40973">
        <w:tc>
          <w:tcPr>
            <w:tcW w:w="7196" w:type="dxa"/>
          </w:tcPr>
          <w:p w14:paraId="6003729A" w14:textId="5BE467CC" w:rsidR="005F7384" w:rsidRPr="00D37DC0" w:rsidRDefault="005F7384" w:rsidP="00C40973">
            <w:pPr>
              <w:spacing w:line="276" w:lineRule="auto"/>
              <w:rPr>
                <w:rFonts w:eastAsia="Verdana" w:cs="Helvetica"/>
                <w:i/>
                <w:sz w:val="20"/>
                <w:szCs w:val="20"/>
              </w:rPr>
            </w:pPr>
            <w:r w:rsidRPr="00D37DC0">
              <w:rPr>
                <w:rFonts w:eastAsia="Verdana" w:cs="Helvetica"/>
                <w:sz w:val="20"/>
                <w:szCs w:val="20"/>
              </w:rPr>
              <w:t>Opgave van aantal reservevoertuigen &amp; technische kenmerken</w:t>
            </w:r>
          </w:p>
        </w:tc>
        <w:tc>
          <w:tcPr>
            <w:tcW w:w="2126" w:type="dxa"/>
          </w:tcPr>
          <w:p w14:paraId="7F506784" w14:textId="77777777" w:rsidR="005F7384" w:rsidRPr="00D37DC0" w:rsidRDefault="005F7384" w:rsidP="00C40973">
            <w:pPr>
              <w:jc w:val="both"/>
              <w:rPr>
                <w:rFonts w:eastAsia="Verdana" w:cs="Helvetica"/>
                <w:sz w:val="20"/>
                <w:szCs w:val="20"/>
              </w:rPr>
            </w:pPr>
          </w:p>
        </w:tc>
      </w:tr>
      <w:tr w:rsidR="005F7384" w:rsidRPr="003143C7" w14:paraId="09CE8470" w14:textId="77777777" w:rsidTr="00C40973">
        <w:tc>
          <w:tcPr>
            <w:tcW w:w="7196" w:type="dxa"/>
          </w:tcPr>
          <w:p w14:paraId="7E72BBBA" w14:textId="48B6918E" w:rsidR="005F7384" w:rsidRPr="00D37DC0" w:rsidRDefault="005F7384" w:rsidP="00C40973">
            <w:pPr>
              <w:spacing w:line="276" w:lineRule="auto"/>
              <w:rPr>
                <w:rFonts w:eastAsia="Verdana" w:cs="Helvetica"/>
                <w:sz w:val="20"/>
                <w:szCs w:val="20"/>
              </w:rPr>
            </w:pPr>
            <w:r w:rsidRPr="00D37DC0">
              <w:rPr>
                <w:rFonts w:eastAsia="Verdana" w:cs="Helvetica"/>
                <w:sz w:val="20"/>
                <w:szCs w:val="20"/>
              </w:rPr>
              <w:t>Eigenschappen en kenmerken van type glasbollen (</w:t>
            </w:r>
            <w:r w:rsidRPr="00D37DC0">
              <w:rPr>
                <w:rFonts w:eastAsia="Verdana" w:cs="Helvetica"/>
                <w:sz w:val="20"/>
                <w:szCs w:val="20"/>
                <w:u w:val="single"/>
              </w:rPr>
              <w:t>bijlage D</w:t>
            </w:r>
            <w:r w:rsidRPr="00D37DC0">
              <w:rPr>
                <w:rFonts w:eastAsia="Verdana" w:cs="Helvetica"/>
                <w:sz w:val="20"/>
                <w:szCs w:val="20"/>
              </w:rPr>
              <w:t>)</w:t>
            </w:r>
          </w:p>
        </w:tc>
        <w:tc>
          <w:tcPr>
            <w:tcW w:w="2126" w:type="dxa"/>
          </w:tcPr>
          <w:p w14:paraId="1298C51C" w14:textId="77777777" w:rsidR="005F7384" w:rsidRPr="00D37DC0" w:rsidRDefault="005F7384" w:rsidP="00C40973">
            <w:pPr>
              <w:jc w:val="both"/>
              <w:rPr>
                <w:rFonts w:eastAsia="Verdana" w:cs="Helvetica"/>
                <w:sz w:val="20"/>
                <w:szCs w:val="20"/>
              </w:rPr>
            </w:pPr>
          </w:p>
        </w:tc>
      </w:tr>
      <w:tr w:rsidR="005F7384" w:rsidRPr="003143C7" w14:paraId="4592E227" w14:textId="77777777" w:rsidTr="00C40973">
        <w:tc>
          <w:tcPr>
            <w:tcW w:w="7196" w:type="dxa"/>
          </w:tcPr>
          <w:p w14:paraId="52BB782E" w14:textId="163952B5" w:rsidR="005F7384" w:rsidRPr="00D37DC0" w:rsidRDefault="005F7384" w:rsidP="00C40973">
            <w:pPr>
              <w:spacing w:line="276" w:lineRule="auto"/>
              <w:rPr>
                <w:rFonts w:eastAsia="Verdana" w:cs="Helvetica"/>
                <w:sz w:val="20"/>
                <w:szCs w:val="20"/>
              </w:rPr>
            </w:pPr>
            <w:r w:rsidRPr="00D37DC0">
              <w:rPr>
                <w:rFonts w:eastAsia="Verdana" w:cs="Helvetica"/>
                <w:sz w:val="20"/>
                <w:szCs w:val="20"/>
              </w:rPr>
              <w:t>Beschrijving ledigingmechanisme glasbollen</w:t>
            </w:r>
          </w:p>
        </w:tc>
        <w:tc>
          <w:tcPr>
            <w:tcW w:w="2126" w:type="dxa"/>
          </w:tcPr>
          <w:p w14:paraId="7CFE5F17" w14:textId="77777777" w:rsidR="005F7384" w:rsidRPr="00D37DC0" w:rsidRDefault="005F7384" w:rsidP="00C40973">
            <w:pPr>
              <w:jc w:val="both"/>
              <w:rPr>
                <w:rFonts w:eastAsia="Verdana" w:cs="Helvetica"/>
                <w:sz w:val="20"/>
                <w:szCs w:val="20"/>
              </w:rPr>
            </w:pPr>
          </w:p>
        </w:tc>
      </w:tr>
      <w:tr w:rsidR="005F7384" w:rsidRPr="00B65A2D" w14:paraId="448B9AE0" w14:textId="77777777" w:rsidTr="00C40973">
        <w:tc>
          <w:tcPr>
            <w:tcW w:w="7196" w:type="dxa"/>
          </w:tcPr>
          <w:p w14:paraId="2EFAC21E" w14:textId="425E1F52" w:rsidR="005F7384" w:rsidRPr="00D37DC0" w:rsidRDefault="005F7384" w:rsidP="00C40973">
            <w:pPr>
              <w:jc w:val="both"/>
              <w:rPr>
                <w:rFonts w:eastAsia="Verdana" w:cs="Helvetica"/>
                <w:sz w:val="20"/>
                <w:szCs w:val="20"/>
              </w:rPr>
            </w:pPr>
            <w:r w:rsidRPr="00D37DC0">
              <w:rPr>
                <w:rFonts w:eastAsia="Verdana" w:cs="Helvetica"/>
                <w:sz w:val="20"/>
                <w:szCs w:val="20"/>
              </w:rPr>
              <w:t xml:space="preserve">Planning van de verschillende </w:t>
            </w:r>
            <w:proofErr w:type="spellStart"/>
            <w:r w:rsidRPr="00D37DC0">
              <w:rPr>
                <w:rFonts w:eastAsia="Verdana" w:cs="Helvetica"/>
                <w:sz w:val="20"/>
                <w:szCs w:val="20"/>
              </w:rPr>
              <w:t>activeiten</w:t>
            </w:r>
            <w:proofErr w:type="spellEnd"/>
          </w:p>
        </w:tc>
        <w:tc>
          <w:tcPr>
            <w:tcW w:w="2126" w:type="dxa"/>
          </w:tcPr>
          <w:p w14:paraId="64F5CB78" w14:textId="77777777" w:rsidR="005F7384" w:rsidRPr="00D37DC0" w:rsidRDefault="005F7384" w:rsidP="00C40973">
            <w:pPr>
              <w:jc w:val="both"/>
              <w:rPr>
                <w:rFonts w:eastAsia="Verdana" w:cs="Helvetica"/>
                <w:sz w:val="20"/>
                <w:szCs w:val="20"/>
              </w:rPr>
            </w:pPr>
          </w:p>
        </w:tc>
      </w:tr>
      <w:tr w:rsidR="005F7384" w:rsidRPr="003143C7" w14:paraId="5FFDCB34" w14:textId="77777777" w:rsidTr="00C40973">
        <w:tc>
          <w:tcPr>
            <w:tcW w:w="7196" w:type="dxa"/>
          </w:tcPr>
          <w:p w14:paraId="3AC16CE0" w14:textId="1F19172F" w:rsidR="005F7384" w:rsidRPr="00D37DC0" w:rsidRDefault="005F7384" w:rsidP="00C40973">
            <w:pPr>
              <w:jc w:val="both"/>
              <w:rPr>
                <w:rFonts w:eastAsia="Verdana" w:cs="Helvetica"/>
                <w:sz w:val="20"/>
                <w:szCs w:val="20"/>
              </w:rPr>
            </w:pPr>
            <w:r w:rsidRPr="00D37DC0">
              <w:rPr>
                <w:rFonts w:eastAsia="Verdana" w:cs="Helvetica"/>
                <w:sz w:val="20"/>
                <w:szCs w:val="20"/>
              </w:rPr>
              <w:t>Algemeen organisatieschema voor lediging, reiniging en onderhoud bollen en reiniging sites</w:t>
            </w:r>
          </w:p>
        </w:tc>
        <w:tc>
          <w:tcPr>
            <w:tcW w:w="2126" w:type="dxa"/>
          </w:tcPr>
          <w:p w14:paraId="297A9DA0" w14:textId="77777777" w:rsidR="005F7384" w:rsidRPr="00D37DC0" w:rsidRDefault="005F7384" w:rsidP="00C40973">
            <w:pPr>
              <w:jc w:val="both"/>
              <w:rPr>
                <w:rFonts w:eastAsia="Verdana" w:cs="Helvetica"/>
                <w:sz w:val="20"/>
                <w:szCs w:val="20"/>
              </w:rPr>
            </w:pPr>
          </w:p>
        </w:tc>
      </w:tr>
      <w:tr w:rsidR="005F7384" w:rsidRPr="003143C7" w14:paraId="30B2445F" w14:textId="77777777" w:rsidTr="00C40973">
        <w:tc>
          <w:tcPr>
            <w:tcW w:w="7196" w:type="dxa"/>
          </w:tcPr>
          <w:p w14:paraId="2669800E" w14:textId="4F6B1880" w:rsidR="005F7384" w:rsidRPr="00D37DC0" w:rsidRDefault="005F7384" w:rsidP="00C40973">
            <w:pPr>
              <w:jc w:val="both"/>
              <w:rPr>
                <w:rFonts w:eastAsia="Verdana" w:cs="Helvetica"/>
                <w:sz w:val="20"/>
                <w:szCs w:val="20"/>
              </w:rPr>
            </w:pPr>
            <w:r w:rsidRPr="00D37DC0">
              <w:rPr>
                <w:rFonts w:eastAsia="Verdana" w:cs="Helvetica"/>
                <w:sz w:val="20"/>
                <w:szCs w:val="20"/>
              </w:rPr>
              <w:t>Maatregelen verhoogde glasaanvoer eindejaarsperiode</w:t>
            </w:r>
          </w:p>
        </w:tc>
        <w:tc>
          <w:tcPr>
            <w:tcW w:w="2126" w:type="dxa"/>
          </w:tcPr>
          <w:p w14:paraId="38625DB9" w14:textId="77777777" w:rsidR="005F7384" w:rsidRPr="00D37DC0" w:rsidRDefault="005F7384" w:rsidP="00C40973">
            <w:pPr>
              <w:jc w:val="both"/>
              <w:rPr>
                <w:rFonts w:eastAsia="Verdana" w:cs="Helvetica"/>
                <w:sz w:val="20"/>
                <w:szCs w:val="20"/>
              </w:rPr>
            </w:pPr>
          </w:p>
        </w:tc>
      </w:tr>
      <w:tr w:rsidR="005F7384" w:rsidRPr="00B65A2D" w14:paraId="7D4367C2" w14:textId="77777777" w:rsidTr="00C40973">
        <w:tc>
          <w:tcPr>
            <w:tcW w:w="7196" w:type="dxa"/>
          </w:tcPr>
          <w:p w14:paraId="41F5B2E6" w14:textId="3B80FB79" w:rsidR="005F7384" w:rsidRPr="00D37DC0" w:rsidRDefault="005F7384" w:rsidP="00C40973">
            <w:pPr>
              <w:jc w:val="both"/>
              <w:rPr>
                <w:rFonts w:eastAsia="Verdana" w:cs="Helvetica"/>
                <w:sz w:val="20"/>
                <w:szCs w:val="20"/>
              </w:rPr>
            </w:pPr>
            <w:r w:rsidRPr="00D37DC0">
              <w:rPr>
                <w:rFonts w:eastAsia="Verdana" w:cs="Helvetica"/>
                <w:sz w:val="20"/>
                <w:szCs w:val="20"/>
              </w:rPr>
              <w:lastRenderedPageBreak/>
              <w:t>Beschrijving reiniging, onderhoud bollen, reiniging sites + middelen</w:t>
            </w:r>
          </w:p>
        </w:tc>
        <w:tc>
          <w:tcPr>
            <w:tcW w:w="2126" w:type="dxa"/>
          </w:tcPr>
          <w:p w14:paraId="09DCF8DA" w14:textId="77777777" w:rsidR="005F7384" w:rsidRPr="00D37DC0" w:rsidRDefault="005F7384" w:rsidP="00C40973">
            <w:pPr>
              <w:jc w:val="both"/>
              <w:rPr>
                <w:rFonts w:eastAsia="Verdana" w:cs="Helvetica"/>
                <w:sz w:val="20"/>
                <w:szCs w:val="20"/>
              </w:rPr>
            </w:pPr>
          </w:p>
        </w:tc>
      </w:tr>
      <w:tr w:rsidR="005F7384" w:rsidRPr="003143C7" w14:paraId="4CA9747B" w14:textId="77777777" w:rsidTr="00C40973">
        <w:tc>
          <w:tcPr>
            <w:tcW w:w="7196" w:type="dxa"/>
          </w:tcPr>
          <w:p w14:paraId="1DF06FE5" w14:textId="1BEB01B5" w:rsidR="005F7384" w:rsidRPr="00D37DC0" w:rsidRDefault="005F7384" w:rsidP="00C40973">
            <w:pPr>
              <w:jc w:val="both"/>
              <w:rPr>
                <w:rFonts w:eastAsia="Verdana" w:cs="Helvetica"/>
                <w:sz w:val="20"/>
                <w:szCs w:val="20"/>
              </w:rPr>
            </w:pPr>
            <w:r w:rsidRPr="00D37DC0">
              <w:rPr>
                <w:rFonts w:eastAsia="Verdana" w:cs="Helvetica"/>
                <w:sz w:val="20"/>
                <w:szCs w:val="20"/>
              </w:rPr>
              <w:t xml:space="preserve">Beschrijving van de compartimentering van de laadbak of </w:t>
            </w:r>
            <w:proofErr w:type="spellStart"/>
            <w:r w:rsidR="007639D9">
              <w:rPr>
                <w:rFonts w:eastAsia="Verdana" w:cs="Helvetica"/>
                <w:sz w:val="20"/>
                <w:szCs w:val="20"/>
              </w:rPr>
              <w:t>inzamelrecipiënt</w:t>
            </w:r>
            <w:proofErr w:type="spellEnd"/>
          </w:p>
        </w:tc>
        <w:tc>
          <w:tcPr>
            <w:tcW w:w="2126" w:type="dxa"/>
          </w:tcPr>
          <w:p w14:paraId="2C0165C1" w14:textId="77777777" w:rsidR="005F7384" w:rsidRPr="00D37DC0" w:rsidRDefault="005F7384" w:rsidP="00C40973">
            <w:pPr>
              <w:jc w:val="both"/>
              <w:rPr>
                <w:rFonts w:eastAsia="Verdana" w:cs="Helvetica"/>
                <w:sz w:val="20"/>
                <w:szCs w:val="20"/>
              </w:rPr>
            </w:pPr>
          </w:p>
        </w:tc>
      </w:tr>
      <w:tr w:rsidR="005F7384" w:rsidRPr="003143C7" w14:paraId="48B0D7AD" w14:textId="77777777" w:rsidTr="00C40973">
        <w:tc>
          <w:tcPr>
            <w:tcW w:w="7196" w:type="dxa"/>
          </w:tcPr>
          <w:p w14:paraId="1BE66495" w14:textId="0E5E4325" w:rsidR="005F7384" w:rsidRPr="00D37DC0" w:rsidRDefault="005F7384" w:rsidP="00C40973">
            <w:pPr>
              <w:jc w:val="both"/>
              <w:rPr>
                <w:rFonts w:eastAsia="Verdana" w:cs="Helvetica"/>
                <w:sz w:val="20"/>
                <w:szCs w:val="20"/>
              </w:rPr>
            </w:pPr>
            <w:r w:rsidRPr="00D37DC0">
              <w:rPr>
                <w:rFonts w:eastAsia="Verdana" w:cs="Helvetica"/>
                <w:sz w:val="20"/>
                <w:szCs w:val="20"/>
              </w:rPr>
              <w:t>Beschrijving registratie van vervuiling en staat van glasbollen (indien bijlage E.1 niet wordt gebruikt)</w:t>
            </w:r>
          </w:p>
        </w:tc>
        <w:tc>
          <w:tcPr>
            <w:tcW w:w="2126" w:type="dxa"/>
          </w:tcPr>
          <w:p w14:paraId="70AD700F" w14:textId="77777777" w:rsidR="005F7384" w:rsidRPr="00D37DC0" w:rsidRDefault="005F7384" w:rsidP="00C40973">
            <w:pPr>
              <w:jc w:val="both"/>
              <w:rPr>
                <w:rFonts w:eastAsia="Verdana" w:cs="Helvetica"/>
                <w:sz w:val="20"/>
                <w:szCs w:val="20"/>
              </w:rPr>
            </w:pPr>
          </w:p>
        </w:tc>
      </w:tr>
      <w:tr w:rsidR="005F7384" w:rsidRPr="003143C7" w14:paraId="26638ADF" w14:textId="77777777" w:rsidTr="00C40973">
        <w:tc>
          <w:tcPr>
            <w:tcW w:w="7196" w:type="dxa"/>
          </w:tcPr>
          <w:p w14:paraId="434ED4CD" w14:textId="6D8A36ED" w:rsidR="005F7384" w:rsidRPr="00D37DC0" w:rsidRDefault="005F7384" w:rsidP="00C40973">
            <w:pPr>
              <w:jc w:val="both"/>
              <w:rPr>
                <w:rFonts w:eastAsia="Verdana" w:cs="Helvetica"/>
                <w:sz w:val="20"/>
                <w:szCs w:val="20"/>
              </w:rPr>
            </w:pPr>
            <w:r w:rsidRPr="00D37DC0">
              <w:rPr>
                <w:rFonts w:eastAsia="Verdana" w:cs="Helvetica"/>
                <w:sz w:val="20"/>
                <w:szCs w:val="20"/>
              </w:rPr>
              <w:t>Beschrijving van het klachtensysteem</w:t>
            </w:r>
          </w:p>
        </w:tc>
        <w:tc>
          <w:tcPr>
            <w:tcW w:w="2126" w:type="dxa"/>
          </w:tcPr>
          <w:p w14:paraId="424684DB" w14:textId="77777777" w:rsidR="005F7384" w:rsidRPr="00D37DC0" w:rsidRDefault="005F7384" w:rsidP="00C40973">
            <w:pPr>
              <w:jc w:val="both"/>
              <w:rPr>
                <w:rFonts w:eastAsia="Verdana" w:cs="Helvetica"/>
                <w:sz w:val="20"/>
                <w:szCs w:val="20"/>
              </w:rPr>
            </w:pPr>
          </w:p>
        </w:tc>
      </w:tr>
      <w:tr w:rsidR="005F7384" w:rsidRPr="00B65A2D" w14:paraId="0C0B310A" w14:textId="77777777" w:rsidTr="00C40973">
        <w:tc>
          <w:tcPr>
            <w:tcW w:w="7196" w:type="dxa"/>
          </w:tcPr>
          <w:p w14:paraId="53D34129" w14:textId="2222B8A8" w:rsidR="005F7384" w:rsidRPr="00D37DC0" w:rsidRDefault="005F7384" w:rsidP="00C40973">
            <w:pPr>
              <w:jc w:val="both"/>
              <w:rPr>
                <w:rFonts w:eastAsia="Verdana" w:cs="Helvetica"/>
                <w:sz w:val="20"/>
                <w:szCs w:val="20"/>
              </w:rPr>
            </w:pPr>
            <w:r w:rsidRPr="00D37DC0">
              <w:rPr>
                <w:rFonts w:eastAsia="Verdana" w:cs="Helvetica"/>
                <w:i/>
                <w:sz w:val="20"/>
                <w:szCs w:val="20"/>
              </w:rPr>
              <w:t>Specifiek voor Perceel 2</w:t>
            </w:r>
          </w:p>
        </w:tc>
        <w:tc>
          <w:tcPr>
            <w:tcW w:w="2126" w:type="dxa"/>
          </w:tcPr>
          <w:p w14:paraId="6A77ABEA" w14:textId="77777777" w:rsidR="005F7384" w:rsidRPr="00D37DC0" w:rsidRDefault="005F7384" w:rsidP="00C40973">
            <w:pPr>
              <w:jc w:val="both"/>
              <w:rPr>
                <w:rFonts w:eastAsia="Verdana" w:cs="Helvetica"/>
                <w:sz w:val="20"/>
                <w:szCs w:val="20"/>
              </w:rPr>
            </w:pPr>
          </w:p>
        </w:tc>
      </w:tr>
      <w:tr w:rsidR="005F7384" w:rsidRPr="00B65A2D" w14:paraId="38D8CEE3" w14:textId="77777777" w:rsidTr="00C40973">
        <w:tc>
          <w:tcPr>
            <w:tcW w:w="7196" w:type="dxa"/>
          </w:tcPr>
          <w:p w14:paraId="2464F7DE" w14:textId="753A8377" w:rsidR="005F7384" w:rsidRPr="00D37DC0" w:rsidRDefault="005F7384" w:rsidP="00C40973">
            <w:pPr>
              <w:jc w:val="center"/>
              <w:rPr>
                <w:rFonts w:eastAsia="Verdana" w:cs="Helvetica"/>
                <w:sz w:val="20"/>
                <w:szCs w:val="20"/>
              </w:rPr>
            </w:pPr>
            <w:r w:rsidRPr="00D37DC0">
              <w:rPr>
                <w:rFonts w:eastAsia="Verdana" w:cs="Helvetica"/>
                <w:sz w:val="20"/>
                <w:szCs w:val="20"/>
              </w:rPr>
              <w:t>Opgave van aantal voertuigen &amp; technische kenmerken</w:t>
            </w:r>
          </w:p>
        </w:tc>
        <w:tc>
          <w:tcPr>
            <w:tcW w:w="2126" w:type="dxa"/>
          </w:tcPr>
          <w:p w14:paraId="5085D212" w14:textId="77777777" w:rsidR="005F7384" w:rsidRPr="00D37DC0" w:rsidRDefault="005F7384" w:rsidP="00C40973">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line="276" w:lineRule="auto"/>
              <w:jc w:val="both"/>
              <w:rPr>
                <w:rFonts w:eastAsia="Verdana" w:cs="Helvetica"/>
                <w:sz w:val="20"/>
                <w:szCs w:val="20"/>
              </w:rPr>
            </w:pPr>
          </w:p>
        </w:tc>
      </w:tr>
      <w:tr w:rsidR="005F7384" w:rsidRPr="003143C7" w14:paraId="4E08DF4B" w14:textId="77777777" w:rsidTr="00C40973">
        <w:tc>
          <w:tcPr>
            <w:tcW w:w="7196" w:type="dxa"/>
          </w:tcPr>
          <w:p w14:paraId="7085A5D7" w14:textId="1952EC99" w:rsidR="005F7384" w:rsidRPr="00D37DC0" w:rsidRDefault="005F7384" w:rsidP="00C40973">
            <w:pPr>
              <w:jc w:val="both"/>
              <w:rPr>
                <w:rFonts w:eastAsia="Verdana" w:cs="Helvetica"/>
                <w:sz w:val="20"/>
                <w:szCs w:val="20"/>
              </w:rPr>
            </w:pPr>
            <w:r w:rsidRPr="00D37DC0">
              <w:rPr>
                <w:rFonts w:eastAsia="Verdana" w:cs="Helvetica"/>
                <w:sz w:val="20"/>
                <w:szCs w:val="20"/>
              </w:rPr>
              <w:t>Opgave van aantal reservevoertuigen &amp; technische kenmerken</w:t>
            </w:r>
          </w:p>
        </w:tc>
        <w:tc>
          <w:tcPr>
            <w:tcW w:w="2126" w:type="dxa"/>
          </w:tcPr>
          <w:p w14:paraId="52381EF8" w14:textId="77777777" w:rsidR="005F7384" w:rsidRPr="00D37DC0" w:rsidRDefault="005F7384" w:rsidP="00C40973">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line="276" w:lineRule="auto"/>
              <w:jc w:val="both"/>
              <w:rPr>
                <w:rFonts w:eastAsia="Verdana" w:cs="Helvetica"/>
                <w:sz w:val="20"/>
                <w:szCs w:val="20"/>
              </w:rPr>
            </w:pPr>
          </w:p>
        </w:tc>
      </w:tr>
      <w:tr w:rsidR="005F7384" w:rsidRPr="003143C7" w14:paraId="02C5087B" w14:textId="77777777" w:rsidTr="00C40973">
        <w:tc>
          <w:tcPr>
            <w:tcW w:w="7196" w:type="dxa"/>
          </w:tcPr>
          <w:p w14:paraId="456B19DC" w14:textId="4F786A01" w:rsidR="005F7384" w:rsidRPr="00D37DC0" w:rsidRDefault="005F7384" w:rsidP="00C40973">
            <w:pPr>
              <w:jc w:val="both"/>
              <w:rPr>
                <w:rFonts w:eastAsia="Verdana" w:cs="Helvetica"/>
                <w:sz w:val="20"/>
                <w:szCs w:val="20"/>
              </w:rPr>
            </w:pPr>
            <w:r w:rsidRPr="00D37DC0">
              <w:rPr>
                <w:rFonts w:eastAsia="Verdana" w:cs="Helvetica"/>
                <w:sz w:val="20"/>
                <w:szCs w:val="20"/>
              </w:rPr>
              <w:t xml:space="preserve">Volledige beschrijving van elk type </w:t>
            </w:r>
            <w:proofErr w:type="spellStart"/>
            <w:r w:rsidR="007639D9">
              <w:rPr>
                <w:rFonts w:eastAsia="Verdana" w:cs="Helvetica"/>
                <w:sz w:val="20"/>
                <w:szCs w:val="20"/>
              </w:rPr>
              <w:t>inzamelrecipiënt</w:t>
            </w:r>
            <w:proofErr w:type="spellEnd"/>
          </w:p>
        </w:tc>
        <w:tc>
          <w:tcPr>
            <w:tcW w:w="2126" w:type="dxa"/>
          </w:tcPr>
          <w:p w14:paraId="38CBF00E" w14:textId="77777777" w:rsidR="005F7384" w:rsidRPr="00D37DC0" w:rsidRDefault="005F7384" w:rsidP="00C40973">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line="276" w:lineRule="auto"/>
              <w:jc w:val="both"/>
              <w:rPr>
                <w:rFonts w:eastAsia="Verdana" w:cs="Helvetica"/>
                <w:sz w:val="20"/>
                <w:szCs w:val="20"/>
              </w:rPr>
            </w:pPr>
          </w:p>
        </w:tc>
      </w:tr>
      <w:tr w:rsidR="005F7384" w:rsidRPr="003143C7" w14:paraId="406C91A8" w14:textId="77777777" w:rsidTr="00C40973">
        <w:tc>
          <w:tcPr>
            <w:tcW w:w="7196" w:type="dxa"/>
          </w:tcPr>
          <w:p w14:paraId="5BE2FD6C" w14:textId="604A44E1" w:rsidR="005F7384" w:rsidRPr="00D37DC0" w:rsidRDefault="005F7384" w:rsidP="00C40973">
            <w:pPr>
              <w:jc w:val="both"/>
              <w:rPr>
                <w:rFonts w:eastAsia="Verdana" w:cs="Helvetica"/>
                <w:sz w:val="20"/>
                <w:szCs w:val="20"/>
              </w:rPr>
            </w:pPr>
            <w:r w:rsidRPr="00D37DC0">
              <w:rPr>
                <w:rFonts w:eastAsia="Verdana" w:cs="Helvetica"/>
                <w:i/>
                <w:sz w:val="20"/>
                <w:szCs w:val="20"/>
              </w:rPr>
              <w:t>Indien een overslagstation wordt voorgesteld</w:t>
            </w:r>
          </w:p>
        </w:tc>
        <w:tc>
          <w:tcPr>
            <w:tcW w:w="2126" w:type="dxa"/>
          </w:tcPr>
          <w:p w14:paraId="2E20EE8E" w14:textId="77777777" w:rsidR="005F7384" w:rsidRPr="00D37DC0" w:rsidRDefault="005F7384" w:rsidP="00C40973">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line="276" w:lineRule="auto"/>
              <w:jc w:val="both"/>
              <w:rPr>
                <w:rFonts w:eastAsia="Verdana" w:cs="Helvetica"/>
                <w:sz w:val="20"/>
                <w:szCs w:val="20"/>
              </w:rPr>
            </w:pPr>
          </w:p>
        </w:tc>
      </w:tr>
      <w:tr w:rsidR="005F7384" w:rsidRPr="003143C7" w14:paraId="5B7C391D" w14:textId="77777777" w:rsidTr="00C40973">
        <w:tc>
          <w:tcPr>
            <w:tcW w:w="7196" w:type="dxa"/>
          </w:tcPr>
          <w:p w14:paraId="201CAC3B" w14:textId="5ABC7C9D" w:rsidR="005F7384" w:rsidRPr="00D37DC0" w:rsidRDefault="005F7384" w:rsidP="00C40973">
            <w:pPr>
              <w:ind w:left="360" w:hanging="360"/>
              <w:jc w:val="center"/>
              <w:rPr>
                <w:rFonts w:eastAsia="Verdana" w:cs="Helvetica"/>
                <w:i/>
                <w:sz w:val="20"/>
                <w:szCs w:val="20"/>
              </w:rPr>
            </w:pPr>
            <w:r w:rsidRPr="00D37DC0">
              <w:rPr>
                <w:rFonts w:eastAsia="Verdana" w:cs="Helvetica"/>
                <w:sz w:val="20"/>
                <w:szCs w:val="20"/>
              </w:rPr>
              <w:t>Beschrijving van de uren voor de aanlevering en afhaling</w:t>
            </w:r>
          </w:p>
        </w:tc>
        <w:tc>
          <w:tcPr>
            <w:tcW w:w="2126" w:type="dxa"/>
          </w:tcPr>
          <w:p w14:paraId="070810E1" w14:textId="77777777" w:rsidR="005F7384" w:rsidRPr="00D37DC0" w:rsidRDefault="005F7384" w:rsidP="00C40973">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line="276" w:lineRule="auto"/>
              <w:jc w:val="both"/>
              <w:rPr>
                <w:rFonts w:eastAsia="Verdana" w:cs="Helvetica"/>
                <w:sz w:val="20"/>
                <w:szCs w:val="20"/>
              </w:rPr>
            </w:pPr>
          </w:p>
        </w:tc>
      </w:tr>
      <w:tr w:rsidR="005F7384" w:rsidRPr="003143C7" w14:paraId="33D995FF" w14:textId="77777777" w:rsidTr="00C40973">
        <w:tc>
          <w:tcPr>
            <w:tcW w:w="7196" w:type="dxa"/>
          </w:tcPr>
          <w:p w14:paraId="47A80246" w14:textId="1703B3C5" w:rsidR="005F7384" w:rsidRPr="00D37DC0" w:rsidRDefault="005F7384" w:rsidP="00C40973">
            <w:pPr>
              <w:rPr>
                <w:rFonts w:eastAsia="Verdana" w:cs="Helvetica"/>
                <w:sz w:val="20"/>
                <w:szCs w:val="20"/>
              </w:rPr>
            </w:pPr>
            <w:r w:rsidRPr="00D37DC0">
              <w:rPr>
                <w:rFonts w:eastAsia="Verdana" w:cs="Helvetica"/>
                <w:sz w:val="20"/>
                <w:szCs w:val="20"/>
              </w:rPr>
              <w:t>Beschrijving van het systeem voor de controle van de kwaliteit van het inkomende materiaal</w:t>
            </w:r>
          </w:p>
        </w:tc>
        <w:tc>
          <w:tcPr>
            <w:tcW w:w="2126" w:type="dxa"/>
          </w:tcPr>
          <w:p w14:paraId="136C111F" w14:textId="77777777" w:rsidR="005F7384" w:rsidRPr="00D37DC0" w:rsidRDefault="005F7384" w:rsidP="00C40973">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line="276" w:lineRule="auto"/>
              <w:jc w:val="both"/>
              <w:rPr>
                <w:rFonts w:eastAsia="Verdana" w:cs="Helvetica"/>
                <w:sz w:val="20"/>
                <w:szCs w:val="20"/>
              </w:rPr>
            </w:pPr>
          </w:p>
        </w:tc>
      </w:tr>
      <w:tr w:rsidR="005F7384" w:rsidRPr="003143C7" w14:paraId="2C5F7C4B" w14:textId="77777777" w:rsidTr="00C40973">
        <w:tc>
          <w:tcPr>
            <w:tcW w:w="7196" w:type="dxa"/>
          </w:tcPr>
          <w:p w14:paraId="3D5C3945" w14:textId="3A278B4B" w:rsidR="005F7384" w:rsidRPr="00D37DC0" w:rsidRDefault="005F7384" w:rsidP="00C40973">
            <w:pPr>
              <w:rPr>
                <w:rFonts w:eastAsia="Verdana" w:cs="Helvetica"/>
                <w:sz w:val="20"/>
                <w:szCs w:val="20"/>
              </w:rPr>
            </w:pPr>
            <w:r w:rsidRPr="00D37DC0">
              <w:rPr>
                <w:rFonts w:eastAsia="Verdana" w:cs="Helvetica"/>
                <w:sz w:val="20"/>
                <w:szCs w:val="20"/>
              </w:rPr>
              <w:t>Beschrijving van de logistieke organisatie</w:t>
            </w:r>
          </w:p>
        </w:tc>
        <w:tc>
          <w:tcPr>
            <w:tcW w:w="2126" w:type="dxa"/>
          </w:tcPr>
          <w:p w14:paraId="160DD98C" w14:textId="77777777" w:rsidR="005F7384" w:rsidRPr="00D37DC0" w:rsidRDefault="005F7384" w:rsidP="00C40973">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line="276" w:lineRule="auto"/>
              <w:jc w:val="both"/>
              <w:rPr>
                <w:rFonts w:eastAsia="Verdana" w:cs="Helvetica"/>
                <w:sz w:val="20"/>
                <w:szCs w:val="20"/>
              </w:rPr>
            </w:pPr>
          </w:p>
        </w:tc>
      </w:tr>
      <w:tr w:rsidR="005F7384" w:rsidRPr="003143C7" w14:paraId="64828938" w14:textId="77777777" w:rsidTr="00C40973">
        <w:tc>
          <w:tcPr>
            <w:tcW w:w="7196" w:type="dxa"/>
          </w:tcPr>
          <w:p w14:paraId="66301812" w14:textId="4C3CFAFE" w:rsidR="005F7384" w:rsidRPr="00D37DC0" w:rsidRDefault="005F7384" w:rsidP="00C40973">
            <w:pPr>
              <w:ind w:left="199" w:hanging="199"/>
              <w:rPr>
                <w:rFonts w:eastAsia="Verdana" w:cs="Helvetica"/>
                <w:sz w:val="20"/>
                <w:szCs w:val="20"/>
              </w:rPr>
            </w:pPr>
            <w:r w:rsidRPr="00D37DC0">
              <w:rPr>
                <w:rFonts w:eastAsia="Verdana" w:cs="Helvetica"/>
                <w:sz w:val="20"/>
                <w:szCs w:val="20"/>
              </w:rPr>
              <w:t>Beschrijving van de opslagruimtes en hun capaciteit</w:t>
            </w:r>
          </w:p>
        </w:tc>
        <w:tc>
          <w:tcPr>
            <w:tcW w:w="2126" w:type="dxa"/>
          </w:tcPr>
          <w:p w14:paraId="5E1847AC" w14:textId="77777777" w:rsidR="005F7384" w:rsidRPr="00D37DC0" w:rsidRDefault="005F7384" w:rsidP="00C40973">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line="276" w:lineRule="auto"/>
              <w:jc w:val="both"/>
              <w:rPr>
                <w:rFonts w:eastAsia="Verdana" w:cs="Helvetica"/>
                <w:sz w:val="20"/>
                <w:szCs w:val="20"/>
              </w:rPr>
            </w:pPr>
          </w:p>
        </w:tc>
      </w:tr>
      <w:tr w:rsidR="005F7384" w:rsidRPr="003143C7" w14:paraId="2DEC2D20" w14:textId="77777777" w:rsidTr="00C40973">
        <w:tc>
          <w:tcPr>
            <w:tcW w:w="7196" w:type="dxa"/>
          </w:tcPr>
          <w:p w14:paraId="7ED70D38" w14:textId="564767D5" w:rsidR="005F7384" w:rsidRPr="00D37DC0" w:rsidRDefault="005F7384" w:rsidP="00C40973">
            <w:pPr>
              <w:ind w:left="199" w:hanging="199"/>
              <w:rPr>
                <w:rFonts w:eastAsia="Verdana" w:cs="Helvetica"/>
                <w:sz w:val="20"/>
                <w:szCs w:val="20"/>
              </w:rPr>
            </w:pPr>
            <w:r w:rsidRPr="00D37DC0">
              <w:rPr>
                <w:rFonts w:eastAsia="Verdana" w:cs="Helvetica"/>
                <w:sz w:val="20"/>
                <w:szCs w:val="20"/>
              </w:rPr>
              <w:t>Beschrijving van de manier waarop het materiaal gestockeerd wordt</w:t>
            </w:r>
          </w:p>
        </w:tc>
        <w:tc>
          <w:tcPr>
            <w:tcW w:w="2126" w:type="dxa"/>
          </w:tcPr>
          <w:p w14:paraId="1B23226B" w14:textId="77777777" w:rsidR="005F7384" w:rsidRPr="00D37DC0" w:rsidRDefault="005F7384" w:rsidP="00C40973">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line="276" w:lineRule="auto"/>
              <w:jc w:val="both"/>
              <w:rPr>
                <w:rFonts w:eastAsia="Verdana" w:cs="Helvetica"/>
                <w:sz w:val="20"/>
                <w:szCs w:val="20"/>
              </w:rPr>
            </w:pPr>
          </w:p>
        </w:tc>
      </w:tr>
      <w:tr w:rsidR="005F7384" w:rsidRPr="003143C7" w14:paraId="2F3970FB" w14:textId="77777777" w:rsidTr="00C40973">
        <w:tc>
          <w:tcPr>
            <w:tcW w:w="7196" w:type="dxa"/>
          </w:tcPr>
          <w:p w14:paraId="588BFEB0" w14:textId="7EF165CB" w:rsidR="005F7384" w:rsidRPr="00D37DC0" w:rsidRDefault="005F7384" w:rsidP="00C40973">
            <w:pPr>
              <w:ind w:left="199" w:hanging="199"/>
              <w:rPr>
                <w:rFonts w:eastAsia="Verdana" w:cs="Helvetica"/>
                <w:sz w:val="20"/>
                <w:szCs w:val="20"/>
              </w:rPr>
            </w:pPr>
            <w:r w:rsidRPr="00D37DC0">
              <w:rPr>
                <w:rFonts w:eastAsia="Verdana" w:cs="Helvetica"/>
                <w:sz w:val="20"/>
                <w:szCs w:val="20"/>
              </w:rPr>
              <w:t xml:space="preserve">Beschrijving </w:t>
            </w:r>
            <w:r w:rsidRPr="00D37DC0">
              <w:rPr>
                <w:rFonts w:eastAsia="PMingLiU" w:cs="Helvetica"/>
                <w:sz w:val="20"/>
                <w:szCs w:val="20"/>
                <w:lang w:eastAsia="zh-TW"/>
              </w:rPr>
              <w:t xml:space="preserve">materiaal op een verharde ondergrond </w:t>
            </w:r>
          </w:p>
        </w:tc>
        <w:tc>
          <w:tcPr>
            <w:tcW w:w="2126" w:type="dxa"/>
          </w:tcPr>
          <w:p w14:paraId="0DB68C85" w14:textId="77777777" w:rsidR="005F7384" w:rsidRPr="00D37DC0" w:rsidRDefault="005F7384" w:rsidP="00C40973">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line="276" w:lineRule="auto"/>
              <w:jc w:val="both"/>
              <w:rPr>
                <w:rFonts w:eastAsia="Verdana" w:cs="Helvetica"/>
                <w:sz w:val="20"/>
                <w:szCs w:val="20"/>
              </w:rPr>
            </w:pPr>
          </w:p>
        </w:tc>
      </w:tr>
      <w:tr w:rsidR="005F7384" w:rsidRPr="003143C7" w14:paraId="2AEAB5E5" w14:textId="77777777" w:rsidTr="00C40973">
        <w:tc>
          <w:tcPr>
            <w:tcW w:w="7196" w:type="dxa"/>
          </w:tcPr>
          <w:p w14:paraId="49B01C88" w14:textId="689993D5" w:rsidR="005F7384" w:rsidRPr="00D37DC0" w:rsidRDefault="005F7384" w:rsidP="00C40973">
            <w:pPr>
              <w:rPr>
                <w:rFonts w:eastAsia="Verdana" w:cs="Helvetica"/>
                <w:sz w:val="20"/>
                <w:szCs w:val="20"/>
              </w:rPr>
            </w:pPr>
            <w:r w:rsidRPr="00D37DC0">
              <w:rPr>
                <w:rFonts w:eastAsia="Verdana" w:cs="Helvetica"/>
                <w:sz w:val="20"/>
                <w:szCs w:val="20"/>
              </w:rPr>
              <w:t>Beschrijving van de berekeningswijze en administratieve opvolging van de binnenkomende en uitgaande stromen, van de voorraden en het operationeel beheer</w:t>
            </w:r>
          </w:p>
        </w:tc>
        <w:tc>
          <w:tcPr>
            <w:tcW w:w="2126" w:type="dxa"/>
          </w:tcPr>
          <w:p w14:paraId="044374F6" w14:textId="77777777" w:rsidR="005F7384" w:rsidRPr="00D37DC0" w:rsidRDefault="005F7384" w:rsidP="00C40973">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line="276" w:lineRule="auto"/>
              <w:jc w:val="both"/>
              <w:rPr>
                <w:rFonts w:eastAsia="Verdana" w:cs="Helvetica"/>
                <w:sz w:val="20"/>
                <w:szCs w:val="20"/>
              </w:rPr>
            </w:pPr>
          </w:p>
        </w:tc>
      </w:tr>
      <w:tr w:rsidR="005F7384" w:rsidRPr="003143C7" w14:paraId="663FE6A8" w14:textId="77777777" w:rsidTr="00C40973">
        <w:tc>
          <w:tcPr>
            <w:tcW w:w="7196" w:type="dxa"/>
          </w:tcPr>
          <w:p w14:paraId="0950D255" w14:textId="6E3E8960" w:rsidR="005F7384" w:rsidRPr="00D37DC0" w:rsidRDefault="005F7384" w:rsidP="00C40973">
            <w:pPr>
              <w:rPr>
                <w:rFonts w:eastAsia="Verdana" w:cs="Helvetica"/>
                <w:sz w:val="20"/>
                <w:szCs w:val="20"/>
              </w:rPr>
            </w:pPr>
            <w:r w:rsidRPr="00D37DC0">
              <w:rPr>
                <w:rFonts w:eastAsia="Verdana" w:cs="Helvetica"/>
                <w:i/>
                <w:sz w:val="20"/>
                <w:szCs w:val="20"/>
              </w:rPr>
              <w:t>Veiligheid</w:t>
            </w:r>
          </w:p>
        </w:tc>
        <w:tc>
          <w:tcPr>
            <w:tcW w:w="2126" w:type="dxa"/>
          </w:tcPr>
          <w:p w14:paraId="7CA1CCEF" w14:textId="77777777" w:rsidR="005F7384" w:rsidRPr="00D37DC0" w:rsidRDefault="005F7384" w:rsidP="00C40973">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line="276" w:lineRule="auto"/>
              <w:jc w:val="both"/>
              <w:rPr>
                <w:rFonts w:eastAsia="Verdana" w:cs="Helvetica"/>
                <w:sz w:val="20"/>
                <w:szCs w:val="20"/>
              </w:rPr>
            </w:pPr>
          </w:p>
        </w:tc>
      </w:tr>
      <w:tr w:rsidR="005F7384" w:rsidRPr="00B65A2D" w14:paraId="3B958749" w14:textId="77777777" w:rsidTr="00C40973">
        <w:tc>
          <w:tcPr>
            <w:tcW w:w="7196" w:type="dxa"/>
          </w:tcPr>
          <w:p w14:paraId="3C80A25C" w14:textId="3C138003" w:rsidR="005F7384" w:rsidRPr="00D37DC0" w:rsidRDefault="005F7384" w:rsidP="00C40973">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line="276" w:lineRule="auto"/>
              <w:jc w:val="center"/>
              <w:rPr>
                <w:rFonts w:eastAsia="Verdana" w:cs="Helvetica"/>
                <w:sz w:val="20"/>
                <w:szCs w:val="20"/>
              </w:rPr>
            </w:pPr>
            <w:r w:rsidRPr="00D37DC0">
              <w:rPr>
                <w:rFonts w:eastAsia="Verdana" w:cs="Helvetica"/>
                <w:sz w:val="20"/>
                <w:szCs w:val="20"/>
              </w:rPr>
              <w:t xml:space="preserve">Beschrijving van de veiligheidsmaatregelen t.o.v. het personeel </w:t>
            </w:r>
          </w:p>
        </w:tc>
        <w:tc>
          <w:tcPr>
            <w:tcW w:w="2126" w:type="dxa"/>
          </w:tcPr>
          <w:p w14:paraId="2DE16968" w14:textId="77777777" w:rsidR="005F7384" w:rsidRPr="00D37DC0" w:rsidRDefault="005F7384" w:rsidP="00C40973">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line="276" w:lineRule="auto"/>
              <w:jc w:val="both"/>
              <w:rPr>
                <w:rFonts w:eastAsia="Verdana" w:cs="Helvetica"/>
                <w:sz w:val="20"/>
                <w:szCs w:val="20"/>
              </w:rPr>
            </w:pPr>
          </w:p>
        </w:tc>
      </w:tr>
      <w:tr w:rsidR="005F7384" w:rsidRPr="003143C7" w14:paraId="043296B1" w14:textId="77777777" w:rsidTr="00C40973">
        <w:tc>
          <w:tcPr>
            <w:tcW w:w="7196" w:type="dxa"/>
          </w:tcPr>
          <w:p w14:paraId="7273C073" w14:textId="0B001411" w:rsidR="005F7384" w:rsidRPr="00D37DC0" w:rsidRDefault="005F7384" w:rsidP="00C40973">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line="276" w:lineRule="auto"/>
              <w:jc w:val="both"/>
              <w:rPr>
                <w:rFonts w:eastAsia="Verdana" w:cs="Helvetica"/>
                <w:sz w:val="20"/>
                <w:szCs w:val="20"/>
              </w:rPr>
            </w:pPr>
            <w:r w:rsidRPr="00D37DC0">
              <w:rPr>
                <w:rFonts w:eastAsia="Verdana" w:cs="Helvetica"/>
                <w:i/>
                <w:sz w:val="20"/>
                <w:szCs w:val="20"/>
              </w:rPr>
              <w:t>Milieu</w:t>
            </w:r>
          </w:p>
        </w:tc>
        <w:tc>
          <w:tcPr>
            <w:tcW w:w="2126" w:type="dxa"/>
          </w:tcPr>
          <w:p w14:paraId="5DAB002D" w14:textId="77777777" w:rsidR="005F7384" w:rsidRPr="00D37DC0" w:rsidRDefault="005F7384" w:rsidP="00C40973">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line="276" w:lineRule="auto"/>
              <w:jc w:val="both"/>
              <w:rPr>
                <w:rFonts w:eastAsia="Verdana" w:cs="Helvetica"/>
                <w:sz w:val="20"/>
                <w:szCs w:val="20"/>
              </w:rPr>
            </w:pPr>
          </w:p>
        </w:tc>
      </w:tr>
      <w:tr w:rsidR="005F7384" w:rsidRPr="00B65A2D" w14:paraId="5FA9707B" w14:textId="77777777" w:rsidTr="00C40973">
        <w:tc>
          <w:tcPr>
            <w:tcW w:w="7196" w:type="dxa"/>
          </w:tcPr>
          <w:p w14:paraId="23CBBDB3" w14:textId="076B418B" w:rsidR="005F7384" w:rsidRPr="00D37DC0" w:rsidRDefault="005F7384" w:rsidP="00C40973">
            <w:pPr>
              <w:ind w:left="199" w:hanging="199"/>
              <w:jc w:val="center"/>
              <w:rPr>
                <w:rFonts w:eastAsia="PMingLiU" w:cs="Helvetica"/>
                <w:sz w:val="20"/>
                <w:szCs w:val="20"/>
                <w:lang w:eastAsia="zh-TW"/>
              </w:rPr>
            </w:pPr>
            <w:r w:rsidRPr="00D37DC0">
              <w:rPr>
                <w:rFonts w:eastAsia="Verdana" w:cs="Helvetica"/>
                <w:sz w:val="20"/>
                <w:szCs w:val="20"/>
              </w:rPr>
              <w:t xml:space="preserve">Beschrijving van de milieumaatregelen </w:t>
            </w:r>
          </w:p>
        </w:tc>
        <w:tc>
          <w:tcPr>
            <w:tcW w:w="2126" w:type="dxa"/>
          </w:tcPr>
          <w:p w14:paraId="5A3934BF" w14:textId="77777777" w:rsidR="005F7384" w:rsidRPr="00D37DC0" w:rsidRDefault="005F7384" w:rsidP="00C40973">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line="276" w:lineRule="auto"/>
              <w:jc w:val="both"/>
              <w:rPr>
                <w:rFonts w:eastAsia="Verdana" w:cs="Helvetica"/>
                <w:sz w:val="20"/>
                <w:szCs w:val="20"/>
              </w:rPr>
            </w:pPr>
          </w:p>
        </w:tc>
      </w:tr>
      <w:tr w:rsidR="005F7384" w:rsidRPr="00B65A2D" w14:paraId="63BBE1D8" w14:textId="77777777" w:rsidTr="00C40973">
        <w:tc>
          <w:tcPr>
            <w:tcW w:w="7196" w:type="dxa"/>
          </w:tcPr>
          <w:p w14:paraId="024D0A82" w14:textId="168ECE1B" w:rsidR="005F7384" w:rsidRPr="00D37DC0" w:rsidRDefault="005F7384" w:rsidP="00C40973">
            <w:pPr>
              <w:spacing w:line="276" w:lineRule="auto"/>
              <w:rPr>
                <w:rFonts w:eastAsia="Verdana" w:cs="Helvetica"/>
                <w:sz w:val="20"/>
                <w:szCs w:val="20"/>
              </w:rPr>
            </w:pPr>
            <w:r w:rsidRPr="00D37DC0">
              <w:rPr>
                <w:rFonts w:eastAsia="Verdana" w:cs="Helvetica"/>
                <w:b/>
                <w:sz w:val="20"/>
                <w:szCs w:val="20"/>
              </w:rPr>
              <w:t>Overige documenten</w:t>
            </w:r>
          </w:p>
        </w:tc>
        <w:tc>
          <w:tcPr>
            <w:tcW w:w="2126" w:type="dxa"/>
          </w:tcPr>
          <w:p w14:paraId="6098DF50" w14:textId="77777777" w:rsidR="005F7384" w:rsidRPr="00D37DC0" w:rsidRDefault="005F7384" w:rsidP="00C40973">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line="276" w:lineRule="auto"/>
              <w:jc w:val="both"/>
              <w:rPr>
                <w:rFonts w:eastAsia="Verdana" w:cs="Helvetica"/>
                <w:sz w:val="20"/>
                <w:szCs w:val="20"/>
              </w:rPr>
            </w:pPr>
          </w:p>
        </w:tc>
      </w:tr>
      <w:tr w:rsidR="005F7384" w:rsidRPr="00B65A2D" w14:paraId="1484270B" w14:textId="77777777" w:rsidTr="00C40973">
        <w:tc>
          <w:tcPr>
            <w:tcW w:w="7196" w:type="dxa"/>
          </w:tcPr>
          <w:p w14:paraId="39D40DE3" w14:textId="5192EBD2" w:rsidR="005F7384" w:rsidRPr="00D37DC0" w:rsidRDefault="005F7384" w:rsidP="00C40973">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line="276" w:lineRule="auto"/>
              <w:jc w:val="center"/>
              <w:rPr>
                <w:rFonts w:eastAsia="Verdana" w:cs="Helvetica"/>
                <w:sz w:val="20"/>
                <w:szCs w:val="20"/>
              </w:rPr>
            </w:pPr>
            <w:r w:rsidRPr="00D37DC0">
              <w:rPr>
                <w:rFonts w:eastAsia="Verdana" w:cs="Helvetica"/>
                <w:sz w:val="20"/>
                <w:szCs w:val="20"/>
              </w:rPr>
              <w:t>Kopie noodzakelijke verzekeringspolissen</w:t>
            </w:r>
          </w:p>
        </w:tc>
        <w:tc>
          <w:tcPr>
            <w:tcW w:w="2126" w:type="dxa"/>
          </w:tcPr>
          <w:p w14:paraId="17257EF4" w14:textId="77777777" w:rsidR="005F7384" w:rsidRPr="00D37DC0" w:rsidRDefault="005F7384" w:rsidP="00C40973">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line="276" w:lineRule="auto"/>
              <w:jc w:val="both"/>
              <w:rPr>
                <w:rFonts w:eastAsia="Verdana" w:cs="Helvetica"/>
                <w:sz w:val="20"/>
                <w:szCs w:val="20"/>
              </w:rPr>
            </w:pPr>
          </w:p>
        </w:tc>
      </w:tr>
      <w:tr w:rsidR="005F7384" w:rsidRPr="00B65A2D" w14:paraId="1C73CC75" w14:textId="77777777" w:rsidTr="00C40973">
        <w:tc>
          <w:tcPr>
            <w:tcW w:w="7196" w:type="dxa"/>
          </w:tcPr>
          <w:p w14:paraId="2CDA80A7" w14:textId="61FBEF5C" w:rsidR="005F7384" w:rsidRPr="00D37DC0" w:rsidRDefault="005F7384" w:rsidP="00C40973">
            <w:pPr>
              <w:spacing w:line="276" w:lineRule="auto"/>
              <w:rPr>
                <w:rFonts w:eastAsia="Verdana" w:cs="Helvetica"/>
                <w:sz w:val="20"/>
                <w:szCs w:val="20"/>
              </w:rPr>
            </w:pPr>
            <w:r w:rsidRPr="00D37DC0">
              <w:rPr>
                <w:rFonts w:eastAsia="Verdana" w:cs="Helvetica"/>
                <w:sz w:val="20"/>
                <w:szCs w:val="20"/>
              </w:rPr>
              <w:t xml:space="preserve">Nodige documenten in geval van grensoverschrijdend transport </w:t>
            </w:r>
          </w:p>
        </w:tc>
        <w:tc>
          <w:tcPr>
            <w:tcW w:w="2126" w:type="dxa"/>
          </w:tcPr>
          <w:p w14:paraId="55864E39" w14:textId="77777777" w:rsidR="005F7384" w:rsidRPr="00D37DC0" w:rsidRDefault="005F7384" w:rsidP="00C40973">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line="276" w:lineRule="auto"/>
              <w:jc w:val="both"/>
              <w:rPr>
                <w:rFonts w:eastAsia="Verdana" w:cs="Helvetica"/>
                <w:sz w:val="20"/>
                <w:szCs w:val="20"/>
              </w:rPr>
            </w:pPr>
          </w:p>
        </w:tc>
      </w:tr>
      <w:tr w:rsidR="005F7384" w:rsidRPr="003143C7" w14:paraId="33D020CC" w14:textId="77777777" w:rsidTr="00C40973">
        <w:tc>
          <w:tcPr>
            <w:tcW w:w="7196" w:type="dxa"/>
          </w:tcPr>
          <w:p w14:paraId="21775FA0" w14:textId="0FD6F239" w:rsidR="005F7384" w:rsidRPr="00D37DC0" w:rsidRDefault="005F7384" w:rsidP="00C40973">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line="276" w:lineRule="auto"/>
              <w:jc w:val="both"/>
              <w:rPr>
                <w:rFonts w:eastAsia="Verdana" w:cs="Helvetica"/>
                <w:sz w:val="20"/>
                <w:szCs w:val="20"/>
              </w:rPr>
            </w:pPr>
          </w:p>
        </w:tc>
        <w:tc>
          <w:tcPr>
            <w:tcW w:w="2126" w:type="dxa"/>
          </w:tcPr>
          <w:p w14:paraId="7B9C3CA9" w14:textId="77777777" w:rsidR="005F7384" w:rsidRPr="00D37DC0" w:rsidRDefault="005F7384" w:rsidP="00C40973">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line="276" w:lineRule="auto"/>
              <w:jc w:val="both"/>
              <w:rPr>
                <w:rFonts w:eastAsia="Verdana" w:cs="Helvetica"/>
                <w:sz w:val="20"/>
                <w:szCs w:val="20"/>
              </w:rPr>
            </w:pPr>
          </w:p>
        </w:tc>
      </w:tr>
    </w:tbl>
    <w:p w14:paraId="7935CA3E" w14:textId="58D2A74A" w:rsidR="00492186" w:rsidRPr="00B65A2D" w:rsidRDefault="00492186" w:rsidP="00D37DC0">
      <w:pPr>
        <w:spacing w:after="0" w:line="240" w:lineRule="auto"/>
        <w:rPr>
          <w:rFonts w:eastAsia="Verdana" w:cs="Arial"/>
          <w:bCs/>
          <w:iCs/>
          <w:sz w:val="22"/>
          <w:szCs w:val="22"/>
        </w:rPr>
      </w:pPr>
      <w:r>
        <w:rPr>
          <w:rFonts w:eastAsia="Verdana" w:cs="Arial"/>
          <w:bCs/>
          <w:iCs/>
          <w:sz w:val="22"/>
          <w:szCs w:val="22"/>
        </w:rPr>
        <w:br w:type="page"/>
      </w:r>
    </w:p>
    <w:p w14:paraId="7F3B26E3" w14:textId="77777777" w:rsidR="002E76AC" w:rsidRPr="00D37DC0" w:rsidRDefault="002E76AC" w:rsidP="00D37DC0">
      <w:pPr>
        <w:pStyle w:val="Heading3"/>
      </w:pPr>
      <w:bookmarkStart w:id="555" w:name="_Toc517104228"/>
      <w:bookmarkStart w:id="556" w:name="_Toc39061592"/>
      <w:bookmarkStart w:id="557" w:name="_Toc138235484"/>
      <w:bookmarkStart w:id="558" w:name="_Toc138235593"/>
      <w:r w:rsidRPr="00D37DC0">
        <w:lastRenderedPageBreak/>
        <w:t>Bijlage J: Model van bankverklaring</w:t>
      </w:r>
      <w:bookmarkEnd w:id="555"/>
      <w:bookmarkEnd w:id="556"/>
      <w:bookmarkEnd w:id="557"/>
      <w:bookmarkEnd w:id="558"/>
    </w:p>
    <w:p w14:paraId="1B4FD0B9" w14:textId="77777777" w:rsidR="002E76AC" w:rsidRPr="00B65A2D" w:rsidRDefault="002E76AC" w:rsidP="002E76AC">
      <w:pPr>
        <w:jc w:val="both"/>
        <w:rPr>
          <w:rFonts w:eastAsia="Verdana"/>
          <w:sz w:val="22"/>
          <w:szCs w:val="22"/>
        </w:rPr>
      </w:pPr>
    </w:p>
    <w:p w14:paraId="6006FF3B" w14:textId="77777777" w:rsidR="002E76AC" w:rsidRPr="00B65A2D" w:rsidRDefault="002E76AC" w:rsidP="002E76AC">
      <w:pPr>
        <w:jc w:val="both"/>
        <w:rPr>
          <w:rFonts w:eastAsia="Verdana"/>
          <w:sz w:val="22"/>
          <w:szCs w:val="22"/>
        </w:rPr>
      </w:pPr>
    </w:p>
    <w:p w14:paraId="077A52DA" w14:textId="77777777" w:rsidR="002E76AC" w:rsidRPr="00B65A2D" w:rsidRDefault="002E76AC" w:rsidP="002E76AC">
      <w:pPr>
        <w:jc w:val="both"/>
        <w:rPr>
          <w:rFonts w:eastAsia="Verdana"/>
          <w:sz w:val="22"/>
          <w:szCs w:val="22"/>
        </w:rPr>
      </w:pPr>
      <w:r w:rsidRPr="00B65A2D">
        <w:rPr>
          <w:rFonts w:eastAsia="Verdana"/>
          <w:sz w:val="22"/>
          <w:szCs w:val="22"/>
        </w:rPr>
        <w:t>Deze verklaring betreft volgende opdracht (hierna de “Opdracht”): (omschrijving en besteknummer)</w:t>
      </w:r>
    </w:p>
    <w:p w14:paraId="7AC9358E" w14:textId="77777777" w:rsidR="002E76AC" w:rsidRPr="00B65A2D" w:rsidRDefault="002E76AC" w:rsidP="002E76AC">
      <w:pPr>
        <w:jc w:val="both"/>
        <w:rPr>
          <w:rFonts w:eastAsia="Verdana"/>
          <w:sz w:val="22"/>
          <w:szCs w:val="22"/>
        </w:rPr>
      </w:pPr>
      <w:r w:rsidRPr="00B65A2D">
        <w:rPr>
          <w:rFonts w:eastAsia="Verdana"/>
          <w:sz w:val="22"/>
          <w:szCs w:val="22"/>
        </w:rPr>
        <w:t>______________________________________________________________________________________________________________________________________________________________________________________________________________________________________________________</w:t>
      </w:r>
    </w:p>
    <w:p w14:paraId="141889EA" w14:textId="77777777" w:rsidR="002E76AC" w:rsidRPr="00B65A2D" w:rsidRDefault="002E76AC" w:rsidP="002E76AC">
      <w:pPr>
        <w:jc w:val="both"/>
        <w:rPr>
          <w:rFonts w:eastAsia="Verdana"/>
          <w:sz w:val="22"/>
          <w:szCs w:val="22"/>
        </w:rPr>
      </w:pPr>
    </w:p>
    <w:p w14:paraId="0C6F9D45" w14:textId="77777777" w:rsidR="002E76AC" w:rsidRPr="00B65A2D" w:rsidRDefault="002E76AC" w:rsidP="002E76AC">
      <w:pPr>
        <w:jc w:val="both"/>
        <w:rPr>
          <w:rFonts w:eastAsia="Verdana"/>
          <w:sz w:val="22"/>
          <w:szCs w:val="22"/>
        </w:rPr>
      </w:pPr>
    </w:p>
    <w:p w14:paraId="30F10994" w14:textId="77777777" w:rsidR="002E76AC" w:rsidRPr="00B65A2D" w:rsidRDefault="002E76AC" w:rsidP="002E76AC">
      <w:pPr>
        <w:jc w:val="both"/>
        <w:rPr>
          <w:rFonts w:eastAsia="Verdana"/>
          <w:sz w:val="22"/>
          <w:szCs w:val="22"/>
        </w:rPr>
      </w:pPr>
      <w:r w:rsidRPr="00B65A2D">
        <w:rPr>
          <w:rFonts w:eastAsia="Verdana"/>
          <w:sz w:val="22"/>
          <w:szCs w:val="22"/>
        </w:rPr>
        <w:t>Hierbij bevestigen wij dat ___________________________________________________________</w:t>
      </w:r>
    </w:p>
    <w:p w14:paraId="2A093E5F" w14:textId="77777777" w:rsidR="002E76AC" w:rsidRPr="00B65A2D" w:rsidRDefault="002E76AC" w:rsidP="002E76AC">
      <w:pPr>
        <w:jc w:val="both"/>
        <w:rPr>
          <w:rFonts w:eastAsia="Verdana"/>
          <w:sz w:val="22"/>
          <w:szCs w:val="22"/>
        </w:rPr>
      </w:pPr>
      <w:r w:rsidRPr="00B65A2D">
        <w:rPr>
          <w:rFonts w:eastAsia="Verdana"/>
          <w:sz w:val="22"/>
          <w:szCs w:val="22"/>
        </w:rPr>
        <w:t>____________________________________________________________________________________________________________________________________________________________________ (handelsnaam en maatschappelijke zetel van inschrijver) onze klant is.</w:t>
      </w:r>
    </w:p>
    <w:p w14:paraId="3FAA808D" w14:textId="77777777" w:rsidR="002E76AC" w:rsidRPr="00B65A2D" w:rsidRDefault="002E76AC" w:rsidP="002E76AC">
      <w:pPr>
        <w:jc w:val="both"/>
        <w:rPr>
          <w:rFonts w:eastAsia="Verdana"/>
          <w:sz w:val="22"/>
          <w:szCs w:val="22"/>
        </w:rPr>
      </w:pPr>
    </w:p>
    <w:p w14:paraId="0B128A5A" w14:textId="77777777" w:rsidR="002E76AC" w:rsidRPr="00B65A2D" w:rsidRDefault="002E76AC" w:rsidP="002E76AC">
      <w:pPr>
        <w:jc w:val="both"/>
        <w:rPr>
          <w:rFonts w:eastAsia="Verdana"/>
          <w:sz w:val="22"/>
          <w:szCs w:val="22"/>
        </w:rPr>
      </w:pPr>
    </w:p>
    <w:p w14:paraId="61524C1A" w14:textId="77777777" w:rsidR="002E76AC" w:rsidRPr="00B65A2D" w:rsidRDefault="002E76AC" w:rsidP="002E76AC">
      <w:pPr>
        <w:jc w:val="both"/>
        <w:rPr>
          <w:rFonts w:eastAsia="Verdana"/>
          <w:sz w:val="22"/>
          <w:szCs w:val="22"/>
        </w:rPr>
      </w:pPr>
      <w:r w:rsidRPr="00B65A2D">
        <w:rPr>
          <w:rFonts w:eastAsia="Verdana"/>
          <w:sz w:val="22"/>
          <w:szCs w:val="22"/>
        </w:rPr>
        <w:t>De financiële relatie met deze klant verloopt tot op heden tot onze volledige tevredenheid en zonder daarbij noemenswaardige negatieve zaken te hebben vastgesteld. Hij geniet tot op heden van ons volle vertrouwen.</w:t>
      </w:r>
    </w:p>
    <w:p w14:paraId="2D3E5E22" w14:textId="77777777" w:rsidR="002E76AC" w:rsidRPr="00B65A2D" w:rsidRDefault="002E76AC" w:rsidP="002E76AC">
      <w:pPr>
        <w:jc w:val="both"/>
        <w:rPr>
          <w:rFonts w:eastAsia="Verdana"/>
          <w:sz w:val="22"/>
          <w:szCs w:val="22"/>
        </w:rPr>
      </w:pPr>
    </w:p>
    <w:p w14:paraId="4CAE0C47" w14:textId="77777777" w:rsidR="002E76AC" w:rsidRPr="00B65A2D" w:rsidRDefault="002E76AC" w:rsidP="002E76AC">
      <w:pPr>
        <w:jc w:val="both"/>
        <w:rPr>
          <w:rFonts w:eastAsia="Verdana"/>
          <w:sz w:val="22"/>
          <w:szCs w:val="22"/>
        </w:rPr>
      </w:pPr>
      <w:r w:rsidRPr="00B65A2D">
        <w:rPr>
          <w:rFonts w:eastAsia="Verdana"/>
          <w:sz w:val="22"/>
          <w:szCs w:val="22"/>
        </w:rPr>
        <w:t>Op basis van de gegevens waarover onze bank momenteel beschikt en zonder uitspraak te doen over de toekomst, heeft deze klant op dit ogenblik de financiële en economische draagkracht om de bovenvermelde Opdracht naar behoren uit te voeren.</w:t>
      </w:r>
    </w:p>
    <w:p w14:paraId="4C19D609" w14:textId="77777777" w:rsidR="002E76AC" w:rsidRPr="00B65A2D" w:rsidRDefault="002E76AC" w:rsidP="002E76AC">
      <w:pPr>
        <w:jc w:val="both"/>
        <w:rPr>
          <w:rFonts w:eastAsia="Verdana"/>
          <w:sz w:val="22"/>
          <w:szCs w:val="22"/>
        </w:rPr>
      </w:pPr>
    </w:p>
    <w:p w14:paraId="1634F3BC" w14:textId="77777777" w:rsidR="002E76AC" w:rsidRPr="00B65A2D" w:rsidRDefault="002E76AC" w:rsidP="002E76AC">
      <w:pPr>
        <w:jc w:val="both"/>
        <w:rPr>
          <w:rFonts w:eastAsia="Verdana"/>
          <w:sz w:val="22"/>
          <w:szCs w:val="22"/>
        </w:rPr>
      </w:pPr>
      <w:r w:rsidRPr="00B65A2D">
        <w:rPr>
          <w:rFonts w:eastAsia="Verdana"/>
          <w:sz w:val="22"/>
          <w:szCs w:val="22"/>
        </w:rPr>
        <w:t>Onze bank levert dit document af zonder enige beperking noch voorbehoud van onze kant, behalve die welke hierboven zijn vermeld.</w:t>
      </w:r>
    </w:p>
    <w:p w14:paraId="08772C52" w14:textId="77777777" w:rsidR="002E76AC" w:rsidRPr="00B65A2D" w:rsidRDefault="002E76AC" w:rsidP="002E76AC">
      <w:pPr>
        <w:jc w:val="both"/>
        <w:rPr>
          <w:rFonts w:eastAsia="Verdana"/>
          <w:sz w:val="22"/>
          <w:szCs w:val="22"/>
        </w:rPr>
      </w:pPr>
    </w:p>
    <w:p w14:paraId="5EEC0208" w14:textId="77777777" w:rsidR="002E76AC" w:rsidRPr="00B65A2D" w:rsidRDefault="002E76AC" w:rsidP="002E76AC">
      <w:pPr>
        <w:jc w:val="both"/>
        <w:rPr>
          <w:rFonts w:eastAsia="Verdana"/>
          <w:sz w:val="22"/>
          <w:szCs w:val="22"/>
        </w:rPr>
      </w:pPr>
    </w:p>
    <w:p w14:paraId="1F16C83F" w14:textId="77777777" w:rsidR="002E76AC" w:rsidRPr="00B65A2D" w:rsidRDefault="002E76AC" w:rsidP="002E76AC">
      <w:pPr>
        <w:jc w:val="both"/>
        <w:rPr>
          <w:rFonts w:eastAsia="Verdana"/>
          <w:sz w:val="22"/>
          <w:szCs w:val="22"/>
        </w:rPr>
      </w:pPr>
    </w:p>
    <w:p w14:paraId="480CDC79" w14:textId="77777777" w:rsidR="002E76AC" w:rsidRPr="00B65A2D" w:rsidRDefault="002E76AC" w:rsidP="002E76AC">
      <w:pPr>
        <w:jc w:val="both"/>
        <w:rPr>
          <w:rFonts w:eastAsia="Verdana"/>
          <w:sz w:val="22"/>
          <w:szCs w:val="22"/>
        </w:rPr>
      </w:pPr>
      <w:r w:rsidRPr="00B65A2D">
        <w:rPr>
          <w:rFonts w:eastAsia="Verdana"/>
          <w:sz w:val="22"/>
          <w:szCs w:val="22"/>
        </w:rPr>
        <w:t>Opgemaakt in _______________________, op ________________________</w:t>
      </w:r>
    </w:p>
    <w:p w14:paraId="3072E1A7" w14:textId="77777777" w:rsidR="002E76AC" w:rsidRPr="00B65A2D" w:rsidRDefault="002E76AC" w:rsidP="002E76AC">
      <w:pPr>
        <w:jc w:val="both"/>
        <w:rPr>
          <w:rFonts w:eastAsia="Verdana"/>
          <w:sz w:val="22"/>
          <w:szCs w:val="22"/>
        </w:rPr>
      </w:pPr>
    </w:p>
    <w:p w14:paraId="42479963" w14:textId="77777777" w:rsidR="002E76AC" w:rsidRPr="00B65A2D" w:rsidRDefault="002E76AC" w:rsidP="002E76AC">
      <w:pPr>
        <w:jc w:val="both"/>
        <w:rPr>
          <w:rFonts w:eastAsia="Verdana"/>
          <w:sz w:val="22"/>
          <w:szCs w:val="22"/>
        </w:rPr>
      </w:pPr>
    </w:p>
    <w:p w14:paraId="4FD43D03" w14:textId="77777777" w:rsidR="002E76AC" w:rsidRPr="00B65A2D" w:rsidRDefault="002E76AC" w:rsidP="002E76AC">
      <w:pPr>
        <w:jc w:val="both"/>
        <w:rPr>
          <w:rFonts w:eastAsia="Verdana"/>
          <w:sz w:val="22"/>
          <w:szCs w:val="22"/>
        </w:rPr>
      </w:pPr>
    </w:p>
    <w:p w14:paraId="1C3571F6" w14:textId="77777777" w:rsidR="002E76AC" w:rsidRPr="00B65A2D" w:rsidRDefault="002E76AC" w:rsidP="002E76AC">
      <w:pPr>
        <w:jc w:val="both"/>
        <w:rPr>
          <w:rFonts w:eastAsia="Verdana"/>
          <w:sz w:val="22"/>
          <w:szCs w:val="22"/>
        </w:rPr>
      </w:pPr>
    </w:p>
    <w:p w14:paraId="4961A3FD" w14:textId="77777777" w:rsidR="002E76AC" w:rsidRPr="00B65A2D" w:rsidRDefault="002E76AC" w:rsidP="002E76AC">
      <w:pPr>
        <w:jc w:val="both"/>
        <w:rPr>
          <w:rFonts w:eastAsia="Verdana"/>
          <w:sz w:val="22"/>
          <w:szCs w:val="22"/>
        </w:rPr>
      </w:pPr>
      <w:r w:rsidRPr="00B65A2D">
        <w:rPr>
          <w:rFonts w:eastAsia="Verdana"/>
          <w:sz w:val="22"/>
          <w:szCs w:val="22"/>
        </w:rPr>
        <w:t>Handtekening: ___________________________________________________</w:t>
      </w:r>
    </w:p>
    <w:p w14:paraId="41DCEE89" w14:textId="77777777" w:rsidR="002E76AC" w:rsidRPr="00B65A2D" w:rsidRDefault="002E76AC" w:rsidP="002E76AC">
      <w:pPr>
        <w:jc w:val="both"/>
        <w:rPr>
          <w:rFonts w:eastAsia="Verdana"/>
          <w:sz w:val="22"/>
          <w:szCs w:val="22"/>
        </w:rPr>
      </w:pPr>
    </w:p>
    <w:p w14:paraId="53B7DE80" w14:textId="77777777" w:rsidR="002E76AC" w:rsidRPr="00B65A2D" w:rsidRDefault="002E76AC" w:rsidP="002E76AC">
      <w:pPr>
        <w:jc w:val="both"/>
        <w:rPr>
          <w:rFonts w:eastAsia="Verdana"/>
          <w:sz w:val="22"/>
          <w:szCs w:val="22"/>
        </w:rPr>
      </w:pPr>
      <w:r w:rsidRPr="00B65A2D">
        <w:rPr>
          <w:rFonts w:eastAsia="Verdana"/>
          <w:sz w:val="22"/>
          <w:szCs w:val="22"/>
        </w:rPr>
        <w:lastRenderedPageBreak/>
        <w:t>Naam en titel ondertekenaar:_______________________________________</w:t>
      </w:r>
    </w:p>
    <w:p w14:paraId="4FDFC172" w14:textId="77777777" w:rsidR="002E76AC" w:rsidRPr="00B65A2D" w:rsidRDefault="002E76AC" w:rsidP="002E76AC">
      <w:pPr>
        <w:jc w:val="both"/>
        <w:rPr>
          <w:rFonts w:eastAsia="Verdana"/>
          <w:sz w:val="22"/>
          <w:szCs w:val="22"/>
        </w:rPr>
      </w:pPr>
    </w:p>
    <w:p w14:paraId="560D104C" w14:textId="77777777" w:rsidR="002E76AC" w:rsidRPr="00B65A2D" w:rsidRDefault="002E76AC" w:rsidP="002E76AC">
      <w:pPr>
        <w:jc w:val="both"/>
        <w:rPr>
          <w:rFonts w:eastAsia="Verdana"/>
          <w:sz w:val="22"/>
          <w:szCs w:val="22"/>
        </w:rPr>
      </w:pPr>
      <w:r w:rsidRPr="00B65A2D">
        <w:rPr>
          <w:rFonts w:eastAsia="Verdana"/>
          <w:sz w:val="22"/>
          <w:szCs w:val="22"/>
        </w:rPr>
        <w:t>Benaming bank: _________________________________________________</w:t>
      </w:r>
    </w:p>
    <w:p w14:paraId="4E37244D" w14:textId="77777777" w:rsidR="002E76AC" w:rsidRPr="00B65A2D" w:rsidRDefault="002E76AC" w:rsidP="002E76AC">
      <w:pPr>
        <w:jc w:val="both"/>
        <w:rPr>
          <w:rFonts w:eastAsia="Verdana"/>
          <w:sz w:val="22"/>
          <w:szCs w:val="22"/>
        </w:rPr>
      </w:pPr>
    </w:p>
    <w:p w14:paraId="2E97157C" w14:textId="2C9F2D93" w:rsidR="00521122" w:rsidRDefault="00521122">
      <w:pPr>
        <w:spacing w:after="0" w:line="240" w:lineRule="auto"/>
        <w:rPr>
          <w:i/>
          <w:szCs w:val="18"/>
        </w:rPr>
      </w:pPr>
      <w:r>
        <w:rPr>
          <w:i/>
          <w:szCs w:val="18"/>
        </w:rPr>
        <w:br w:type="page"/>
      </w:r>
    </w:p>
    <w:p w14:paraId="4AB90C99" w14:textId="77777777" w:rsidR="00F50666" w:rsidRPr="008D259A" w:rsidRDefault="00F50666" w:rsidP="00F50666">
      <w:pPr>
        <w:pStyle w:val="Heading3"/>
        <w:rPr>
          <w:szCs w:val="18"/>
        </w:rPr>
      </w:pPr>
      <w:r w:rsidRPr="008D259A">
        <w:lastRenderedPageBreak/>
        <w:t xml:space="preserve">Bijlage K: Overzicht van de vloot </w:t>
      </w:r>
    </w:p>
    <w:p w14:paraId="38252FDC" w14:textId="77777777" w:rsidR="00F50666" w:rsidRPr="008D259A" w:rsidRDefault="00F50666" w:rsidP="00F50666">
      <w:pPr>
        <w:rPr>
          <w:i/>
          <w:szCs w:val="18"/>
        </w:rPr>
      </w:pPr>
    </w:p>
    <w:p w14:paraId="05A9E271" w14:textId="77777777" w:rsidR="00F50666" w:rsidRPr="008D259A" w:rsidRDefault="00F50666" w:rsidP="00F50666">
      <w:pPr>
        <w:pStyle w:val="Heading3"/>
        <w:numPr>
          <w:ilvl w:val="0"/>
          <w:numId w:val="31"/>
        </w:numPr>
        <w:tabs>
          <w:tab w:val="num" w:pos="360"/>
        </w:tabs>
        <w:ind w:left="0" w:firstLine="0"/>
        <w:rPr>
          <w:sz w:val="20"/>
          <w:szCs w:val="20"/>
        </w:rPr>
      </w:pPr>
      <w:r w:rsidRPr="008D259A">
        <w:rPr>
          <w:sz w:val="20"/>
          <w:szCs w:val="20"/>
        </w:rPr>
        <w:t>Exhaustieve lijst van de voorziene vloot voor de voor uitvoering van de opdracht</w:t>
      </w:r>
    </w:p>
    <w:p w14:paraId="6160C285" w14:textId="77777777" w:rsidR="00F50666" w:rsidRPr="008D259A" w:rsidRDefault="00F50666" w:rsidP="00F50666">
      <w:pPr>
        <w:rPr>
          <w:i/>
          <w:szCs w:val="18"/>
        </w:rPr>
      </w:pPr>
    </w:p>
    <w:tbl>
      <w:tblPr>
        <w:tblW w:w="9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4"/>
        <w:gridCol w:w="1077"/>
        <w:gridCol w:w="2436"/>
        <w:gridCol w:w="2126"/>
        <w:gridCol w:w="2048"/>
      </w:tblGrid>
      <w:tr w:rsidR="00B13B0E" w:rsidRPr="00627140" w14:paraId="6D0770A0" w14:textId="77777777" w:rsidTr="00B13B0E">
        <w:trPr>
          <w:trHeight w:val="400"/>
        </w:trPr>
        <w:tc>
          <w:tcPr>
            <w:tcW w:w="1444" w:type="dxa"/>
          </w:tcPr>
          <w:p w14:paraId="58134E5E" w14:textId="77777777" w:rsidR="00B13B0E" w:rsidRPr="008D259A" w:rsidRDefault="00B13B0E" w:rsidP="00C40973">
            <w:pPr>
              <w:widowControl w:val="0"/>
              <w:spacing w:after="0" w:line="276" w:lineRule="auto"/>
              <w:jc w:val="center"/>
              <w:rPr>
                <w:b/>
                <w:sz w:val="16"/>
                <w:szCs w:val="16"/>
              </w:rPr>
            </w:pPr>
            <w:r w:rsidRPr="008D259A">
              <w:rPr>
                <w:b/>
                <w:sz w:val="16"/>
                <w:szCs w:val="16"/>
              </w:rPr>
              <w:t>Nummerplaat</w:t>
            </w:r>
          </w:p>
        </w:tc>
        <w:tc>
          <w:tcPr>
            <w:tcW w:w="1077" w:type="dxa"/>
          </w:tcPr>
          <w:p w14:paraId="77B2551F" w14:textId="77777777" w:rsidR="00B13B0E" w:rsidRPr="008D259A" w:rsidRDefault="00B13B0E" w:rsidP="00C40973">
            <w:pPr>
              <w:widowControl w:val="0"/>
              <w:spacing w:after="0" w:line="276" w:lineRule="auto"/>
              <w:jc w:val="center"/>
              <w:rPr>
                <w:b/>
                <w:sz w:val="16"/>
                <w:szCs w:val="16"/>
              </w:rPr>
            </w:pPr>
            <w:r w:rsidRPr="008D259A">
              <w:rPr>
                <w:b/>
                <w:sz w:val="16"/>
                <w:szCs w:val="16"/>
              </w:rPr>
              <w:t>Bouwjaar</w:t>
            </w:r>
          </w:p>
        </w:tc>
        <w:tc>
          <w:tcPr>
            <w:tcW w:w="2436" w:type="dxa"/>
          </w:tcPr>
          <w:p w14:paraId="0F787276" w14:textId="77777777" w:rsidR="00B13B0E" w:rsidRPr="008D259A" w:rsidRDefault="00B13B0E" w:rsidP="00C40973">
            <w:pPr>
              <w:widowControl w:val="0"/>
              <w:spacing w:after="0" w:line="276" w:lineRule="auto"/>
              <w:jc w:val="center"/>
              <w:rPr>
                <w:b/>
                <w:sz w:val="16"/>
                <w:szCs w:val="16"/>
              </w:rPr>
            </w:pPr>
            <w:r w:rsidRPr="008D259A">
              <w:rPr>
                <w:b/>
                <w:sz w:val="16"/>
                <w:szCs w:val="16"/>
              </w:rPr>
              <w:t>Voertuigtype</w:t>
            </w:r>
          </w:p>
          <w:p w14:paraId="1ACBD76F" w14:textId="77777777" w:rsidR="00B13B0E" w:rsidRPr="008D259A" w:rsidRDefault="00B13B0E" w:rsidP="00C40973">
            <w:pPr>
              <w:widowControl w:val="0"/>
              <w:spacing w:after="0" w:line="276" w:lineRule="auto"/>
              <w:jc w:val="center"/>
              <w:rPr>
                <w:b/>
                <w:sz w:val="16"/>
                <w:szCs w:val="16"/>
              </w:rPr>
            </w:pPr>
            <w:r w:rsidRPr="008D259A">
              <w:rPr>
                <w:b/>
                <w:sz w:val="16"/>
                <w:szCs w:val="16"/>
              </w:rPr>
              <w:t>(merk)</w:t>
            </w:r>
          </w:p>
        </w:tc>
        <w:tc>
          <w:tcPr>
            <w:tcW w:w="2126" w:type="dxa"/>
          </w:tcPr>
          <w:p w14:paraId="19148A81" w14:textId="77777777" w:rsidR="00B13B0E" w:rsidRPr="008D259A" w:rsidRDefault="00B13B0E" w:rsidP="00C40973">
            <w:pPr>
              <w:widowControl w:val="0"/>
              <w:spacing w:after="0" w:line="276" w:lineRule="auto"/>
              <w:jc w:val="center"/>
              <w:rPr>
                <w:b/>
                <w:sz w:val="16"/>
                <w:szCs w:val="16"/>
              </w:rPr>
            </w:pPr>
            <w:r w:rsidRPr="008D259A">
              <w:rPr>
                <w:b/>
                <w:sz w:val="16"/>
                <w:szCs w:val="16"/>
              </w:rPr>
              <w:t>Type aandrijving (Diesel + EURO norm, Biodiesel, elektrisch, CNG, etc.)</w:t>
            </w:r>
          </w:p>
        </w:tc>
        <w:tc>
          <w:tcPr>
            <w:tcW w:w="2048" w:type="dxa"/>
          </w:tcPr>
          <w:p w14:paraId="08735755" w14:textId="77777777" w:rsidR="00B13B0E" w:rsidRPr="000A0D3E" w:rsidRDefault="00B13B0E" w:rsidP="00C40973">
            <w:pPr>
              <w:widowControl w:val="0"/>
              <w:spacing w:after="0" w:line="276" w:lineRule="auto"/>
              <w:jc w:val="center"/>
              <w:rPr>
                <w:b/>
                <w:sz w:val="16"/>
                <w:szCs w:val="16"/>
              </w:rPr>
            </w:pPr>
            <w:r w:rsidRPr="008D259A">
              <w:rPr>
                <w:b/>
                <w:sz w:val="16"/>
                <w:szCs w:val="16"/>
              </w:rPr>
              <w:t>Jaar ingebruikname van het voertuig</w:t>
            </w:r>
            <w:r>
              <w:rPr>
                <w:b/>
                <w:sz w:val="16"/>
                <w:szCs w:val="16"/>
              </w:rPr>
              <w:t xml:space="preserve"> </w:t>
            </w:r>
          </w:p>
          <w:p w14:paraId="4BEA0D27" w14:textId="77777777" w:rsidR="00B13B0E" w:rsidRPr="000A0D3E" w:rsidRDefault="00B13B0E" w:rsidP="00C40973">
            <w:pPr>
              <w:widowControl w:val="0"/>
              <w:spacing w:after="0" w:line="276" w:lineRule="auto"/>
              <w:jc w:val="center"/>
              <w:rPr>
                <w:b/>
                <w:sz w:val="16"/>
                <w:szCs w:val="16"/>
              </w:rPr>
            </w:pPr>
          </w:p>
        </w:tc>
      </w:tr>
      <w:tr w:rsidR="00B13B0E" w:rsidRPr="00627140" w14:paraId="2E8F7EB6" w14:textId="77777777" w:rsidTr="00B13B0E">
        <w:trPr>
          <w:trHeight w:val="765"/>
        </w:trPr>
        <w:tc>
          <w:tcPr>
            <w:tcW w:w="1444" w:type="dxa"/>
          </w:tcPr>
          <w:p w14:paraId="517893B3" w14:textId="77777777" w:rsidR="00B13B0E" w:rsidRPr="00627140" w:rsidRDefault="00B13B0E" w:rsidP="00C40973">
            <w:pPr>
              <w:spacing w:after="0" w:line="276" w:lineRule="auto"/>
              <w:jc w:val="both"/>
              <w:rPr>
                <w:rFonts w:cs="Helvetica"/>
                <w:sz w:val="22"/>
                <w:szCs w:val="22"/>
              </w:rPr>
            </w:pPr>
          </w:p>
        </w:tc>
        <w:tc>
          <w:tcPr>
            <w:tcW w:w="1077" w:type="dxa"/>
          </w:tcPr>
          <w:p w14:paraId="19C71152" w14:textId="77777777" w:rsidR="00B13B0E" w:rsidRPr="00627140" w:rsidRDefault="00B13B0E" w:rsidP="00C40973">
            <w:pPr>
              <w:spacing w:after="0"/>
              <w:jc w:val="both"/>
              <w:rPr>
                <w:rFonts w:cs="Helvetica"/>
                <w:sz w:val="22"/>
                <w:szCs w:val="22"/>
              </w:rPr>
            </w:pPr>
          </w:p>
        </w:tc>
        <w:tc>
          <w:tcPr>
            <w:tcW w:w="2436" w:type="dxa"/>
          </w:tcPr>
          <w:p w14:paraId="04F041B9" w14:textId="77777777" w:rsidR="00B13B0E" w:rsidRPr="00627140" w:rsidRDefault="00B13B0E" w:rsidP="00C40973">
            <w:pPr>
              <w:spacing w:after="0"/>
              <w:jc w:val="both"/>
              <w:rPr>
                <w:rFonts w:cs="Helvetica"/>
                <w:sz w:val="22"/>
                <w:szCs w:val="22"/>
              </w:rPr>
            </w:pPr>
          </w:p>
        </w:tc>
        <w:tc>
          <w:tcPr>
            <w:tcW w:w="2126" w:type="dxa"/>
          </w:tcPr>
          <w:p w14:paraId="1015FBE6" w14:textId="77777777" w:rsidR="00B13B0E" w:rsidRPr="00627140" w:rsidRDefault="00B13B0E" w:rsidP="00C40973">
            <w:pPr>
              <w:spacing w:after="0"/>
              <w:jc w:val="both"/>
              <w:rPr>
                <w:rFonts w:cs="Helvetica"/>
                <w:sz w:val="22"/>
                <w:szCs w:val="22"/>
              </w:rPr>
            </w:pPr>
          </w:p>
        </w:tc>
        <w:tc>
          <w:tcPr>
            <w:tcW w:w="2048" w:type="dxa"/>
          </w:tcPr>
          <w:p w14:paraId="1E3D3E66" w14:textId="77777777" w:rsidR="00B13B0E" w:rsidRPr="00627140" w:rsidRDefault="00B13B0E" w:rsidP="00C40973">
            <w:pPr>
              <w:spacing w:after="0"/>
              <w:jc w:val="both"/>
              <w:rPr>
                <w:rFonts w:cs="Helvetica"/>
                <w:sz w:val="22"/>
                <w:szCs w:val="22"/>
              </w:rPr>
            </w:pPr>
          </w:p>
        </w:tc>
      </w:tr>
      <w:tr w:rsidR="00B13B0E" w:rsidRPr="00627140" w14:paraId="102AB7B1" w14:textId="77777777" w:rsidTr="00B13B0E">
        <w:trPr>
          <w:trHeight w:val="765"/>
        </w:trPr>
        <w:tc>
          <w:tcPr>
            <w:tcW w:w="1444" w:type="dxa"/>
          </w:tcPr>
          <w:p w14:paraId="51FCD3AC" w14:textId="77777777" w:rsidR="00B13B0E" w:rsidRPr="00627140" w:rsidRDefault="00B13B0E" w:rsidP="00C40973">
            <w:pPr>
              <w:spacing w:after="0" w:line="276" w:lineRule="auto"/>
              <w:jc w:val="both"/>
              <w:rPr>
                <w:rFonts w:eastAsia="PMingLiU"/>
                <w:snapToGrid w:val="0"/>
                <w:szCs w:val="18"/>
                <w:lang w:eastAsia="en-US"/>
              </w:rPr>
            </w:pPr>
          </w:p>
        </w:tc>
        <w:tc>
          <w:tcPr>
            <w:tcW w:w="1077" w:type="dxa"/>
          </w:tcPr>
          <w:p w14:paraId="6B51593B" w14:textId="77777777" w:rsidR="00B13B0E" w:rsidRPr="00627140" w:rsidRDefault="00B13B0E" w:rsidP="00C40973">
            <w:pPr>
              <w:spacing w:after="0"/>
              <w:jc w:val="both"/>
              <w:rPr>
                <w:rFonts w:cs="Helvetica"/>
                <w:sz w:val="22"/>
                <w:szCs w:val="22"/>
              </w:rPr>
            </w:pPr>
          </w:p>
        </w:tc>
        <w:tc>
          <w:tcPr>
            <w:tcW w:w="2436" w:type="dxa"/>
          </w:tcPr>
          <w:p w14:paraId="2AD90DEB" w14:textId="77777777" w:rsidR="00B13B0E" w:rsidRPr="00627140" w:rsidRDefault="00B13B0E" w:rsidP="00C40973">
            <w:pPr>
              <w:spacing w:after="0"/>
              <w:jc w:val="both"/>
              <w:rPr>
                <w:rFonts w:cs="Helvetica"/>
                <w:sz w:val="22"/>
                <w:szCs w:val="22"/>
              </w:rPr>
            </w:pPr>
          </w:p>
        </w:tc>
        <w:tc>
          <w:tcPr>
            <w:tcW w:w="2126" w:type="dxa"/>
          </w:tcPr>
          <w:p w14:paraId="63F7AFFC" w14:textId="77777777" w:rsidR="00B13B0E" w:rsidRPr="00627140" w:rsidRDefault="00B13B0E" w:rsidP="00C40973">
            <w:pPr>
              <w:spacing w:after="0"/>
              <w:jc w:val="both"/>
              <w:rPr>
                <w:rFonts w:cs="Helvetica"/>
                <w:sz w:val="22"/>
                <w:szCs w:val="22"/>
              </w:rPr>
            </w:pPr>
          </w:p>
        </w:tc>
        <w:tc>
          <w:tcPr>
            <w:tcW w:w="2048" w:type="dxa"/>
          </w:tcPr>
          <w:p w14:paraId="6BB1698A" w14:textId="77777777" w:rsidR="00B13B0E" w:rsidRPr="00627140" w:rsidRDefault="00B13B0E" w:rsidP="00C40973">
            <w:pPr>
              <w:spacing w:after="0"/>
              <w:jc w:val="both"/>
              <w:rPr>
                <w:rFonts w:cs="Helvetica"/>
                <w:sz w:val="22"/>
                <w:szCs w:val="22"/>
              </w:rPr>
            </w:pPr>
          </w:p>
        </w:tc>
      </w:tr>
      <w:tr w:rsidR="00B13B0E" w:rsidRPr="00627140" w14:paraId="1A3C4D4C" w14:textId="77777777" w:rsidTr="00B13B0E">
        <w:trPr>
          <w:trHeight w:val="765"/>
        </w:trPr>
        <w:tc>
          <w:tcPr>
            <w:tcW w:w="1444" w:type="dxa"/>
          </w:tcPr>
          <w:p w14:paraId="51D5ABC9" w14:textId="77777777" w:rsidR="00B13B0E" w:rsidRPr="00627140" w:rsidRDefault="00B13B0E" w:rsidP="00C40973">
            <w:pPr>
              <w:spacing w:after="0" w:line="276" w:lineRule="auto"/>
              <w:jc w:val="both"/>
              <w:rPr>
                <w:rFonts w:eastAsia="PMingLiU"/>
                <w:snapToGrid w:val="0"/>
                <w:szCs w:val="18"/>
                <w:lang w:eastAsia="en-US"/>
              </w:rPr>
            </w:pPr>
          </w:p>
        </w:tc>
        <w:tc>
          <w:tcPr>
            <w:tcW w:w="1077" w:type="dxa"/>
          </w:tcPr>
          <w:p w14:paraId="0D2C177D" w14:textId="77777777" w:rsidR="00B13B0E" w:rsidRPr="00627140" w:rsidRDefault="00B13B0E" w:rsidP="00C40973">
            <w:pPr>
              <w:spacing w:after="0"/>
              <w:jc w:val="both"/>
              <w:rPr>
                <w:rFonts w:cs="Helvetica"/>
                <w:sz w:val="22"/>
                <w:szCs w:val="22"/>
              </w:rPr>
            </w:pPr>
          </w:p>
        </w:tc>
        <w:tc>
          <w:tcPr>
            <w:tcW w:w="2436" w:type="dxa"/>
          </w:tcPr>
          <w:p w14:paraId="6F8DC53D" w14:textId="77777777" w:rsidR="00B13B0E" w:rsidRPr="00627140" w:rsidRDefault="00B13B0E" w:rsidP="00C40973">
            <w:pPr>
              <w:spacing w:after="0"/>
              <w:jc w:val="both"/>
              <w:rPr>
                <w:rFonts w:cs="Helvetica"/>
                <w:sz w:val="22"/>
                <w:szCs w:val="22"/>
              </w:rPr>
            </w:pPr>
          </w:p>
        </w:tc>
        <w:tc>
          <w:tcPr>
            <w:tcW w:w="2126" w:type="dxa"/>
          </w:tcPr>
          <w:p w14:paraId="2CD4A328" w14:textId="77777777" w:rsidR="00B13B0E" w:rsidRPr="00627140" w:rsidRDefault="00B13B0E" w:rsidP="00C40973">
            <w:pPr>
              <w:spacing w:after="0"/>
              <w:jc w:val="both"/>
              <w:rPr>
                <w:rFonts w:cs="Helvetica"/>
                <w:sz w:val="22"/>
                <w:szCs w:val="22"/>
              </w:rPr>
            </w:pPr>
          </w:p>
        </w:tc>
        <w:tc>
          <w:tcPr>
            <w:tcW w:w="2048" w:type="dxa"/>
          </w:tcPr>
          <w:p w14:paraId="07491877" w14:textId="77777777" w:rsidR="00B13B0E" w:rsidRPr="00627140" w:rsidRDefault="00B13B0E" w:rsidP="00C40973">
            <w:pPr>
              <w:spacing w:after="0"/>
              <w:jc w:val="both"/>
              <w:rPr>
                <w:rFonts w:cs="Helvetica"/>
                <w:sz w:val="22"/>
                <w:szCs w:val="22"/>
              </w:rPr>
            </w:pPr>
          </w:p>
        </w:tc>
      </w:tr>
      <w:tr w:rsidR="00B13B0E" w:rsidRPr="00627140" w14:paraId="32A2D256" w14:textId="77777777" w:rsidTr="00B13B0E">
        <w:trPr>
          <w:trHeight w:val="765"/>
        </w:trPr>
        <w:tc>
          <w:tcPr>
            <w:tcW w:w="1444" w:type="dxa"/>
          </w:tcPr>
          <w:p w14:paraId="166E1BB4" w14:textId="77777777" w:rsidR="00B13B0E" w:rsidRPr="00627140" w:rsidRDefault="00B13B0E" w:rsidP="00C40973">
            <w:pPr>
              <w:spacing w:after="0" w:line="276" w:lineRule="auto"/>
              <w:jc w:val="both"/>
              <w:rPr>
                <w:rFonts w:eastAsia="PMingLiU"/>
                <w:snapToGrid w:val="0"/>
                <w:szCs w:val="18"/>
                <w:lang w:eastAsia="en-US"/>
              </w:rPr>
            </w:pPr>
          </w:p>
        </w:tc>
        <w:tc>
          <w:tcPr>
            <w:tcW w:w="1077" w:type="dxa"/>
          </w:tcPr>
          <w:p w14:paraId="1929799F" w14:textId="77777777" w:rsidR="00B13B0E" w:rsidRPr="00627140" w:rsidRDefault="00B13B0E" w:rsidP="00C40973">
            <w:pPr>
              <w:spacing w:after="0"/>
              <w:jc w:val="both"/>
              <w:rPr>
                <w:rFonts w:cs="Helvetica"/>
                <w:sz w:val="22"/>
                <w:szCs w:val="22"/>
              </w:rPr>
            </w:pPr>
          </w:p>
        </w:tc>
        <w:tc>
          <w:tcPr>
            <w:tcW w:w="2436" w:type="dxa"/>
          </w:tcPr>
          <w:p w14:paraId="672B8933" w14:textId="77777777" w:rsidR="00B13B0E" w:rsidRPr="00627140" w:rsidRDefault="00B13B0E" w:rsidP="00C40973">
            <w:pPr>
              <w:spacing w:after="0"/>
              <w:jc w:val="both"/>
              <w:rPr>
                <w:rFonts w:cs="Helvetica"/>
                <w:sz w:val="22"/>
                <w:szCs w:val="22"/>
              </w:rPr>
            </w:pPr>
          </w:p>
        </w:tc>
        <w:tc>
          <w:tcPr>
            <w:tcW w:w="2126" w:type="dxa"/>
          </w:tcPr>
          <w:p w14:paraId="0C3B4B76" w14:textId="77777777" w:rsidR="00B13B0E" w:rsidRPr="00627140" w:rsidRDefault="00B13B0E" w:rsidP="00C40973">
            <w:pPr>
              <w:spacing w:after="0"/>
              <w:jc w:val="both"/>
              <w:rPr>
                <w:rFonts w:cs="Helvetica"/>
                <w:sz w:val="22"/>
                <w:szCs w:val="22"/>
              </w:rPr>
            </w:pPr>
          </w:p>
        </w:tc>
        <w:tc>
          <w:tcPr>
            <w:tcW w:w="2048" w:type="dxa"/>
          </w:tcPr>
          <w:p w14:paraId="4FEF83DF" w14:textId="77777777" w:rsidR="00B13B0E" w:rsidRPr="00627140" w:rsidRDefault="00B13B0E" w:rsidP="00C40973">
            <w:pPr>
              <w:spacing w:after="0"/>
              <w:jc w:val="both"/>
              <w:rPr>
                <w:rFonts w:cs="Helvetica"/>
                <w:sz w:val="22"/>
                <w:szCs w:val="22"/>
              </w:rPr>
            </w:pPr>
          </w:p>
        </w:tc>
      </w:tr>
      <w:tr w:rsidR="00B13B0E" w:rsidRPr="00627140" w14:paraId="5D5DB30E" w14:textId="77777777" w:rsidTr="00B13B0E">
        <w:trPr>
          <w:trHeight w:val="765"/>
        </w:trPr>
        <w:tc>
          <w:tcPr>
            <w:tcW w:w="1444" w:type="dxa"/>
          </w:tcPr>
          <w:p w14:paraId="2B6BFC4B" w14:textId="77777777" w:rsidR="00B13B0E" w:rsidRPr="00627140" w:rsidRDefault="00B13B0E" w:rsidP="00C40973">
            <w:pPr>
              <w:spacing w:after="0" w:line="276" w:lineRule="auto"/>
              <w:jc w:val="both"/>
              <w:rPr>
                <w:rFonts w:eastAsia="PMingLiU"/>
                <w:snapToGrid w:val="0"/>
                <w:szCs w:val="18"/>
                <w:lang w:eastAsia="en-US"/>
              </w:rPr>
            </w:pPr>
          </w:p>
        </w:tc>
        <w:tc>
          <w:tcPr>
            <w:tcW w:w="1077" w:type="dxa"/>
          </w:tcPr>
          <w:p w14:paraId="68BA94EC" w14:textId="77777777" w:rsidR="00B13B0E" w:rsidRPr="00627140" w:rsidRDefault="00B13B0E" w:rsidP="00C40973">
            <w:pPr>
              <w:spacing w:after="0"/>
              <w:jc w:val="both"/>
              <w:rPr>
                <w:rFonts w:cs="Helvetica"/>
                <w:sz w:val="22"/>
                <w:szCs w:val="22"/>
              </w:rPr>
            </w:pPr>
          </w:p>
        </w:tc>
        <w:tc>
          <w:tcPr>
            <w:tcW w:w="2436" w:type="dxa"/>
          </w:tcPr>
          <w:p w14:paraId="58F00D1B" w14:textId="77777777" w:rsidR="00B13B0E" w:rsidRPr="00627140" w:rsidRDefault="00B13B0E" w:rsidP="00C40973">
            <w:pPr>
              <w:spacing w:after="0"/>
              <w:jc w:val="both"/>
              <w:rPr>
                <w:rFonts w:cs="Helvetica"/>
                <w:sz w:val="22"/>
                <w:szCs w:val="22"/>
              </w:rPr>
            </w:pPr>
          </w:p>
        </w:tc>
        <w:tc>
          <w:tcPr>
            <w:tcW w:w="2126" w:type="dxa"/>
          </w:tcPr>
          <w:p w14:paraId="0C33A9D1" w14:textId="77777777" w:rsidR="00B13B0E" w:rsidRPr="00627140" w:rsidRDefault="00B13B0E" w:rsidP="00C40973">
            <w:pPr>
              <w:spacing w:after="0"/>
              <w:jc w:val="both"/>
              <w:rPr>
                <w:rFonts w:cs="Helvetica"/>
                <w:sz w:val="22"/>
                <w:szCs w:val="22"/>
              </w:rPr>
            </w:pPr>
          </w:p>
        </w:tc>
        <w:tc>
          <w:tcPr>
            <w:tcW w:w="2048" w:type="dxa"/>
          </w:tcPr>
          <w:p w14:paraId="51524CEB" w14:textId="77777777" w:rsidR="00B13B0E" w:rsidRPr="00627140" w:rsidRDefault="00B13B0E" w:rsidP="00C40973">
            <w:pPr>
              <w:spacing w:after="0"/>
              <w:jc w:val="both"/>
              <w:rPr>
                <w:rFonts w:cs="Helvetica"/>
                <w:sz w:val="22"/>
                <w:szCs w:val="22"/>
              </w:rPr>
            </w:pPr>
          </w:p>
        </w:tc>
      </w:tr>
      <w:tr w:rsidR="00B13B0E" w:rsidRPr="00627140" w14:paraId="117A9436" w14:textId="77777777" w:rsidTr="00B13B0E">
        <w:trPr>
          <w:trHeight w:val="765"/>
        </w:trPr>
        <w:tc>
          <w:tcPr>
            <w:tcW w:w="1444" w:type="dxa"/>
          </w:tcPr>
          <w:p w14:paraId="6EAAF833" w14:textId="77777777" w:rsidR="00B13B0E" w:rsidRPr="00627140" w:rsidRDefault="00B13B0E" w:rsidP="00C40973">
            <w:pPr>
              <w:spacing w:after="0" w:line="276" w:lineRule="auto"/>
              <w:jc w:val="both"/>
              <w:rPr>
                <w:rFonts w:eastAsia="PMingLiU"/>
                <w:snapToGrid w:val="0"/>
                <w:szCs w:val="18"/>
                <w:lang w:eastAsia="en-US"/>
              </w:rPr>
            </w:pPr>
          </w:p>
        </w:tc>
        <w:tc>
          <w:tcPr>
            <w:tcW w:w="1077" w:type="dxa"/>
          </w:tcPr>
          <w:p w14:paraId="3000ADBF" w14:textId="77777777" w:rsidR="00B13B0E" w:rsidRPr="00627140" w:rsidRDefault="00B13B0E" w:rsidP="00C40973">
            <w:pPr>
              <w:spacing w:after="0"/>
              <w:jc w:val="both"/>
              <w:rPr>
                <w:rFonts w:cs="Helvetica"/>
                <w:sz w:val="22"/>
                <w:szCs w:val="22"/>
              </w:rPr>
            </w:pPr>
          </w:p>
        </w:tc>
        <w:tc>
          <w:tcPr>
            <w:tcW w:w="2436" w:type="dxa"/>
          </w:tcPr>
          <w:p w14:paraId="25163D8C" w14:textId="77777777" w:rsidR="00B13B0E" w:rsidRPr="00627140" w:rsidRDefault="00B13B0E" w:rsidP="00C40973">
            <w:pPr>
              <w:spacing w:after="0"/>
              <w:jc w:val="both"/>
              <w:rPr>
                <w:rFonts w:cs="Helvetica"/>
                <w:sz w:val="22"/>
                <w:szCs w:val="22"/>
              </w:rPr>
            </w:pPr>
          </w:p>
        </w:tc>
        <w:tc>
          <w:tcPr>
            <w:tcW w:w="2126" w:type="dxa"/>
          </w:tcPr>
          <w:p w14:paraId="6143F06F" w14:textId="77777777" w:rsidR="00B13B0E" w:rsidRPr="00627140" w:rsidRDefault="00B13B0E" w:rsidP="00C40973">
            <w:pPr>
              <w:spacing w:after="0"/>
              <w:jc w:val="both"/>
              <w:rPr>
                <w:rFonts w:cs="Helvetica"/>
                <w:sz w:val="22"/>
                <w:szCs w:val="22"/>
              </w:rPr>
            </w:pPr>
          </w:p>
        </w:tc>
        <w:tc>
          <w:tcPr>
            <w:tcW w:w="2048" w:type="dxa"/>
          </w:tcPr>
          <w:p w14:paraId="6F61AEC4" w14:textId="77777777" w:rsidR="00B13B0E" w:rsidRPr="00627140" w:rsidRDefault="00B13B0E" w:rsidP="00C40973">
            <w:pPr>
              <w:spacing w:after="0"/>
              <w:jc w:val="both"/>
              <w:rPr>
                <w:rFonts w:cs="Helvetica"/>
                <w:sz w:val="22"/>
                <w:szCs w:val="22"/>
              </w:rPr>
            </w:pPr>
          </w:p>
        </w:tc>
      </w:tr>
      <w:tr w:rsidR="00B13B0E" w:rsidRPr="00627140" w14:paraId="43365831" w14:textId="77777777" w:rsidTr="00B13B0E">
        <w:trPr>
          <w:trHeight w:val="765"/>
        </w:trPr>
        <w:tc>
          <w:tcPr>
            <w:tcW w:w="1444" w:type="dxa"/>
          </w:tcPr>
          <w:p w14:paraId="26948A99" w14:textId="77777777" w:rsidR="00B13B0E" w:rsidRPr="00627140" w:rsidRDefault="00B13B0E" w:rsidP="00C40973">
            <w:pPr>
              <w:spacing w:after="0" w:line="276" w:lineRule="auto"/>
              <w:jc w:val="both"/>
              <w:rPr>
                <w:rFonts w:eastAsia="PMingLiU"/>
                <w:snapToGrid w:val="0"/>
                <w:szCs w:val="18"/>
                <w:lang w:eastAsia="en-US"/>
              </w:rPr>
            </w:pPr>
          </w:p>
        </w:tc>
        <w:tc>
          <w:tcPr>
            <w:tcW w:w="1077" w:type="dxa"/>
          </w:tcPr>
          <w:p w14:paraId="2B95E527" w14:textId="77777777" w:rsidR="00B13B0E" w:rsidRPr="00627140" w:rsidRDefault="00B13B0E" w:rsidP="00C40973">
            <w:pPr>
              <w:spacing w:after="0"/>
              <w:jc w:val="both"/>
              <w:rPr>
                <w:rFonts w:cs="Helvetica"/>
                <w:sz w:val="22"/>
                <w:szCs w:val="22"/>
              </w:rPr>
            </w:pPr>
          </w:p>
        </w:tc>
        <w:tc>
          <w:tcPr>
            <w:tcW w:w="2436" w:type="dxa"/>
          </w:tcPr>
          <w:p w14:paraId="3084CD47" w14:textId="77777777" w:rsidR="00B13B0E" w:rsidRPr="00627140" w:rsidRDefault="00B13B0E" w:rsidP="00C40973">
            <w:pPr>
              <w:spacing w:after="0"/>
              <w:jc w:val="both"/>
              <w:rPr>
                <w:rFonts w:cs="Helvetica"/>
                <w:sz w:val="22"/>
                <w:szCs w:val="22"/>
              </w:rPr>
            </w:pPr>
          </w:p>
        </w:tc>
        <w:tc>
          <w:tcPr>
            <w:tcW w:w="2126" w:type="dxa"/>
          </w:tcPr>
          <w:p w14:paraId="71C3FAE6" w14:textId="77777777" w:rsidR="00B13B0E" w:rsidRPr="00627140" w:rsidRDefault="00B13B0E" w:rsidP="00C40973">
            <w:pPr>
              <w:spacing w:after="0"/>
              <w:jc w:val="both"/>
              <w:rPr>
                <w:rFonts w:cs="Helvetica"/>
                <w:sz w:val="22"/>
                <w:szCs w:val="22"/>
              </w:rPr>
            </w:pPr>
          </w:p>
        </w:tc>
        <w:tc>
          <w:tcPr>
            <w:tcW w:w="2048" w:type="dxa"/>
          </w:tcPr>
          <w:p w14:paraId="10525FEA" w14:textId="77777777" w:rsidR="00B13B0E" w:rsidRPr="00627140" w:rsidRDefault="00B13B0E" w:rsidP="00C40973">
            <w:pPr>
              <w:spacing w:after="0"/>
              <w:jc w:val="both"/>
              <w:rPr>
                <w:rFonts w:cs="Helvetica"/>
                <w:sz w:val="22"/>
                <w:szCs w:val="22"/>
              </w:rPr>
            </w:pPr>
          </w:p>
        </w:tc>
      </w:tr>
      <w:tr w:rsidR="00B13B0E" w:rsidRPr="00627140" w14:paraId="1D6740A3" w14:textId="77777777" w:rsidTr="00B13B0E">
        <w:trPr>
          <w:trHeight w:val="765"/>
        </w:trPr>
        <w:tc>
          <w:tcPr>
            <w:tcW w:w="1444" w:type="dxa"/>
          </w:tcPr>
          <w:p w14:paraId="16E234E2" w14:textId="77777777" w:rsidR="00B13B0E" w:rsidRPr="00627140" w:rsidRDefault="00B13B0E" w:rsidP="00C40973">
            <w:pPr>
              <w:spacing w:after="0" w:line="276" w:lineRule="auto"/>
              <w:jc w:val="both"/>
              <w:rPr>
                <w:rFonts w:eastAsia="PMingLiU"/>
                <w:snapToGrid w:val="0"/>
                <w:szCs w:val="18"/>
                <w:lang w:eastAsia="en-US"/>
              </w:rPr>
            </w:pPr>
          </w:p>
        </w:tc>
        <w:tc>
          <w:tcPr>
            <w:tcW w:w="1077" w:type="dxa"/>
          </w:tcPr>
          <w:p w14:paraId="7F1376D9" w14:textId="77777777" w:rsidR="00B13B0E" w:rsidRPr="00627140" w:rsidRDefault="00B13B0E" w:rsidP="00C40973">
            <w:pPr>
              <w:spacing w:after="0"/>
              <w:jc w:val="both"/>
              <w:rPr>
                <w:rFonts w:cs="Helvetica"/>
                <w:sz w:val="22"/>
                <w:szCs w:val="22"/>
              </w:rPr>
            </w:pPr>
          </w:p>
        </w:tc>
        <w:tc>
          <w:tcPr>
            <w:tcW w:w="2436" w:type="dxa"/>
          </w:tcPr>
          <w:p w14:paraId="28C35E3E" w14:textId="77777777" w:rsidR="00B13B0E" w:rsidRPr="00627140" w:rsidRDefault="00B13B0E" w:rsidP="00C40973">
            <w:pPr>
              <w:spacing w:after="0"/>
              <w:jc w:val="both"/>
              <w:rPr>
                <w:rFonts w:cs="Helvetica"/>
                <w:sz w:val="22"/>
                <w:szCs w:val="22"/>
              </w:rPr>
            </w:pPr>
          </w:p>
        </w:tc>
        <w:tc>
          <w:tcPr>
            <w:tcW w:w="2126" w:type="dxa"/>
          </w:tcPr>
          <w:p w14:paraId="6A032A4A" w14:textId="77777777" w:rsidR="00B13B0E" w:rsidRPr="00627140" w:rsidRDefault="00B13B0E" w:rsidP="00C40973">
            <w:pPr>
              <w:spacing w:after="0"/>
              <w:jc w:val="both"/>
              <w:rPr>
                <w:rFonts w:cs="Helvetica"/>
                <w:sz w:val="22"/>
                <w:szCs w:val="22"/>
              </w:rPr>
            </w:pPr>
          </w:p>
        </w:tc>
        <w:tc>
          <w:tcPr>
            <w:tcW w:w="2048" w:type="dxa"/>
          </w:tcPr>
          <w:p w14:paraId="6EFA8FB0" w14:textId="77777777" w:rsidR="00B13B0E" w:rsidRPr="00627140" w:rsidRDefault="00B13B0E" w:rsidP="00C40973">
            <w:pPr>
              <w:spacing w:after="0"/>
              <w:jc w:val="both"/>
              <w:rPr>
                <w:rFonts w:cs="Helvetica"/>
                <w:sz w:val="22"/>
                <w:szCs w:val="22"/>
              </w:rPr>
            </w:pPr>
          </w:p>
        </w:tc>
      </w:tr>
      <w:tr w:rsidR="00B13B0E" w:rsidRPr="00627140" w14:paraId="0FF2435B" w14:textId="77777777" w:rsidTr="00B13B0E">
        <w:trPr>
          <w:trHeight w:val="765"/>
        </w:trPr>
        <w:tc>
          <w:tcPr>
            <w:tcW w:w="1444" w:type="dxa"/>
          </w:tcPr>
          <w:p w14:paraId="1D275DB2" w14:textId="77777777" w:rsidR="00B13B0E" w:rsidRPr="00627140" w:rsidRDefault="00B13B0E" w:rsidP="00C40973">
            <w:pPr>
              <w:spacing w:after="0" w:line="276" w:lineRule="auto"/>
              <w:jc w:val="both"/>
              <w:rPr>
                <w:rFonts w:eastAsia="PMingLiU"/>
                <w:snapToGrid w:val="0"/>
                <w:szCs w:val="18"/>
                <w:lang w:eastAsia="en-US"/>
              </w:rPr>
            </w:pPr>
          </w:p>
        </w:tc>
        <w:tc>
          <w:tcPr>
            <w:tcW w:w="1077" w:type="dxa"/>
          </w:tcPr>
          <w:p w14:paraId="0A423D26" w14:textId="77777777" w:rsidR="00B13B0E" w:rsidRPr="00627140" w:rsidRDefault="00B13B0E" w:rsidP="00C40973">
            <w:pPr>
              <w:spacing w:after="0"/>
              <w:jc w:val="both"/>
              <w:rPr>
                <w:rFonts w:cs="Helvetica"/>
                <w:sz w:val="22"/>
                <w:szCs w:val="22"/>
              </w:rPr>
            </w:pPr>
          </w:p>
        </w:tc>
        <w:tc>
          <w:tcPr>
            <w:tcW w:w="2436" w:type="dxa"/>
          </w:tcPr>
          <w:p w14:paraId="2A309939" w14:textId="77777777" w:rsidR="00B13B0E" w:rsidRPr="00627140" w:rsidRDefault="00B13B0E" w:rsidP="00C40973">
            <w:pPr>
              <w:spacing w:after="0"/>
              <w:jc w:val="both"/>
              <w:rPr>
                <w:rFonts w:cs="Helvetica"/>
                <w:sz w:val="22"/>
                <w:szCs w:val="22"/>
              </w:rPr>
            </w:pPr>
          </w:p>
        </w:tc>
        <w:tc>
          <w:tcPr>
            <w:tcW w:w="2126" w:type="dxa"/>
          </w:tcPr>
          <w:p w14:paraId="2572DEF3" w14:textId="77777777" w:rsidR="00B13B0E" w:rsidRPr="00627140" w:rsidRDefault="00B13B0E" w:rsidP="00C40973">
            <w:pPr>
              <w:spacing w:after="0"/>
              <w:jc w:val="both"/>
              <w:rPr>
                <w:rFonts w:cs="Helvetica"/>
                <w:sz w:val="22"/>
                <w:szCs w:val="22"/>
              </w:rPr>
            </w:pPr>
          </w:p>
        </w:tc>
        <w:tc>
          <w:tcPr>
            <w:tcW w:w="2048" w:type="dxa"/>
          </w:tcPr>
          <w:p w14:paraId="1F26009D" w14:textId="77777777" w:rsidR="00B13B0E" w:rsidRPr="00627140" w:rsidRDefault="00B13B0E" w:rsidP="00C40973">
            <w:pPr>
              <w:spacing w:after="0"/>
              <w:jc w:val="both"/>
              <w:rPr>
                <w:rFonts w:cs="Helvetica"/>
                <w:sz w:val="22"/>
                <w:szCs w:val="22"/>
              </w:rPr>
            </w:pPr>
          </w:p>
        </w:tc>
      </w:tr>
      <w:tr w:rsidR="00B13B0E" w:rsidRPr="00627140" w14:paraId="3E973315" w14:textId="77777777" w:rsidTr="00B13B0E">
        <w:trPr>
          <w:trHeight w:val="765"/>
        </w:trPr>
        <w:tc>
          <w:tcPr>
            <w:tcW w:w="1444" w:type="dxa"/>
          </w:tcPr>
          <w:p w14:paraId="5C0EB600" w14:textId="77777777" w:rsidR="00B13B0E" w:rsidRPr="00627140" w:rsidRDefault="00B13B0E" w:rsidP="00C40973">
            <w:pPr>
              <w:spacing w:after="0" w:line="276" w:lineRule="auto"/>
              <w:jc w:val="both"/>
              <w:rPr>
                <w:rFonts w:eastAsia="PMingLiU"/>
                <w:snapToGrid w:val="0"/>
                <w:szCs w:val="18"/>
                <w:lang w:eastAsia="en-US"/>
              </w:rPr>
            </w:pPr>
          </w:p>
        </w:tc>
        <w:tc>
          <w:tcPr>
            <w:tcW w:w="1077" w:type="dxa"/>
          </w:tcPr>
          <w:p w14:paraId="3B6903D4" w14:textId="77777777" w:rsidR="00B13B0E" w:rsidRPr="00627140" w:rsidRDefault="00B13B0E" w:rsidP="00C40973">
            <w:pPr>
              <w:spacing w:after="0"/>
              <w:jc w:val="both"/>
              <w:rPr>
                <w:rFonts w:cs="Helvetica"/>
                <w:sz w:val="22"/>
                <w:szCs w:val="22"/>
              </w:rPr>
            </w:pPr>
          </w:p>
        </w:tc>
        <w:tc>
          <w:tcPr>
            <w:tcW w:w="2436" w:type="dxa"/>
          </w:tcPr>
          <w:p w14:paraId="46C4B016" w14:textId="77777777" w:rsidR="00B13B0E" w:rsidRPr="00627140" w:rsidRDefault="00B13B0E" w:rsidP="00C40973">
            <w:pPr>
              <w:spacing w:after="0"/>
              <w:jc w:val="both"/>
              <w:rPr>
                <w:rFonts w:cs="Helvetica"/>
                <w:sz w:val="22"/>
                <w:szCs w:val="22"/>
              </w:rPr>
            </w:pPr>
          </w:p>
        </w:tc>
        <w:tc>
          <w:tcPr>
            <w:tcW w:w="2126" w:type="dxa"/>
          </w:tcPr>
          <w:p w14:paraId="02A40E31" w14:textId="77777777" w:rsidR="00B13B0E" w:rsidRPr="00627140" w:rsidRDefault="00B13B0E" w:rsidP="00C40973">
            <w:pPr>
              <w:spacing w:after="0"/>
              <w:jc w:val="both"/>
              <w:rPr>
                <w:rFonts w:cs="Helvetica"/>
                <w:sz w:val="22"/>
                <w:szCs w:val="22"/>
              </w:rPr>
            </w:pPr>
          </w:p>
        </w:tc>
        <w:tc>
          <w:tcPr>
            <w:tcW w:w="2048" w:type="dxa"/>
          </w:tcPr>
          <w:p w14:paraId="0FA4C145" w14:textId="77777777" w:rsidR="00B13B0E" w:rsidRPr="00627140" w:rsidRDefault="00B13B0E" w:rsidP="00C40973">
            <w:pPr>
              <w:spacing w:after="0"/>
              <w:jc w:val="both"/>
              <w:rPr>
                <w:rFonts w:cs="Helvetica"/>
                <w:sz w:val="22"/>
                <w:szCs w:val="22"/>
              </w:rPr>
            </w:pPr>
          </w:p>
        </w:tc>
      </w:tr>
      <w:tr w:rsidR="00B13B0E" w:rsidRPr="00627140" w14:paraId="517856F7" w14:textId="77777777" w:rsidTr="00B13B0E">
        <w:trPr>
          <w:trHeight w:val="765"/>
        </w:trPr>
        <w:tc>
          <w:tcPr>
            <w:tcW w:w="1444" w:type="dxa"/>
          </w:tcPr>
          <w:p w14:paraId="498F7D40" w14:textId="77777777" w:rsidR="00B13B0E" w:rsidRPr="00627140" w:rsidRDefault="00B13B0E" w:rsidP="00C40973">
            <w:pPr>
              <w:spacing w:after="0" w:line="276" w:lineRule="auto"/>
              <w:jc w:val="both"/>
              <w:rPr>
                <w:rFonts w:eastAsia="PMingLiU"/>
                <w:snapToGrid w:val="0"/>
                <w:szCs w:val="18"/>
                <w:lang w:eastAsia="en-US"/>
              </w:rPr>
            </w:pPr>
          </w:p>
        </w:tc>
        <w:tc>
          <w:tcPr>
            <w:tcW w:w="1077" w:type="dxa"/>
          </w:tcPr>
          <w:p w14:paraId="20C4EB2D" w14:textId="77777777" w:rsidR="00B13B0E" w:rsidRPr="00627140" w:rsidRDefault="00B13B0E" w:rsidP="00C40973">
            <w:pPr>
              <w:spacing w:after="0"/>
              <w:jc w:val="both"/>
              <w:rPr>
                <w:rFonts w:cs="Helvetica"/>
                <w:sz w:val="22"/>
                <w:szCs w:val="22"/>
              </w:rPr>
            </w:pPr>
          </w:p>
        </w:tc>
        <w:tc>
          <w:tcPr>
            <w:tcW w:w="2436" w:type="dxa"/>
          </w:tcPr>
          <w:p w14:paraId="3D7ED88B" w14:textId="77777777" w:rsidR="00B13B0E" w:rsidRPr="00627140" w:rsidRDefault="00B13B0E" w:rsidP="00C40973">
            <w:pPr>
              <w:spacing w:after="0"/>
              <w:jc w:val="both"/>
              <w:rPr>
                <w:rFonts w:cs="Helvetica"/>
                <w:sz w:val="22"/>
                <w:szCs w:val="22"/>
              </w:rPr>
            </w:pPr>
          </w:p>
        </w:tc>
        <w:tc>
          <w:tcPr>
            <w:tcW w:w="2126" w:type="dxa"/>
          </w:tcPr>
          <w:p w14:paraId="46461301" w14:textId="77777777" w:rsidR="00B13B0E" w:rsidRPr="00627140" w:rsidRDefault="00B13B0E" w:rsidP="00C40973">
            <w:pPr>
              <w:spacing w:after="0"/>
              <w:jc w:val="both"/>
              <w:rPr>
                <w:rFonts w:cs="Helvetica"/>
                <w:sz w:val="22"/>
                <w:szCs w:val="22"/>
              </w:rPr>
            </w:pPr>
          </w:p>
        </w:tc>
        <w:tc>
          <w:tcPr>
            <w:tcW w:w="2048" w:type="dxa"/>
          </w:tcPr>
          <w:p w14:paraId="72696C9A" w14:textId="77777777" w:rsidR="00B13B0E" w:rsidRPr="00627140" w:rsidRDefault="00B13B0E" w:rsidP="00C40973">
            <w:pPr>
              <w:spacing w:after="0"/>
              <w:jc w:val="both"/>
              <w:rPr>
                <w:rFonts w:cs="Helvetica"/>
                <w:sz w:val="22"/>
                <w:szCs w:val="22"/>
              </w:rPr>
            </w:pPr>
          </w:p>
        </w:tc>
      </w:tr>
      <w:tr w:rsidR="00B13B0E" w:rsidRPr="00627140" w14:paraId="774672D5" w14:textId="77777777" w:rsidTr="00B13B0E">
        <w:trPr>
          <w:trHeight w:val="765"/>
        </w:trPr>
        <w:tc>
          <w:tcPr>
            <w:tcW w:w="1444" w:type="dxa"/>
          </w:tcPr>
          <w:p w14:paraId="10AD27DC" w14:textId="77777777" w:rsidR="00B13B0E" w:rsidRPr="00627140" w:rsidRDefault="00B13B0E" w:rsidP="00C40973">
            <w:pPr>
              <w:spacing w:after="0" w:line="276" w:lineRule="auto"/>
              <w:jc w:val="both"/>
              <w:rPr>
                <w:rFonts w:eastAsia="PMingLiU"/>
                <w:snapToGrid w:val="0"/>
                <w:szCs w:val="18"/>
                <w:lang w:eastAsia="en-US"/>
              </w:rPr>
            </w:pPr>
          </w:p>
        </w:tc>
        <w:tc>
          <w:tcPr>
            <w:tcW w:w="1077" w:type="dxa"/>
          </w:tcPr>
          <w:p w14:paraId="5DDEEC80" w14:textId="77777777" w:rsidR="00B13B0E" w:rsidRPr="00627140" w:rsidRDefault="00B13B0E" w:rsidP="00C40973">
            <w:pPr>
              <w:spacing w:after="0"/>
              <w:jc w:val="both"/>
              <w:rPr>
                <w:rFonts w:cs="Helvetica"/>
                <w:sz w:val="22"/>
                <w:szCs w:val="22"/>
              </w:rPr>
            </w:pPr>
          </w:p>
        </w:tc>
        <w:tc>
          <w:tcPr>
            <w:tcW w:w="2436" w:type="dxa"/>
          </w:tcPr>
          <w:p w14:paraId="4C23D293" w14:textId="77777777" w:rsidR="00B13B0E" w:rsidRPr="00627140" w:rsidRDefault="00B13B0E" w:rsidP="00C40973">
            <w:pPr>
              <w:spacing w:after="0"/>
              <w:jc w:val="both"/>
              <w:rPr>
                <w:rFonts w:cs="Helvetica"/>
                <w:sz w:val="22"/>
                <w:szCs w:val="22"/>
              </w:rPr>
            </w:pPr>
          </w:p>
        </w:tc>
        <w:tc>
          <w:tcPr>
            <w:tcW w:w="2126" w:type="dxa"/>
          </w:tcPr>
          <w:p w14:paraId="155236B5" w14:textId="77777777" w:rsidR="00B13B0E" w:rsidRPr="00627140" w:rsidRDefault="00B13B0E" w:rsidP="00C40973">
            <w:pPr>
              <w:spacing w:after="0"/>
              <w:jc w:val="both"/>
              <w:rPr>
                <w:rFonts w:cs="Helvetica"/>
                <w:sz w:val="22"/>
                <w:szCs w:val="22"/>
              </w:rPr>
            </w:pPr>
          </w:p>
        </w:tc>
        <w:tc>
          <w:tcPr>
            <w:tcW w:w="2048" w:type="dxa"/>
          </w:tcPr>
          <w:p w14:paraId="1E9C8FD4" w14:textId="77777777" w:rsidR="00B13B0E" w:rsidRPr="00627140" w:rsidRDefault="00B13B0E" w:rsidP="00C40973">
            <w:pPr>
              <w:spacing w:after="0"/>
              <w:jc w:val="both"/>
              <w:rPr>
                <w:rFonts w:cs="Helvetica"/>
                <w:sz w:val="22"/>
                <w:szCs w:val="22"/>
              </w:rPr>
            </w:pPr>
          </w:p>
        </w:tc>
      </w:tr>
    </w:tbl>
    <w:p w14:paraId="64B045C5" w14:textId="77777777" w:rsidR="00F50666" w:rsidRDefault="00F50666" w:rsidP="00F50666">
      <w:pPr>
        <w:rPr>
          <w:i/>
          <w:szCs w:val="18"/>
        </w:rPr>
      </w:pPr>
    </w:p>
    <w:p w14:paraId="6BB42AA3" w14:textId="34C80EA4" w:rsidR="00F50666" w:rsidRDefault="00F50666" w:rsidP="00F50666">
      <w:pPr>
        <w:rPr>
          <w:i/>
          <w:szCs w:val="18"/>
        </w:rPr>
      </w:pPr>
      <w:r>
        <w:rPr>
          <w:i/>
          <w:szCs w:val="18"/>
        </w:rPr>
        <w:t>Iedere afwijking ten opzichte van bovenstaande tabel dient steeds gemeld te worden aan de aanbestedende overheid.</w:t>
      </w:r>
    </w:p>
    <w:p w14:paraId="26B1299B" w14:textId="77777777" w:rsidR="003C6892" w:rsidRDefault="003C6892" w:rsidP="00C351EE">
      <w:pPr>
        <w:spacing w:after="0" w:line="240" w:lineRule="auto"/>
        <w:rPr>
          <w:i/>
          <w:szCs w:val="18"/>
        </w:rPr>
      </w:pPr>
    </w:p>
    <w:p w14:paraId="12ACB933" w14:textId="77777777" w:rsidR="003C6892" w:rsidRDefault="003C6892" w:rsidP="00C351EE">
      <w:pPr>
        <w:spacing w:after="0" w:line="240" w:lineRule="auto"/>
        <w:rPr>
          <w:i/>
          <w:szCs w:val="18"/>
        </w:rPr>
      </w:pPr>
    </w:p>
    <w:p w14:paraId="2CAA65EA" w14:textId="77777777" w:rsidR="003C6892" w:rsidRDefault="003C6892" w:rsidP="00C351EE">
      <w:pPr>
        <w:spacing w:after="0" w:line="240" w:lineRule="auto"/>
        <w:rPr>
          <w:i/>
          <w:szCs w:val="18"/>
        </w:rPr>
      </w:pPr>
    </w:p>
    <w:p w14:paraId="7FC7E12E" w14:textId="77777777" w:rsidR="008D259A" w:rsidRPr="008D259A" w:rsidRDefault="008D259A" w:rsidP="008D259A">
      <w:pPr>
        <w:pStyle w:val="Heading3"/>
        <w:numPr>
          <w:ilvl w:val="0"/>
          <w:numId w:val="31"/>
        </w:numPr>
        <w:tabs>
          <w:tab w:val="num" w:pos="360"/>
        </w:tabs>
        <w:ind w:left="357" w:hanging="357"/>
        <w:rPr>
          <w:sz w:val="20"/>
          <w:szCs w:val="20"/>
        </w:rPr>
      </w:pPr>
      <w:r w:rsidRPr="008D259A">
        <w:rPr>
          <w:sz w:val="20"/>
          <w:szCs w:val="20"/>
        </w:rPr>
        <w:lastRenderedPageBreak/>
        <w:t>Overzicht van de types aandrijving van de vloot</w:t>
      </w:r>
    </w:p>
    <w:p w14:paraId="3216A7AF" w14:textId="77777777" w:rsidR="008D259A" w:rsidRPr="004108D0" w:rsidRDefault="008D259A" w:rsidP="008D259A"/>
    <w:p w14:paraId="2A2BB5B9" w14:textId="77777777" w:rsidR="008D259A" w:rsidRDefault="008D259A" w:rsidP="008D259A">
      <w:pPr>
        <w:rPr>
          <w:iCs/>
          <w:szCs w:val="18"/>
        </w:rPr>
      </w:pPr>
      <w:r w:rsidRPr="00265701">
        <w:rPr>
          <w:iCs/>
          <w:szCs w:val="18"/>
        </w:rPr>
        <w:t xml:space="preserve">De inschrijver vult in onderstaande tabel voor elk type aandrijving </w:t>
      </w:r>
      <w:r>
        <w:rPr>
          <w:iCs/>
          <w:szCs w:val="18"/>
        </w:rPr>
        <w:t xml:space="preserve">in </w:t>
      </w:r>
      <w:r w:rsidRPr="00265701">
        <w:rPr>
          <w:iCs/>
          <w:szCs w:val="18"/>
        </w:rPr>
        <w:t xml:space="preserve">hoeveel % van de tonnages van de totale opdracht zullen ingezameld worden met deze aandrijving. </w:t>
      </w:r>
    </w:p>
    <w:p w14:paraId="69E7492E" w14:textId="77777777" w:rsidR="008D259A" w:rsidRPr="00265701" w:rsidRDefault="008D259A" w:rsidP="008D259A">
      <w:pPr>
        <w:rPr>
          <w:iCs/>
          <w:szCs w:val="18"/>
        </w:rPr>
      </w:pPr>
      <w:r w:rsidRPr="00265701">
        <w:rPr>
          <w:iCs/>
          <w:szCs w:val="18"/>
        </w:rPr>
        <w:t xml:space="preserve">Bijvoorbeeld: de inschrijver stelt dat 10% van zijn vloot voor de uitvoering van de opdracht elektrisch zal zijn dan zal op basis van het </w:t>
      </w:r>
      <w:proofErr w:type="spellStart"/>
      <w:r>
        <w:rPr>
          <w:iCs/>
          <w:szCs w:val="18"/>
        </w:rPr>
        <w:t>fleet</w:t>
      </w:r>
      <w:proofErr w:type="spellEnd"/>
      <w:r w:rsidRPr="00265701">
        <w:rPr>
          <w:iCs/>
          <w:szCs w:val="18"/>
        </w:rPr>
        <w:t xml:space="preserve"> management systeem en de MyFost data kunnen aangetoond worden dat 10% van het tonnage werd ingezameld met een elektrische wagen (op basis van nummerplaat</w:t>
      </w:r>
      <w:r>
        <w:rPr>
          <w:iCs/>
          <w:szCs w:val="18"/>
        </w:rPr>
        <w:t xml:space="preserve"> en ingezamelde tonnages</w:t>
      </w:r>
      <w:r w:rsidRPr="00265701">
        <w:rPr>
          <w:iCs/>
          <w:szCs w:val="18"/>
        </w:rPr>
        <w:t>).</w:t>
      </w:r>
    </w:p>
    <w:p w14:paraId="68EF54C8" w14:textId="77777777" w:rsidR="008D259A" w:rsidRDefault="008D259A" w:rsidP="008D259A">
      <w:pPr>
        <w:rPr>
          <w:i/>
          <w:szCs w:val="18"/>
        </w:rPr>
      </w:pPr>
    </w:p>
    <w:tbl>
      <w:tblPr>
        <w:tblStyle w:val="TableGrid"/>
        <w:tblW w:w="8926" w:type="dxa"/>
        <w:tblLook w:val="04A0" w:firstRow="1" w:lastRow="0" w:firstColumn="1" w:lastColumn="0" w:noHBand="0" w:noVBand="1"/>
      </w:tblPr>
      <w:tblGrid>
        <w:gridCol w:w="2836"/>
        <w:gridCol w:w="1985"/>
        <w:gridCol w:w="1837"/>
        <w:gridCol w:w="2268"/>
      </w:tblGrid>
      <w:tr w:rsidR="008D259A" w:rsidRPr="00170948" w14:paraId="16FE975D" w14:textId="77777777" w:rsidTr="00542375">
        <w:trPr>
          <w:trHeight w:val="456"/>
        </w:trPr>
        <w:tc>
          <w:tcPr>
            <w:tcW w:w="2836" w:type="dxa"/>
            <w:hideMark/>
          </w:tcPr>
          <w:p w14:paraId="40946C26" w14:textId="77777777" w:rsidR="008D259A" w:rsidRPr="00170948" w:rsidRDefault="008D259A" w:rsidP="00542375">
            <w:pPr>
              <w:rPr>
                <w:b/>
                <w:bCs/>
                <w:i/>
                <w:szCs w:val="18"/>
                <w:lang w:val="en-US"/>
              </w:rPr>
            </w:pPr>
            <w:r w:rsidRPr="00170948">
              <w:rPr>
                <w:b/>
                <w:bCs/>
                <w:i/>
                <w:szCs w:val="18"/>
              </w:rPr>
              <w:t>Type aandrijving</w:t>
            </w:r>
            <w:r w:rsidRPr="00170948">
              <w:rPr>
                <w:b/>
                <w:bCs/>
                <w:i/>
                <w:szCs w:val="18"/>
              </w:rPr>
              <w:br/>
              <w:t>vrachtwagen</w:t>
            </w:r>
          </w:p>
        </w:tc>
        <w:tc>
          <w:tcPr>
            <w:tcW w:w="1985" w:type="dxa"/>
            <w:noWrap/>
            <w:hideMark/>
          </w:tcPr>
          <w:p w14:paraId="1905D270" w14:textId="77777777" w:rsidR="008D259A" w:rsidRPr="00AD1399" w:rsidRDefault="008D259A" w:rsidP="00542375">
            <w:pPr>
              <w:spacing w:line="240" w:lineRule="auto"/>
              <w:jc w:val="center"/>
              <w:rPr>
                <w:b/>
                <w:bCs/>
                <w:i/>
                <w:szCs w:val="18"/>
                <w:lang w:val="en-GB"/>
              </w:rPr>
            </w:pPr>
            <w:r w:rsidRPr="00AD1399">
              <w:rPr>
                <w:b/>
                <w:bCs/>
                <w:i/>
                <w:szCs w:val="18"/>
                <w:lang w:val="en-GB"/>
              </w:rPr>
              <w:t>g CO2-eq / km*ton</w:t>
            </w:r>
          </w:p>
          <w:p w14:paraId="0F66C3FE" w14:textId="77777777" w:rsidR="008D259A" w:rsidRPr="00AD1399" w:rsidRDefault="008D259A" w:rsidP="00542375">
            <w:pPr>
              <w:spacing w:line="240" w:lineRule="auto"/>
              <w:jc w:val="center"/>
              <w:rPr>
                <w:b/>
                <w:bCs/>
                <w:i/>
                <w:szCs w:val="18"/>
                <w:lang w:val="en-GB"/>
              </w:rPr>
            </w:pPr>
            <w:r w:rsidRPr="00AD1399">
              <w:rPr>
                <w:b/>
                <w:bCs/>
                <w:i/>
                <w:szCs w:val="18"/>
                <w:lang w:val="en-GB"/>
              </w:rPr>
              <w:t>Best estimate</w:t>
            </w:r>
            <w:r>
              <w:rPr>
                <w:rStyle w:val="FootnoteReference"/>
                <w:b/>
                <w:bCs/>
                <w:i/>
                <w:szCs w:val="18"/>
              </w:rPr>
              <w:footnoteReference w:id="28"/>
            </w:r>
          </w:p>
        </w:tc>
        <w:tc>
          <w:tcPr>
            <w:tcW w:w="1837" w:type="dxa"/>
            <w:noWrap/>
            <w:hideMark/>
          </w:tcPr>
          <w:p w14:paraId="7479AEAD" w14:textId="77777777" w:rsidR="008D259A" w:rsidRDefault="008D259A" w:rsidP="00542375">
            <w:pPr>
              <w:rPr>
                <w:b/>
                <w:bCs/>
                <w:i/>
                <w:szCs w:val="18"/>
              </w:rPr>
            </w:pPr>
            <w:r>
              <w:rPr>
                <w:b/>
                <w:bCs/>
                <w:i/>
                <w:szCs w:val="18"/>
              </w:rPr>
              <w:t>Evaluatiescore</w:t>
            </w:r>
          </w:p>
          <w:p w14:paraId="7B2F2705" w14:textId="77777777" w:rsidR="008D259A" w:rsidRPr="00170948" w:rsidRDefault="008D259A" w:rsidP="00542375">
            <w:pPr>
              <w:rPr>
                <w:b/>
                <w:bCs/>
                <w:i/>
                <w:szCs w:val="18"/>
              </w:rPr>
            </w:pPr>
            <w:r>
              <w:rPr>
                <w:b/>
                <w:bCs/>
                <w:i/>
                <w:szCs w:val="18"/>
              </w:rPr>
              <w:t>Per aandrijving</w:t>
            </w:r>
          </w:p>
        </w:tc>
        <w:tc>
          <w:tcPr>
            <w:tcW w:w="2268" w:type="dxa"/>
            <w:hideMark/>
          </w:tcPr>
          <w:p w14:paraId="5AF8D48A" w14:textId="77777777" w:rsidR="008D259A" w:rsidRPr="00170948" w:rsidRDefault="008D259A" w:rsidP="00542375">
            <w:pPr>
              <w:rPr>
                <w:b/>
                <w:bCs/>
                <w:i/>
                <w:szCs w:val="18"/>
              </w:rPr>
            </w:pPr>
            <w:r>
              <w:rPr>
                <w:b/>
                <w:bCs/>
                <w:i/>
                <w:szCs w:val="18"/>
              </w:rPr>
              <w:t>Percentage inzet per aandrijving</w:t>
            </w:r>
          </w:p>
        </w:tc>
      </w:tr>
      <w:tr w:rsidR="008D259A" w:rsidRPr="00170948" w14:paraId="6EC4204D" w14:textId="77777777" w:rsidTr="00542375">
        <w:trPr>
          <w:trHeight w:val="456"/>
        </w:trPr>
        <w:tc>
          <w:tcPr>
            <w:tcW w:w="2836" w:type="dxa"/>
            <w:hideMark/>
          </w:tcPr>
          <w:p w14:paraId="40018D79" w14:textId="77777777" w:rsidR="008D259A" w:rsidRPr="00170948" w:rsidRDefault="008D259A" w:rsidP="00542375">
            <w:pPr>
              <w:rPr>
                <w:b/>
                <w:bCs/>
                <w:i/>
                <w:szCs w:val="18"/>
              </w:rPr>
            </w:pPr>
            <w:proofErr w:type="spellStart"/>
            <w:r w:rsidRPr="008B103C">
              <w:rPr>
                <w:b/>
                <w:bCs/>
                <w:i/>
                <w:szCs w:val="18"/>
              </w:rPr>
              <w:t>Hydrogen</w:t>
            </w:r>
            <w:proofErr w:type="spellEnd"/>
            <w:r w:rsidRPr="008B103C">
              <w:rPr>
                <w:b/>
                <w:bCs/>
                <w:i/>
                <w:szCs w:val="18"/>
              </w:rPr>
              <w:t xml:space="preserve"> (green)</w:t>
            </w:r>
          </w:p>
        </w:tc>
        <w:tc>
          <w:tcPr>
            <w:tcW w:w="1985" w:type="dxa"/>
            <w:noWrap/>
            <w:hideMark/>
          </w:tcPr>
          <w:p w14:paraId="169D27C3" w14:textId="77777777" w:rsidR="008D259A" w:rsidRPr="00695E85" w:rsidRDefault="008D259A" w:rsidP="00542375">
            <w:pPr>
              <w:jc w:val="center"/>
              <w:rPr>
                <w:i/>
                <w:szCs w:val="18"/>
              </w:rPr>
            </w:pPr>
            <w:r w:rsidRPr="00695E85">
              <w:rPr>
                <w:i/>
                <w:szCs w:val="18"/>
              </w:rPr>
              <w:t>41</w:t>
            </w:r>
          </w:p>
        </w:tc>
        <w:tc>
          <w:tcPr>
            <w:tcW w:w="1837" w:type="dxa"/>
            <w:noWrap/>
            <w:hideMark/>
          </w:tcPr>
          <w:p w14:paraId="260B1E49" w14:textId="77777777" w:rsidR="008D259A" w:rsidRPr="00695E85" w:rsidRDefault="008D259A" w:rsidP="00542375">
            <w:pPr>
              <w:jc w:val="center"/>
              <w:rPr>
                <w:i/>
                <w:szCs w:val="18"/>
              </w:rPr>
            </w:pPr>
            <w:r w:rsidRPr="00695E85">
              <w:rPr>
                <w:i/>
                <w:szCs w:val="18"/>
              </w:rPr>
              <w:t>100</w:t>
            </w:r>
          </w:p>
        </w:tc>
        <w:tc>
          <w:tcPr>
            <w:tcW w:w="2268" w:type="dxa"/>
            <w:noWrap/>
            <w:hideMark/>
          </w:tcPr>
          <w:p w14:paraId="1395A413" w14:textId="77777777" w:rsidR="008D259A" w:rsidRPr="00170948" w:rsidRDefault="008D259A" w:rsidP="00542375">
            <w:pPr>
              <w:rPr>
                <w:i/>
                <w:szCs w:val="18"/>
              </w:rPr>
            </w:pPr>
            <w:r>
              <w:rPr>
                <w:i/>
                <w:szCs w:val="18"/>
              </w:rPr>
              <w:t xml:space="preserve"> </w:t>
            </w:r>
            <w:r w:rsidRPr="00170948">
              <w:rPr>
                <w:i/>
                <w:szCs w:val="18"/>
              </w:rPr>
              <w:t> </w:t>
            </w:r>
            <w:r>
              <w:rPr>
                <w:i/>
                <w:szCs w:val="18"/>
              </w:rPr>
              <w:t xml:space="preserve">                  %</w:t>
            </w:r>
          </w:p>
        </w:tc>
      </w:tr>
      <w:tr w:rsidR="008D259A" w:rsidRPr="00170948" w14:paraId="3CCFA1FE" w14:textId="77777777" w:rsidTr="00542375">
        <w:trPr>
          <w:trHeight w:val="456"/>
        </w:trPr>
        <w:tc>
          <w:tcPr>
            <w:tcW w:w="2836" w:type="dxa"/>
            <w:hideMark/>
          </w:tcPr>
          <w:p w14:paraId="75181B09" w14:textId="77777777" w:rsidR="008D259A" w:rsidRPr="00170948" w:rsidRDefault="008D259A" w:rsidP="00542375">
            <w:pPr>
              <w:rPr>
                <w:b/>
                <w:bCs/>
                <w:i/>
                <w:szCs w:val="18"/>
              </w:rPr>
            </w:pPr>
            <w:r w:rsidRPr="008B103C">
              <w:rPr>
                <w:b/>
                <w:bCs/>
                <w:i/>
                <w:szCs w:val="18"/>
              </w:rPr>
              <w:t>Electric</w:t>
            </w:r>
          </w:p>
        </w:tc>
        <w:tc>
          <w:tcPr>
            <w:tcW w:w="1985" w:type="dxa"/>
            <w:noWrap/>
            <w:hideMark/>
          </w:tcPr>
          <w:p w14:paraId="38D22C38" w14:textId="77777777" w:rsidR="008D259A" w:rsidRPr="00695E85" w:rsidRDefault="008D259A" w:rsidP="00542375">
            <w:pPr>
              <w:jc w:val="center"/>
              <w:rPr>
                <w:i/>
                <w:szCs w:val="18"/>
              </w:rPr>
            </w:pPr>
            <w:r w:rsidRPr="00695E85">
              <w:rPr>
                <w:i/>
                <w:szCs w:val="18"/>
              </w:rPr>
              <w:t>95</w:t>
            </w:r>
          </w:p>
        </w:tc>
        <w:tc>
          <w:tcPr>
            <w:tcW w:w="1837" w:type="dxa"/>
            <w:noWrap/>
            <w:hideMark/>
          </w:tcPr>
          <w:p w14:paraId="71F7353C" w14:textId="77777777" w:rsidR="008D259A" w:rsidRPr="00695E85" w:rsidRDefault="008D259A" w:rsidP="00542375">
            <w:pPr>
              <w:jc w:val="center"/>
              <w:rPr>
                <w:i/>
                <w:szCs w:val="18"/>
              </w:rPr>
            </w:pPr>
            <w:r w:rsidRPr="00695E85">
              <w:rPr>
                <w:i/>
                <w:szCs w:val="18"/>
              </w:rPr>
              <w:t>83</w:t>
            </w:r>
          </w:p>
        </w:tc>
        <w:tc>
          <w:tcPr>
            <w:tcW w:w="2268" w:type="dxa"/>
            <w:noWrap/>
            <w:hideMark/>
          </w:tcPr>
          <w:p w14:paraId="33C23748" w14:textId="77777777" w:rsidR="008D259A" w:rsidRPr="00170948" w:rsidRDefault="008D259A" w:rsidP="00542375">
            <w:pPr>
              <w:rPr>
                <w:i/>
                <w:szCs w:val="18"/>
              </w:rPr>
            </w:pPr>
            <w:r w:rsidRPr="00170948">
              <w:rPr>
                <w:i/>
                <w:szCs w:val="18"/>
              </w:rPr>
              <w:t>  </w:t>
            </w:r>
            <w:r>
              <w:rPr>
                <w:i/>
                <w:szCs w:val="18"/>
              </w:rPr>
              <w:t xml:space="preserve">                  %</w:t>
            </w:r>
          </w:p>
        </w:tc>
      </w:tr>
      <w:tr w:rsidR="008D259A" w:rsidRPr="00170948" w14:paraId="42A1DF56" w14:textId="77777777" w:rsidTr="00542375">
        <w:trPr>
          <w:trHeight w:val="456"/>
        </w:trPr>
        <w:tc>
          <w:tcPr>
            <w:tcW w:w="2836" w:type="dxa"/>
            <w:hideMark/>
          </w:tcPr>
          <w:p w14:paraId="04866924" w14:textId="77777777" w:rsidR="008D259A" w:rsidRPr="00170948" w:rsidRDefault="008D259A" w:rsidP="00542375">
            <w:pPr>
              <w:rPr>
                <w:b/>
                <w:bCs/>
                <w:i/>
                <w:szCs w:val="18"/>
              </w:rPr>
            </w:pPr>
            <w:proofErr w:type="spellStart"/>
            <w:r w:rsidRPr="008B103C">
              <w:rPr>
                <w:b/>
                <w:bCs/>
                <w:i/>
                <w:szCs w:val="18"/>
              </w:rPr>
              <w:t>Biofuel</w:t>
            </w:r>
            <w:proofErr w:type="spellEnd"/>
          </w:p>
        </w:tc>
        <w:tc>
          <w:tcPr>
            <w:tcW w:w="1985" w:type="dxa"/>
            <w:noWrap/>
            <w:hideMark/>
          </w:tcPr>
          <w:p w14:paraId="337C31B7" w14:textId="77777777" w:rsidR="008D259A" w:rsidRPr="00695E85" w:rsidRDefault="008D259A" w:rsidP="00542375">
            <w:pPr>
              <w:jc w:val="center"/>
              <w:rPr>
                <w:i/>
                <w:szCs w:val="18"/>
              </w:rPr>
            </w:pPr>
            <w:r w:rsidRPr="00695E85">
              <w:rPr>
                <w:i/>
                <w:szCs w:val="18"/>
              </w:rPr>
              <w:t>137</w:t>
            </w:r>
          </w:p>
        </w:tc>
        <w:tc>
          <w:tcPr>
            <w:tcW w:w="1837" w:type="dxa"/>
            <w:noWrap/>
            <w:hideMark/>
          </w:tcPr>
          <w:p w14:paraId="3E8C16B1" w14:textId="77777777" w:rsidR="008D259A" w:rsidRPr="00695E85" w:rsidRDefault="008D259A" w:rsidP="00542375">
            <w:pPr>
              <w:jc w:val="center"/>
              <w:rPr>
                <w:i/>
                <w:szCs w:val="18"/>
              </w:rPr>
            </w:pPr>
            <w:r w:rsidRPr="00695E85">
              <w:rPr>
                <w:i/>
                <w:szCs w:val="18"/>
              </w:rPr>
              <w:t>69</w:t>
            </w:r>
          </w:p>
        </w:tc>
        <w:tc>
          <w:tcPr>
            <w:tcW w:w="2268" w:type="dxa"/>
            <w:noWrap/>
            <w:hideMark/>
          </w:tcPr>
          <w:p w14:paraId="1F4F5CA5" w14:textId="77777777" w:rsidR="008D259A" w:rsidRPr="00170948" w:rsidRDefault="008D259A" w:rsidP="00542375">
            <w:pPr>
              <w:rPr>
                <w:i/>
                <w:szCs w:val="18"/>
              </w:rPr>
            </w:pPr>
            <w:r w:rsidRPr="00170948">
              <w:rPr>
                <w:i/>
                <w:szCs w:val="18"/>
              </w:rPr>
              <w:t>  </w:t>
            </w:r>
            <w:r>
              <w:rPr>
                <w:i/>
                <w:szCs w:val="18"/>
              </w:rPr>
              <w:t xml:space="preserve">                  %</w:t>
            </w:r>
          </w:p>
        </w:tc>
      </w:tr>
      <w:tr w:rsidR="008D259A" w:rsidRPr="00170948" w14:paraId="3228568B" w14:textId="77777777" w:rsidTr="00542375">
        <w:trPr>
          <w:trHeight w:val="456"/>
        </w:trPr>
        <w:tc>
          <w:tcPr>
            <w:tcW w:w="2836" w:type="dxa"/>
            <w:hideMark/>
          </w:tcPr>
          <w:p w14:paraId="5701C553" w14:textId="77777777" w:rsidR="008D259A" w:rsidRPr="00170948" w:rsidRDefault="008D259A" w:rsidP="00542375">
            <w:pPr>
              <w:rPr>
                <w:b/>
                <w:bCs/>
                <w:i/>
                <w:szCs w:val="18"/>
              </w:rPr>
            </w:pPr>
            <w:proofErr w:type="spellStart"/>
            <w:r w:rsidRPr="008B103C">
              <w:rPr>
                <w:b/>
                <w:bCs/>
                <w:i/>
                <w:szCs w:val="18"/>
              </w:rPr>
              <w:t>Hybrid</w:t>
            </w:r>
            <w:proofErr w:type="spellEnd"/>
          </w:p>
        </w:tc>
        <w:tc>
          <w:tcPr>
            <w:tcW w:w="1985" w:type="dxa"/>
            <w:noWrap/>
            <w:hideMark/>
          </w:tcPr>
          <w:p w14:paraId="79FBEE3F" w14:textId="77777777" w:rsidR="008D259A" w:rsidRPr="00695E85" w:rsidRDefault="008D259A" w:rsidP="00542375">
            <w:pPr>
              <w:jc w:val="center"/>
              <w:rPr>
                <w:i/>
                <w:szCs w:val="18"/>
              </w:rPr>
            </w:pPr>
            <w:r w:rsidRPr="00695E85">
              <w:rPr>
                <w:i/>
                <w:szCs w:val="18"/>
              </w:rPr>
              <w:t>257</w:t>
            </w:r>
          </w:p>
        </w:tc>
        <w:tc>
          <w:tcPr>
            <w:tcW w:w="1837" w:type="dxa"/>
            <w:noWrap/>
            <w:hideMark/>
          </w:tcPr>
          <w:p w14:paraId="50EFD2B5" w14:textId="77777777" w:rsidR="008D259A" w:rsidRPr="00695E85" w:rsidRDefault="008D259A" w:rsidP="00542375">
            <w:pPr>
              <w:jc w:val="center"/>
              <w:rPr>
                <w:i/>
                <w:szCs w:val="18"/>
              </w:rPr>
            </w:pPr>
            <w:r w:rsidRPr="00695E85">
              <w:rPr>
                <w:i/>
                <w:szCs w:val="18"/>
              </w:rPr>
              <w:t>31</w:t>
            </w:r>
          </w:p>
        </w:tc>
        <w:tc>
          <w:tcPr>
            <w:tcW w:w="2268" w:type="dxa"/>
            <w:noWrap/>
            <w:hideMark/>
          </w:tcPr>
          <w:p w14:paraId="1B735248" w14:textId="77777777" w:rsidR="008D259A" w:rsidRPr="00170948" w:rsidRDefault="008D259A" w:rsidP="00542375">
            <w:pPr>
              <w:rPr>
                <w:i/>
                <w:szCs w:val="18"/>
              </w:rPr>
            </w:pPr>
            <w:r w:rsidRPr="00170948">
              <w:rPr>
                <w:i/>
                <w:szCs w:val="18"/>
              </w:rPr>
              <w:t>  </w:t>
            </w:r>
            <w:r>
              <w:rPr>
                <w:i/>
                <w:szCs w:val="18"/>
              </w:rPr>
              <w:t xml:space="preserve">                  %</w:t>
            </w:r>
          </w:p>
        </w:tc>
      </w:tr>
      <w:tr w:rsidR="008D259A" w:rsidRPr="00170948" w14:paraId="7ADB4082" w14:textId="77777777" w:rsidTr="00542375">
        <w:trPr>
          <w:trHeight w:val="456"/>
        </w:trPr>
        <w:tc>
          <w:tcPr>
            <w:tcW w:w="2836" w:type="dxa"/>
            <w:hideMark/>
          </w:tcPr>
          <w:p w14:paraId="508CE9C9" w14:textId="77777777" w:rsidR="008D259A" w:rsidRPr="00170948" w:rsidRDefault="008D259A" w:rsidP="00542375">
            <w:pPr>
              <w:rPr>
                <w:b/>
                <w:bCs/>
                <w:i/>
                <w:szCs w:val="18"/>
              </w:rPr>
            </w:pPr>
            <w:proofErr w:type="spellStart"/>
            <w:r w:rsidRPr="008B103C">
              <w:rPr>
                <w:b/>
                <w:bCs/>
                <w:i/>
                <w:szCs w:val="18"/>
              </w:rPr>
              <w:t>Hydrogen</w:t>
            </w:r>
            <w:proofErr w:type="spellEnd"/>
            <w:r w:rsidRPr="008B103C">
              <w:rPr>
                <w:b/>
                <w:bCs/>
                <w:i/>
                <w:szCs w:val="18"/>
              </w:rPr>
              <w:t xml:space="preserve"> (grey)</w:t>
            </w:r>
          </w:p>
        </w:tc>
        <w:tc>
          <w:tcPr>
            <w:tcW w:w="1985" w:type="dxa"/>
            <w:noWrap/>
            <w:hideMark/>
          </w:tcPr>
          <w:p w14:paraId="48F1B550" w14:textId="77777777" w:rsidR="008D259A" w:rsidRPr="00695E85" w:rsidRDefault="008D259A" w:rsidP="00542375">
            <w:pPr>
              <w:jc w:val="center"/>
              <w:rPr>
                <w:i/>
                <w:szCs w:val="18"/>
              </w:rPr>
            </w:pPr>
            <w:r w:rsidRPr="00695E85">
              <w:rPr>
                <w:i/>
                <w:szCs w:val="18"/>
              </w:rPr>
              <w:t>272</w:t>
            </w:r>
          </w:p>
        </w:tc>
        <w:tc>
          <w:tcPr>
            <w:tcW w:w="1837" w:type="dxa"/>
            <w:noWrap/>
            <w:hideMark/>
          </w:tcPr>
          <w:p w14:paraId="7BC58A1D" w14:textId="77777777" w:rsidR="008D259A" w:rsidRPr="00695E85" w:rsidRDefault="008D259A" w:rsidP="00542375">
            <w:pPr>
              <w:jc w:val="center"/>
              <w:rPr>
                <w:i/>
                <w:szCs w:val="18"/>
              </w:rPr>
            </w:pPr>
            <w:r w:rsidRPr="00695E85">
              <w:rPr>
                <w:i/>
                <w:szCs w:val="18"/>
              </w:rPr>
              <w:t>27</w:t>
            </w:r>
          </w:p>
        </w:tc>
        <w:tc>
          <w:tcPr>
            <w:tcW w:w="2268" w:type="dxa"/>
            <w:noWrap/>
            <w:hideMark/>
          </w:tcPr>
          <w:p w14:paraId="64506262" w14:textId="77777777" w:rsidR="008D259A" w:rsidRPr="00170948" w:rsidRDefault="008D259A" w:rsidP="00542375">
            <w:pPr>
              <w:rPr>
                <w:i/>
                <w:szCs w:val="18"/>
              </w:rPr>
            </w:pPr>
            <w:r w:rsidRPr="00170948">
              <w:rPr>
                <w:i/>
                <w:szCs w:val="18"/>
              </w:rPr>
              <w:t>  </w:t>
            </w:r>
            <w:r>
              <w:rPr>
                <w:i/>
                <w:szCs w:val="18"/>
              </w:rPr>
              <w:t xml:space="preserve">                  %</w:t>
            </w:r>
          </w:p>
        </w:tc>
      </w:tr>
      <w:tr w:rsidR="008D259A" w:rsidRPr="00170948" w14:paraId="11A6C8CD" w14:textId="77777777" w:rsidTr="00542375">
        <w:trPr>
          <w:trHeight w:val="456"/>
        </w:trPr>
        <w:tc>
          <w:tcPr>
            <w:tcW w:w="2836" w:type="dxa"/>
          </w:tcPr>
          <w:p w14:paraId="4846C58B" w14:textId="77777777" w:rsidR="008D259A" w:rsidRPr="00AD1399" w:rsidRDefault="008D259A" w:rsidP="00542375">
            <w:pPr>
              <w:rPr>
                <w:b/>
                <w:bCs/>
                <w:i/>
                <w:szCs w:val="18"/>
                <w:lang w:val="en-GB"/>
              </w:rPr>
            </w:pPr>
            <w:r w:rsidRPr="00AD1399">
              <w:rPr>
                <w:b/>
                <w:bCs/>
                <w:i/>
                <w:szCs w:val="18"/>
                <w:lang w:val="en-GB"/>
              </w:rPr>
              <w:t>Natural gas (CNG, LNG, LPG)</w:t>
            </w:r>
          </w:p>
        </w:tc>
        <w:tc>
          <w:tcPr>
            <w:tcW w:w="1985" w:type="dxa"/>
            <w:noWrap/>
          </w:tcPr>
          <w:p w14:paraId="5E154B52" w14:textId="77777777" w:rsidR="008D259A" w:rsidRPr="00695E85" w:rsidRDefault="008D259A" w:rsidP="00542375">
            <w:pPr>
              <w:jc w:val="center"/>
              <w:rPr>
                <w:i/>
                <w:szCs w:val="18"/>
              </w:rPr>
            </w:pPr>
            <w:r w:rsidRPr="00695E85">
              <w:rPr>
                <w:i/>
                <w:szCs w:val="18"/>
              </w:rPr>
              <w:t>336</w:t>
            </w:r>
          </w:p>
        </w:tc>
        <w:tc>
          <w:tcPr>
            <w:tcW w:w="1837" w:type="dxa"/>
            <w:noWrap/>
          </w:tcPr>
          <w:p w14:paraId="71F78338" w14:textId="77777777" w:rsidR="008D259A" w:rsidRPr="00695E85" w:rsidRDefault="008D259A" w:rsidP="00542375">
            <w:pPr>
              <w:jc w:val="center"/>
              <w:rPr>
                <w:i/>
                <w:szCs w:val="18"/>
              </w:rPr>
            </w:pPr>
            <w:r w:rsidRPr="00695E85">
              <w:rPr>
                <w:i/>
                <w:szCs w:val="18"/>
              </w:rPr>
              <w:t>6</w:t>
            </w:r>
          </w:p>
        </w:tc>
        <w:tc>
          <w:tcPr>
            <w:tcW w:w="2268" w:type="dxa"/>
            <w:noWrap/>
          </w:tcPr>
          <w:p w14:paraId="3F71F3E7" w14:textId="77777777" w:rsidR="008D259A" w:rsidRPr="00170948" w:rsidRDefault="008D259A" w:rsidP="00542375">
            <w:pPr>
              <w:rPr>
                <w:i/>
                <w:szCs w:val="18"/>
              </w:rPr>
            </w:pPr>
            <w:r w:rsidRPr="00170948">
              <w:rPr>
                <w:i/>
                <w:szCs w:val="18"/>
              </w:rPr>
              <w:t> </w:t>
            </w:r>
            <w:r>
              <w:rPr>
                <w:i/>
                <w:szCs w:val="18"/>
              </w:rPr>
              <w:t xml:space="preserve">                   %</w:t>
            </w:r>
          </w:p>
        </w:tc>
      </w:tr>
      <w:tr w:rsidR="008D259A" w:rsidRPr="00170948" w14:paraId="78340C24" w14:textId="77777777" w:rsidTr="00542375">
        <w:trPr>
          <w:trHeight w:val="456"/>
        </w:trPr>
        <w:tc>
          <w:tcPr>
            <w:tcW w:w="2836" w:type="dxa"/>
            <w:hideMark/>
          </w:tcPr>
          <w:p w14:paraId="467218D2" w14:textId="77777777" w:rsidR="008D259A" w:rsidRPr="00170948" w:rsidRDefault="008D259A" w:rsidP="00542375">
            <w:pPr>
              <w:rPr>
                <w:b/>
                <w:bCs/>
                <w:i/>
                <w:szCs w:val="18"/>
              </w:rPr>
            </w:pPr>
            <w:r w:rsidRPr="00170948">
              <w:rPr>
                <w:b/>
                <w:bCs/>
                <w:i/>
                <w:szCs w:val="18"/>
              </w:rPr>
              <w:t>Diesel verbrandingsmotor (min Euro 6)</w:t>
            </w:r>
          </w:p>
        </w:tc>
        <w:tc>
          <w:tcPr>
            <w:tcW w:w="1985" w:type="dxa"/>
            <w:noWrap/>
            <w:hideMark/>
          </w:tcPr>
          <w:p w14:paraId="222EFA8C" w14:textId="77777777" w:rsidR="008D259A" w:rsidRPr="00695E85" w:rsidRDefault="008D259A" w:rsidP="00542375">
            <w:pPr>
              <w:jc w:val="center"/>
              <w:rPr>
                <w:i/>
                <w:szCs w:val="18"/>
              </w:rPr>
            </w:pPr>
            <w:r w:rsidRPr="00695E85">
              <w:rPr>
                <w:i/>
                <w:szCs w:val="18"/>
              </w:rPr>
              <w:t>355</w:t>
            </w:r>
          </w:p>
        </w:tc>
        <w:tc>
          <w:tcPr>
            <w:tcW w:w="1837" w:type="dxa"/>
            <w:noWrap/>
            <w:hideMark/>
          </w:tcPr>
          <w:p w14:paraId="7F4E808E" w14:textId="77777777" w:rsidR="008D259A" w:rsidRPr="00695E85" w:rsidRDefault="008D259A" w:rsidP="00542375">
            <w:pPr>
              <w:jc w:val="center"/>
              <w:rPr>
                <w:i/>
                <w:szCs w:val="18"/>
              </w:rPr>
            </w:pPr>
            <w:r w:rsidRPr="00695E85">
              <w:rPr>
                <w:i/>
                <w:szCs w:val="18"/>
              </w:rPr>
              <w:t>0</w:t>
            </w:r>
          </w:p>
        </w:tc>
        <w:tc>
          <w:tcPr>
            <w:tcW w:w="2268" w:type="dxa"/>
            <w:noWrap/>
            <w:hideMark/>
          </w:tcPr>
          <w:p w14:paraId="01A6D488" w14:textId="77777777" w:rsidR="008D259A" w:rsidRPr="00170948" w:rsidRDefault="008D259A" w:rsidP="00542375">
            <w:pPr>
              <w:rPr>
                <w:i/>
                <w:szCs w:val="18"/>
              </w:rPr>
            </w:pPr>
            <w:r w:rsidRPr="00170948">
              <w:rPr>
                <w:i/>
                <w:szCs w:val="18"/>
              </w:rPr>
              <w:t>  </w:t>
            </w:r>
            <w:r>
              <w:rPr>
                <w:i/>
                <w:szCs w:val="18"/>
              </w:rPr>
              <w:t xml:space="preserve">                  %</w:t>
            </w:r>
          </w:p>
        </w:tc>
      </w:tr>
      <w:tr w:rsidR="008D259A" w:rsidRPr="00170948" w14:paraId="65AF1B95" w14:textId="77777777" w:rsidTr="00542375">
        <w:trPr>
          <w:trHeight w:val="456"/>
        </w:trPr>
        <w:tc>
          <w:tcPr>
            <w:tcW w:w="8926" w:type="dxa"/>
            <w:gridSpan w:val="4"/>
          </w:tcPr>
          <w:p w14:paraId="7FC2BDC2" w14:textId="77777777" w:rsidR="008D259A" w:rsidRDefault="008D259A" w:rsidP="00542375">
            <w:pPr>
              <w:rPr>
                <w:i/>
                <w:szCs w:val="18"/>
              </w:rPr>
            </w:pPr>
            <w:r>
              <w:rPr>
                <w:i/>
                <w:szCs w:val="18"/>
              </w:rPr>
              <w:t>Opmerking:</w:t>
            </w:r>
          </w:p>
          <w:p w14:paraId="6CF6AA71" w14:textId="77777777" w:rsidR="008D259A" w:rsidRDefault="008D259A" w:rsidP="00542375">
            <w:pPr>
              <w:rPr>
                <w:i/>
                <w:szCs w:val="18"/>
              </w:rPr>
            </w:pPr>
            <w:r w:rsidRPr="007D19AF">
              <w:rPr>
                <w:i/>
                <w:szCs w:val="18"/>
              </w:rPr>
              <w:t xml:space="preserve">Omdat de levertermijnen van vrachtwagens met alternatieve aandrijving soms onzeker zijn kan de inschrijver niet altijd garanderen wanneer het voertuig in gebruik zal genomen worden. Daarom </w:t>
            </w:r>
            <w:r>
              <w:rPr>
                <w:i/>
                <w:szCs w:val="18"/>
              </w:rPr>
              <w:t xml:space="preserve">wordt toegestaan dat het percentage tijdens de eerste 18 maanden van de opdracht kan afwijken van bovenstaande tabel maar </w:t>
            </w:r>
            <w:r w:rsidRPr="007D19AF">
              <w:rPr>
                <w:i/>
                <w:szCs w:val="18"/>
              </w:rPr>
              <w:t>moet de inschrijver zich wel engageren om binnen</w:t>
            </w:r>
            <w:r>
              <w:rPr>
                <w:i/>
                <w:szCs w:val="18"/>
              </w:rPr>
              <w:t xml:space="preserve"> de</w:t>
            </w:r>
            <w:r w:rsidRPr="007D19AF">
              <w:rPr>
                <w:i/>
                <w:szCs w:val="18"/>
              </w:rPr>
              <w:t xml:space="preserve"> </w:t>
            </w:r>
            <w:r w:rsidRPr="009F7920">
              <w:rPr>
                <w:b/>
                <w:bCs/>
                <w:i/>
                <w:szCs w:val="18"/>
              </w:rPr>
              <w:t>40 werkdagen</w:t>
            </w:r>
            <w:r w:rsidRPr="007D19AF">
              <w:rPr>
                <w:i/>
                <w:szCs w:val="18"/>
              </w:rPr>
              <w:t xml:space="preserve"> na </w:t>
            </w:r>
            <w:r>
              <w:rPr>
                <w:i/>
                <w:szCs w:val="18"/>
              </w:rPr>
              <w:t>gunning</w:t>
            </w:r>
            <w:r w:rsidRPr="007D19AF">
              <w:rPr>
                <w:i/>
                <w:szCs w:val="18"/>
              </w:rPr>
              <w:t xml:space="preserve"> van de opdracht de bestellingen van de </w:t>
            </w:r>
            <w:r>
              <w:rPr>
                <w:i/>
                <w:szCs w:val="18"/>
              </w:rPr>
              <w:t xml:space="preserve">schone voertuigen (met </w:t>
            </w:r>
            <w:r w:rsidRPr="007D19AF">
              <w:rPr>
                <w:i/>
                <w:szCs w:val="18"/>
              </w:rPr>
              <w:t>alternatieve aandrijving</w:t>
            </w:r>
            <w:r>
              <w:rPr>
                <w:i/>
                <w:szCs w:val="18"/>
              </w:rPr>
              <w:t>en)</w:t>
            </w:r>
            <w:r w:rsidRPr="007D19AF">
              <w:rPr>
                <w:i/>
                <w:szCs w:val="18"/>
              </w:rPr>
              <w:t xml:space="preserve"> te plaatsen</w:t>
            </w:r>
            <w:r>
              <w:rPr>
                <w:i/>
                <w:szCs w:val="18"/>
              </w:rPr>
              <w:t>.</w:t>
            </w:r>
          </w:p>
          <w:p w14:paraId="4DF5B1B4" w14:textId="77777777" w:rsidR="008D259A" w:rsidRPr="00170948" w:rsidRDefault="008D259A" w:rsidP="00542375">
            <w:pPr>
              <w:rPr>
                <w:i/>
                <w:szCs w:val="18"/>
              </w:rPr>
            </w:pPr>
          </w:p>
        </w:tc>
      </w:tr>
    </w:tbl>
    <w:p w14:paraId="09C21121" w14:textId="77777777" w:rsidR="008D259A" w:rsidRDefault="008D259A" w:rsidP="008D259A">
      <w:pPr>
        <w:spacing w:after="0" w:line="240" w:lineRule="auto"/>
      </w:pPr>
    </w:p>
    <w:p w14:paraId="7517C4F9" w14:textId="77777777" w:rsidR="008D259A" w:rsidRDefault="008D259A" w:rsidP="008D259A">
      <w:pPr>
        <w:spacing w:after="0" w:line="240" w:lineRule="auto"/>
      </w:pPr>
    </w:p>
    <w:p w14:paraId="2BEC882F" w14:textId="77777777" w:rsidR="008D259A" w:rsidRDefault="008D259A" w:rsidP="008D259A">
      <w:pPr>
        <w:spacing w:after="0" w:line="240" w:lineRule="auto"/>
      </w:pPr>
    </w:p>
    <w:p w14:paraId="2C313324" w14:textId="77777777" w:rsidR="008D259A" w:rsidRDefault="008D259A" w:rsidP="008D259A">
      <w:pPr>
        <w:rPr>
          <w:i/>
          <w:szCs w:val="18"/>
        </w:rPr>
      </w:pPr>
    </w:p>
    <w:p w14:paraId="7683AB2A" w14:textId="77777777" w:rsidR="008D259A" w:rsidRDefault="008D259A" w:rsidP="008D259A">
      <w:pPr>
        <w:rPr>
          <w:i/>
          <w:szCs w:val="18"/>
        </w:rPr>
      </w:pPr>
    </w:p>
    <w:p w14:paraId="77207F7E" w14:textId="07499373" w:rsidR="00FD1A83" w:rsidRPr="00F50666" w:rsidRDefault="00F50666" w:rsidP="00C351EE">
      <w:pPr>
        <w:spacing w:after="0" w:line="240" w:lineRule="auto"/>
        <w:rPr>
          <w:i/>
          <w:szCs w:val="18"/>
        </w:rPr>
      </w:pPr>
      <w:r>
        <w:rPr>
          <w:i/>
          <w:szCs w:val="18"/>
        </w:rPr>
        <w:br w:type="page"/>
      </w:r>
    </w:p>
    <w:p w14:paraId="3E4DEA17" w14:textId="0EF48D81" w:rsidR="00521122" w:rsidRPr="004D43BC" w:rsidRDefault="00521122" w:rsidP="00D70276">
      <w:pPr>
        <w:pStyle w:val="Heading3"/>
      </w:pPr>
      <w:r w:rsidRPr="004D43BC">
        <w:lastRenderedPageBreak/>
        <w:t xml:space="preserve">Bijlage </w:t>
      </w:r>
      <w:r w:rsidR="00490FE5">
        <w:t>L</w:t>
      </w:r>
      <w:r w:rsidRPr="004D43BC">
        <w:t>: Verbintenis ter</w:t>
      </w:r>
      <w:r w:rsidR="00BB6B90">
        <w:t xml:space="preserve"> </w:t>
      </w:r>
      <w:r w:rsidRPr="004D43BC">
        <w:t>beschikkingstelling middelen</w:t>
      </w:r>
    </w:p>
    <w:p w14:paraId="4E1A431B" w14:textId="77777777" w:rsidR="00521122" w:rsidRPr="00B65A2D" w:rsidRDefault="00521122" w:rsidP="004D43BC">
      <w:pPr>
        <w:jc w:val="both"/>
        <w:rPr>
          <w:rFonts w:eastAsia="Verdana"/>
          <w:sz w:val="22"/>
          <w:szCs w:val="22"/>
        </w:rPr>
      </w:pPr>
    </w:p>
    <w:p w14:paraId="608D38F9" w14:textId="77777777" w:rsidR="00521122" w:rsidRPr="000D72F4" w:rsidRDefault="00521122" w:rsidP="004D43BC">
      <w:pPr>
        <w:jc w:val="both"/>
        <w:rPr>
          <w:rFonts w:eastAsia="Verdana"/>
          <w:sz w:val="22"/>
          <w:szCs w:val="22"/>
        </w:rPr>
      </w:pPr>
      <w:r w:rsidRPr="000D72F4">
        <w:rPr>
          <w:rFonts w:eastAsia="Verdana"/>
          <w:sz w:val="22"/>
          <w:szCs w:val="22"/>
        </w:rPr>
        <w:t>(Naam van de onderaannemer of andere entiteit)</w:t>
      </w:r>
    </w:p>
    <w:p w14:paraId="24CFA451" w14:textId="77777777" w:rsidR="00521122" w:rsidRPr="000D72F4" w:rsidRDefault="00521122" w:rsidP="004D43BC">
      <w:pPr>
        <w:jc w:val="both"/>
        <w:rPr>
          <w:rFonts w:eastAsia="Verdana"/>
          <w:sz w:val="22"/>
          <w:szCs w:val="22"/>
        </w:rPr>
      </w:pPr>
      <w:r w:rsidRPr="000D72F4">
        <w:rPr>
          <w:rFonts w:eastAsia="Verdana"/>
          <w:sz w:val="22"/>
          <w:szCs w:val="22"/>
        </w:rPr>
        <w:t>(Adres)</w:t>
      </w:r>
    </w:p>
    <w:p w14:paraId="4CDF7491" w14:textId="77777777" w:rsidR="00521122" w:rsidRPr="000D72F4" w:rsidRDefault="00521122" w:rsidP="004D43BC">
      <w:pPr>
        <w:jc w:val="both"/>
        <w:rPr>
          <w:rFonts w:eastAsia="Verdana"/>
          <w:sz w:val="22"/>
          <w:szCs w:val="22"/>
        </w:rPr>
      </w:pPr>
      <w:r w:rsidRPr="000D72F4">
        <w:rPr>
          <w:rFonts w:eastAsia="Verdana"/>
          <w:sz w:val="22"/>
          <w:szCs w:val="22"/>
        </w:rPr>
        <w:t>(KBO-nummer)</w:t>
      </w:r>
    </w:p>
    <w:p w14:paraId="3387C0E8" w14:textId="77777777" w:rsidR="00521122" w:rsidRPr="00B65A2D" w:rsidRDefault="00521122" w:rsidP="004D43BC">
      <w:pPr>
        <w:jc w:val="both"/>
        <w:rPr>
          <w:rFonts w:eastAsia="Verdana"/>
          <w:sz w:val="22"/>
          <w:szCs w:val="22"/>
        </w:rPr>
      </w:pPr>
    </w:p>
    <w:p w14:paraId="7A006323" w14:textId="77777777" w:rsidR="00521122" w:rsidRPr="00B65A2D" w:rsidRDefault="00521122" w:rsidP="004D43BC">
      <w:pPr>
        <w:jc w:val="both"/>
        <w:rPr>
          <w:rFonts w:eastAsia="Verdana"/>
          <w:sz w:val="22"/>
          <w:szCs w:val="22"/>
        </w:rPr>
      </w:pPr>
    </w:p>
    <w:tbl>
      <w:tblPr>
        <w:tblW w:w="0" w:type="auto"/>
        <w:tblLook w:val="04A0" w:firstRow="1" w:lastRow="0" w:firstColumn="1" w:lastColumn="0" w:noHBand="0" w:noVBand="1"/>
      </w:tblPr>
      <w:tblGrid>
        <w:gridCol w:w="1096"/>
        <w:gridCol w:w="7974"/>
      </w:tblGrid>
      <w:tr w:rsidR="00521122" w:rsidRPr="000D72F4" w14:paraId="664027BC" w14:textId="77777777" w:rsidTr="006C769F">
        <w:tc>
          <w:tcPr>
            <w:tcW w:w="1100" w:type="dxa"/>
            <w:vMerge w:val="restart"/>
          </w:tcPr>
          <w:p w14:paraId="7BE83444" w14:textId="77777777" w:rsidR="00521122" w:rsidRPr="00B65A2D" w:rsidRDefault="00521122" w:rsidP="004D43BC">
            <w:pPr>
              <w:jc w:val="both"/>
              <w:rPr>
                <w:rFonts w:eastAsia="Verdana"/>
                <w:sz w:val="22"/>
                <w:szCs w:val="22"/>
              </w:rPr>
            </w:pPr>
            <w:r w:rsidRPr="000D72F4">
              <w:rPr>
                <w:rFonts w:eastAsia="Verdana"/>
                <w:sz w:val="22"/>
                <w:szCs w:val="22"/>
              </w:rPr>
              <w:t>Betreft:</w:t>
            </w:r>
          </w:p>
        </w:tc>
        <w:tc>
          <w:tcPr>
            <w:tcW w:w="8961" w:type="dxa"/>
          </w:tcPr>
          <w:p w14:paraId="162A0CF7" w14:textId="77777777" w:rsidR="00521122" w:rsidRPr="00B65A2D" w:rsidRDefault="00521122" w:rsidP="000D72F4">
            <w:pPr>
              <w:jc w:val="both"/>
              <w:rPr>
                <w:rFonts w:eastAsia="Verdana"/>
                <w:sz w:val="22"/>
                <w:szCs w:val="22"/>
              </w:rPr>
            </w:pPr>
            <w:r w:rsidRPr="00B65A2D">
              <w:rPr>
                <w:rFonts w:eastAsia="Verdana"/>
                <w:sz w:val="22"/>
                <w:szCs w:val="22"/>
              </w:rPr>
              <w:t xml:space="preserve">Overheidsopdracht </w:t>
            </w:r>
            <w:r w:rsidRPr="000D72F4">
              <w:rPr>
                <w:rFonts w:eastAsia="Verdana"/>
                <w:sz w:val="22"/>
                <w:szCs w:val="22"/>
              </w:rPr>
              <w:t>(Referentienummer en titel van de opdracht)</w:t>
            </w:r>
          </w:p>
        </w:tc>
      </w:tr>
      <w:tr w:rsidR="00521122" w:rsidRPr="000D72F4" w14:paraId="3CCBDB32" w14:textId="77777777" w:rsidTr="006C769F">
        <w:tc>
          <w:tcPr>
            <w:tcW w:w="1100" w:type="dxa"/>
            <w:vMerge/>
          </w:tcPr>
          <w:p w14:paraId="4641467E" w14:textId="77777777" w:rsidR="00521122" w:rsidRPr="00B65A2D" w:rsidRDefault="00521122" w:rsidP="000D72F4">
            <w:pPr>
              <w:jc w:val="both"/>
              <w:rPr>
                <w:rFonts w:eastAsia="Verdana"/>
                <w:sz w:val="22"/>
                <w:szCs w:val="22"/>
              </w:rPr>
            </w:pPr>
          </w:p>
        </w:tc>
        <w:tc>
          <w:tcPr>
            <w:tcW w:w="8961" w:type="dxa"/>
          </w:tcPr>
          <w:p w14:paraId="513A1887" w14:textId="77777777" w:rsidR="00521122" w:rsidRPr="00B65A2D" w:rsidRDefault="00521122" w:rsidP="000D72F4">
            <w:pPr>
              <w:jc w:val="both"/>
              <w:rPr>
                <w:rFonts w:eastAsia="Verdana"/>
                <w:sz w:val="22"/>
                <w:szCs w:val="22"/>
              </w:rPr>
            </w:pPr>
            <w:r w:rsidRPr="00B65A2D">
              <w:rPr>
                <w:rFonts w:eastAsia="Verdana"/>
                <w:sz w:val="22"/>
                <w:szCs w:val="22"/>
              </w:rPr>
              <w:t xml:space="preserve">Verbintenis onderaannemer of andere entiteit tot terbeschikkingstelling van middelen in het kader van de kwalitatieve selectie </w:t>
            </w:r>
          </w:p>
        </w:tc>
      </w:tr>
    </w:tbl>
    <w:p w14:paraId="73A4D312" w14:textId="77777777" w:rsidR="00521122" w:rsidRPr="00B65A2D" w:rsidRDefault="00521122" w:rsidP="000D72F4">
      <w:pPr>
        <w:jc w:val="both"/>
        <w:rPr>
          <w:rFonts w:eastAsia="Verdana"/>
          <w:sz w:val="22"/>
          <w:szCs w:val="22"/>
        </w:rPr>
      </w:pPr>
    </w:p>
    <w:p w14:paraId="15424570" w14:textId="77777777" w:rsidR="00521122" w:rsidRPr="00B65A2D" w:rsidRDefault="00521122" w:rsidP="000D72F4">
      <w:pPr>
        <w:jc w:val="both"/>
        <w:rPr>
          <w:rFonts w:eastAsia="Verdana"/>
          <w:sz w:val="22"/>
          <w:szCs w:val="22"/>
        </w:rPr>
      </w:pPr>
    </w:p>
    <w:p w14:paraId="2A6EA2BF" w14:textId="77777777" w:rsidR="00521122" w:rsidRPr="00B65A2D" w:rsidRDefault="00521122" w:rsidP="000D72F4">
      <w:pPr>
        <w:jc w:val="both"/>
        <w:rPr>
          <w:rFonts w:eastAsia="Verdana"/>
          <w:sz w:val="22"/>
          <w:szCs w:val="22"/>
        </w:rPr>
      </w:pPr>
      <w:r w:rsidRPr="000D72F4">
        <w:rPr>
          <w:rFonts w:eastAsia="Verdana"/>
          <w:sz w:val="22"/>
          <w:szCs w:val="22"/>
        </w:rPr>
        <w:t>(Naam onderaannemer of andere entiteit)</w:t>
      </w:r>
      <w:r w:rsidRPr="00B65A2D">
        <w:rPr>
          <w:rFonts w:eastAsia="Verdana"/>
          <w:sz w:val="22"/>
          <w:szCs w:val="22"/>
        </w:rPr>
        <w:t xml:space="preserve">, rechtsgeldig vertegenwoordigd door de ondergetekende, </w:t>
      </w:r>
      <w:r w:rsidRPr="000D72F4">
        <w:rPr>
          <w:rFonts w:eastAsia="Verdana"/>
          <w:sz w:val="22"/>
          <w:szCs w:val="22"/>
        </w:rPr>
        <w:t>(naam en functie van ondertekenaar)</w:t>
      </w:r>
      <w:r w:rsidRPr="00B65A2D">
        <w:rPr>
          <w:rFonts w:eastAsia="Verdana"/>
          <w:sz w:val="22"/>
          <w:szCs w:val="22"/>
        </w:rPr>
        <w:t>,</w:t>
      </w:r>
    </w:p>
    <w:p w14:paraId="716630AE" w14:textId="77777777" w:rsidR="00521122" w:rsidRPr="00B65A2D" w:rsidRDefault="00521122" w:rsidP="000D72F4">
      <w:pPr>
        <w:jc w:val="both"/>
        <w:rPr>
          <w:rFonts w:eastAsia="Verdana"/>
          <w:sz w:val="22"/>
          <w:szCs w:val="22"/>
        </w:rPr>
      </w:pPr>
    </w:p>
    <w:p w14:paraId="7866855C" w14:textId="77777777" w:rsidR="00521122" w:rsidRPr="00B65A2D" w:rsidRDefault="00521122" w:rsidP="000D72F4">
      <w:pPr>
        <w:jc w:val="both"/>
        <w:rPr>
          <w:rFonts w:eastAsia="Verdana"/>
          <w:sz w:val="22"/>
          <w:szCs w:val="22"/>
        </w:rPr>
      </w:pPr>
      <w:r w:rsidRPr="00B65A2D">
        <w:rPr>
          <w:rFonts w:eastAsia="Verdana"/>
          <w:sz w:val="22"/>
          <w:szCs w:val="22"/>
        </w:rPr>
        <w:t>verbindt zich er eenzijdig toe om, in het kader van bovenvermelde overheidsopdracht,</w:t>
      </w:r>
    </w:p>
    <w:p w14:paraId="101707E5" w14:textId="77777777" w:rsidR="00521122" w:rsidRPr="00B65A2D" w:rsidRDefault="00521122" w:rsidP="000D72F4">
      <w:pPr>
        <w:jc w:val="both"/>
        <w:rPr>
          <w:rFonts w:eastAsia="Verdana"/>
          <w:sz w:val="22"/>
          <w:szCs w:val="22"/>
        </w:rPr>
      </w:pPr>
    </w:p>
    <w:p w14:paraId="5E969E34" w14:textId="77777777" w:rsidR="00521122" w:rsidRPr="000D72F4" w:rsidRDefault="00521122" w:rsidP="000D72F4">
      <w:pPr>
        <w:jc w:val="both"/>
        <w:rPr>
          <w:rFonts w:eastAsia="Verdana"/>
          <w:sz w:val="22"/>
          <w:szCs w:val="22"/>
        </w:rPr>
      </w:pPr>
      <w:r w:rsidRPr="000D72F4">
        <w:rPr>
          <w:rFonts w:eastAsia="Verdana"/>
          <w:sz w:val="22"/>
          <w:szCs w:val="22"/>
        </w:rPr>
        <w:t>aan (naam van de inschrijver op de opdracht),</w:t>
      </w:r>
    </w:p>
    <w:p w14:paraId="53400BB4" w14:textId="77777777" w:rsidR="00521122" w:rsidRPr="000D72F4" w:rsidRDefault="00521122" w:rsidP="000D72F4">
      <w:pPr>
        <w:jc w:val="both"/>
        <w:rPr>
          <w:rFonts w:eastAsia="Verdana"/>
          <w:sz w:val="22"/>
          <w:szCs w:val="22"/>
        </w:rPr>
      </w:pPr>
    </w:p>
    <w:p w14:paraId="5B0DD7EC" w14:textId="77777777" w:rsidR="00521122" w:rsidRPr="00B65A2D" w:rsidRDefault="00521122" w:rsidP="000D72F4">
      <w:pPr>
        <w:jc w:val="both"/>
        <w:rPr>
          <w:rFonts w:eastAsia="Verdana"/>
          <w:sz w:val="22"/>
          <w:szCs w:val="22"/>
        </w:rPr>
      </w:pPr>
      <w:r w:rsidRPr="00B65A2D">
        <w:rPr>
          <w:rFonts w:eastAsia="Verdana"/>
          <w:sz w:val="22"/>
          <w:szCs w:val="22"/>
        </w:rPr>
        <w:t>de noodzakelijke middelen ter beschikking te stellen van de inschrijver voor de uitvoering van het gedeelte van de opdracht waarvoor beroep op draagkracht wordt gedaan.</w:t>
      </w:r>
    </w:p>
    <w:p w14:paraId="3D216947" w14:textId="77777777" w:rsidR="00521122" w:rsidRPr="00B65A2D" w:rsidRDefault="00521122" w:rsidP="000D72F4">
      <w:pPr>
        <w:jc w:val="both"/>
        <w:rPr>
          <w:rFonts w:eastAsia="Verdana"/>
          <w:sz w:val="22"/>
          <w:szCs w:val="22"/>
        </w:rPr>
      </w:pPr>
    </w:p>
    <w:p w14:paraId="45D09BE3" w14:textId="77777777" w:rsidR="00521122" w:rsidRPr="00B65A2D" w:rsidRDefault="00521122" w:rsidP="000D72F4">
      <w:pPr>
        <w:jc w:val="both"/>
        <w:rPr>
          <w:rFonts w:eastAsia="Verdana"/>
          <w:sz w:val="22"/>
          <w:szCs w:val="22"/>
        </w:rPr>
      </w:pPr>
      <w:r w:rsidRPr="000D72F4">
        <w:rPr>
          <w:rFonts w:eastAsia="Verdana"/>
          <w:sz w:val="22"/>
          <w:szCs w:val="22"/>
        </w:rPr>
        <w:t xml:space="preserve">(Indien onder 11.3. de facultatieve bepaling opgenomen werd in het bestek, neem ook het volgende op:) </w:t>
      </w:r>
      <w:r w:rsidRPr="00B65A2D">
        <w:rPr>
          <w:rFonts w:eastAsia="Verdana"/>
          <w:sz w:val="22"/>
          <w:szCs w:val="22"/>
        </w:rPr>
        <w:t>Gelet op het feit dat beroep wordt gedaan op de draagkracht in het kader van economische en financiële criteria, aanvaardt</w:t>
      </w:r>
      <w:r w:rsidRPr="000D72F4">
        <w:rPr>
          <w:rFonts w:eastAsia="Verdana"/>
          <w:sz w:val="22"/>
          <w:szCs w:val="22"/>
        </w:rPr>
        <w:t xml:space="preserve"> (naam onderaannemer of andere entiteit)</w:t>
      </w:r>
      <w:r w:rsidRPr="00B65A2D">
        <w:rPr>
          <w:rFonts w:eastAsia="Verdana"/>
          <w:sz w:val="22"/>
          <w:szCs w:val="22"/>
        </w:rPr>
        <w:t xml:space="preserve">  hoofdelijk aansprakelijk te zijn voor de uitvoering van de opdracht.</w:t>
      </w:r>
    </w:p>
    <w:p w14:paraId="6EF93E29" w14:textId="77777777" w:rsidR="00521122" w:rsidRPr="00B65A2D" w:rsidRDefault="00521122" w:rsidP="000D72F4">
      <w:pPr>
        <w:jc w:val="both"/>
        <w:rPr>
          <w:rFonts w:eastAsia="Verdana"/>
          <w:sz w:val="22"/>
          <w:szCs w:val="22"/>
        </w:rPr>
      </w:pPr>
    </w:p>
    <w:p w14:paraId="6AD29DE8" w14:textId="77777777" w:rsidR="00521122" w:rsidRPr="00B65A2D" w:rsidRDefault="00521122" w:rsidP="000D72F4">
      <w:pPr>
        <w:jc w:val="both"/>
        <w:rPr>
          <w:rFonts w:eastAsia="Verdana"/>
          <w:sz w:val="22"/>
          <w:szCs w:val="22"/>
        </w:rPr>
      </w:pPr>
      <w:r w:rsidRPr="00B65A2D">
        <w:rPr>
          <w:rFonts w:eastAsia="Verdana"/>
          <w:sz w:val="22"/>
          <w:szCs w:val="22"/>
        </w:rPr>
        <w:t xml:space="preserve">Gedaan te </w:t>
      </w:r>
      <w:r w:rsidRPr="000D72F4">
        <w:rPr>
          <w:rFonts w:eastAsia="Verdana"/>
          <w:sz w:val="22"/>
          <w:szCs w:val="22"/>
        </w:rPr>
        <w:t>(plaats)</w:t>
      </w:r>
      <w:r w:rsidRPr="00B65A2D">
        <w:rPr>
          <w:rFonts w:eastAsia="Verdana"/>
          <w:sz w:val="22"/>
          <w:szCs w:val="22"/>
        </w:rPr>
        <w:t xml:space="preserve"> op </w:t>
      </w:r>
      <w:r w:rsidRPr="000D72F4">
        <w:rPr>
          <w:rFonts w:eastAsia="Verdana"/>
          <w:sz w:val="22"/>
          <w:szCs w:val="22"/>
        </w:rPr>
        <w:t>(datum)</w:t>
      </w:r>
    </w:p>
    <w:p w14:paraId="2D00C697" w14:textId="77777777" w:rsidR="00521122" w:rsidRPr="00B65A2D" w:rsidRDefault="00521122" w:rsidP="000D72F4">
      <w:pPr>
        <w:jc w:val="both"/>
        <w:rPr>
          <w:rFonts w:eastAsia="Verdana"/>
          <w:sz w:val="22"/>
          <w:szCs w:val="22"/>
        </w:rPr>
      </w:pPr>
    </w:p>
    <w:p w14:paraId="11CF6BB2" w14:textId="77777777" w:rsidR="00521122" w:rsidRPr="000D72F4" w:rsidRDefault="00521122" w:rsidP="000D72F4">
      <w:pPr>
        <w:jc w:val="both"/>
        <w:rPr>
          <w:rFonts w:eastAsia="Verdana"/>
          <w:sz w:val="22"/>
          <w:szCs w:val="22"/>
        </w:rPr>
      </w:pPr>
      <w:r w:rsidRPr="000D72F4">
        <w:rPr>
          <w:rFonts w:eastAsia="Verdana"/>
          <w:sz w:val="22"/>
          <w:szCs w:val="22"/>
        </w:rPr>
        <w:t>(Handtekening)</w:t>
      </w:r>
    </w:p>
    <w:p w14:paraId="5D634129" w14:textId="77777777" w:rsidR="00521122" w:rsidRPr="00B65A2D" w:rsidRDefault="00521122" w:rsidP="000D72F4">
      <w:pPr>
        <w:jc w:val="both"/>
        <w:rPr>
          <w:rFonts w:eastAsia="Verdana"/>
          <w:sz w:val="22"/>
          <w:szCs w:val="22"/>
        </w:rPr>
      </w:pPr>
    </w:p>
    <w:p w14:paraId="43C7B642" w14:textId="77777777" w:rsidR="00521122" w:rsidRPr="00B65A2D" w:rsidRDefault="00521122" w:rsidP="000D72F4">
      <w:pPr>
        <w:jc w:val="both"/>
        <w:rPr>
          <w:rFonts w:eastAsia="Verdana"/>
          <w:sz w:val="22"/>
          <w:szCs w:val="22"/>
        </w:rPr>
      </w:pPr>
    </w:p>
    <w:p w14:paraId="5FA7DF30" w14:textId="77777777" w:rsidR="00521122" w:rsidRPr="000D72F4" w:rsidRDefault="00521122" w:rsidP="000D72F4">
      <w:pPr>
        <w:jc w:val="both"/>
        <w:rPr>
          <w:rFonts w:eastAsia="Verdana"/>
          <w:sz w:val="22"/>
          <w:szCs w:val="22"/>
        </w:rPr>
      </w:pPr>
      <w:r w:rsidRPr="000D72F4">
        <w:rPr>
          <w:rFonts w:eastAsia="Verdana"/>
          <w:sz w:val="22"/>
          <w:szCs w:val="22"/>
        </w:rPr>
        <w:t>(Naam ondertekenaar)</w:t>
      </w:r>
    </w:p>
    <w:p w14:paraId="71A43585" w14:textId="54AC7197" w:rsidR="00906EFD" w:rsidRDefault="00521122" w:rsidP="000D72F4">
      <w:pPr>
        <w:jc w:val="both"/>
        <w:rPr>
          <w:rFonts w:eastAsia="Verdana"/>
          <w:sz w:val="22"/>
          <w:szCs w:val="22"/>
        </w:rPr>
      </w:pPr>
      <w:r w:rsidRPr="000D72F4">
        <w:rPr>
          <w:rFonts w:eastAsia="Verdana"/>
          <w:sz w:val="22"/>
          <w:szCs w:val="22"/>
        </w:rPr>
        <w:t>(Functie)</w:t>
      </w:r>
    </w:p>
    <w:p w14:paraId="64933B51" w14:textId="658F5B59" w:rsidR="00C351EE" w:rsidRPr="00F6281F" w:rsidRDefault="00C351EE" w:rsidP="00C351EE">
      <w:pPr>
        <w:pStyle w:val="Heading3"/>
      </w:pPr>
      <w:bookmarkStart w:id="559" w:name="_Toc165564879"/>
      <w:r w:rsidRPr="00F6281F">
        <w:lastRenderedPageBreak/>
        <w:t xml:space="preserve">Bijlage </w:t>
      </w:r>
      <w:r>
        <w:t>M</w:t>
      </w:r>
      <w:r w:rsidRPr="00F6281F">
        <w:t xml:space="preserve"> – Verklaring uittreksels strafregister</w:t>
      </w:r>
      <w:bookmarkEnd w:id="559"/>
      <w:r w:rsidRPr="00F6281F">
        <w:t xml:space="preserve"> </w:t>
      </w:r>
    </w:p>
    <w:p w14:paraId="7F576CC9" w14:textId="77777777" w:rsidR="00C351EE" w:rsidRPr="00860CB6" w:rsidRDefault="00C351EE" w:rsidP="00C351EE">
      <w:pPr>
        <w:pStyle w:val="MarginText"/>
        <w:spacing w:line="276" w:lineRule="auto"/>
        <w:rPr>
          <w:rFonts w:asciiTheme="minorHAnsi" w:hAnsiTheme="minorHAnsi" w:cstheme="minorHAnsi"/>
          <w:b/>
          <w:color w:val="0070C0"/>
          <w:sz w:val="10"/>
          <w:szCs w:val="10"/>
        </w:rPr>
      </w:pPr>
    </w:p>
    <w:p w14:paraId="57F55D78" w14:textId="77777777" w:rsidR="00C351EE" w:rsidRPr="00242785" w:rsidRDefault="00C351EE" w:rsidP="00C351EE">
      <w:pPr>
        <w:pStyle w:val="MarginText"/>
        <w:numPr>
          <w:ilvl w:val="0"/>
          <w:numId w:val="32"/>
        </w:numPr>
        <w:spacing w:line="276" w:lineRule="auto"/>
        <w:rPr>
          <w:rFonts w:asciiTheme="minorHAnsi" w:hAnsiTheme="minorHAnsi" w:cstheme="minorHAnsi"/>
          <w:i/>
          <w:color w:val="0070C0"/>
          <w:sz w:val="20"/>
          <w:lang w:val="nl-NL"/>
        </w:rPr>
      </w:pPr>
      <w:r w:rsidRPr="00242785">
        <w:rPr>
          <w:rFonts w:asciiTheme="minorHAnsi" w:hAnsiTheme="minorHAnsi" w:cstheme="minorHAnsi"/>
          <w:i/>
          <w:color w:val="0070C0"/>
          <w:sz w:val="20"/>
          <w:lang w:val="nl-NL"/>
        </w:rPr>
        <w:t xml:space="preserve">In te vullen en te ondertekenen (ingescande handtekening volstaat) door </w:t>
      </w:r>
      <w:r>
        <w:rPr>
          <w:rFonts w:asciiTheme="minorHAnsi" w:hAnsiTheme="minorHAnsi" w:cstheme="minorHAnsi"/>
          <w:i/>
          <w:color w:val="0070C0"/>
          <w:sz w:val="20"/>
          <w:lang w:val="nl-NL"/>
        </w:rPr>
        <w:t xml:space="preserve">de inschrijver indien deze een rechtspersoon is, door </w:t>
      </w:r>
      <w:r w:rsidRPr="00242785">
        <w:rPr>
          <w:rFonts w:asciiTheme="minorHAnsi" w:hAnsiTheme="minorHAnsi" w:cstheme="minorHAnsi"/>
          <w:i/>
          <w:color w:val="0070C0"/>
          <w:sz w:val="20"/>
          <w:u w:val="single"/>
          <w:lang w:val="nl-NL"/>
        </w:rPr>
        <w:t>elke</w:t>
      </w:r>
      <w:r w:rsidRPr="00242785">
        <w:rPr>
          <w:rFonts w:asciiTheme="minorHAnsi" w:hAnsiTheme="minorHAnsi" w:cstheme="minorHAnsi"/>
          <w:i/>
          <w:color w:val="0070C0"/>
          <w:sz w:val="20"/>
          <w:lang w:val="nl-NL"/>
        </w:rPr>
        <w:t xml:space="preserve"> rechtspersoon die lid is van het </w:t>
      </w:r>
      <w:r>
        <w:rPr>
          <w:rFonts w:asciiTheme="minorHAnsi" w:hAnsiTheme="minorHAnsi" w:cstheme="minorHAnsi"/>
          <w:i/>
          <w:color w:val="0070C0"/>
          <w:sz w:val="20"/>
          <w:lang w:val="nl-NL"/>
        </w:rPr>
        <w:t>s</w:t>
      </w:r>
      <w:r w:rsidRPr="00242785">
        <w:rPr>
          <w:rFonts w:asciiTheme="minorHAnsi" w:hAnsiTheme="minorHAnsi" w:cstheme="minorHAnsi"/>
          <w:i/>
          <w:color w:val="0070C0"/>
          <w:sz w:val="20"/>
          <w:lang w:val="nl-NL"/>
        </w:rPr>
        <w:t>amenwerkingsverband</w:t>
      </w:r>
      <w:r>
        <w:rPr>
          <w:rFonts w:asciiTheme="minorHAnsi" w:hAnsiTheme="minorHAnsi" w:cstheme="minorHAnsi"/>
          <w:i/>
          <w:color w:val="0070C0"/>
          <w:sz w:val="20"/>
          <w:lang w:val="nl-NL"/>
        </w:rPr>
        <w:t xml:space="preserve"> indien de inschrijver een samenwerkingsverband is</w:t>
      </w:r>
      <w:r w:rsidRPr="00242785">
        <w:rPr>
          <w:rFonts w:asciiTheme="minorHAnsi" w:hAnsiTheme="minorHAnsi" w:cstheme="minorHAnsi"/>
          <w:i/>
          <w:color w:val="0070C0"/>
          <w:sz w:val="20"/>
          <w:lang w:val="nl-NL"/>
        </w:rPr>
        <w:t xml:space="preserve">, alsook door </w:t>
      </w:r>
      <w:r w:rsidRPr="00242785">
        <w:rPr>
          <w:rFonts w:asciiTheme="minorHAnsi" w:hAnsiTheme="minorHAnsi" w:cstheme="minorHAnsi"/>
          <w:i/>
          <w:color w:val="0070C0"/>
          <w:sz w:val="20"/>
          <w:u w:val="single"/>
          <w:lang w:val="nl-NL"/>
        </w:rPr>
        <w:t>elke</w:t>
      </w:r>
      <w:r w:rsidRPr="00242785">
        <w:rPr>
          <w:rFonts w:asciiTheme="minorHAnsi" w:hAnsiTheme="minorHAnsi" w:cstheme="minorHAnsi"/>
          <w:i/>
          <w:color w:val="0070C0"/>
          <w:sz w:val="20"/>
          <w:lang w:val="nl-NL"/>
        </w:rPr>
        <w:t xml:space="preserve"> </w:t>
      </w:r>
      <w:r>
        <w:rPr>
          <w:rFonts w:asciiTheme="minorHAnsi" w:hAnsiTheme="minorHAnsi" w:cstheme="minorHAnsi"/>
          <w:i/>
          <w:color w:val="0070C0"/>
          <w:sz w:val="20"/>
          <w:lang w:val="nl-NL"/>
        </w:rPr>
        <w:t>d</w:t>
      </w:r>
      <w:r w:rsidRPr="00242785">
        <w:rPr>
          <w:rFonts w:asciiTheme="minorHAnsi" w:hAnsiTheme="minorHAnsi" w:cstheme="minorHAnsi"/>
          <w:i/>
          <w:color w:val="0070C0"/>
          <w:sz w:val="20"/>
          <w:lang w:val="nl-NL"/>
        </w:rPr>
        <w:t xml:space="preserve">erde </w:t>
      </w:r>
      <w:r>
        <w:rPr>
          <w:rFonts w:asciiTheme="minorHAnsi" w:hAnsiTheme="minorHAnsi" w:cstheme="minorHAnsi"/>
          <w:i/>
          <w:color w:val="0070C0"/>
          <w:sz w:val="20"/>
          <w:lang w:val="nl-NL"/>
        </w:rPr>
        <w:t>e</w:t>
      </w:r>
      <w:r w:rsidRPr="00242785">
        <w:rPr>
          <w:rFonts w:asciiTheme="minorHAnsi" w:hAnsiTheme="minorHAnsi" w:cstheme="minorHAnsi"/>
          <w:i/>
          <w:color w:val="0070C0"/>
          <w:sz w:val="20"/>
          <w:lang w:val="nl-NL"/>
        </w:rPr>
        <w:t>ntiteit op wiens draagkracht beroep wordt gedaan en die een rechtspersoon is</w:t>
      </w:r>
      <w:r>
        <w:rPr>
          <w:rFonts w:asciiTheme="minorHAnsi" w:hAnsiTheme="minorHAnsi" w:cstheme="minorHAnsi"/>
          <w:i/>
          <w:color w:val="0070C0"/>
          <w:sz w:val="20"/>
          <w:lang w:val="nl-NL"/>
        </w:rPr>
        <w:t>.</w:t>
      </w:r>
    </w:p>
    <w:p w14:paraId="7B0FA792" w14:textId="77777777" w:rsidR="00C351EE" w:rsidRDefault="00C351EE" w:rsidP="00C351EE">
      <w:pPr>
        <w:pStyle w:val="MarginText"/>
        <w:spacing w:line="276" w:lineRule="auto"/>
        <w:rPr>
          <w:rFonts w:ascii="Tahoma" w:hAnsi="Tahoma" w:cs="Tahoma"/>
          <w:b/>
          <w:sz w:val="20"/>
          <w:lang w:val="nl-NL"/>
        </w:rPr>
      </w:pPr>
    </w:p>
    <w:p w14:paraId="229C8A38" w14:textId="77777777" w:rsidR="00C351EE" w:rsidRPr="00242785" w:rsidRDefault="00C351EE" w:rsidP="00C351EE">
      <w:pPr>
        <w:pStyle w:val="MarginText"/>
        <w:spacing w:line="276" w:lineRule="auto"/>
        <w:rPr>
          <w:rFonts w:asciiTheme="minorHAnsi" w:hAnsiTheme="minorHAnsi" w:cstheme="minorHAnsi"/>
          <w:b/>
          <w:sz w:val="20"/>
          <w:lang w:val="nl-NL"/>
        </w:rPr>
      </w:pPr>
      <w:r w:rsidRPr="00242785">
        <w:rPr>
          <w:rFonts w:asciiTheme="minorHAnsi" w:hAnsiTheme="minorHAnsi" w:cstheme="minorHAnsi"/>
          <w:b/>
          <w:sz w:val="20"/>
          <w:lang w:val="nl-NL"/>
        </w:rPr>
        <w:t xml:space="preserve">Naam </w:t>
      </w:r>
      <w:r>
        <w:rPr>
          <w:rFonts w:asciiTheme="minorHAnsi" w:hAnsiTheme="minorHAnsi" w:cstheme="minorHAnsi"/>
          <w:b/>
          <w:sz w:val="20"/>
          <w:lang w:val="nl-NL"/>
        </w:rPr>
        <w:t>inschrijver</w:t>
      </w:r>
      <w:r w:rsidRPr="00242785">
        <w:rPr>
          <w:rFonts w:asciiTheme="minorHAnsi" w:hAnsiTheme="minorHAnsi" w:cstheme="minorHAnsi"/>
          <w:b/>
          <w:sz w:val="20"/>
          <w:lang w:val="nl-NL"/>
        </w:rPr>
        <w:t xml:space="preserve">: </w:t>
      </w:r>
      <w:r w:rsidRPr="00242785">
        <w:rPr>
          <w:rFonts w:asciiTheme="minorHAnsi" w:hAnsiTheme="minorHAnsi" w:cstheme="minorHAnsi"/>
          <w:bCs/>
          <w:sz w:val="20"/>
          <w:lang w:val="nl-NL"/>
        </w:rPr>
        <w:t>………………………………………………………………………………………………</w:t>
      </w:r>
    </w:p>
    <w:p w14:paraId="6A6F5BAF" w14:textId="77777777" w:rsidR="00C351EE" w:rsidRPr="00242785" w:rsidRDefault="00C351EE" w:rsidP="00C351EE">
      <w:pPr>
        <w:pStyle w:val="MarginText"/>
        <w:spacing w:line="276" w:lineRule="auto"/>
        <w:rPr>
          <w:rFonts w:asciiTheme="minorHAnsi" w:hAnsiTheme="minorHAnsi" w:cstheme="minorBidi"/>
          <w:b/>
          <w:sz w:val="20"/>
        </w:rPr>
      </w:pPr>
      <w:r w:rsidRPr="55EA89F5">
        <w:rPr>
          <w:rFonts w:asciiTheme="minorHAnsi" w:hAnsiTheme="minorHAnsi" w:cstheme="minorBidi"/>
          <w:b/>
          <w:sz w:val="20"/>
        </w:rPr>
        <w:t xml:space="preserve">Naam betreffende rechtspersoon: </w:t>
      </w:r>
      <w:r w:rsidRPr="55EA89F5">
        <w:rPr>
          <w:rFonts w:asciiTheme="minorHAnsi" w:hAnsiTheme="minorHAnsi" w:cstheme="minorBidi"/>
          <w:sz w:val="20"/>
        </w:rPr>
        <w:t>………………………………………………………………………..</w:t>
      </w:r>
    </w:p>
    <w:p w14:paraId="4D1D4481" w14:textId="77777777" w:rsidR="00C351EE" w:rsidRPr="00335303" w:rsidRDefault="00C351EE" w:rsidP="00C351EE">
      <w:pPr>
        <w:jc w:val="both"/>
        <w:rPr>
          <w:rFonts w:cstheme="minorHAnsi"/>
          <w:lang w:val="nl-NL"/>
        </w:rPr>
      </w:pPr>
      <w:r w:rsidRPr="00335303">
        <w:rPr>
          <w:rFonts w:cstheme="minorHAnsi"/>
        </w:rPr>
        <w:t>Ik, ondergetekende: .........................................................................................................</w:t>
      </w:r>
    </w:p>
    <w:p w14:paraId="76D9F355" w14:textId="77777777" w:rsidR="00C351EE" w:rsidRPr="00335303" w:rsidRDefault="00C351EE" w:rsidP="00C351EE">
      <w:pPr>
        <w:jc w:val="both"/>
        <w:rPr>
          <w:rFonts w:cstheme="minorHAnsi"/>
        </w:rPr>
      </w:pPr>
      <w:r w:rsidRPr="00335303">
        <w:rPr>
          <w:rFonts w:cstheme="minorHAnsi"/>
        </w:rPr>
        <w:t xml:space="preserve">Vertegenwoordiger(s) van </w:t>
      </w:r>
      <w:r w:rsidRPr="00335303">
        <w:rPr>
          <w:rFonts w:cstheme="minorHAnsi"/>
          <w:i/>
        </w:rPr>
        <w:t>[naam rechtspersoon]</w:t>
      </w:r>
      <w:r w:rsidRPr="00335303">
        <w:rPr>
          <w:rFonts w:cstheme="minorHAnsi"/>
        </w:rPr>
        <w:t>:………………………………………………………………......</w:t>
      </w:r>
    </w:p>
    <w:p w14:paraId="2259085B" w14:textId="77777777" w:rsidR="00C351EE" w:rsidRPr="00335303" w:rsidRDefault="00C351EE" w:rsidP="00C351EE">
      <w:pPr>
        <w:jc w:val="both"/>
        <w:rPr>
          <w:rFonts w:cstheme="minorHAnsi"/>
        </w:rPr>
      </w:pPr>
      <w:r w:rsidRPr="00335303">
        <w:rPr>
          <w:rFonts w:cstheme="minorHAnsi"/>
        </w:rPr>
        <w:t xml:space="preserve">met zetel te </w:t>
      </w:r>
      <w:r w:rsidRPr="00335303">
        <w:rPr>
          <w:rFonts w:cstheme="minorHAnsi"/>
          <w:i/>
        </w:rPr>
        <w:t>[zetel van de rechtspersoon]</w:t>
      </w:r>
      <w:r w:rsidRPr="00335303">
        <w:rPr>
          <w:rFonts w:cstheme="minorHAnsi"/>
        </w:rPr>
        <w:t>:……………………………………………………………………………</w:t>
      </w:r>
    </w:p>
    <w:p w14:paraId="4CA243EE" w14:textId="77777777" w:rsidR="00C351EE" w:rsidRPr="00335303" w:rsidRDefault="00C351EE" w:rsidP="00C351EE">
      <w:pPr>
        <w:jc w:val="both"/>
        <w:rPr>
          <w:rFonts w:cstheme="minorHAnsi"/>
        </w:rPr>
      </w:pPr>
      <w:r w:rsidRPr="00335303">
        <w:rPr>
          <w:rFonts w:cstheme="minorHAnsi"/>
        </w:rPr>
        <w:t>…………………………………………………………………………..……………………………………………………….</w:t>
      </w:r>
    </w:p>
    <w:p w14:paraId="0814D622" w14:textId="77777777" w:rsidR="00C351EE" w:rsidRPr="00335303" w:rsidRDefault="00C351EE" w:rsidP="00C351EE">
      <w:pPr>
        <w:jc w:val="both"/>
        <w:rPr>
          <w:rFonts w:cstheme="minorHAnsi"/>
        </w:rPr>
      </w:pPr>
      <w:r w:rsidRPr="00335303">
        <w:rPr>
          <w:rFonts w:cstheme="minorHAnsi"/>
        </w:rPr>
        <w:t xml:space="preserve">met ondernemingsnummer </w:t>
      </w:r>
      <w:r w:rsidRPr="00335303">
        <w:rPr>
          <w:rFonts w:cstheme="minorHAnsi"/>
          <w:i/>
        </w:rPr>
        <w:t>[ondernemingsnummer rechtspersoon]</w:t>
      </w:r>
      <w:r w:rsidRPr="00335303">
        <w:rPr>
          <w:rFonts w:cstheme="minorHAnsi"/>
        </w:rPr>
        <w:t>:………………………………………..</w:t>
      </w:r>
    </w:p>
    <w:p w14:paraId="22679392" w14:textId="77777777" w:rsidR="00C351EE" w:rsidRPr="00242785" w:rsidRDefault="00C351EE" w:rsidP="00C351EE">
      <w:pPr>
        <w:pStyle w:val="Body1"/>
        <w:spacing w:after="0" w:line="276" w:lineRule="auto"/>
        <w:ind w:left="0"/>
        <w:jc w:val="both"/>
        <w:rPr>
          <w:rFonts w:asciiTheme="minorHAnsi" w:hAnsiTheme="minorHAnsi" w:cstheme="minorHAnsi"/>
          <w:noProof w:val="0"/>
        </w:rPr>
      </w:pPr>
      <w:r w:rsidRPr="00242785">
        <w:rPr>
          <w:rFonts w:asciiTheme="minorHAnsi" w:hAnsiTheme="minorHAnsi" w:cstheme="minorHAnsi"/>
          <w:lang w:val="nl-BE"/>
        </w:rPr>
        <w:t>en b</w:t>
      </w:r>
      <w:r w:rsidRPr="00242785">
        <w:rPr>
          <w:rFonts w:asciiTheme="minorHAnsi" w:hAnsiTheme="minorHAnsi" w:cstheme="minorHAnsi"/>
        </w:rPr>
        <w:t xml:space="preserve">evoegd op grond van </w:t>
      </w:r>
      <w:r w:rsidRPr="00242785">
        <w:rPr>
          <w:rFonts w:asciiTheme="minorHAnsi" w:hAnsiTheme="minorHAnsi" w:cstheme="minorHAnsi"/>
          <w:noProof w:val="0"/>
        </w:rPr>
        <w:t>[</w:t>
      </w:r>
      <w:r w:rsidRPr="00242785">
        <w:rPr>
          <w:rFonts w:asciiTheme="minorHAnsi" w:hAnsiTheme="minorHAnsi" w:cstheme="minorHAnsi"/>
          <w:i/>
          <w:noProof w:val="0"/>
        </w:rPr>
        <w:t xml:space="preserve">relevante bepalingen uit de gecoördineerde statuten, benoemingsbesluit en/of volmacht, </w:t>
      </w:r>
      <w:r w:rsidRPr="00242785">
        <w:rPr>
          <w:rFonts w:asciiTheme="minorHAnsi" w:hAnsiTheme="minorHAnsi" w:cstheme="minorHAnsi"/>
          <w:b/>
          <w:i/>
          <w:noProof w:val="0"/>
        </w:rPr>
        <w:t>die tevens in bijlage dienen te worden gevoegd</w:t>
      </w:r>
      <w:r w:rsidRPr="00242785">
        <w:rPr>
          <w:rFonts w:asciiTheme="minorHAnsi" w:hAnsiTheme="minorHAnsi" w:cstheme="minorHAnsi"/>
          <w:noProof w:val="0"/>
        </w:rPr>
        <w:t xml:space="preserve">]: </w:t>
      </w:r>
    </w:p>
    <w:p w14:paraId="7A950ADF" w14:textId="77777777" w:rsidR="00C351EE" w:rsidRPr="00242785" w:rsidRDefault="00C351EE" w:rsidP="00C351EE">
      <w:pPr>
        <w:pStyle w:val="Body1"/>
        <w:spacing w:after="0" w:line="276" w:lineRule="auto"/>
        <w:ind w:left="0"/>
        <w:jc w:val="both"/>
        <w:rPr>
          <w:rFonts w:asciiTheme="minorHAnsi" w:hAnsiTheme="minorHAnsi" w:cstheme="minorHAnsi"/>
          <w:noProof w:val="0"/>
        </w:rPr>
      </w:pPr>
    </w:p>
    <w:p w14:paraId="42CF0E1D" w14:textId="77777777" w:rsidR="00C351EE" w:rsidRPr="00242785" w:rsidRDefault="00C351EE" w:rsidP="00C351EE">
      <w:pPr>
        <w:pStyle w:val="Body1"/>
        <w:spacing w:after="0" w:line="276" w:lineRule="auto"/>
        <w:ind w:left="0"/>
        <w:jc w:val="both"/>
        <w:rPr>
          <w:rFonts w:asciiTheme="minorHAnsi" w:hAnsiTheme="minorHAnsi" w:cstheme="minorHAnsi"/>
          <w:lang w:val="nl-BE"/>
        </w:rPr>
      </w:pPr>
      <w:r w:rsidRPr="00242785">
        <w:rPr>
          <w:rFonts w:asciiTheme="minorHAnsi" w:hAnsiTheme="minorHAnsi" w:cstheme="minorHAnsi"/>
          <w:lang w:val="nl-BE"/>
        </w:rPr>
        <w:t>……………………………………………………………………………………………………………………………………</w:t>
      </w:r>
    </w:p>
    <w:p w14:paraId="1C5D472E" w14:textId="77777777" w:rsidR="00C351EE" w:rsidRPr="00242785" w:rsidRDefault="00C351EE" w:rsidP="00C351EE">
      <w:pPr>
        <w:pStyle w:val="Body1"/>
        <w:spacing w:after="0" w:line="276" w:lineRule="auto"/>
        <w:ind w:left="0"/>
        <w:jc w:val="both"/>
        <w:rPr>
          <w:rFonts w:asciiTheme="minorHAnsi" w:hAnsiTheme="minorHAnsi" w:cstheme="minorHAnsi"/>
          <w:lang w:val="nl-BE"/>
        </w:rPr>
      </w:pPr>
    </w:p>
    <w:p w14:paraId="41805E9E" w14:textId="77777777" w:rsidR="00C351EE" w:rsidRDefault="00C351EE" w:rsidP="00C351EE">
      <w:pPr>
        <w:pStyle w:val="Body1"/>
        <w:spacing w:after="0" w:line="276" w:lineRule="auto"/>
        <w:ind w:left="0"/>
        <w:jc w:val="both"/>
        <w:rPr>
          <w:rFonts w:asciiTheme="minorHAnsi" w:hAnsiTheme="minorHAnsi" w:cstheme="minorHAnsi"/>
          <w:lang w:val="nl-BE"/>
        </w:rPr>
      </w:pPr>
      <w:r w:rsidRPr="00242785">
        <w:rPr>
          <w:rFonts w:asciiTheme="minorHAnsi" w:hAnsiTheme="minorHAnsi" w:cstheme="minorHAnsi"/>
          <w:lang w:val="nl-BE"/>
        </w:rPr>
        <w:t>……………………………………………………………………………………………………………………………………</w:t>
      </w:r>
    </w:p>
    <w:p w14:paraId="74BAA1FF" w14:textId="77777777" w:rsidR="00C351EE" w:rsidRPr="00C62C39" w:rsidRDefault="00C351EE" w:rsidP="00C351EE">
      <w:pPr>
        <w:pStyle w:val="Body1"/>
        <w:spacing w:after="0" w:line="276" w:lineRule="auto"/>
        <w:jc w:val="both"/>
        <w:rPr>
          <w:rFonts w:cstheme="minorHAnsi"/>
        </w:rPr>
      </w:pPr>
    </w:p>
    <w:p w14:paraId="36E5A23B" w14:textId="77777777" w:rsidR="00C351EE" w:rsidRPr="00335303" w:rsidRDefault="00C351EE" w:rsidP="00C351EE">
      <w:pPr>
        <w:jc w:val="both"/>
        <w:rPr>
          <w:rFonts w:cstheme="minorHAnsi"/>
        </w:rPr>
      </w:pPr>
      <w:r w:rsidRPr="00335303">
        <w:rPr>
          <w:rFonts w:cstheme="minorHAnsi"/>
        </w:rPr>
        <w:t>verklaar dat de volgende natuurlijke of rechtspersonen:</w:t>
      </w:r>
    </w:p>
    <w:tbl>
      <w:tblPr>
        <w:tblStyle w:val="TableGrid"/>
        <w:tblW w:w="8495" w:type="dxa"/>
        <w:tblInd w:w="595" w:type="dxa"/>
        <w:tblLook w:val="04A0" w:firstRow="1" w:lastRow="0" w:firstColumn="1" w:lastColumn="0" w:noHBand="0" w:noVBand="1"/>
      </w:tblPr>
      <w:tblGrid>
        <w:gridCol w:w="4255"/>
        <w:gridCol w:w="4240"/>
      </w:tblGrid>
      <w:tr w:rsidR="00C351EE" w:rsidRPr="00335303" w14:paraId="24511727" w14:textId="77777777" w:rsidTr="00C40973">
        <w:tc>
          <w:tcPr>
            <w:tcW w:w="4255"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228D8F2C" w14:textId="77777777" w:rsidR="00C351EE" w:rsidRPr="00242785" w:rsidRDefault="00C351EE" w:rsidP="00C40973">
            <w:pPr>
              <w:spacing w:line="276" w:lineRule="auto"/>
              <w:jc w:val="both"/>
              <w:rPr>
                <w:rFonts w:asciiTheme="minorHAnsi" w:hAnsiTheme="minorHAnsi" w:cstheme="minorHAnsi"/>
              </w:rPr>
            </w:pPr>
            <w:r w:rsidRPr="00C62C39">
              <w:rPr>
                <w:rFonts w:cstheme="minorHAnsi"/>
              </w:rPr>
              <w:t>Naam persoon</w:t>
            </w:r>
          </w:p>
        </w:tc>
        <w:tc>
          <w:tcPr>
            <w:tcW w:w="4240"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2BBA4761" w14:textId="77777777" w:rsidR="00C351EE" w:rsidRPr="00242785" w:rsidRDefault="00C351EE" w:rsidP="00C40973">
            <w:pPr>
              <w:spacing w:line="276" w:lineRule="auto"/>
              <w:jc w:val="both"/>
              <w:rPr>
                <w:rFonts w:asciiTheme="minorHAnsi" w:hAnsiTheme="minorHAnsi" w:cstheme="minorHAnsi"/>
              </w:rPr>
            </w:pPr>
            <w:r w:rsidRPr="00C62C39">
              <w:rPr>
                <w:rFonts w:cstheme="minorHAnsi"/>
              </w:rPr>
              <w:t>Functie</w:t>
            </w:r>
          </w:p>
        </w:tc>
      </w:tr>
      <w:tr w:rsidR="00C351EE" w:rsidRPr="00335303" w14:paraId="7106E3F1" w14:textId="77777777" w:rsidTr="00C40973">
        <w:tc>
          <w:tcPr>
            <w:tcW w:w="4255" w:type="dxa"/>
            <w:tcBorders>
              <w:top w:val="single" w:sz="4" w:space="0" w:color="auto"/>
              <w:left w:val="single" w:sz="4" w:space="0" w:color="auto"/>
              <w:bottom w:val="single" w:sz="4" w:space="0" w:color="auto"/>
              <w:right w:val="single" w:sz="4" w:space="0" w:color="auto"/>
            </w:tcBorders>
          </w:tcPr>
          <w:p w14:paraId="55F1EE83" w14:textId="77777777" w:rsidR="00C351EE" w:rsidRPr="00242785" w:rsidRDefault="00C351EE" w:rsidP="00C40973">
            <w:pPr>
              <w:spacing w:line="276" w:lineRule="auto"/>
              <w:jc w:val="both"/>
              <w:rPr>
                <w:rFonts w:asciiTheme="minorHAnsi" w:hAnsiTheme="minorHAnsi" w:cstheme="minorHAnsi"/>
                <w:sz w:val="30"/>
                <w:szCs w:val="30"/>
              </w:rPr>
            </w:pPr>
          </w:p>
        </w:tc>
        <w:tc>
          <w:tcPr>
            <w:tcW w:w="4240" w:type="dxa"/>
            <w:tcBorders>
              <w:top w:val="single" w:sz="4" w:space="0" w:color="auto"/>
              <w:left w:val="single" w:sz="4" w:space="0" w:color="auto"/>
              <w:bottom w:val="single" w:sz="4" w:space="0" w:color="auto"/>
              <w:right w:val="single" w:sz="4" w:space="0" w:color="auto"/>
            </w:tcBorders>
          </w:tcPr>
          <w:p w14:paraId="3D57EC09" w14:textId="77777777" w:rsidR="00C351EE" w:rsidRPr="00242785" w:rsidRDefault="00C351EE" w:rsidP="00C40973">
            <w:pPr>
              <w:spacing w:line="276" w:lineRule="auto"/>
              <w:jc w:val="both"/>
              <w:rPr>
                <w:rFonts w:asciiTheme="minorHAnsi" w:hAnsiTheme="minorHAnsi" w:cstheme="minorHAnsi"/>
                <w:sz w:val="30"/>
                <w:szCs w:val="30"/>
              </w:rPr>
            </w:pPr>
          </w:p>
        </w:tc>
      </w:tr>
      <w:tr w:rsidR="00C351EE" w:rsidRPr="00335303" w14:paraId="6EC9F8CE" w14:textId="77777777" w:rsidTr="00C40973">
        <w:tc>
          <w:tcPr>
            <w:tcW w:w="4255" w:type="dxa"/>
            <w:tcBorders>
              <w:top w:val="single" w:sz="4" w:space="0" w:color="auto"/>
              <w:left w:val="single" w:sz="4" w:space="0" w:color="auto"/>
              <w:bottom w:val="single" w:sz="4" w:space="0" w:color="auto"/>
              <w:right w:val="single" w:sz="4" w:space="0" w:color="auto"/>
            </w:tcBorders>
          </w:tcPr>
          <w:p w14:paraId="30638A1D" w14:textId="77777777" w:rsidR="00C351EE" w:rsidRPr="00242785" w:rsidRDefault="00C351EE" w:rsidP="00C40973">
            <w:pPr>
              <w:spacing w:line="276" w:lineRule="auto"/>
              <w:jc w:val="both"/>
              <w:rPr>
                <w:rFonts w:asciiTheme="minorHAnsi" w:hAnsiTheme="minorHAnsi" w:cstheme="minorHAnsi"/>
                <w:sz w:val="30"/>
                <w:szCs w:val="30"/>
              </w:rPr>
            </w:pPr>
          </w:p>
        </w:tc>
        <w:tc>
          <w:tcPr>
            <w:tcW w:w="4240" w:type="dxa"/>
            <w:tcBorders>
              <w:top w:val="single" w:sz="4" w:space="0" w:color="auto"/>
              <w:left w:val="single" w:sz="4" w:space="0" w:color="auto"/>
              <w:bottom w:val="single" w:sz="4" w:space="0" w:color="auto"/>
              <w:right w:val="single" w:sz="4" w:space="0" w:color="auto"/>
            </w:tcBorders>
          </w:tcPr>
          <w:p w14:paraId="75B65439" w14:textId="77777777" w:rsidR="00C351EE" w:rsidRPr="00242785" w:rsidRDefault="00C351EE" w:rsidP="00C40973">
            <w:pPr>
              <w:spacing w:line="276" w:lineRule="auto"/>
              <w:jc w:val="both"/>
              <w:rPr>
                <w:rFonts w:asciiTheme="minorHAnsi" w:hAnsiTheme="minorHAnsi" w:cstheme="minorHAnsi"/>
                <w:sz w:val="30"/>
                <w:szCs w:val="30"/>
              </w:rPr>
            </w:pPr>
          </w:p>
        </w:tc>
      </w:tr>
      <w:tr w:rsidR="00C351EE" w:rsidRPr="00335303" w14:paraId="44E30235" w14:textId="77777777" w:rsidTr="00C40973">
        <w:tc>
          <w:tcPr>
            <w:tcW w:w="4255" w:type="dxa"/>
            <w:tcBorders>
              <w:top w:val="single" w:sz="4" w:space="0" w:color="auto"/>
              <w:left w:val="single" w:sz="4" w:space="0" w:color="auto"/>
              <w:bottom w:val="single" w:sz="4" w:space="0" w:color="auto"/>
              <w:right w:val="single" w:sz="4" w:space="0" w:color="auto"/>
            </w:tcBorders>
          </w:tcPr>
          <w:p w14:paraId="555AD877" w14:textId="77777777" w:rsidR="00C351EE" w:rsidRPr="00242785" w:rsidRDefault="00C351EE" w:rsidP="00C40973">
            <w:pPr>
              <w:spacing w:line="276" w:lineRule="auto"/>
              <w:jc w:val="both"/>
              <w:rPr>
                <w:rFonts w:asciiTheme="minorHAnsi" w:hAnsiTheme="minorHAnsi" w:cstheme="minorHAnsi"/>
                <w:sz w:val="30"/>
                <w:szCs w:val="30"/>
              </w:rPr>
            </w:pPr>
          </w:p>
        </w:tc>
        <w:tc>
          <w:tcPr>
            <w:tcW w:w="4240" w:type="dxa"/>
            <w:tcBorders>
              <w:top w:val="single" w:sz="4" w:space="0" w:color="auto"/>
              <w:left w:val="single" w:sz="4" w:space="0" w:color="auto"/>
              <w:bottom w:val="single" w:sz="4" w:space="0" w:color="auto"/>
              <w:right w:val="single" w:sz="4" w:space="0" w:color="auto"/>
            </w:tcBorders>
          </w:tcPr>
          <w:p w14:paraId="192F4126" w14:textId="77777777" w:rsidR="00C351EE" w:rsidRPr="00242785" w:rsidRDefault="00C351EE" w:rsidP="00C40973">
            <w:pPr>
              <w:spacing w:line="276" w:lineRule="auto"/>
              <w:jc w:val="both"/>
              <w:rPr>
                <w:rFonts w:asciiTheme="minorHAnsi" w:hAnsiTheme="minorHAnsi" w:cstheme="minorHAnsi"/>
                <w:sz w:val="30"/>
                <w:szCs w:val="30"/>
              </w:rPr>
            </w:pPr>
          </w:p>
        </w:tc>
      </w:tr>
      <w:tr w:rsidR="00C351EE" w:rsidRPr="00335303" w14:paraId="467036CE" w14:textId="77777777" w:rsidTr="00C40973">
        <w:tc>
          <w:tcPr>
            <w:tcW w:w="4255" w:type="dxa"/>
            <w:tcBorders>
              <w:top w:val="single" w:sz="4" w:space="0" w:color="auto"/>
              <w:left w:val="single" w:sz="4" w:space="0" w:color="auto"/>
              <w:bottom w:val="single" w:sz="4" w:space="0" w:color="auto"/>
              <w:right w:val="single" w:sz="4" w:space="0" w:color="auto"/>
            </w:tcBorders>
          </w:tcPr>
          <w:p w14:paraId="53D875F5" w14:textId="77777777" w:rsidR="00C351EE" w:rsidRPr="00242785" w:rsidRDefault="00C351EE" w:rsidP="00C40973">
            <w:pPr>
              <w:spacing w:line="276" w:lineRule="auto"/>
              <w:jc w:val="both"/>
              <w:rPr>
                <w:rFonts w:asciiTheme="minorHAnsi" w:hAnsiTheme="minorHAnsi" w:cstheme="minorHAnsi"/>
                <w:sz w:val="30"/>
                <w:szCs w:val="30"/>
              </w:rPr>
            </w:pPr>
          </w:p>
        </w:tc>
        <w:tc>
          <w:tcPr>
            <w:tcW w:w="4240" w:type="dxa"/>
            <w:tcBorders>
              <w:top w:val="single" w:sz="4" w:space="0" w:color="auto"/>
              <w:left w:val="single" w:sz="4" w:space="0" w:color="auto"/>
              <w:bottom w:val="single" w:sz="4" w:space="0" w:color="auto"/>
              <w:right w:val="single" w:sz="4" w:space="0" w:color="auto"/>
            </w:tcBorders>
          </w:tcPr>
          <w:p w14:paraId="32321584" w14:textId="77777777" w:rsidR="00C351EE" w:rsidRPr="00242785" w:rsidRDefault="00C351EE" w:rsidP="00C40973">
            <w:pPr>
              <w:spacing w:line="276" w:lineRule="auto"/>
              <w:jc w:val="both"/>
              <w:rPr>
                <w:rFonts w:asciiTheme="minorHAnsi" w:hAnsiTheme="minorHAnsi" w:cstheme="minorHAnsi"/>
                <w:sz w:val="30"/>
                <w:szCs w:val="30"/>
              </w:rPr>
            </w:pPr>
          </w:p>
        </w:tc>
      </w:tr>
      <w:tr w:rsidR="00C351EE" w:rsidRPr="00335303" w14:paraId="6C2C011F" w14:textId="77777777" w:rsidTr="00C40973">
        <w:tc>
          <w:tcPr>
            <w:tcW w:w="4255" w:type="dxa"/>
            <w:tcBorders>
              <w:top w:val="single" w:sz="4" w:space="0" w:color="auto"/>
              <w:left w:val="single" w:sz="4" w:space="0" w:color="auto"/>
              <w:bottom w:val="single" w:sz="4" w:space="0" w:color="auto"/>
              <w:right w:val="single" w:sz="4" w:space="0" w:color="auto"/>
            </w:tcBorders>
          </w:tcPr>
          <w:p w14:paraId="59F34C1C" w14:textId="77777777" w:rsidR="00C351EE" w:rsidRPr="00242785" w:rsidRDefault="00C351EE" w:rsidP="00C40973">
            <w:pPr>
              <w:spacing w:line="276" w:lineRule="auto"/>
              <w:jc w:val="both"/>
              <w:rPr>
                <w:rFonts w:asciiTheme="minorHAnsi" w:hAnsiTheme="minorHAnsi" w:cstheme="minorHAnsi"/>
                <w:sz w:val="30"/>
                <w:szCs w:val="30"/>
              </w:rPr>
            </w:pPr>
          </w:p>
        </w:tc>
        <w:tc>
          <w:tcPr>
            <w:tcW w:w="4240" w:type="dxa"/>
            <w:tcBorders>
              <w:top w:val="single" w:sz="4" w:space="0" w:color="auto"/>
              <w:left w:val="single" w:sz="4" w:space="0" w:color="auto"/>
              <w:bottom w:val="single" w:sz="4" w:space="0" w:color="auto"/>
              <w:right w:val="single" w:sz="4" w:space="0" w:color="auto"/>
            </w:tcBorders>
          </w:tcPr>
          <w:p w14:paraId="65BBAEC1" w14:textId="77777777" w:rsidR="00C351EE" w:rsidRPr="00242785" w:rsidRDefault="00C351EE" w:rsidP="00C40973">
            <w:pPr>
              <w:spacing w:line="276" w:lineRule="auto"/>
              <w:jc w:val="both"/>
              <w:rPr>
                <w:rFonts w:asciiTheme="minorHAnsi" w:hAnsiTheme="minorHAnsi" w:cstheme="minorHAnsi"/>
                <w:sz w:val="30"/>
                <w:szCs w:val="30"/>
              </w:rPr>
            </w:pPr>
          </w:p>
        </w:tc>
      </w:tr>
      <w:tr w:rsidR="00C351EE" w:rsidRPr="00335303" w14:paraId="4D90454D" w14:textId="77777777" w:rsidTr="00C40973">
        <w:tc>
          <w:tcPr>
            <w:tcW w:w="4255" w:type="dxa"/>
            <w:tcBorders>
              <w:top w:val="single" w:sz="4" w:space="0" w:color="auto"/>
              <w:left w:val="single" w:sz="4" w:space="0" w:color="auto"/>
              <w:bottom w:val="single" w:sz="4" w:space="0" w:color="auto"/>
              <w:right w:val="single" w:sz="4" w:space="0" w:color="auto"/>
            </w:tcBorders>
          </w:tcPr>
          <w:p w14:paraId="6F33E863" w14:textId="77777777" w:rsidR="00C351EE" w:rsidRPr="00242785" w:rsidRDefault="00C351EE" w:rsidP="00C40973">
            <w:pPr>
              <w:spacing w:line="276" w:lineRule="auto"/>
              <w:jc w:val="both"/>
              <w:rPr>
                <w:rFonts w:asciiTheme="minorHAnsi" w:hAnsiTheme="minorHAnsi" w:cstheme="minorHAnsi"/>
                <w:sz w:val="30"/>
                <w:szCs w:val="30"/>
              </w:rPr>
            </w:pPr>
          </w:p>
        </w:tc>
        <w:tc>
          <w:tcPr>
            <w:tcW w:w="4240" w:type="dxa"/>
            <w:tcBorders>
              <w:top w:val="single" w:sz="4" w:space="0" w:color="auto"/>
              <w:left w:val="single" w:sz="4" w:space="0" w:color="auto"/>
              <w:bottom w:val="single" w:sz="4" w:space="0" w:color="auto"/>
              <w:right w:val="single" w:sz="4" w:space="0" w:color="auto"/>
            </w:tcBorders>
          </w:tcPr>
          <w:p w14:paraId="35670DFC" w14:textId="77777777" w:rsidR="00C351EE" w:rsidRPr="00242785" w:rsidRDefault="00C351EE" w:rsidP="00C40973">
            <w:pPr>
              <w:spacing w:line="276" w:lineRule="auto"/>
              <w:jc w:val="both"/>
              <w:rPr>
                <w:rFonts w:asciiTheme="minorHAnsi" w:hAnsiTheme="minorHAnsi" w:cstheme="minorHAnsi"/>
                <w:sz w:val="30"/>
                <w:szCs w:val="30"/>
              </w:rPr>
            </w:pPr>
          </w:p>
        </w:tc>
      </w:tr>
      <w:tr w:rsidR="00C351EE" w:rsidRPr="00335303" w14:paraId="051DD54F" w14:textId="77777777" w:rsidTr="00C40973">
        <w:tc>
          <w:tcPr>
            <w:tcW w:w="4255" w:type="dxa"/>
            <w:tcBorders>
              <w:top w:val="single" w:sz="4" w:space="0" w:color="auto"/>
              <w:left w:val="single" w:sz="4" w:space="0" w:color="auto"/>
              <w:bottom w:val="single" w:sz="4" w:space="0" w:color="auto"/>
              <w:right w:val="single" w:sz="4" w:space="0" w:color="auto"/>
            </w:tcBorders>
          </w:tcPr>
          <w:p w14:paraId="32BF8320" w14:textId="77777777" w:rsidR="00C351EE" w:rsidRPr="00242785" w:rsidRDefault="00C351EE" w:rsidP="00C40973">
            <w:pPr>
              <w:spacing w:line="276" w:lineRule="auto"/>
              <w:jc w:val="both"/>
              <w:rPr>
                <w:rFonts w:asciiTheme="minorHAnsi" w:hAnsiTheme="minorHAnsi" w:cstheme="minorHAnsi"/>
                <w:sz w:val="30"/>
                <w:szCs w:val="30"/>
              </w:rPr>
            </w:pPr>
          </w:p>
        </w:tc>
        <w:tc>
          <w:tcPr>
            <w:tcW w:w="4240" w:type="dxa"/>
            <w:tcBorders>
              <w:top w:val="single" w:sz="4" w:space="0" w:color="auto"/>
              <w:left w:val="single" w:sz="4" w:space="0" w:color="auto"/>
              <w:bottom w:val="single" w:sz="4" w:space="0" w:color="auto"/>
              <w:right w:val="single" w:sz="4" w:space="0" w:color="auto"/>
            </w:tcBorders>
          </w:tcPr>
          <w:p w14:paraId="78162888" w14:textId="77777777" w:rsidR="00C351EE" w:rsidRPr="00242785" w:rsidRDefault="00C351EE" w:rsidP="00C40973">
            <w:pPr>
              <w:spacing w:line="276" w:lineRule="auto"/>
              <w:jc w:val="both"/>
              <w:rPr>
                <w:rFonts w:asciiTheme="minorHAnsi" w:hAnsiTheme="minorHAnsi" w:cstheme="minorHAnsi"/>
                <w:sz w:val="30"/>
                <w:szCs w:val="30"/>
              </w:rPr>
            </w:pPr>
          </w:p>
        </w:tc>
      </w:tr>
    </w:tbl>
    <w:p w14:paraId="648CDA64" w14:textId="77777777" w:rsidR="00C351EE" w:rsidRPr="00335303" w:rsidRDefault="00C351EE" w:rsidP="00C351EE">
      <w:pPr>
        <w:jc w:val="both"/>
        <w:rPr>
          <w:rFonts w:cstheme="minorHAnsi"/>
          <w:lang w:val="nl-NL" w:eastAsia="sv-SE"/>
        </w:rPr>
      </w:pPr>
    </w:p>
    <w:p w14:paraId="0AA30BFE" w14:textId="77777777" w:rsidR="00C351EE" w:rsidRPr="00335303" w:rsidRDefault="00C351EE" w:rsidP="00C351EE">
      <w:pPr>
        <w:jc w:val="both"/>
        <w:rPr>
          <w:rFonts w:cstheme="minorHAnsi"/>
        </w:rPr>
      </w:pPr>
      <w:r w:rsidRPr="00335303">
        <w:rPr>
          <w:rFonts w:cstheme="minorHAnsi"/>
          <w:u w:val="single"/>
        </w:rPr>
        <w:t>alle</w:t>
      </w:r>
      <w:r w:rsidRPr="00335303">
        <w:rPr>
          <w:rFonts w:cstheme="minorHAnsi"/>
        </w:rPr>
        <w:t xml:space="preserve"> personen betreffen die lid zijn van de bestuurs-, leidinggevende en toezichthoudende organen van voornoemde rechtspersoon </w:t>
      </w:r>
      <w:r w:rsidRPr="00335303">
        <w:rPr>
          <w:rFonts w:cstheme="minorHAnsi"/>
          <w:b/>
          <w:bCs/>
        </w:rPr>
        <w:t>en</w:t>
      </w:r>
      <w:r w:rsidRPr="00335303">
        <w:rPr>
          <w:rFonts w:cstheme="minorHAnsi"/>
        </w:rPr>
        <w:t xml:space="preserve"> </w:t>
      </w:r>
      <w:r w:rsidRPr="00335303">
        <w:rPr>
          <w:rFonts w:cstheme="minorHAnsi"/>
          <w:u w:val="single"/>
        </w:rPr>
        <w:t>alle</w:t>
      </w:r>
      <w:r w:rsidRPr="00335303">
        <w:rPr>
          <w:rFonts w:cstheme="minorHAnsi"/>
        </w:rPr>
        <w:t xml:space="preserve"> personen </w:t>
      </w:r>
      <w:r w:rsidRPr="00335303">
        <w:rPr>
          <w:rFonts w:cstheme="minorHAnsi"/>
          <w:lang w:val="sv-SE"/>
        </w:rPr>
        <w:t>die in betreffende organen vertegenwoordigings-, beslissings- of controlebevoegdheid hebben</w:t>
      </w:r>
      <w:r w:rsidRPr="00335303">
        <w:rPr>
          <w:rFonts w:cstheme="minorHAnsi"/>
        </w:rPr>
        <w:t>.</w:t>
      </w:r>
    </w:p>
    <w:p w14:paraId="2C0FC4B3" w14:textId="77777777" w:rsidR="00C351EE" w:rsidRPr="00335303" w:rsidRDefault="00C351EE" w:rsidP="00C351EE">
      <w:pPr>
        <w:jc w:val="both"/>
        <w:rPr>
          <w:rFonts w:cstheme="minorHAnsi"/>
        </w:rPr>
      </w:pPr>
    </w:p>
    <w:p w14:paraId="73F9CE0E" w14:textId="77777777" w:rsidR="00C351EE" w:rsidRPr="00242785" w:rsidRDefault="00C351EE" w:rsidP="00C351EE">
      <w:pPr>
        <w:pStyle w:val="Body1"/>
        <w:spacing w:line="276" w:lineRule="auto"/>
        <w:ind w:left="0"/>
        <w:jc w:val="both"/>
        <w:rPr>
          <w:rFonts w:asciiTheme="minorHAnsi" w:hAnsiTheme="minorHAnsi" w:cstheme="minorHAnsi"/>
        </w:rPr>
      </w:pPr>
      <w:r w:rsidRPr="00242785">
        <w:rPr>
          <w:rFonts w:asciiTheme="minorHAnsi" w:hAnsiTheme="minorHAnsi" w:cstheme="minorHAnsi"/>
        </w:rPr>
        <w:lastRenderedPageBreak/>
        <w:t>Getekend te ……………………………………………….… [plaats], op …………………………. [datum]</w:t>
      </w:r>
    </w:p>
    <w:tbl>
      <w:tblPr>
        <w:tblW w:w="9286" w:type="dxa"/>
        <w:tblLook w:val="01E0" w:firstRow="1" w:lastRow="1" w:firstColumn="1" w:lastColumn="1" w:noHBand="0" w:noVBand="0"/>
      </w:tblPr>
      <w:tblGrid>
        <w:gridCol w:w="4643"/>
        <w:gridCol w:w="4643"/>
      </w:tblGrid>
      <w:tr w:rsidR="00C351EE" w:rsidRPr="00335303" w14:paraId="22217637" w14:textId="77777777" w:rsidTr="00C40973">
        <w:tc>
          <w:tcPr>
            <w:tcW w:w="4643" w:type="dxa"/>
          </w:tcPr>
          <w:p w14:paraId="5162F6C8" w14:textId="77777777" w:rsidR="00C351EE" w:rsidRPr="00242785" w:rsidRDefault="00C351EE" w:rsidP="00C40973">
            <w:pPr>
              <w:pStyle w:val="Body1"/>
              <w:spacing w:after="120" w:line="276" w:lineRule="auto"/>
              <w:ind w:left="0"/>
              <w:jc w:val="both"/>
              <w:rPr>
                <w:rFonts w:asciiTheme="minorHAnsi" w:hAnsiTheme="minorHAnsi" w:cstheme="minorHAnsi"/>
              </w:rPr>
            </w:pPr>
          </w:p>
          <w:p w14:paraId="5CA22EB2" w14:textId="77777777" w:rsidR="00C351EE" w:rsidRPr="00242785" w:rsidRDefault="00C351EE" w:rsidP="00C40973">
            <w:pPr>
              <w:pStyle w:val="Body1"/>
              <w:spacing w:after="120" w:line="276" w:lineRule="auto"/>
              <w:ind w:left="0"/>
              <w:jc w:val="both"/>
              <w:rPr>
                <w:rFonts w:asciiTheme="minorHAnsi" w:hAnsiTheme="minorHAnsi" w:cstheme="minorHAnsi"/>
              </w:rPr>
            </w:pPr>
            <w:r w:rsidRPr="00242785">
              <w:rPr>
                <w:rFonts w:asciiTheme="minorHAnsi" w:hAnsiTheme="minorHAnsi" w:cstheme="minorHAnsi"/>
              </w:rPr>
              <w:t>Naam:</w:t>
            </w:r>
          </w:p>
        </w:tc>
        <w:tc>
          <w:tcPr>
            <w:tcW w:w="4643" w:type="dxa"/>
          </w:tcPr>
          <w:p w14:paraId="54E64CE9" w14:textId="77777777" w:rsidR="00C351EE" w:rsidRPr="00242785" w:rsidRDefault="00C351EE" w:rsidP="00C40973">
            <w:pPr>
              <w:pStyle w:val="Body1"/>
              <w:spacing w:after="120" w:line="276" w:lineRule="auto"/>
              <w:ind w:left="0"/>
              <w:jc w:val="both"/>
              <w:rPr>
                <w:rFonts w:asciiTheme="minorHAnsi" w:hAnsiTheme="minorHAnsi" w:cstheme="minorHAnsi"/>
              </w:rPr>
            </w:pPr>
          </w:p>
        </w:tc>
      </w:tr>
      <w:tr w:rsidR="00C351EE" w:rsidRPr="00335303" w14:paraId="5B1CD0CF" w14:textId="77777777" w:rsidTr="00C40973">
        <w:tc>
          <w:tcPr>
            <w:tcW w:w="4643" w:type="dxa"/>
          </w:tcPr>
          <w:p w14:paraId="78C0E136" w14:textId="77777777" w:rsidR="00C351EE" w:rsidRPr="00242785" w:rsidRDefault="00C351EE" w:rsidP="00C40973">
            <w:pPr>
              <w:pStyle w:val="Body1"/>
              <w:spacing w:after="120" w:line="276" w:lineRule="auto"/>
              <w:ind w:left="0"/>
              <w:jc w:val="both"/>
              <w:rPr>
                <w:rFonts w:asciiTheme="minorHAnsi" w:hAnsiTheme="minorHAnsi" w:cstheme="minorHAnsi"/>
              </w:rPr>
            </w:pPr>
          </w:p>
          <w:p w14:paraId="1A8CCE87" w14:textId="77777777" w:rsidR="00C351EE" w:rsidRPr="00242785" w:rsidRDefault="00C351EE" w:rsidP="00C40973">
            <w:pPr>
              <w:pStyle w:val="Body1"/>
              <w:spacing w:after="120" w:line="276" w:lineRule="auto"/>
              <w:ind w:left="0"/>
              <w:jc w:val="both"/>
              <w:rPr>
                <w:rFonts w:asciiTheme="minorHAnsi" w:hAnsiTheme="minorHAnsi" w:cstheme="minorHAnsi"/>
              </w:rPr>
            </w:pPr>
            <w:r w:rsidRPr="00242785">
              <w:rPr>
                <w:rFonts w:asciiTheme="minorHAnsi" w:hAnsiTheme="minorHAnsi" w:cstheme="minorHAnsi"/>
              </w:rPr>
              <w:t>Functie:</w:t>
            </w:r>
          </w:p>
        </w:tc>
        <w:tc>
          <w:tcPr>
            <w:tcW w:w="4643" w:type="dxa"/>
          </w:tcPr>
          <w:p w14:paraId="26DBD8E7" w14:textId="77777777" w:rsidR="00C351EE" w:rsidRPr="00242785" w:rsidRDefault="00C351EE" w:rsidP="00C40973">
            <w:pPr>
              <w:pStyle w:val="Body1"/>
              <w:spacing w:after="120" w:line="276" w:lineRule="auto"/>
              <w:ind w:left="0"/>
              <w:jc w:val="both"/>
              <w:rPr>
                <w:rFonts w:asciiTheme="minorHAnsi" w:hAnsiTheme="minorHAnsi" w:cstheme="minorHAnsi"/>
              </w:rPr>
            </w:pPr>
          </w:p>
        </w:tc>
      </w:tr>
      <w:tr w:rsidR="00C351EE" w:rsidRPr="00335303" w14:paraId="621A7EBF" w14:textId="77777777" w:rsidTr="00C40973">
        <w:tc>
          <w:tcPr>
            <w:tcW w:w="4643" w:type="dxa"/>
          </w:tcPr>
          <w:p w14:paraId="7B838C8F" w14:textId="77777777" w:rsidR="00C351EE" w:rsidRPr="00242785" w:rsidRDefault="00C351EE" w:rsidP="00C40973">
            <w:pPr>
              <w:pStyle w:val="Body1"/>
              <w:spacing w:after="120" w:line="276" w:lineRule="auto"/>
              <w:ind w:left="0"/>
              <w:jc w:val="both"/>
              <w:rPr>
                <w:rFonts w:asciiTheme="minorHAnsi" w:hAnsiTheme="minorHAnsi" w:cstheme="minorHAnsi"/>
              </w:rPr>
            </w:pPr>
          </w:p>
          <w:p w14:paraId="00B4315B" w14:textId="77777777" w:rsidR="00C351EE" w:rsidRPr="00242785" w:rsidRDefault="00C351EE" w:rsidP="00C40973">
            <w:pPr>
              <w:pStyle w:val="Body1"/>
              <w:spacing w:after="120" w:line="276" w:lineRule="auto"/>
              <w:ind w:left="0"/>
              <w:jc w:val="both"/>
              <w:rPr>
                <w:rFonts w:asciiTheme="minorHAnsi" w:hAnsiTheme="minorHAnsi" w:cstheme="minorHAnsi"/>
              </w:rPr>
            </w:pPr>
            <w:r w:rsidRPr="00242785">
              <w:rPr>
                <w:rFonts w:asciiTheme="minorHAnsi" w:hAnsiTheme="minorHAnsi" w:cstheme="minorHAnsi"/>
              </w:rPr>
              <w:t>Handtekening:</w:t>
            </w:r>
          </w:p>
          <w:p w14:paraId="1BD616A6" w14:textId="77777777" w:rsidR="00C351EE" w:rsidRPr="00242785" w:rsidRDefault="00C351EE" w:rsidP="00C40973">
            <w:pPr>
              <w:pStyle w:val="Body1"/>
              <w:spacing w:after="120" w:line="276" w:lineRule="auto"/>
              <w:ind w:left="0"/>
              <w:jc w:val="both"/>
              <w:rPr>
                <w:rFonts w:asciiTheme="minorHAnsi" w:hAnsiTheme="minorHAnsi" w:cstheme="minorHAnsi"/>
              </w:rPr>
            </w:pPr>
          </w:p>
        </w:tc>
        <w:tc>
          <w:tcPr>
            <w:tcW w:w="4643" w:type="dxa"/>
          </w:tcPr>
          <w:p w14:paraId="7F2FA6AF" w14:textId="77777777" w:rsidR="00C351EE" w:rsidRPr="00242785" w:rsidRDefault="00C351EE" w:rsidP="00C40973">
            <w:pPr>
              <w:pStyle w:val="Body1"/>
              <w:spacing w:after="120" w:line="276" w:lineRule="auto"/>
              <w:ind w:left="0"/>
              <w:jc w:val="both"/>
              <w:rPr>
                <w:rFonts w:asciiTheme="minorHAnsi" w:hAnsiTheme="minorHAnsi" w:cstheme="minorHAnsi"/>
              </w:rPr>
            </w:pPr>
          </w:p>
        </w:tc>
      </w:tr>
    </w:tbl>
    <w:p w14:paraId="2D7D4EAA" w14:textId="77777777" w:rsidR="00C351EE" w:rsidRPr="00335303" w:rsidRDefault="00C351EE" w:rsidP="00C351EE">
      <w:pPr>
        <w:jc w:val="both"/>
        <w:rPr>
          <w:rFonts w:cstheme="minorHAnsi"/>
        </w:rPr>
      </w:pPr>
    </w:p>
    <w:p w14:paraId="3B3F8B1A" w14:textId="77777777" w:rsidR="00C351EE" w:rsidRPr="003A1A18" w:rsidRDefault="00C351EE" w:rsidP="00C351EE">
      <w:pPr>
        <w:jc w:val="center"/>
        <w:rPr>
          <w:rFonts w:ascii="Arial" w:hAnsi="Arial" w:cs="Arial"/>
        </w:rPr>
      </w:pPr>
      <w:r w:rsidRPr="003A1A18">
        <w:rPr>
          <w:rFonts w:ascii="Arial" w:hAnsi="Arial" w:cs="Arial"/>
        </w:rPr>
        <w:t>*</w:t>
      </w:r>
      <w:r w:rsidRPr="003A1A18">
        <w:rPr>
          <w:rFonts w:ascii="Arial" w:hAnsi="Arial" w:cs="Arial"/>
        </w:rPr>
        <w:tab/>
        <w:t>*</w:t>
      </w:r>
      <w:r w:rsidRPr="003A1A18">
        <w:rPr>
          <w:rFonts w:ascii="Arial" w:hAnsi="Arial" w:cs="Arial"/>
        </w:rPr>
        <w:tab/>
        <w:t>*</w:t>
      </w:r>
    </w:p>
    <w:p w14:paraId="0FC838E5" w14:textId="77777777" w:rsidR="00C351EE" w:rsidRPr="00242785" w:rsidRDefault="00C351EE" w:rsidP="00C351EE">
      <w:pPr>
        <w:jc w:val="both"/>
        <w:rPr>
          <w:rFonts w:cstheme="minorHAnsi"/>
        </w:rPr>
      </w:pPr>
    </w:p>
    <w:p w14:paraId="0F3B5182" w14:textId="77777777" w:rsidR="00C351EE" w:rsidRDefault="00C351EE" w:rsidP="00C351EE">
      <w:pPr>
        <w:rPr>
          <w:i/>
          <w:szCs w:val="18"/>
        </w:rPr>
      </w:pPr>
    </w:p>
    <w:p w14:paraId="08FCC80C" w14:textId="77777777" w:rsidR="00C351EE" w:rsidRPr="00627140" w:rsidRDefault="00C351EE" w:rsidP="000D72F4">
      <w:pPr>
        <w:jc w:val="both"/>
        <w:rPr>
          <w:i/>
          <w:szCs w:val="18"/>
        </w:rPr>
      </w:pPr>
    </w:p>
    <w:sectPr w:rsidR="00C351EE" w:rsidRPr="00627140" w:rsidSect="00F63E65">
      <w:pgSz w:w="11906" w:h="16838" w:code="9"/>
      <w:pgMar w:top="1675" w:right="1418" w:bottom="1247" w:left="1418" w:header="578" w:footer="57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8E212" w14:textId="77777777" w:rsidR="009C1E33" w:rsidRDefault="009C1E33">
      <w:r>
        <w:separator/>
      </w:r>
    </w:p>
  </w:endnote>
  <w:endnote w:type="continuationSeparator" w:id="0">
    <w:p w14:paraId="76334673" w14:textId="77777777" w:rsidR="009C1E33" w:rsidRDefault="009C1E33">
      <w:r>
        <w:continuationSeparator/>
      </w:r>
    </w:p>
  </w:endnote>
  <w:endnote w:type="continuationNotice" w:id="1">
    <w:p w14:paraId="54923759" w14:textId="77777777" w:rsidR="009C1E33" w:rsidRDefault="009C1E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FlandersArtSerif-Regular">
    <w:altName w:val="Courier New"/>
    <w:charset w:val="00"/>
    <w:family w:val="auto"/>
    <w:pitch w:val="variable"/>
    <w:sig w:usb0="00000001"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News Gothic MT">
    <w:charset w:val="00"/>
    <w:family w:val="swiss"/>
    <w:pitch w:val="variable"/>
    <w:sig w:usb0="00000003" w:usb1="00000000" w:usb2="00000000" w:usb3="00000000" w:csb0="00000001" w:csb1="00000000"/>
  </w:font>
  <w:font w:name="STZhongsong">
    <w:charset w:val="86"/>
    <w:family w:val="auto"/>
    <w:pitch w:val="variable"/>
    <w:sig w:usb0="00000287" w:usb1="080F0000" w:usb2="00000010" w:usb3="00000000" w:csb0="0004009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slonOpnface BT">
    <w:altName w:val="Calibri"/>
    <w:charset w:val="00"/>
    <w:family w:val="decorative"/>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34266" w14:textId="77777777" w:rsidR="00360AC1" w:rsidRDefault="00360AC1" w:rsidP="005573EA">
    <w:pPr>
      <w:spacing w:line="240"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34267" w14:textId="77777777" w:rsidR="00360AC1" w:rsidRDefault="00360AC1">
    <w:pPr>
      <w:pStyle w:val="Footer"/>
      <w:rPr>
        <w:szCs w:val="16"/>
        <w:lang w:val="nl-NL"/>
      </w:rPr>
    </w:pPr>
  </w:p>
  <w:p w14:paraId="6B934268" w14:textId="505DEE18" w:rsidR="00360AC1" w:rsidRDefault="00360AC1" w:rsidP="00246248">
    <w:pPr>
      <w:pStyle w:val="Footer"/>
      <w:jc w:val="center"/>
    </w:pPr>
    <w:r>
      <w:rPr>
        <w:rStyle w:val="PageNumber"/>
      </w:rPr>
      <w:fldChar w:fldCharType="begin"/>
    </w:r>
    <w:r>
      <w:rPr>
        <w:rStyle w:val="PageNumber"/>
      </w:rPr>
      <w:instrText xml:space="preserve"> PAGE </w:instrText>
    </w:r>
    <w:r>
      <w:rPr>
        <w:rStyle w:val="PageNumber"/>
      </w:rPr>
      <w:fldChar w:fldCharType="separate"/>
    </w:r>
    <w:r w:rsidR="00BE3CC6">
      <w:rPr>
        <w:rStyle w:val="PageNumber"/>
        <w:noProof/>
      </w:rPr>
      <w:t>22</w:t>
    </w:r>
    <w:r>
      <w:rPr>
        <w:rStyle w:val="PageNumber"/>
      </w:rPr>
      <w:fldChar w:fldCharType="end"/>
    </w:r>
    <w:r>
      <w:rPr>
        <w:rStyle w:val="PageNumber"/>
      </w:rPr>
      <w:t>/</w:t>
    </w:r>
    <w:r>
      <w:rPr>
        <w:rStyle w:val="PageNumber"/>
      </w:rPr>
      <w:fldChar w:fldCharType="begin"/>
    </w:r>
    <w:r>
      <w:rPr>
        <w:rStyle w:val="PageNumber"/>
      </w:rPr>
      <w:instrText xml:space="preserve"> NUMPAGES </w:instrText>
    </w:r>
    <w:r>
      <w:rPr>
        <w:rStyle w:val="PageNumber"/>
      </w:rPr>
      <w:fldChar w:fldCharType="separate"/>
    </w:r>
    <w:r w:rsidR="00BE3CC6">
      <w:rPr>
        <w:rStyle w:val="PageNumber"/>
        <w:noProof/>
      </w:rPr>
      <w:t>66</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3426A" w14:textId="0B337755" w:rsidR="00360AC1" w:rsidRDefault="00360AC1">
    <w:pPr>
      <w:pStyle w:val="Footer"/>
      <w:tabs>
        <w:tab w:val="clear" w:pos="4153"/>
        <w:tab w:val="clear" w:pos="8306"/>
        <w:tab w:val="right" w:pos="9043"/>
      </w:tabs>
    </w:pPr>
    <w:r>
      <w:fldChar w:fldCharType="begin"/>
    </w:r>
    <w:r>
      <w:instrText>MACROBUTTON NoMacro  [ click here to type the document title ]</w:instrText>
    </w:r>
    <w:r>
      <w:fldChar w:fldCharType="end"/>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42</w:t>
    </w:r>
    <w:r>
      <w:rPr>
        <w:rStyle w:val="PageNumber"/>
      </w:rPr>
      <w:fldChar w:fldCharType="end"/>
    </w:r>
    <w:r>
      <w:rPr>
        <w:rStyle w:val="PageNumber"/>
      </w:rPr>
      <w:t>/</w:t>
    </w:r>
    <w:r>
      <w:rPr>
        <w:rStyle w:val="PageNumber"/>
      </w:rPr>
      <w:fldChar w:fldCharType="begin"/>
    </w:r>
    <w:r>
      <w:rPr>
        <w:rStyle w:val="PageNumber"/>
      </w:rPr>
      <w:instrText xml:space="preserve"> NUMPAGES </w:instrText>
    </w:r>
    <w:r>
      <w:rPr>
        <w:rStyle w:val="PageNumber"/>
      </w:rPr>
      <w:fldChar w:fldCharType="separate"/>
    </w:r>
    <w:r>
      <w:rPr>
        <w:rStyle w:val="PageNumber"/>
        <w:noProof/>
      </w:rPr>
      <w:t>53</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AC06F" w14:textId="77777777" w:rsidR="002E76AC" w:rsidRDefault="002E76AC" w:rsidP="00C40973">
    <w:pPr>
      <w:pStyle w:val="Footer"/>
      <w:tabs>
        <w:tab w:val="right" w:pos="9000"/>
      </w:tabs>
      <w:jc w:val="right"/>
      <w:rPr>
        <w:rStyle w:val="PageNumber"/>
      </w:rPr>
    </w:pPr>
    <w:r>
      <w:rPr>
        <w:szCs w:val="16"/>
        <w:lang w:val="nl-NL"/>
      </w:rPr>
      <w:tab/>
    </w:r>
    <w:r>
      <w:rPr>
        <w:rStyle w:val="PageNumber"/>
      </w:rPr>
      <w:fldChar w:fldCharType="begin"/>
    </w:r>
    <w:r>
      <w:rPr>
        <w:rStyle w:val="PageNumber"/>
      </w:rPr>
      <w:instrText xml:space="preserve"> PAGE </w:instrText>
    </w:r>
    <w:r>
      <w:rPr>
        <w:rStyle w:val="PageNumber"/>
      </w:rPr>
      <w:fldChar w:fldCharType="separate"/>
    </w:r>
    <w:r>
      <w:rPr>
        <w:rStyle w:val="PageNumber"/>
        <w:noProof/>
      </w:rPr>
      <w:t>20</w:t>
    </w:r>
    <w:r>
      <w:rPr>
        <w:rStyle w:val="PageNumber"/>
      </w:rPr>
      <w:fldChar w:fldCharType="end"/>
    </w:r>
    <w:r>
      <w:rPr>
        <w:rStyle w:val="PageNumber"/>
      </w:rPr>
      <w:t>/</w:t>
    </w:r>
    <w:r>
      <w:rPr>
        <w:rStyle w:val="PageNumber"/>
      </w:rPr>
      <w:fldChar w:fldCharType="begin"/>
    </w:r>
    <w:r>
      <w:rPr>
        <w:rStyle w:val="PageNumber"/>
      </w:rPr>
      <w:instrText xml:space="preserve"> NUMPAGES </w:instrText>
    </w:r>
    <w:r>
      <w:rPr>
        <w:rStyle w:val="PageNumber"/>
      </w:rPr>
      <w:fldChar w:fldCharType="separate"/>
    </w:r>
    <w:r>
      <w:rPr>
        <w:rStyle w:val="PageNumber"/>
        <w:noProof/>
      </w:rPr>
      <w:t>91</w:t>
    </w:r>
    <w:r>
      <w:rPr>
        <w:rStyle w:val="PageNumber"/>
      </w:rPr>
      <w:fldChar w:fldCharType="end"/>
    </w:r>
  </w:p>
  <w:p w14:paraId="06D55ABD" w14:textId="77777777" w:rsidR="002E76AC" w:rsidRDefault="002E76AC" w:rsidP="00C40973">
    <w:pPr>
      <w:pStyle w:val="Footer"/>
      <w:tabs>
        <w:tab w:val="right" w:pos="9000"/>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0F547" w14:textId="77777777" w:rsidR="002E76AC" w:rsidRPr="007B1FA6" w:rsidRDefault="002E76AC" w:rsidP="00C40973">
    <w:pPr>
      <w:pStyle w:val="Footer"/>
      <w:pBdr>
        <w:top w:val="single" w:sz="4" w:space="1" w:color="auto"/>
      </w:pBdr>
      <w:tabs>
        <w:tab w:val="right" w:pos="9043"/>
      </w:tabs>
      <w:rPr>
        <w:rStyle w:val="PageNumber"/>
      </w:rPr>
    </w:pPr>
    <w:r w:rsidRPr="007B1FA6">
      <w:tab/>
    </w:r>
    <w:r>
      <w:rPr>
        <w:rStyle w:val="PageNumber"/>
      </w:rPr>
      <w:fldChar w:fldCharType="begin"/>
    </w:r>
    <w:r w:rsidRPr="007B1FA6">
      <w:rPr>
        <w:rStyle w:val="PageNumber"/>
      </w:rPr>
      <w:instrText xml:space="preserve"> PAGE </w:instrText>
    </w:r>
    <w:r>
      <w:rPr>
        <w:rStyle w:val="PageNumber"/>
      </w:rPr>
      <w:fldChar w:fldCharType="separate"/>
    </w:r>
    <w:r>
      <w:rPr>
        <w:rStyle w:val="PageNumber"/>
        <w:noProof/>
      </w:rPr>
      <w:t>85</w:t>
    </w:r>
    <w:r>
      <w:rPr>
        <w:rStyle w:val="PageNumber"/>
      </w:rPr>
      <w:fldChar w:fldCharType="end"/>
    </w:r>
    <w:r w:rsidRPr="007B1FA6">
      <w:rPr>
        <w:rStyle w:val="PageNumber"/>
      </w:rPr>
      <w:t>/</w:t>
    </w:r>
    <w:r>
      <w:rPr>
        <w:rStyle w:val="PageNumber"/>
      </w:rPr>
      <w:fldChar w:fldCharType="begin"/>
    </w:r>
    <w:r w:rsidRPr="007B1FA6">
      <w:rPr>
        <w:rStyle w:val="PageNumber"/>
      </w:rPr>
      <w:instrText xml:space="preserve"> NUMPAGES </w:instrText>
    </w:r>
    <w:r>
      <w:rPr>
        <w:rStyle w:val="PageNumber"/>
      </w:rPr>
      <w:fldChar w:fldCharType="separate"/>
    </w:r>
    <w:r>
      <w:rPr>
        <w:rStyle w:val="PageNumber"/>
        <w:noProof/>
      </w:rPr>
      <w:t>91</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67D0B" w14:textId="77777777" w:rsidR="002E76AC" w:rsidRDefault="002E76AC">
    <w:pPr>
      <w:pStyle w:val="Footer"/>
      <w:tabs>
        <w:tab w:val="right" w:pos="9043"/>
      </w:tabs>
    </w:pPr>
    <w:r>
      <w:rPr>
        <w:noProof/>
        <w:lang w:val="fr-BE" w:eastAsia="fr-BE"/>
      </w:rPr>
      <mc:AlternateContent>
        <mc:Choice Requires="wps">
          <w:drawing>
            <wp:anchor distT="4294967295" distB="4294967295" distL="114300" distR="114300" simplePos="0" relativeHeight="251658244" behindDoc="0" locked="0" layoutInCell="1" allowOverlap="1" wp14:anchorId="3BF614BA" wp14:editId="6A860786">
              <wp:simplePos x="0" y="0"/>
              <wp:positionH relativeFrom="page">
                <wp:posOffset>900430</wp:posOffset>
              </wp:positionH>
              <wp:positionV relativeFrom="page">
                <wp:posOffset>10149839</wp:posOffset>
              </wp:positionV>
              <wp:extent cx="5760085" cy="0"/>
              <wp:effectExtent l="0" t="0" r="0" b="0"/>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356560" id="Straight Connector 23" o:spid="_x0000_s1026" style="position:absolute;z-index:25165824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70.9pt,799.2pt" to="524.45pt,79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">
              <w10:wrap anchorx="page" anchory="page"/>
            </v:line>
          </w:pict>
        </mc:Fallback>
      </mc:AlternateConten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r>
      <w:rPr>
        <w:rStyle w:val="PageNumber"/>
      </w:rPr>
      <w:t>/</w:t>
    </w:r>
    <w:r>
      <w:rPr>
        <w:rStyle w:val="PageNumber"/>
      </w:rPr>
      <w:fldChar w:fldCharType="begin"/>
    </w:r>
    <w:r>
      <w:rPr>
        <w:rStyle w:val="PageNumber"/>
      </w:rPr>
      <w:instrText xml:space="preserve"> NUMPAGES </w:instrText>
    </w:r>
    <w:r>
      <w:rPr>
        <w:rStyle w:val="PageNumber"/>
      </w:rPr>
      <w:fldChar w:fldCharType="separate"/>
    </w:r>
    <w:r>
      <w:rPr>
        <w:rStyle w:val="PageNumber"/>
        <w:noProof/>
      </w:rPr>
      <w:t>91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5C8ED" w14:textId="77777777" w:rsidR="009C1E33" w:rsidRDefault="009C1E33">
      <w:pPr>
        <w:pStyle w:val="FootnoteText"/>
      </w:pPr>
      <w:r>
        <w:separator/>
      </w:r>
    </w:p>
  </w:footnote>
  <w:footnote w:type="continuationSeparator" w:id="0">
    <w:p w14:paraId="1A6775A7" w14:textId="77777777" w:rsidR="009C1E33" w:rsidRDefault="009C1E33">
      <w:r>
        <w:continuationSeparator/>
      </w:r>
    </w:p>
  </w:footnote>
  <w:footnote w:type="continuationNotice" w:id="1">
    <w:p w14:paraId="787A920F" w14:textId="77777777" w:rsidR="009C1E33" w:rsidRDefault="009C1E33">
      <w:pPr>
        <w:spacing w:after="0" w:line="240" w:lineRule="auto"/>
      </w:pPr>
    </w:p>
  </w:footnote>
  <w:footnote w:id="2">
    <w:p w14:paraId="6B934273" w14:textId="77777777" w:rsidR="00360AC1" w:rsidRDefault="00360AC1">
      <w:pPr>
        <w:pStyle w:val="FootnoteText"/>
      </w:pPr>
      <w:r>
        <w:rPr>
          <w:rStyle w:val="FootnoteReference"/>
        </w:rPr>
        <w:footnoteRef/>
      </w:r>
      <w:r>
        <w:t xml:space="preserve"> Deze verklarende woordenlijst is niet-exhaustief en kan desgewenst verder aangevuld worden door de aanbestedende overheid.</w:t>
      </w:r>
    </w:p>
  </w:footnote>
  <w:footnote w:id="3">
    <w:p w14:paraId="6B934274" w14:textId="06E63B2C" w:rsidR="00360AC1" w:rsidRPr="00593FB0" w:rsidRDefault="00360AC1">
      <w:pPr>
        <w:pStyle w:val="FootnoteText"/>
      </w:pPr>
      <w:r>
        <w:rPr>
          <w:rStyle w:val="FootnoteReference"/>
        </w:rPr>
        <w:footnoteRef/>
      </w:r>
      <w:r>
        <w:t xml:space="preserve"> Specifieer het aantal percelen. Er kunnen percelen gecreëerd worden op basis van het type dienstverlening (huis-aan-huis, containerpark,…) en van de geografische opdeling</w:t>
      </w:r>
      <w:r w:rsidRPr="00593FB0">
        <w:t>. Ingeval van opdrachten boven 139.000 euro excl. BTW moet verdeling in percelen worden overwogen en, indien er geen percelen wordt voorzien, dient er een motivering te worden opgenomen in de opdrachtdocumenten of in het administratief dossier.</w:t>
      </w:r>
    </w:p>
  </w:footnote>
  <w:footnote w:id="4">
    <w:p w14:paraId="6B934276" w14:textId="77777777" w:rsidR="00360AC1" w:rsidRDefault="00360AC1">
      <w:pPr>
        <w:pStyle w:val="FootnoteText"/>
      </w:pPr>
      <w:r>
        <w:rPr>
          <w:rStyle w:val="FootnoteReference"/>
        </w:rPr>
        <w:footnoteRef/>
      </w:r>
      <w:r>
        <w:t xml:space="preserve"> idem</w:t>
      </w:r>
    </w:p>
  </w:footnote>
  <w:footnote w:id="5">
    <w:p w14:paraId="6B934277" w14:textId="77777777" w:rsidR="00360AC1" w:rsidRDefault="00360AC1">
      <w:pPr>
        <w:pStyle w:val="FootnoteText"/>
      </w:pPr>
      <w:r>
        <w:rPr>
          <w:rStyle w:val="FootnoteReference"/>
        </w:rPr>
        <w:footnoteRef/>
      </w:r>
      <w:r>
        <w:t xml:space="preserve"> minimumduur van 5 jaar. </w:t>
      </w:r>
    </w:p>
  </w:footnote>
  <w:footnote w:id="6">
    <w:p w14:paraId="6B934278" w14:textId="77777777" w:rsidR="00360AC1" w:rsidRDefault="00360AC1">
      <w:pPr>
        <w:pStyle w:val="FootnoteText"/>
      </w:pPr>
      <w:r>
        <w:rPr>
          <w:rStyle w:val="FootnoteReference"/>
        </w:rPr>
        <w:footnoteRef/>
      </w:r>
      <w:r>
        <w:t xml:space="preserve"> Lijst eventueel verder aan te vullen door de aanbestedende overheid</w:t>
      </w:r>
    </w:p>
  </w:footnote>
  <w:footnote w:id="7">
    <w:p w14:paraId="0C8F9D81" w14:textId="0571DF46" w:rsidR="00F377F3" w:rsidRPr="00F377F3" w:rsidRDefault="00F377F3">
      <w:pPr>
        <w:pStyle w:val="FootnoteText"/>
      </w:pPr>
      <w:r>
        <w:rPr>
          <w:rStyle w:val="FootnoteReference"/>
        </w:rPr>
        <w:footnoteRef/>
      </w:r>
      <w:r>
        <w:t xml:space="preserve"> Per opdracht te bepalen zodat de noodzakelijke minimumomzet in verhouding staat met het bedrag van de opdracht/perceel.</w:t>
      </w:r>
    </w:p>
  </w:footnote>
  <w:footnote w:id="8">
    <w:p w14:paraId="14953406" w14:textId="39CDAF82" w:rsidR="00DD416B" w:rsidRPr="00DD416B" w:rsidRDefault="00DD416B">
      <w:pPr>
        <w:pStyle w:val="FootnoteText"/>
      </w:pPr>
      <w:r>
        <w:rPr>
          <w:rStyle w:val="FootnoteReference"/>
        </w:rPr>
        <w:footnoteRef/>
      </w:r>
      <w:r>
        <w:t xml:space="preserve"> Voor activiteiten met betrekking </w:t>
      </w:r>
      <w:r w:rsidR="00D255C9">
        <w:t>tot</w:t>
      </w:r>
      <w:r>
        <w:t xml:space="preserve"> de overslag, verwijzen we naar het bestek voor overslag.</w:t>
      </w:r>
    </w:p>
  </w:footnote>
  <w:footnote w:id="9">
    <w:p w14:paraId="6B93427E" w14:textId="77777777" w:rsidR="00360AC1" w:rsidRDefault="00360AC1">
      <w:pPr>
        <w:pStyle w:val="FootnoteText"/>
      </w:pPr>
      <w:r>
        <w:rPr>
          <w:rStyle w:val="FootnoteReference"/>
        </w:rPr>
        <w:footnoteRef/>
      </w:r>
      <w:r>
        <w:t xml:space="preserve"> De aanbestedende overheid kan eventueel subcriteria toevoegen en moet dan punten per subcriterium aangeven en de evaluatiemethode beschrijven.</w:t>
      </w:r>
    </w:p>
  </w:footnote>
  <w:footnote w:id="10">
    <w:p w14:paraId="6E9579C8" w14:textId="77777777" w:rsidR="006C03E5" w:rsidRPr="002B7DFB" w:rsidRDefault="006C03E5" w:rsidP="006C03E5">
      <w:pPr>
        <w:pStyle w:val="FootnoteText"/>
        <w:ind w:left="142" w:hanging="142"/>
        <w:rPr>
          <w:szCs w:val="16"/>
        </w:rPr>
      </w:pPr>
      <w:r w:rsidRPr="002B7DFB">
        <w:rPr>
          <w:szCs w:val="16"/>
        </w:rPr>
        <w:footnoteRef/>
      </w:r>
      <w:r w:rsidRPr="002B7DFB">
        <w:rPr>
          <w:szCs w:val="16"/>
        </w:rPr>
        <w:t xml:space="preserve"> De aanbestedende overheid kan eventueel subcriteria toevoegen en moet dan punten per subcriterium aangeven en de evaluatiemethode beschrijven.</w:t>
      </w:r>
    </w:p>
  </w:footnote>
  <w:footnote w:id="11">
    <w:p w14:paraId="55EAC89E" w14:textId="77777777" w:rsidR="00360AC1" w:rsidRPr="00C25AF5" w:rsidRDefault="00360AC1" w:rsidP="006C03B0">
      <w:pPr>
        <w:pStyle w:val="FootnoteText"/>
      </w:pPr>
      <w:r>
        <w:rPr>
          <w:rStyle w:val="FootnoteReference"/>
        </w:rPr>
        <w:footnoteRef/>
      </w:r>
      <w:r w:rsidRPr="00C25AF5">
        <w:t xml:space="preserve"> </w:t>
      </w:r>
      <w:r w:rsidRPr="00557854">
        <w:rPr>
          <w:rFonts w:ascii="Calibri" w:hAnsi="Calibri"/>
          <w:szCs w:val="16"/>
        </w:rPr>
        <w:t>De wijzigingsclausules moeten gekozen en opgesteld worden in functie van de aard van de opdracht en van de feiten waarvan de aanbestedende overheid kennis heeft en die de uitvoering van de opdracht zouden kunnen beïnvloeden . Indien zo’n clausule niet wordt toegevoegd, kunnen enkel de bepalingen van rechtswege ingeroepen worden door zowel de opdrachtnemer als de aanbestedende overheid.</w:t>
      </w:r>
    </w:p>
  </w:footnote>
  <w:footnote w:id="12">
    <w:p w14:paraId="2B1F2D24" w14:textId="77777777" w:rsidR="00360AC1" w:rsidRPr="00002E7B" w:rsidRDefault="00360AC1" w:rsidP="006C03B0">
      <w:pPr>
        <w:pStyle w:val="FootnoteText"/>
        <w:ind w:left="142" w:hanging="142"/>
        <w:rPr>
          <w:rFonts w:ascii="Calibri" w:hAnsi="Calibri"/>
          <w:szCs w:val="16"/>
        </w:rPr>
      </w:pPr>
      <w:r w:rsidRPr="00002E7B">
        <w:rPr>
          <w:rStyle w:val="FootnoteReference"/>
          <w:rFonts w:ascii="Calibri" w:hAnsi="Calibri"/>
          <w:szCs w:val="16"/>
        </w:rPr>
        <w:footnoteRef/>
      </w:r>
      <w:r w:rsidRPr="00002E7B">
        <w:rPr>
          <w:rFonts w:ascii="Calibri" w:hAnsi="Calibri"/>
          <w:szCs w:val="16"/>
        </w:rPr>
        <w:t xml:space="preserve"> Indien de opdracht een prijsherziening voorziet.</w:t>
      </w:r>
    </w:p>
  </w:footnote>
  <w:footnote w:id="13">
    <w:p w14:paraId="6D23B545" w14:textId="08538CBC" w:rsidR="000A03C8" w:rsidRPr="000A03C8" w:rsidRDefault="000A03C8">
      <w:pPr>
        <w:pStyle w:val="FootnoteText"/>
      </w:pPr>
      <w:r>
        <w:rPr>
          <w:rStyle w:val="FootnoteReference"/>
        </w:rPr>
        <w:footnoteRef/>
      </w:r>
      <w:r>
        <w:t xml:space="preserve"> Voor basiscenario’s zoals omschreven in artikel 6 van de Erkenning van Fost Plus</w:t>
      </w:r>
    </w:p>
  </w:footnote>
  <w:footnote w:id="14">
    <w:p w14:paraId="185B30EF" w14:textId="77777777" w:rsidR="00F03818" w:rsidRPr="000A03C8" w:rsidRDefault="00F03818" w:rsidP="00F03818">
      <w:pPr>
        <w:pStyle w:val="FootnoteText"/>
      </w:pPr>
      <w:r>
        <w:rPr>
          <w:rStyle w:val="FootnoteReference"/>
        </w:rPr>
        <w:footnoteRef/>
      </w:r>
      <w:r>
        <w:t xml:space="preserve"> Voor alternatieve scenario’s die geen deel uitmaken van artikel 6 van de Erkenning van Fost Plus</w:t>
      </w:r>
    </w:p>
  </w:footnote>
  <w:footnote w:id="15">
    <w:p w14:paraId="322C63F8" w14:textId="77777777" w:rsidR="00B42F0B" w:rsidRPr="00020387" w:rsidRDefault="00B42F0B" w:rsidP="00B42F0B">
      <w:pPr>
        <w:pStyle w:val="FootnoteText"/>
        <w:ind w:left="142" w:hanging="142"/>
        <w:rPr>
          <w:szCs w:val="16"/>
        </w:rPr>
      </w:pPr>
      <w:r w:rsidRPr="00020387">
        <w:rPr>
          <w:szCs w:val="16"/>
        </w:rPr>
        <w:footnoteRef/>
      </w:r>
      <w:r w:rsidRPr="00020387">
        <w:rPr>
          <w:szCs w:val="16"/>
        </w:rPr>
        <w:t xml:space="preserve"> Niet van toepassing voor bollen die niet zijn eigendom zijn</w:t>
      </w:r>
    </w:p>
  </w:footnote>
  <w:footnote w:id="16">
    <w:p w14:paraId="6C03F0E4" w14:textId="77777777" w:rsidR="00B42F0B" w:rsidRPr="00020387" w:rsidRDefault="00B42F0B" w:rsidP="00B42F0B">
      <w:pPr>
        <w:pStyle w:val="FootnoteText"/>
        <w:ind w:left="142" w:hanging="142"/>
        <w:rPr>
          <w:szCs w:val="16"/>
        </w:rPr>
      </w:pPr>
      <w:r w:rsidRPr="00020387">
        <w:rPr>
          <w:szCs w:val="16"/>
        </w:rPr>
        <w:footnoteRef/>
      </w:r>
      <w:r w:rsidRPr="00020387">
        <w:rPr>
          <w:szCs w:val="16"/>
        </w:rPr>
        <w:t xml:space="preserve"> De eventuele schadevergoeding is voor rekening van de aanbestedende overheid.</w:t>
      </w:r>
    </w:p>
  </w:footnote>
  <w:footnote w:id="17">
    <w:p w14:paraId="7B27BB89" w14:textId="77777777" w:rsidR="000B0A44" w:rsidRPr="00020387" w:rsidRDefault="000B0A44" w:rsidP="000B0A44">
      <w:pPr>
        <w:pStyle w:val="FootnoteText"/>
        <w:ind w:left="142" w:hanging="142"/>
        <w:rPr>
          <w:szCs w:val="16"/>
        </w:rPr>
      </w:pPr>
      <w:r w:rsidRPr="00020387">
        <w:rPr>
          <w:szCs w:val="16"/>
        </w:rPr>
        <w:footnoteRef/>
      </w:r>
      <w:r w:rsidRPr="00020387">
        <w:rPr>
          <w:szCs w:val="16"/>
        </w:rPr>
        <w:t xml:space="preserve"> Schrappen indien niet van toepassing</w:t>
      </w:r>
    </w:p>
  </w:footnote>
  <w:footnote w:id="18">
    <w:p w14:paraId="78EE4D70" w14:textId="77777777" w:rsidR="000400F7" w:rsidRPr="009B5E7D" w:rsidRDefault="000400F7" w:rsidP="000400F7">
      <w:pPr>
        <w:pStyle w:val="FootnoteText"/>
        <w:ind w:left="142" w:hanging="142"/>
        <w:rPr>
          <w:szCs w:val="16"/>
        </w:rPr>
      </w:pPr>
      <w:r w:rsidRPr="009B5E7D">
        <w:rPr>
          <w:szCs w:val="16"/>
        </w:rPr>
        <w:footnoteRef/>
      </w:r>
      <w:r w:rsidRPr="009B5E7D">
        <w:rPr>
          <w:szCs w:val="16"/>
        </w:rPr>
        <w:t xml:space="preserve"> Dit is de gewogen gemiddelde afstand over de weg voor aanlevering van glas bij de afleverlocatie voor alle intercommunales in België in 2012. De intercommunale en Fost Plus kunnen beslissen om een andere afstand op te nemen voor de beoordeling van het criterium ‘prijs’ van de offertes, bv. de werkelijk gereden afstand tot de huidige verwerver, de gemiddelde afstand tot alle gekende afleverlocaties in een straal van 100 km tov het centraal punt van de intercommunale.</w:t>
      </w:r>
    </w:p>
  </w:footnote>
  <w:footnote w:id="19">
    <w:p w14:paraId="691DB72C" w14:textId="77777777" w:rsidR="000400F7" w:rsidRPr="009B5E7D" w:rsidRDefault="000400F7" w:rsidP="000400F7">
      <w:pPr>
        <w:pStyle w:val="FootnoteText"/>
        <w:ind w:left="142" w:hanging="142"/>
        <w:rPr>
          <w:rFonts w:cs="Calibri"/>
          <w:szCs w:val="16"/>
        </w:rPr>
      </w:pPr>
      <w:r w:rsidRPr="009B5E7D">
        <w:rPr>
          <w:rFonts w:cs="Calibri"/>
          <w:szCs w:val="16"/>
        </w:rPr>
        <w:footnoteRef/>
      </w:r>
      <w:r w:rsidRPr="009B5E7D">
        <w:rPr>
          <w:rFonts w:cs="Calibri"/>
          <w:szCs w:val="16"/>
        </w:rPr>
        <w:t xml:space="preserve"> Dit is de gewogen gemiddelde afstand over de weg voor aanlevering van glas bij de afleverlocatie voor alle intercommunales in België in 2012. De intercommunale en Fost Plus kunnen beslissen om een andere afstand op te nemen voor de beoordeling van het criterium ‘prijs’ van de offertes, bv. de werkelijk gereden afstand tot de huidige verwerver, de gemiddelde afstand tot alle gekende afleverlocaties in een straal van 100 km tov het centraal punt van de intercommunale, …</w:t>
      </w:r>
    </w:p>
  </w:footnote>
  <w:footnote w:id="20">
    <w:p w14:paraId="37ABC1B3" w14:textId="77777777" w:rsidR="00E7521D" w:rsidRPr="00AD1399" w:rsidRDefault="00E7521D" w:rsidP="00E7521D">
      <w:pPr>
        <w:pStyle w:val="FootnoteText"/>
      </w:pPr>
      <w:r>
        <w:rPr>
          <w:rStyle w:val="FootnoteReference"/>
        </w:rPr>
        <w:footnoteRef/>
      </w:r>
      <w:r>
        <w:t xml:space="preserve"> </w:t>
      </w:r>
      <w:r w:rsidRPr="00810293">
        <w:t>Percentage in lijn met de wettelijke verplichtingen van de aanbestedende overheid en in samenspraak met Fost Plus</w:t>
      </w:r>
      <w:r>
        <w:t>.</w:t>
      </w:r>
    </w:p>
  </w:footnote>
  <w:footnote w:id="21">
    <w:p w14:paraId="0120B181" w14:textId="77777777" w:rsidR="00360AC1" w:rsidRPr="00002E7B" w:rsidRDefault="00360AC1" w:rsidP="00EC7BEC">
      <w:pPr>
        <w:pStyle w:val="FootnoteText"/>
        <w:ind w:left="142" w:hanging="142"/>
        <w:rPr>
          <w:rFonts w:ascii="Calibri" w:hAnsi="Calibri" w:cs="Arial"/>
          <w:szCs w:val="16"/>
        </w:rPr>
      </w:pPr>
      <w:r w:rsidRPr="00002E7B">
        <w:rPr>
          <w:rStyle w:val="FootnoteReference"/>
          <w:rFonts w:ascii="Calibri" w:hAnsi="Calibri"/>
          <w:szCs w:val="16"/>
        </w:rPr>
        <w:footnoteRef/>
      </w:r>
      <w:r w:rsidRPr="00A2258E">
        <w:rPr>
          <w:rFonts w:ascii="Calibri" w:hAnsi="Calibri"/>
          <w:szCs w:val="16"/>
        </w:rPr>
        <w:t xml:space="preserve"> </w:t>
      </w:r>
      <w:r w:rsidRPr="00002E7B">
        <w:rPr>
          <w:rFonts w:ascii="Calibri" w:hAnsi="Calibri" w:cs="Arial"/>
          <w:szCs w:val="16"/>
        </w:rPr>
        <w:t>De niet correcte vermelding schrappen.</w:t>
      </w:r>
    </w:p>
  </w:footnote>
  <w:footnote w:id="22">
    <w:p w14:paraId="5E465111" w14:textId="77777777" w:rsidR="00360AC1" w:rsidRPr="00002E7B" w:rsidRDefault="00360AC1" w:rsidP="00EC7BEC">
      <w:pPr>
        <w:pStyle w:val="FootnoteText"/>
        <w:ind w:left="142" w:hanging="142"/>
        <w:rPr>
          <w:rFonts w:ascii="Calibri" w:hAnsi="Calibri"/>
          <w:szCs w:val="16"/>
        </w:rPr>
      </w:pPr>
      <w:r w:rsidRPr="00002E7B">
        <w:rPr>
          <w:rStyle w:val="FootnoteReference"/>
          <w:rFonts w:ascii="Calibri" w:hAnsi="Calibri"/>
          <w:szCs w:val="16"/>
        </w:rPr>
        <w:footnoteRef/>
      </w:r>
      <w:r w:rsidRPr="00A2258E">
        <w:rPr>
          <w:rFonts w:ascii="Calibri" w:hAnsi="Calibri"/>
          <w:szCs w:val="16"/>
        </w:rPr>
        <w:t xml:space="preserve"> </w:t>
      </w:r>
      <w:r w:rsidRPr="00002E7B">
        <w:rPr>
          <w:rFonts w:ascii="Calibri" w:hAnsi="Calibri" w:cs="Arial"/>
          <w:szCs w:val="16"/>
        </w:rPr>
        <w:t>De niet correcte vermelding schrappen.</w:t>
      </w:r>
    </w:p>
  </w:footnote>
  <w:footnote w:id="23">
    <w:p w14:paraId="4AA0E3A6" w14:textId="77777777" w:rsidR="00360AC1" w:rsidRPr="00D54698" w:rsidRDefault="00360AC1" w:rsidP="00EC7BEC">
      <w:pPr>
        <w:pStyle w:val="FootnoteText"/>
        <w:rPr>
          <w:rFonts w:ascii="Arial" w:hAnsi="Arial" w:cs="Arial"/>
          <w:szCs w:val="16"/>
        </w:rPr>
      </w:pPr>
      <w:r>
        <w:rPr>
          <w:rStyle w:val="FootnoteReference"/>
        </w:rPr>
        <w:footnoteRef/>
      </w:r>
      <w:r w:rsidRPr="00D54698">
        <w:t xml:space="preserve"> </w:t>
      </w:r>
      <w:r w:rsidRPr="00D54698">
        <w:rPr>
          <w:rFonts w:ascii="Arial" w:hAnsi="Arial" w:cs="Arial"/>
          <w:szCs w:val="16"/>
        </w:rPr>
        <w:t>Aan te passen indien met meerdere percelen wordt gewerkt</w:t>
      </w:r>
    </w:p>
  </w:footnote>
  <w:footnote w:id="24">
    <w:p w14:paraId="20912835" w14:textId="77777777" w:rsidR="00C7234D" w:rsidRPr="00145209" w:rsidRDefault="00C7234D" w:rsidP="00C7234D">
      <w:pPr>
        <w:pStyle w:val="FootnoteText"/>
        <w:ind w:left="142" w:hanging="142"/>
        <w:rPr>
          <w:rFonts w:ascii="Calibri" w:hAnsi="Calibri"/>
          <w:szCs w:val="16"/>
        </w:rPr>
      </w:pPr>
      <w:r w:rsidRPr="00145209">
        <w:rPr>
          <w:rFonts w:ascii="Calibri" w:hAnsi="Calibri"/>
          <w:szCs w:val="16"/>
        </w:rPr>
        <w:footnoteRef/>
      </w:r>
      <w:r w:rsidRPr="00145209">
        <w:rPr>
          <w:rFonts w:ascii="Calibri" w:hAnsi="Calibri"/>
          <w:szCs w:val="16"/>
        </w:rPr>
        <w:t xml:space="preserve"> De intercommunale en Fost Plus kunnen beslissen om een andere afstand op te nemen voor de beoordeling van het criterium ‘prijs’ van de offertes, bv. de werkelijk gereden afstand tot de huidige verwerver, de gemiddelde afstand tot alle gekende afleverlocaties in een straal van 100 km tov het centraal punt van de intercommunale, … (cf. art 21.1).</w:t>
      </w:r>
    </w:p>
  </w:footnote>
  <w:footnote w:id="25">
    <w:p w14:paraId="7BC047ED" w14:textId="77777777" w:rsidR="00C7234D" w:rsidRPr="00145209" w:rsidRDefault="00C7234D" w:rsidP="00C7234D">
      <w:pPr>
        <w:pStyle w:val="FootnoteText"/>
        <w:ind w:left="142" w:hanging="142"/>
        <w:rPr>
          <w:rFonts w:ascii="Calibri" w:hAnsi="Calibri"/>
          <w:szCs w:val="16"/>
        </w:rPr>
      </w:pPr>
      <w:r w:rsidRPr="00145209">
        <w:rPr>
          <w:rFonts w:ascii="Calibri" w:hAnsi="Calibri"/>
          <w:szCs w:val="16"/>
        </w:rPr>
        <w:footnoteRef/>
      </w:r>
      <w:r w:rsidRPr="00145209">
        <w:rPr>
          <w:rFonts w:ascii="Calibri" w:hAnsi="Calibri"/>
          <w:szCs w:val="16"/>
        </w:rPr>
        <w:t xml:space="preserve"> De intercommunale en Fost Plus kunnen beslissen om een andere afstand op te nemen voor de beoordeling van het criterium ‘prijs’ van de offertes, bv. de werkelijk gereden afstand tot de huidige verwerver, de gemiddelde afstand tot alle gekende afleverlocaties in een straal van 100 km tov het centraal punt van de intercommunale, … (cf. art 21.1).</w:t>
      </w:r>
    </w:p>
  </w:footnote>
  <w:footnote w:id="26">
    <w:p w14:paraId="1A9444AA" w14:textId="77777777" w:rsidR="00C7234D" w:rsidRPr="00145209" w:rsidRDefault="00C7234D" w:rsidP="00C7234D">
      <w:pPr>
        <w:pStyle w:val="FootnoteText"/>
        <w:ind w:left="142" w:hanging="142"/>
        <w:rPr>
          <w:rFonts w:ascii="Calibri" w:hAnsi="Calibri"/>
          <w:szCs w:val="16"/>
        </w:rPr>
      </w:pPr>
      <w:r w:rsidRPr="00145209">
        <w:rPr>
          <w:rFonts w:ascii="Calibri" w:hAnsi="Calibri"/>
          <w:szCs w:val="16"/>
        </w:rPr>
        <w:footnoteRef/>
      </w:r>
      <w:r w:rsidRPr="00145209">
        <w:rPr>
          <w:rFonts w:ascii="Calibri" w:hAnsi="Calibri"/>
          <w:szCs w:val="16"/>
        </w:rPr>
        <w:t xml:space="preserve"> De inventaris van elk perceel kan hier eveneens hernomen worden.</w:t>
      </w:r>
    </w:p>
  </w:footnote>
  <w:footnote w:id="27">
    <w:p w14:paraId="6FB610B8" w14:textId="77777777" w:rsidR="002E76AC" w:rsidRPr="007B1FA6" w:rsidRDefault="002E76AC" w:rsidP="002E76AC">
      <w:pPr>
        <w:pStyle w:val="FootnoteText"/>
        <w:ind w:left="142" w:hanging="142"/>
      </w:pPr>
      <w:r w:rsidRPr="00145209">
        <w:rPr>
          <w:rFonts w:ascii="Calibri" w:hAnsi="Calibri"/>
          <w:szCs w:val="16"/>
        </w:rPr>
        <w:footnoteRef/>
      </w:r>
      <w:r w:rsidRPr="00145209">
        <w:rPr>
          <w:rFonts w:ascii="Calibri" w:hAnsi="Calibri"/>
          <w:szCs w:val="16"/>
        </w:rPr>
        <w:t xml:space="preserve"> Lijst aan te passen door de aanbestedende overheid in functie van de inhoud van het bestek.</w:t>
      </w:r>
    </w:p>
  </w:footnote>
  <w:footnote w:id="28">
    <w:p w14:paraId="344A6837" w14:textId="77777777" w:rsidR="008D259A" w:rsidRDefault="008D259A" w:rsidP="008D259A">
      <w:pPr>
        <w:pStyle w:val="FootnoteText"/>
      </w:pPr>
      <w:r>
        <w:rPr>
          <w:rStyle w:val="FootnoteReference"/>
        </w:rPr>
        <w:footnoteRef/>
      </w:r>
      <w:r>
        <w:t xml:space="preserve"> De waarden </w:t>
      </w:r>
      <w:r w:rsidRPr="001855A4">
        <w:t>g CO2-eq / km*</w:t>
      </w:r>
      <w:proofErr w:type="spellStart"/>
      <w:r w:rsidRPr="001855A4">
        <w:t>tonne</w:t>
      </w:r>
      <w:proofErr w:type="spellEnd"/>
      <w:r>
        <w:t xml:space="preserve"> zijn gebaseerd op een analyse van de literatuur uitgevoerd door RDC environment in 2025. Zij hebben zich gebaseerd op de voornaamste 2 beschikbare studies:</w:t>
      </w:r>
    </w:p>
    <w:p w14:paraId="258CC67F" w14:textId="77777777" w:rsidR="008D259A" w:rsidRDefault="008D259A" w:rsidP="008D259A">
      <w:pPr>
        <w:pStyle w:val="FootnoteText"/>
        <w:numPr>
          <w:ilvl w:val="0"/>
          <w:numId w:val="33"/>
        </w:numPr>
        <w:rPr>
          <w:lang w:val="en-GB"/>
        </w:rPr>
      </w:pPr>
      <w:r w:rsidRPr="00AD1399">
        <w:rPr>
          <w:lang w:val="en-GB"/>
        </w:rPr>
        <w:t xml:space="preserve">European Commission (2020). Determining the environmental impacts of conventional and alternatively fuelled vehicles through LCA - </w:t>
      </w:r>
      <w:hyperlink r:id="rId1" w:history="1">
        <w:r w:rsidRPr="00AD1399">
          <w:rPr>
            <w:rStyle w:val="Hyperlink"/>
            <w:lang w:val="en-GB"/>
          </w:rPr>
          <w:t>https://climate.ec.europa.eu/system/files/2020-09/2020_study_main_report_en.pdf</w:t>
        </w:r>
      </w:hyperlink>
    </w:p>
    <w:p w14:paraId="24A7B8AD" w14:textId="77777777" w:rsidR="008D259A" w:rsidRPr="00686882" w:rsidRDefault="008D259A" w:rsidP="008D259A">
      <w:pPr>
        <w:pStyle w:val="FootnoteText"/>
        <w:numPr>
          <w:ilvl w:val="0"/>
          <w:numId w:val="33"/>
        </w:numPr>
        <w:rPr>
          <w:lang w:val="en-GB"/>
        </w:rPr>
      </w:pPr>
      <w:proofErr w:type="spellStart"/>
      <w:r w:rsidRPr="00686882">
        <w:rPr>
          <w:lang w:val="en-GB"/>
        </w:rPr>
        <w:t>Concawe</w:t>
      </w:r>
      <w:proofErr w:type="spellEnd"/>
      <w:r w:rsidRPr="00686882">
        <w:rPr>
          <w:lang w:val="en-GB"/>
        </w:rPr>
        <w:t xml:space="preserve"> (2024). A life cycle assessment tool for heavy-duty vehicles</w:t>
      </w:r>
      <w:r>
        <w:rPr>
          <w:lang w:val="en-GB"/>
        </w:rPr>
        <w:t xml:space="preserve"> - </w:t>
      </w:r>
      <w:hyperlink r:id="rId2" w:history="1">
        <w:r w:rsidRPr="00620C61">
          <w:rPr>
            <w:rStyle w:val="Hyperlink"/>
          </w:rPr>
          <w:t>https://www.concawe.eu/wp-content/uploads/Rpt-24_3-2.pdf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04287" w14:textId="3D002A74" w:rsidR="00360AC1" w:rsidRDefault="00360AC1" w:rsidP="00983E5E">
    <w:pPr>
      <w:pStyle w:val="Header"/>
      <w:jc w:val="center"/>
    </w:pPr>
    <w:r w:rsidRPr="00D37DC0">
      <w:t xml:space="preserve">Typebestek inzameling </w:t>
    </w:r>
    <w:r w:rsidR="00C1736C" w:rsidRPr="00D37DC0">
      <w:t>glas</w:t>
    </w:r>
    <w:r w:rsidR="00AA0A96">
      <w:t>_202</w:t>
    </w:r>
    <w:r w:rsidR="00505275">
      <w:t>606</w:t>
    </w:r>
  </w:p>
  <w:p w14:paraId="6B934262" w14:textId="77777777" w:rsidR="00360AC1" w:rsidRPr="001408AC" w:rsidRDefault="00360AC1" w:rsidP="001408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34265" w14:textId="1AF3C0BC" w:rsidR="00360AC1" w:rsidRDefault="00360AC1" w:rsidP="00246248">
    <w:pPr>
      <w:pStyle w:val="Header"/>
      <w:jc w:val="center"/>
    </w:pPr>
    <w:r w:rsidRPr="00447D83">
      <w:t xml:space="preserve">Typebestek inzameling </w:t>
    </w:r>
    <w:r w:rsidR="00C1736C" w:rsidRPr="00447D83">
      <w:t xml:space="preserve">glas via brengmethode </w:t>
    </w:r>
    <w:r w:rsidR="008A6F3C">
      <w:t xml:space="preserve">– </w:t>
    </w:r>
    <w:r w:rsidR="00505275">
      <w:t>202606</w:t>
    </w:r>
  </w:p>
  <w:p w14:paraId="525FAEF5" w14:textId="77777777" w:rsidR="00360AC1" w:rsidRPr="00246248" w:rsidRDefault="00360AC1" w:rsidP="0024624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34269" w14:textId="77777777" w:rsidR="00360AC1" w:rsidRDefault="00360AC1">
    <w:pPr>
      <w:pStyle w:val="Header"/>
      <w:rPr>
        <w:lang w:val="en-GB"/>
      </w:rPr>
    </w:pPr>
    <w:r>
      <w:rPr>
        <w:noProof/>
        <w:lang w:val="fr-BE" w:eastAsia="fr-BE"/>
      </w:rPr>
      <w:drawing>
        <wp:anchor distT="0" distB="0" distL="114300" distR="114300" simplePos="0" relativeHeight="251658243" behindDoc="0" locked="0" layoutInCell="1" allowOverlap="1" wp14:anchorId="6B93426B" wp14:editId="6B93426C">
          <wp:simplePos x="0" y="0"/>
          <wp:positionH relativeFrom="column">
            <wp:posOffset>4458335</wp:posOffset>
          </wp:positionH>
          <wp:positionV relativeFrom="page">
            <wp:posOffset>514985</wp:posOffset>
          </wp:positionV>
          <wp:extent cx="1621790" cy="560705"/>
          <wp:effectExtent l="0" t="0" r="0" b="0"/>
          <wp:wrapNone/>
          <wp:docPr id="1771762132" name="Picture 70" descr="FostPlus_POS_FA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ostPlus_POS_FAX"/>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1790" cy="560705"/>
                  </a:xfrm>
                  <a:prstGeom prst="rect">
                    <a:avLst/>
                  </a:prstGeom>
                  <a:noFill/>
                </pic:spPr>
              </pic:pic>
            </a:graphicData>
          </a:graphic>
          <wp14:sizeRelH relativeFrom="page">
            <wp14:pctWidth>0</wp14:pctWidth>
          </wp14:sizeRelH>
          <wp14:sizeRelV relativeFrom="page">
            <wp14:pctHeight>0</wp14:pctHeight>
          </wp14:sizeRelV>
        </wp:anchor>
      </w:drawing>
    </w:r>
    <w:r>
      <w:rPr>
        <w:noProof/>
        <w:lang w:val="fr-BE" w:eastAsia="fr-BE"/>
      </w:rPr>
      <w:drawing>
        <wp:anchor distT="0" distB="0" distL="114300" distR="114300" simplePos="0" relativeHeight="251658242" behindDoc="0" locked="0" layoutInCell="1" allowOverlap="1" wp14:anchorId="6B93426D" wp14:editId="6B93426E">
          <wp:simplePos x="0" y="0"/>
          <wp:positionH relativeFrom="column">
            <wp:posOffset>4455160</wp:posOffset>
          </wp:positionH>
          <wp:positionV relativeFrom="page">
            <wp:posOffset>514985</wp:posOffset>
          </wp:positionV>
          <wp:extent cx="1621790" cy="560705"/>
          <wp:effectExtent l="0" t="0" r="0" b="0"/>
          <wp:wrapNone/>
          <wp:docPr id="1345053882" name="Picture 71" descr="FostPlus_POS_FA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stPlus_POS_FAX"/>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1790" cy="560705"/>
                  </a:xfrm>
                  <a:prstGeom prst="rect">
                    <a:avLst/>
                  </a:prstGeom>
                  <a:noFill/>
                </pic:spPr>
              </pic:pic>
            </a:graphicData>
          </a:graphic>
          <wp14:sizeRelH relativeFrom="page">
            <wp14:pctWidth>0</wp14:pctWidth>
          </wp14:sizeRelH>
          <wp14:sizeRelV relativeFrom="page">
            <wp14:pctHeight>0</wp14:pctHeight>
          </wp14:sizeRelV>
        </wp:anchor>
      </w:drawing>
    </w:r>
    <w:r>
      <w:rPr>
        <w:noProof/>
        <w:lang w:val="fr-BE" w:eastAsia="fr-BE"/>
      </w:rPr>
      <w:drawing>
        <wp:anchor distT="0" distB="0" distL="114300" distR="114300" simplePos="0" relativeHeight="251658241" behindDoc="0" locked="0" layoutInCell="1" allowOverlap="1" wp14:anchorId="6B93426F" wp14:editId="6B934270">
          <wp:simplePos x="0" y="0"/>
          <wp:positionH relativeFrom="column">
            <wp:posOffset>4458335</wp:posOffset>
          </wp:positionH>
          <wp:positionV relativeFrom="page">
            <wp:posOffset>514985</wp:posOffset>
          </wp:positionV>
          <wp:extent cx="1621790" cy="560705"/>
          <wp:effectExtent l="0" t="0" r="0" b="0"/>
          <wp:wrapNone/>
          <wp:docPr id="1793107905" name="Picture 72" descr="FostPlus_POS_FA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stPlus_POS_FAX"/>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1790" cy="560705"/>
                  </a:xfrm>
                  <a:prstGeom prst="rect">
                    <a:avLst/>
                  </a:prstGeom>
                  <a:noFill/>
                </pic:spPr>
              </pic:pic>
            </a:graphicData>
          </a:graphic>
          <wp14:sizeRelH relativeFrom="page">
            <wp14:pctWidth>0</wp14:pctWidth>
          </wp14:sizeRelH>
          <wp14:sizeRelV relativeFrom="page">
            <wp14:pctHeight>0</wp14:pctHeight>
          </wp14:sizeRelV>
        </wp:anchor>
      </w:drawing>
    </w:r>
    <w:r>
      <w:rPr>
        <w:noProof/>
        <w:lang w:val="fr-BE" w:eastAsia="fr-BE"/>
      </w:rPr>
      <w:drawing>
        <wp:anchor distT="0" distB="0" distL="114300" distR="114300" simplePos="0" relativeHeight="251658240" behindDoc="0" locked="0" layoutInCell="1" allowOverlap="1" wp14:anchorId="6B934271" wp14:editId="6B934272">
          <wp:simplePos x="0" y="0"/>
          <wp:positionH relativeFrom="column">
            <wp:posOffset>4455160</wp:posOffset>
          </wp:positionH>
          <wp:positionV relativeFrom="page">
            <wp:posOffset>514985</wp:posOffset>
          </wp:positionV>
          <wp:extent cx="1621790" cy="560705"/>
          <wp:effectExtent l="0" t="0" r="0" b="0"/>
          <wp:wrapNone/>
          <wp:docPr id="1241890743" name="Picture 73" descr="FostPlus_POS_FA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stPlus_POS_FAX"/>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1790" cy="56070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C4D9E" w14:textId="77777777" w:rsidR="002E76AC" w:rsidRPr="00B65A2D" w:rsidRDefault="002E76AC" w:rsidP="00C40973">
    <w:pPr>
      <w:pStyle w:val="Header"/>
      <w:jc w:val="center"/>
      <w:rPr>
        <w:sz w:val="22"/>
        <w:szCs w:val="22"/>
      </w:rPr>
    </w:pPr>
    <w:r w:rsidRPr="00B65A2D">
      <w:rPr>
        <w:sz w:val="22"/>
        <w:szCs w:val="22"/>
      </w:rPr>
      <w:t>Typebestek inzameling glas brengmethode 2020 - IVC</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D6F1D" w14:textId="77777777" w:rsidR="002E76AC" w:rsidRPr="00011139" w:rsidRDefault="002E76AC" w:rsidP="00C40973">
    <w:pPr>
      <w:pStyle w:val="Header"/>
      <w:jc w:val="center"/>
    </w:pPr>
    <w:r w:rsidRPr="00011139">
      <w:t xml:space="preserve">Typebestek inzameling glas via brengmethode </w:t>
    </w:r>
    <w:r>
      <w:t>– erkenningsaanvraag 2024</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2E1BE" w14:textId="77777777" w:rsidR="002E76AC" w:rsidRDefault="002E76A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28A46" w14:textId="77777777" w:rsidR="002E76AC" w:rsidRDefault="002E76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B02AF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9C6514"/>
    <w:multiLevelType w:val="multilevel"/>
    <w:tmpl w:val="0B4E00B4"/>
    <w:lvl w:ilvl="0">
      <w:start w:val="1"/>
      <w:numFmt w:val="bullet"/>
      <w:lvlText w:val=""/>
      <w:lvlJc w:val="left"/>
      <w:pPr>
        <w:tabs>
          <w:tab w:val="num" w:pos="360"/>
        </w:tabs>
        <w:ind w:left="199" w:hanging="199"/>
      </w:pPr>
      <w:rPr>
        <w:rFonts w:ascii="Symbol" w:hAnsi="Symbol" w:hint="default"/>
        <w:b w:val="0"/>
        <w:i w:val="0"/>
        <w:spacing w:val="0"/>
        <w:position w:val="0"/>
        <w:sz w:val="16"/>
      </w:rPr>
    </w:lvl>
    <w:lvl w:ilvl="1">
      <w:numFmt w:val="bullet"/>
      <w:lvlText w:val="-"/>
      <w:lvlJc w:val="left"/>
      <w:pPr>
        <w:ind w:left="1080" w:hanging="360"/>
      </w:pPr>
      <w:rPr>
        <w:rFonts w:ascii="Verdana" w:eastAsia="Times New Roman" w:hAnsi="Verdana" w:cs="Times New Roman" w:hint="default"/>
      </w:rPr>
    </w:lvl>
    <w:lvl w:ilvl="2">
      <w:start w:val="1"/>
      <w:numFmt w:val="bullet"/>
      <w:pStyle w:val="ListBullet3"/>
      <w:lvlText w:val=""/>
      <w:lvlJc w:val="left"/>
      <w:pPr>
        <w:tabs>
          <w:tab w:val="num" w:pos="644"/>
        </w:tabs>
        <w:ind w:left="426" w:hanging="142"/>
      </w:pPr>
      <w:rPr>
        <w:rFonts w:ascii="Symbol" w:hAnsi="Symbol" w:hint="default"/>
        <w:b w:val="0"/>
        <w:i w:val="0"/>
        <w:position w:val="2"/>
        <w:sz w:val="20"/>
      </w:rPr>
    </w:lvl>
    <w:lvl w:ilvl="3">
      <w:start w:val="1"/>
      <w:numFmt w:val="decimal"/>
      <w:lvlText w:val="%1.%2.%3.%4"/>
      <w:lvlJc w:val="left"/>
      <w:pPr>
        <w:tabs>
          <w:tab w:val="num" w:pos="807"/>
        </w:tabs>
        <w:ind w:left="807" w:hanging="864"/>
      </w:pPr>
      <w:rPr>
        <w:rFonts w:hint="default"/>
      </w:rPr>
    </w:lvl>
    <w:lvl w:ilvl="4">
      <w:start w:val="1"/>
      <w:numFmt w:val="decimal"/>
      <w:lvlText w:val="%1.%2.%3.%4.%5"/>
      <w:lvlJc w:val="left"/>
      <w:pPr>
        <w:tabs>
          <w:tab w:val="num" w:pos="951"/>
        </w:tabs>
        <w:ind w:left="951" w:hanging="1008"/>
      </w:pPr>
      <w:rPr>
        <w:rFonts w:hint="default"/>
      </w:rPr>
    </w:lvl>
    <w:lvl w:ilvl="5">
      <w:start w:val="1"/>
      <w:numFmt w:val="decimal"/>
      <w:lvlText w:val="%1.%2.%3.%4.%5.%6"/>
      <w:lvlJc w:val="left"/>
      <w:pPr>
        <w:tabs>
          <w:tab w:val="num" w:pos="1095"/>
        </w:tabs>
        <w:ind w:left="1095" w:hanging="1152"/>
      </w:pPr>
      <w:rPr>
        <w:rFonts w:hint="default"/>
      </w:rPr>
    </w:lvl>
    <w:lvl w:ilvl="6">
      <w:start w:val="1"/>
      <w:numFmt w:val="decimal"/>
      <w:lvlText w:val="%1.%2.%3.%4.%5.%6.%7"/>
      <w:lvlJc w:val="left"/>
      <w:pPr>
        <w:tabs>
          <w:tab w:val="num" w:pos="1239"/>
        </w:tabs>
        <w:ind w:left="1239" w:hanging="1296"/>
      </w:pPr>
      <w:rPr>
        <w:rFonts w:hint="default"/>
      </w:rPr>
    </w:lvl>
    <w:lvl w:ilvl="7">
      <w:start w:val="1"/>
      <w:numFmt w:val="decimal"/>
      <w:lvlText w:val="%1.%2.%3.%4.%5.%6.%7.%8"/>
      <w:lvlJc w:val="left"/>
      <w:pPr>
        <w:tabs>
          <w:tab w:val="num" w:pos="1383"/>
        </w:tabs>
        <w:ind w:left="1383" w:hanging="1440"/>
      </w:pPr>
      <w:rPr>
        <w:rFonts w:hint="default"/>
      </w:rPr>
    </w:lvl>
    <w:lvl w:ilvl="8">
      <w:start w:val="1"/>
      <w:numFmt w:val="decimal"/>
      <w:lvlText w:val="%1.%2.%3.%4.%5.%6.%7.%8.%9"/>
      <w:lvlJc w:val="left"/>
      <w:pPr>
        <w:tabs>
          <w:tab w:val="num" w:pos="1527"/>
        </w:tabs>
        <w:ind w:left="1527" w:hanging="1584"/>
      </w:pPr>
      <w:rPr>
        <w:rFonts w:hint="default"/>
      </w:rPr>
    </w:lvl>
  </w:abstractNum>
  <w:abstractNum w:abstractNumId="2" w15:restartNumberingAfterBreak="0">
    <w:nsid w:val="05C332A3"/>
    <w:multiLevelType w:val="multilevel"/>
    <w:tmpl w:val="9F341B7C"/>
    <w:lvl w:ilvl="0">
      <w:start w:val="1"/>
      <w:numFmt w:val="bullet"/>
      <w:lvlText w:val=""/>
      <w:lvlJc w:val="left"/>
      <w:pPr>
        <w:tabs>
          <w:tab w:val="num" w:pos="360"/>
        </w:tabs>
        <w:ind w:left="357" w:hanging="357"/>
      </w:pPr>
      <w:rPr>
        <w:rFonts w:ascii="Symbol" w:hAnsi="Symbol" w:hint="default"/>
        <w:b w:val="0"/>
        <w:i w:val="0"/>
        <w:spacing w:val="0"/>
        <w:position w:val="1"/>
        <w:sz w:val="16"/>
      </w:rPr>
    </w:lvl>
    <w:lvl w:ilvl="1">
      <w:start w:val="1"/>
      <w:numFmt w:val="decimal"/>
      <w:lvlText w:val="%1.%2"/>
      <w:lvlJc w:val="left"/>
      <w:pPr>
        <w:tabs>
          <w:tab w:val="num" w:pos="839"/>
        </w:tabs>
        <w:ind w:left="839" w:hanging="482"/>
      </w:pPr>
      <w:rPr>
        <w:rFonts w:ascii="Arial" w:hAnsi="Arial" w:hint="default"/>
        <w:b w:val="0"/>
        <w:i w:val="0"/>
        <w:position w:val="1"/>
        <w:sz w:val="16"/>
      </w:rPr>
    </w:lvl>
    <w:lvl w:ilvl="2">
      <w:start w:val="1"/>
      <w:numFmt w:val="decimal"/>
      <w:lvlText w:val="%1.%2.%3"/>
      <w:lvlJc w:val="left"/>
      <w:pPr>
        <w:tabs>
          <w:tab w:val="num" w:pos="1542"/>
        </w:tabs>
        <w:ind w:left="1542" w:hanging="703"/>
      </w:pPr>
      <w:rPr>
        <w:rFonts w:ascii="Arial" w:hAnsi="Arial" w:hint="default"/>
        <w:b w:val="0"/>
        <w:i w:val="0"/>
        <w:position w:val="2"/>
        <w:sz w:val="16"/>
      </w:rPr>
    </w:lvl>
    <w:lvl w:ilvl="3">
      <w:start w:val="1"/>
      <w:numFmt w:val="decimal"/>
      <w:lvlText w:val="%1.%2.%3.%4"/>
      <w:lvlJc w:val="left"/>
      <w:pPr>
        <w:tabs>
          <w:tab w:val="num" w:pos="807"/>
        </w:tabs>
        <w:ind w:left="807" w:hanging="864"/>
      </w:pPr>
      <w:rPr>
        <w:rFonts w:hint="default"/>
      </w:rPr>
    </w:lvl>
    <w:lvl w:ilvl="4">
      <w:start w:val="1"/>
      <w:numFmt w:val="decimal"/>
      <w:lvlText w:val="%1.%2.%3.%4.%5"/>
      <w:lvlJc w:val="left"/>
      <w:pPr>
        <w:tabs>
          <w:tab w:val="num" w:pos="951"/>
        </w:tabs>
        <w:ind w:left="951" w:hanging="1008"/>
      </w:pPr>
      <w:rPr>
        <w:rFonts w:hint="default"/>
      </w:rPr>
    </w:lvl>
    <w:lvl w:ilvl="5">
      <w:start w:val="1"/>
      <w:numFmt w:val="decimal"/>
      <w:lvlText w:val="%1.%2.%3.%4.%5.%6"/>
      <w:lvlJc w:val="left"/>
      <w:pPr>
        <w:tabs>
          <w:tab w:val="num" w:pos="1095"/>
        </w:tabs>
        <w:ind w:left="1095" w:hanging="1152"/>
      </w:pPr>
      <w:rPr>
        <w:rFonts w:hint="default"/>
      </w:rPr>
    </w:lvl>
    <w:lvl w:ilvl="6">
      <w:start w:val="1"/>
      <w:numFmt w:val="decimal"/>
      <w:lvlText w:val="%1.%2.%3.%4.%5.%6.%7"/>
      <w:lvlJc w:val="left"/>
      <w:pPr>
        <w:tabs>
          <w:tab w:val="num" w:pos="1239"/>
        </w:tabs>
        <w:ind w:left="1239" w:hanging="1296"/>
      </w:pPr>
      <w:rPr>
        <w:rFonts w:hint="default"/>
      </w:rPr>
    </w:lvl>
    <w:lvl w:ilvl="7">
      <w:start w:val="1"/>
      <w:numFmt w:val="decimal"/>
      <w:lvlText w:val="%1.%2.%3.%4.%5.%6.%7.%8"/>
      <w:lvlJc w:val="left"/>
      <w:pPr>
        <w:tabs>
          <w:tab w:val="num" w:pos="1383"/>
        </w:tabs>
        <w:ind w:left="1383" w:hanging="1440"/>
      </w:pPr>
      <w:rPr>
        <w:rFonts w:hint="default"/>
      </w:rPr>
    </w:lvl>
    <w:lvl w:ilvl="8">
      <w:start w:val="1"/>
      <w:numFmt w:val="decimal"/>
      <w:lvlText w:val="%1.%2.%3.%4.%5.%6.%7.%8.%9"/>
      <w:lvlJc w:val="left"/>
      <w:pPr>
        <w:tabs>
          <w:tab w:val="num" w:pos="1527"/>
        </w:tabs>
        <w:ind w:left="1527" w:hanging="1584"/>
      </w:pPr>
      <w:rPr>
        <w:rFonts w:hint="default"/>
      </w:rPr>
    </w:lvl>
  </w:abstractNum>
  <w:abstractNum w:abstractNumId="3" w15:restartNumberingAfterBreak="0">
    <w:nsid w:val="0E9E68CC"/>
    <w:multiLevelType w:val="hybridMultilevel"/>
    <w:tmpl w:val="3976CD6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 w15:restartNumberingAfterBreak="0">
    <w:nsid w:val="136B2869"/>
    <w:multiLevelType w:val="hybridMultilevel"/>
    <w:tmpl w:val="828CC3FC"/>
    <w:lvl w:ilvl="0" w:tplc="C2AE4898">
      <w:start w:val="16"/>
      <w:numFmt w:val="bullet"/>
      <w:lvlText w:val=""/>
      <w:lvlJc w:val="left"/>
      <w:pPr>
        <w:ind w:left="720" w:hanging="360"/>
      </w:pPr>
      <w:rPr>
        <w:rFonts w:ascii="Wingdings" w:eastAsia="Wingdings" w:hAnsi="Wingdings" w:cs="Tahom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19852B4D"/>
    <w:multiLevelType w:val="hybridMultilevel"/>
    <w:tmpl w:val="B1FCA860"/>
    <w:lvl w:ilvl="0" w:tplc="04090003">
      <w:start w:val="1"/>
      <w:numFmt w:val="bullet"/>
      <w:lvlText w:val="o"/>
      <w:lvlJc w:val="left"/>
      <w:pPr>
        <w:ind w:left="1068" w:hanging="360"/>
      </w:pPr>
      <w:rPr>
        <w:rFonts w:ascii="Courier New" w:hAnsi="Courier New" w:cs="Courier New"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6" w15:restartNumberingAfterBreak="0">
    <w:nsid w:val="1C4F49C5"/>
    <w:multiLevelType w:val="hybridMultilevel"/>
    <w:tmpl w:val="A03C9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924B97"/>
    <w:multiLevelType w:val="singleLevel"/>
    <w:tmpl w:val="36B4EEAE"/>
    <w:lvl w:ilvl="0">
      <w:start w:val="765"/>
      <w:numFmt w:val="bullet"/>
      <w:lvlText w:val="-"/>
      <w:lvlJc w:val="left"/>
      <w:pPr>
        <w:tabs>
          <w:tab w:val="num" w:pos="360"/>
        </w:tabs>
        <w:ind w:left="360" w:hanging="360"/>
      </w:pPr>
      <w:rPr>
        <w:rFonts w:hint="default"/>
      </w:rPr>
    </w:lvl>
  </w:abstractNum>
  <w:abstractNum w:abstractNumId="8" w15:restartNumberingAfterBreak="0">
    <w:nsid w:val="22403BE5"/>
    <w:multiLevelType w:val="multilevel"/>
    <w:tmpl w:val="95E87F92"/>
    <w:lvl w:ilvl="0">
      <w:start w:val="1"/>
      <w:numFmt w:val="bullet"/>
      <w:lvlText w:val=""/>
      <w:lvlJc w:val="left"/>
      <w:pPr>
        <w:tabs>
          <w:tab w:val="num" w:pos="360"/>
        </w:tabs>
        <w:ind w:left="199" w:hanging="199"/>
      </w:pPr>
      <w:rPr>
        <w:rFonts w:ascii="Symbol" w:hAnsi="Symbol" w:hint="default"/>
        <w:b w:val="0"/>
        <w:i w:val="0"/>
        <w:spacing w:val="0"/>
        <w:position w:val="0"/>
        <w:sz w:val="16"/>
      </w:rPr>
    </w:lvl>
    <w:lvl w:ilvl="1">
      <w:start w:val="1"/>
      <w:numFmt w:val="bullet"/>
      <w:lvlText w:val=""/>
      <w:lvlJc w:val="left"/>
      <w:pPr>
        <w:tabs>
          <w:tab w:val="num" w:pos="559"/>
        </w:tabs>
        <w:ind w:left="425" w:hanging="226"/>
      </w:pPr>
      <w:rPr>
        <w:rFonts w:ascii="Symbol" w:hAnsi="Symbol" w:hint="default"/>
        <w:b w:val="0"/>
        <w:i w:val="0"/>
        <w:position w:val="1"/>
        <w:sz w:val="20"/>
      </w:rPr>
    </w:lvl>
    <w:lvl w:ilvl="2">
      <w:start w:val="1"/>
      <w:numFmt w:val="bullet"/>
      <w:lvlText w:val=""/>
      <w:lvlJc w:val="left"/>
      <w:pPr>
        <w:tabs>
          <w:tab w:val="num" w:pos="644"/>
        </w:tabs>
        <w:ind w:left="426" w:hanging="142"/>
      </w:pPr>
      <w:rPr>
        <w:rFonts w:ascii="Symbol" w:hAnsi="Symbol" w:hint="default"/>
        <w:b w:val="0"/>
        <w:i w:val="0"/>
        <w:position w:val="2"/>
        <w:sz w:val="20"/>
      </w:rPr>
    </w:lvl>
    <w:lvl w:ilvl="3">
      <w:start w:val="1"/>
      <w:numFmt w:val="decimal"/>
      <w:lvlText w:val="%1.%2.%3.%4"/>
      <w:lvlJc w:val="left"/>
      <w:pPr>
        <w:tabs>
          <w:tab w:val="num" w:pos="807"/>
        </w:tabs>
        <w:ind w:left="807" w:hanging="864"/>
      </w:pPr>
    </w:lvl>
    <w:lvl w:ilvl="4">
      <w:start w:val="1"/>
      <w:numFmt w:val="decimal"/>
      <w:lvlText w:val="%1.%2.%3.%4.%5"/>
      <w:lvlJc w:val="left"/>
      <w:pPr>
        <w:tabs>
          <w:tab w:val="num" w:pos="951"/>
        </w:tabs>
        <w:ind w:left="951" w:hanging="1008"/>
      </w:pPr>
    </w:lvl>
    <w:lvl w:ilvl="5">
      <w:start w:val="1"/>
      <w:numFmt w:val="decimal"/>
      <w:lvlText w:val="%1.%2.%3.%4.%5.%6"/>
      <w:lvlJc w:val="left"/>
      <w:pPr>
        <w:tabs>
          <w:tab w:val="num" w:pos="1095"/>
        </w:tabs>
        <w:ind w:left="1095" w:hanging="1152"/>
      </w:pPr>
    </w:lvl>
    <w:lvl w:ilvl="6">
      <w:start w:val="1"/>
      <w:numFmt w:val="decimal"/>
      <w:lvlText w:val="%1.%2.%3.%4.%5.%6.%7"/>
      <w:lvlJc w:val="left"/>
      <w:pPr>
        <w:tabs>
          <w:tab w:val="num" w:pos="1239"/>
        </w:tabs>
        <w:ind w:left="1239" w:hanging="1296"/>
      </w:pPr>
    </w:lvl>
    <w:lvl w:ilvl="7">
      <w:start w:val="1"/>
      <w:numFmt w:val="decimal"/>
      <w:lvlText w:val="%1.%2.%3.%4.%5.%6.%7.%8"/>
      <w:lvlJc w:val="left"/>
      <w:pPr>
        <w:tabs>
          <w:tab w:val="num" w:pos="1383"/>
        </w:tabs>
        <w:ind w:left="1383" w:hanging="1440"/>
      </w:pPr>
    </w:lvl>
    <w:lvl w:ilvl="8">
      <w:start w:val="1"/>
      <w:numFmt w:val="decimal"/>
      <w:lvlText w:val="%1.%2.%3.%4.%5.%6.%7.%8.%9"/>
      <w:lvlJc w:val="left"/>
      <w:pPr>
        <w:tabs>
          <w:tab w:val="num" w:pos="1527"/>
        </w:tabs>
        <w:ind w:left="1527" w:hanging="1584"/>
      </w:pPr>
    </w:lvl>
  </w:abstractNum>
  <w:abstractNum w:abstractNumId="9" w15:restartNumberingAfterBreak="0">
    <w:nsid w:val="227B0E2C"/>
    <w:multiLevelType w:val="multilevel"/>
    <w:tmpl w:val="74F0B49C"/>
    <w:lvl w:ilvl="0">
      <w:start w:val="1"/>
      <w:numFmt w:val="decimal"/>
      <w:lvlText w:val="%1"/>
      <w:lvlJc w:val="left"/>
      <w:pPr>
        <w:ind w:left="432" w:hanging="432"/>
      </w:pPr>
      <w:rPr>
        <w:rFonts w:hint="default"/>
        <w:b/>
      </w:rPr>
    </w:lvl>
    <w:lvl w:ilvl="1">
      <w:start w:val="1"/>
      <w:numFmt w:val="decimal"/>
      <w:pStyle w:val="Heading2"/>
      <w:lvlText w:val="%1.%2"/>
      <w:lvlJc w:val="left"/>
      <w:pPr>
        <w:ind w:left="576" w:hanging="576"/>
      </w:pPr>
      <w:rPr>
        <w:rFonts w:hint="default"/>
        <w:sz w:val="24"/>
        <w:szCs w:val="24"/>
      </w:rPr>
    </w:lvl>
    <w:lvl w:ilvl="2">
      <w:start w:val="1"/>
      <w:numFmt w:val="decimal"/>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0" w15:restartNumberingAfterBreak="0">
    <w:nsid w:val="2E71700F"/>
    <w:multiLevelType w:val="hybridMultilevel"/>
    <w:tmpl w:val="8CF066AA"/>
    <w:lvl w:ilvl="0" w:tplc="0813000F">
      <w:start w:val="1"/>
      <w:numFmt w:val="decimal"/>
      <w:lvlText w:val="%1."/>
      <w:lvlJc w:val="left"/>
      <w:pPr>
        <w:ind w:left="360" w:hanging="360"/>
      </w:pPr>
      <w:rPr>
        <w:rFonts w:hint="default"/>
      </w:rPr>
    </w:lvl>
    <w:lvl w:ilvl="1" w:tplc="B0F2C1D8">
      <w:numFmt w:val="bullet"/>
      <w:lvlText w:val="-"/>
      <w:lvlJc w:val="left"/>
      <w:pPr>
        <w:ind w:left="1080" w:hanging="360"/>
      </w:pPr>
      <w:rPr>
        <w:rFonts w:ascii="Verdana" w:eastAsia="Times New Roman" w:hAnsi="Verdana" w:cs="Times New Roman" w:hint="default"/>
      </w:rPr>
    </w:lvl>
    <w:lvl w:ilvl="2" w:tplc="B0F2C1D8">
      <w:numFmt w:val="bullet"/>
      <w:lvlText w:val="-"/>
      <w:lvlJc w:val="left"/>
      <w:pPr>
        <w:ind w:left="1800" w:hanging="360"/>
      </w:pPr>
      <w:rPr>
        <w:rFonts w:ascii="Verdana" w:eastAsia="Times New Roman" w:hAnsi="Verdana" w:cs="Times New Roman"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1" w15:restartNumberingAfterBreak="0">
    <w:nsid w:val="356A704E"/>
    <w:multiLevelType w:val="hybridMultilevel"/>
    <w:tmpl w:val="6B0890AC"/>
    <w:lvl w:ilvl="0" w:tplc="04130001">
      <w:start w:val="1"/>
      <w:numFmt w:val="bullet"/>
      <w:lvlText w:val=""/>
      <w:lvlJc w:val="left"/>
      <w:pPr>
        <w:ind w:left="1364" w:hanging="360"/>
      </w:pPr>
      <w:rPr>
        <w:rFonts w:ascii="Symbol" w:hAnsi="Symbol" w:hint="default"/>
      </w:rPr>
    </w:lvl>
    <w:lvl w:ilvl="1" w:tplc="04130003" w:tentative="1">
      <w:start w:val="1"/>
      <w:numFmt w:val="bullet"/>
      <w:lvlText w:val="o"/>
      <w:lvlJc w:val="left"/>
      <w:pPr>
        <w:ind w:left="2084" w:hanging="360"/>
      </w:pPr>
      <w:rPr>
        <w:rFonts w:ascii="Courier New" w:hAnsi="Courier New" w:cs="Courier New" w:hint="default"/>
      </w:rPr>
    </w:lvl>
    <w:lvl w:ilvl="2" w:tplc="04130005" w:tentative="1">
      <w:start w:val="1"/>
      <w:numFmt w:val="bullet"/>
      <w:lvlText w:val=""/>
      <w:lvlJc w:val="left"/>
      <w:pPr>
        <w:ind w:left="2804" w:hanging="360"/>
      </w:pPr>
      <w:rPr>
        <w:rFonts w:ascii="Wingdings" w:hAnsi="Wingdings" w:hint="default"/>
      </w:rPr>
    </w:lvl>
    <w:lvl w:ilvl="3" w:tplc="04130001" w:tentative="1">
      <w:start w:val="1"/>
      <w:numFmt w:val="bullet"/>
      <w:lvlText w:val=""/>
      <w:lvlJc w:val="left"/>
      <w:pPr>
        <w:ind w:left="3524" w:hanging="360"/>
      </w:pPr>
      <w:rPr>
        <w:rFonts w:ascii="Symbol" w:hAnsi="Symbol" w:hint="default"/>
      </w:rPr>
    </w:lvl>
    <w:lvl w:ilvl="4" w:tplc="04130003" w:tentative="1">
      <w:start w:val="1"/>
      <w:numFmt w:val="bullet"/>
      <w:lvlText w:val="o"/>
      <w:lvlJc w:val="left"/>
      <w:pPr>
        <w:ind w:left="4244" w:hanging="360"/>
      </w:pPr>
      <w:rPr>
        <w:rFonts w:ascii="Courier New" w:hAnsi="Courier New" w:cs="Courier New" w:hint="default"/>
      </w:rPr>
    </w:lvl>
    <w:lvl w:ilvl="5" w:tplc="04130005" w:tentative="1">
      <w:start w:val="1"/>
      <w:numFmt w:val="bullet"/>
      <w:lvlText w:val=""/>
      <w:lvlJc w:val="left"/>
      <w:pPr>
        <w:ind w:left="4964" w:hanging="360"/>
      </w:pPr>
      <w:rPr>
        <w:rFonts w:ascii="Wingdings" w:hAnsi="Wingdings" w:hint="default"/>
      </w:rPr>
    </w:lvl>
    <w:lvl w:ilvl="6" w:tplc="04130001" w:tentative="1">
      <w:start w:val="1"/>
      <w:numFmt w:val="bullet"/>
      <w:lvlText w:val=""/>
      <w:lvlJc w:val="left"/>
      <w:pPr>
        <w:ind w:left="5684" w:hanging="360"/>
      </w:pPr>
      <w:rPr>
        <w:rFonts w:ascii="Symbol" w:hAnsi="Symbol" w:hint="default"/>
      </w:rPr>
    </w:lvl>
    <w:lvl w:ilvl="7" w:tplc="04130003" w:tentative="1">
      <w:start w:val="1"/>
      <w:numFmt w:val="bullet"/>
      <w:lvlText w:val="o"/>
      <w:lvlJc w:val="left"/>
      <w:pPr>
        <w:ind w:left="6404" w:hanging="360"/>
      </w:pPr>
      <w:rPr>
        <w:rFonts w:ascii="Courier New" w:hAnsi="Courier New" w:cs="Courier New" w:hint="default"/>
      </w:rPr>
    </w:lvl>
    <w:lvl w:ilvl="8" w:tplc="04130005" w:tentative="1">
      <w:start w:val="1"/>
      <w:numFmt w:val="bullet"/>
      <w:lvlText w:val=""/>
      <w:lvlJc w:val="left"/>
      <w:pPr>
        <w:ind w:left="7124" w:hanging="360"/>
      </w:pPr>
      <w:rPr>
        <w:rFonts w:ascii="Wingdings" w:hAnsi="Wingdings" w:hint="default"/>
      </w:rPr>
    </w:lvl>
  </w:abstractNum>
  <w:abstractNum w:abstractNumId="12" w15:restartNumberingAfterBreak="0">
    <w:nsid w:val="389209BC"/>
    <w:multiLevelType w:val="hybridMultilevel"/>
    <w:tmpl w:val="5EC8804A"/>
    <w:lvl w:ilvl="0" w:tplc="8694473E">
      <w:start w:val="3"/>
      <w:numFmt w:val="bullet"/>
      <w:lvlText w:val="-"/>
      <w:lvlJc w:val="left"/>
      <w:pPr>
        <w:tabs>
          <w:tab w:val="num" w:pos="1068"/>
        </w:tabs>
        <w:ind w:left="1068" w:hanging="360"/>
      </w:pPr>
      <w:rPr>
        <w:rFonts w:ascii="Times New Roman" w:eastAsia="Times New Roman" w:hAnsi="Times New Roman" w:hint="default"/>
      </w:rPr>
    </w:lvl>
    <w:lvl w:ilvl="1" w:tplc="08090003">
      <w:start w:val="1"/>
      <w:numFmt w:val="bullet"/>
      <w:lvlText w:val="o"/>
      <w:lvlJc w:val="left"/>
      <w:pPr>
        <w:tabs>
          <w:tab w:val="num" w:pos="1788"/>
        </w:tabs>
        <w:ind w:left="1788" w:hanging="360"/>
      </w:pPr>
      <w:rPr>
        <w:rFonts w:ascii="Courier New" w:hAnsi="Courier New" w:hint="default"/>
      </w:rPr>
    </w:lvl>
    <w:lvl w:ilvl="2" w:tplc="08090005">
      <w:start w:val="1"/>
      <w:numFmt w:val="bullet"/>
      <w:lvlText w:val=""/>
      <w:lvlJc w:val="left"/>
      <w:pPr>
        <w:tabs>
          <w:tab w:val="num" w:pos="2508"/>
        </w:tabs>
        <w:ind w:left="2508" w:hanging="360"/>
      </w:pPr>
      <w:rPr>
        <w:rFonts w:ascii="Wingdings" w:hAnsi="Wingdings" w:hint="default"/>
      </w:rPr>
    </w:lvl>
    <w:lvl w:ilvl="3" w:tplc="08090001">
      <w:start w:val="1"/>
      <w:numFmt w:val="bullet"/>
      <w:lvlText w:val=""/>
      <w:lvlJc w:val="left"/>
      <w:pPr>
        <w:tabs>
          <w:tab w:val="num" w:pos="3228"/>
        </w:tabs>
        <w:ind w:left="3228" w:hanging="360"/>
      </w:pPr>
      <w:rPr>
        <w:rFonts w:ascii="Symbol" w:hAnsi="Symbol" w:hint="default"/>
      </w:rPr>
    </w:lvl>
    <w:lvl w:ilvl="4" w:tplc="08090003">
      <w:start w:val="1"/>
      <w:numFmt w:val="bullet"/>
      <w:lvlText w:val="o"/>
      <w:lvlJc w:val="left"/>
      <w:pPr>
        <w:tabs>
          <w:tab w:val="num" w:pos="3948"/>
        </w:tabs>
        <w:ind w:left="3948" w:hanging="360"/>
      </w:pPr>
      <w:rPr>
        <w:rFonts w:ascii="Courier New" w:hAnsi="Courier New" w:hint="default"/>
      </w:rPr>
    </w:lvl>
    <w:lvl w:ilvl="5" w:tplc="08090005">
      <w:start w:val="1"/>
      <w:numFmt w:val="bullet"/>
      <w:lvlText w:val=""/>
      <w:lvlJc w:val="left"/>
      <w:pPr>
        <w:tabs>
          <w:tab w:val="num" w:pos="4668"/>
        </w:tabs>
        <w:ind w:left="4668" w:hanging="360"/>
      </w:pPr>
      <w:rPr>
        <w:rFonts w:ascii="Wingdings" w:hAnsi="Wingdings" w:hint="default"/>
      </w:rPr>
    </w:lvl>
    <w:lvl w:ilvl="6" w:tplc="08090001">
      <w:start w:val="1"/>
      <w:numFmt w:val="bullet"/>
      <w:lvlText w:val=""/>
      <w:lvlJc w:val="left"/>
      <w:pPr>
        <w:tabs>
          <w:tab w:val="num" w:pos="5388"/>
        </w:tabs>
        <w:ind w:left="5388" w:hanging="360"/>
      </w:pPr>
      <w:rPr>
        <w:rFonts w:ascii="Symbol" w:hAnsi="Symbol" w:hint="default"/>
      </w:rPr>
    </w:lvl>
    <w:lvl w:ilvl="7" w:tplc="08090003">
      <w:start w:val="1"/>
      <w:numFmt w:val="bullet"/>
      <w:lvlText w:val="o"/>
      <w:lvlJc w:val="left"/>
      <w:pPr>
        <w:tabs>
          <w:tab w:val="num" w:pos="6108"/>
        </w:tabs>
        <w:ind w:left="6108" w:hanging="360"/>
      </w:pPr>
      <w:rPr>
        <w:rFonts w:ascii="Courier New" w:hAnsi="Courier New" w:hint="default"/>
      </w:rPr>
    </w:lvl>
    <w:lvl w:ilvl="8" w:tplc="08090005">
      <w:start w:val="1"/>
      <w:numFmt w:val="bullet"/>
      <w:lvlText w:val=""/>
      <w:lvlJc w:val="left"/>
      <w:pPr>
        <w:tabs>
          <w:tab w:val="num" w:pos="6828"/>
        </w:tabs>
        <w:ind w:left="6828" w:hanging="360"/>
      </w:pPr>
      <w:rPr>
        <w:rFonts w:ascii="Wingdings" w:hAnsi="Wingdings" w:hint="default"/>
      </w:rPr>
    </w:lvl>
  </w:abstractNum>
  <w:abstractNum w:abstractNumId="13" w15:restartNumberingAfterBreak="0">
    <w:nsid w:val="3AD11801"/>
    <w:multiLevelType w:val="hybridMultilevel"/>
    <w:tmpl w:val="3DE04E44"/>
    <w:lvl w:ilvl="0" w:tplc="04130001">
      <w:start w:val="1"/>
      <w:numFmt w:val="bullet"/>
      <w:lvlText w:val=""/>
      <w:lvlJc w:val="left"/>
      <w:pPr>
        <w:ind w:left="770" w:hanging="360"/>
      </w:pPr>
      <w:rPr>
        <w:rFonts w:ascii="Symbol" w:hAnsi="Symbol" w:hint="default"/>
      </w:rPr>
    </w:lvl>
    <w:lvl w:ilvl="1" w:tplc="04130003" w:tentative="1">
      <w:start w:val="1"/>
      <w:numFmt w:val="bullet"/>
      <w:lvlText w:val="o"/>
      <w:lvlJc w:val="left"/>
      <w:pPr>
        <w:ind w:left="1490" w:hanging="360"/>
      </w:pPr>
      <w:rPr>
        <w:rFonts w:ascii="Courier New" w:hAnsi="Courier New" w:cs="Courier New" w:hint="default"/>
      </w:rPr>
    </w:lvl>
    <w:lvl w:ilvl="2" w:tplc="04130005" w:tentative="1">
      <w:start w:val="1"/>
      <w:numFmt w:val="bullet"/>
      <w:lvlText w:val=""/>
      <w:lvlJc w:val="left"/>
      <w:pPr>
        <w:ind w:left="2210" w:hanging="360"/>
      </w:pPr>
      <w:rPr>
        <w:rFonts w:ascii="Wingdings" w:hAnsi="Wingdings" w:hint="default"/>
      </w:rPr>
    </w:lvl>
    <w:lvl w:ilvl="3" w:tplc="04130001" w:tentative="1">
      <w:start w:val="1"/>
      <w:numFmt w:val="bullet"/>
      <w:lvlText w:val=""/>
      <w:lvlJc w:val="left"/>
      <w:pPr>
        <w:ind w:left="2930" w:hanging="360"/>
      </w:pPr>
      <w:rPr>
        <w:rFonts w:ascii="Symbol" w:hAnsi="Symbol" w:hint="default"/>
      </w:rPr>
    </w:lvl>
    <w:lvl w:ilvl="4" w:tplc="04130003" w:tentative="1">
      <w:start w:val="1"/>
      <w:numFmt w:val="bullet"/>
      <w:lvlText w:val="o"/>
      <w:lvlJc w:val="left"/>
      <w:pPr>
        <w:ind w:left="3650" w:hanging="360"/>
      </w:pPr>
      <w:rPr>
        <w:rFonts w:ascii="Courier New" w:hAnsi="Courier New" w:cs="Courier New" w:hint="default"/>
      </w:rPr>
    </w:lvl>
    <w:lvl w:ilvl="5" w:tplc="04130005" w:tentative="1">
      <w:start w:val="1"/>
      <w:numFmt w:val="bullet"/>
      <w:lvlText w:val=""/>
      <w:lvlJc w:val="left"/>
      <w:pPr>
        <w:ind w:left="4370" w:hanging="360"/>
      </w:pPr>
      <w:rPr>
        <w:rFonts w:ascii="Wingdings" w:hAnsi="Wingdings" w:hint="default"/>
      </w:rPr>
    </w:lvl>
    <w:lvl w:ilvl="6" w:tplc="04130001" w:tentative="1">
      <w:start w:val="1"/>
      <w:numFmt w:val="bullet"/>
      <w:lvlText w:val=""/>
      <w:lvlJc w:val="left"/>
      <w:pPr>
        <w:ind w:left="5090" w:hanging="360"/>
      </w:pPr>
      <w:rPr>
        <w:rFonts w:ascii="Symbol" w:hAnsi="Symbol" w:hint="default"/>
      </w:rPr>
    </w:lvl>
    <w:lvl w:ilvl="7" w:tplc="04130003" w:tentative="1">
      <w:start w:val="1"/>
      <w:numFmt w:val="bullet"/>
      <w:lvlText w:val="o"/>
      <w:lvlJc w:val="left"/>
      <w:pPr>
        <w:ind w:left="5810" w:hanging="360"/>
      </w:pPr>
      <w:rPr>
        <w:rFonts w:ascii="Courier New" w:hAnsi="Courier New" w:cs="Courier New" w:hint="default"/>
      </w:rPr>
    </w:lvl>
    <w:lvl w:ilvl="8" w:tplc="04130005" w:tentative="1">
      <w:start w:val="1"/>
      <w:numFmt w:val="bullet"/>
      <w:lvlText w:val=""/>
      <w:lvlJc w:val="left"/>
      <w:pPr>
        <w:ind w:left="6530" w:hanging="360"/>
      </w:pPr>
      <w:rPr>
        <w:rFonts w:ascii="Wingdings" w:hAnsi="Wingdings" w:hint="default"/>
      </w:rPr>
    </w:lvl>
  </w:abstractNum>
  <w:abstractNum w:abstractNumId="14" w15:restartNumberingAfterBreak="0">
    <w:nsid w:val="415B0038"/>
    <w:multiLevelType w:val="hybridMultilevel"/>
    <w:tmpl w:val="24B4514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419658E3"/>
    <w:multiLevelType w:val="hybridMultilevel"/>
    <w:tmpl w:val="ADE6CAD6"/>
    <w:lvl w:ilvl="0" w:tplc="2000000F">
      <w:start w:val="1"/>
      <w:numFmt w:val="decimal"/>
      <w:lvlText w:val="%1."/>
      <w:lvlJc w:val="left"/>
      <w:pPr>
        <w:ind w:left="1068" w:hanging="360"/>
      </w:p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16" w15:restartNumberingAfterBreak="0">
    <w:nsid w:val="44B2230E"/>
    <w:multiLevelType w:val="hybridMultilevel"/>
    <w:tmpl w:val="4C32794E"/>
    <w:lvl w:ilvl="0" w:tplc="0813000F">
      <w:start w:val="1"/>
      <w:numFmt w:val="decimal"/>
      <w:lvlText w:val="%1."/>
      <w:lvlJc w:val="left"/>
      <w:pPr>
        <w:ind w:left="360" w:hanging="360"/>
      </w:pPr>
      <w:rPr>
        <w:rFonts w:hint="default"/>
      </w:rPr>
    </w:lvl>
    <w:lvl w:ilvl="1" w:tplc="080C0003">
      <w:start w:val="1"/>
      <w:numFmt w:val="bullet"/>
      <w:lvlText w:val="o"/>
      <w:lvlJc w:val="left"/>
      <w:pPr>
        <w:ind w:left="1080" w:hanging="360"/>
      </w:pPr>
      <w:rPr>
        <w:rFonts w:ascii="Courier New" w:hAnsi="Courier New" w:cs="Courier New" w:hint="default"/>
      </w:rPr>
    </w:lvl>
    <w:lvl w:ilvl="2" w:tplc="B0F2C1D8">
      <w:numFmt w:val="bullet"/>
      <w:lvlText w:val="-"/>
      <w:lvlJc w:val="left"/>
      <w:pPr>
        <w:ind w:left="1800" w:hanging="360"/>
      </w:pPr>
      <w:rPr>
        <w:rFonts w:ascii="Verdana" w:eastAsia="Times New Roman" w:hAnsi="Verdana" w:cs="Times New Roman"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7" w15:restartNumberingAfterBreak="0">
    <w:nsid w:val="48C159FD"/>
    <w:multiLevelType w:val="hybridMultilevel"/>
    <w:tmpl w:val="ECD89CF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8E24DC5"/>
    <w:multiLevelType w:val="hybridMultilevel"/>
    <w:tmpl w:val="715444D2"/>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9" w15:restartNumberingAfterBreak="0">
    <w:nsid w:val="4CD67114"/>
    <w:multiLevelType w:val="hybridMultilevel"/>
    <w:tmpl w:val="5AB66F12"/>
    <w:lvl w:ilvl="0" w:tplc="D42E8A26">
      <w:start w:val="1"/>
      <w:numFmt w:val="decimal"/>
      <w:lvlText w:val="%1."/>
      <w:lvlJc w:val="left"/>
      <w:pPr>
        <w:ind w:left="1211" w:hanging="360"/>
      </w:pPr>
      <w:rPr>
        <w:rFonts w:hint="default"/>
      </w:rPr>
    </w:lvl>
    <w:lvl w:ilvl="1" w:tplc="040C0019" w:tentative="1">
      <w:start w:val="1"/>
      <w:numFmt w:val="lowerLetter"/>
      <w:lvlText w:val="%2."/>
      <w:lvlJc w:val="left"/>
      <w:pPr>
        <w:ind w:left="1931" w:hanging="360"/>
      </w:pPr>
    </w:lvl>
    <w:lvl w:ilvl="2" w:tplc="040C001B" w:tentative="1">
      <w:start w:val="1"/>
      <w:numFmt w:val="lowerRoman"/>
      <w:lvlText w:val="%3."/>
      <w:lvlJc w:val="right"/>
      <w:pPr>
        <w:ind w:left="2651" w:hanging="180"/>
      </w:pPr>
    </w:lvl>
    <w:lvl w:ilvl="3" w:tplc="040C000F" w:tentative="1">
      <w:start w:val="1"/>
      <w:numFmt w:val="decimal"/>
      <w:lvlText w:val="%4."/>
      <w:lvlJc w:val="left"/>
      <w:pPr>
        <w:ind w:left="3371" w:hanging="360"/>
      </w:pPr>
    </w:lvl>
    <w:lvl w:ilvl="4" w:tplc="040C0019" w:tentative="1">
      <w:start w:val="1"/>
      <w:numFmt w:val="lowerLetter"/>
      <w:lvlText w:val="%5."/>
      <w:lvlJc w:val="left"/>
      <w:pPr>
        <w:ind w:left="4091" w:hanging="360"/>
      </w:pPr>
    </w:lvl>
    <w:lvl w:ilvl="5" w:tplc="040C001B" w:tentative="1">
      <w:start w:val="1"/>
      <w:numFmt w:val="lowerRoman"/>
      <w:lvlText w:val="%6."/>
      <w:lvlJc w:val="right"/>
      <w:pPr>
        <w:ind w:left="4811" w:hanging="180"/>
      </w:pPr>
    </w:lvl>
    <w:lvl w:ilvl="6" w:tplc="040C000F" w:tentative="1">
      <w:start w:val="1"/>
      <w:numFmt w:val="decimal"/>
      <w:lvlText w:val="%7."/>
      <w:lvlJc w:val="left"/>
      <w:pPr>
        <w:ind w:left="5531" w:hanging="360"/>
      </w:pPr>
    </w:lvl>
    <w:lvl w:ilvl="7" w:tplc="040C0019" w:tentative="1">
      <w:start w:val="1"/>
      <w:numFmt w:val="lowerLetter"/>
      <w:lvlText w:val="%8."/>
      <w:lvlJc w:val="left"/>
      <w:pPr>
        <w:ind w:left="6251" w:hanging="360"/>
      </w:pPr>
    </w:lvl>
    <w:lvl w:ilvl="8" w:tplc="040C001B" w:tentative="1">
      <w:start w:val="1"/>
      <w:numFmt w:val="lowerRoman"/>
      <w:lvlText w:val="%9."/>
      <w:lvlJc w:val="right"/>
      <w:pPr>
        <w:ind w:left="6971" w:hanging="180"/>
      </w:pPr>
    </w:lvl>
  </w:abstractNum>
  <w:abstractNum w:abstractNumId="20" w15:restartNumberingAfterBreak="0">
    <w:nsid w:val="4EE85118"/>
    <w:multiLevelType w:val="multilevel"/>
    <w:tmpl w:val="91D4E4F6"/>
    <w:lvl w:ilvl="0">
      <w:numFmt w:val="bullet"/>
      <w:lvlText w:val="-"/>
      <w:lvlJc w:val="left"/>
      <w:pPr>
        <w:tabs>
          <w:tab w:val="num" w:pos="360"/>
        </w:tabs>
        <w:ind w:left="199" w:hanging="199"/>
      </w:pPr>
      <w:rPr>
        <w:rFonts w:ascii="Verdana" w:eastAsia="Times New Roman" w:hAnsi="Verdana" w:cs="Times New Roman" w:hint="default"/>
        <w:b w:val="0"/>
        <w:i w:val="0"/>
        <w:spacing w:val="0"/>
        <w:position w:val="0"/>
        <w:sz w:val="16"/>
      </w:rPr>
    </w:lvl>
    <w:lvl w:ilvl="1">
      <w:start w:val="1"/>
      <w:numFmt w:val="bullet"/>
      <w:lvlText w:val="o"/>
      <w:lvlJc w:val="left"/>
      <w:pPr>
        <w:ind w:left="559" w:hanging="360"/>
      </w:pPr>
      <w:rPr>
        <w:rFonts w:ascii="Courier New" w:hAnsi="Courier New" w:cs="Courier New" w:hint="default"/>
      </w:rPr>
    </w:lvl>
    <w:lvl w:ilvl="2">
      <w:start w:val="1"/>
      <w:numFmt w:val="bullet"/>
      <w:lvlText w:val=""/>
      <w:lvlJc w:val="left"/>
      <w:pPr>
        <w:tabs>
          <w:tab w:val="num" w:pos="644"/>
        </w:tabs>
        <w:ind w:left="426" w:hanging="142"/>
      </w:pPr>
      <w:rPr>
        <w:rFonts w:ascii="Symbol" w:hAnsi="Symbol" w:hint="default"/>
        <w:b w:val="0"/>
        <w:i w:val="0"/>
        <w:position w:val="2"/>
        <w:sz w:val="20"/>
      </w:rPr>
    </w:lvl>
    <w:lvl w:ilvl="3">
      <w:start w:val="1"/>
      <w:numFmt w:val="decimal"/>
      <w:lvlText w:val="%1.%2.%3.%4"/>
      <w:lvlJc w:val="left"/>
      <w:pPr>
        <w:tabs>
          <w:tab w:val="num" w:pos="807"/>
        </w:tabs>
        <w:ind w:left="807" w:hanging="864"/>
      </w:pPr>
      <w:rPr>
        <w:rFonts w:hint="default"/>
      </w:rPr>
    </w:lvl>
    <w:lvl w:ilvl="4">
      <w:start w:val="1"/>
      <w:numFmt w:val="decimal"/>
      <w:lvlText w:val="%1.%2.%3.%4.%5"/>
      <w:lvlJc w:val="left"/>
      <w:pPr>
        <w:tabs>
          <w:tab w:val="num" w:pos="951"/>
        </w:tabs>
        <w:ind w:left="951" w:hanging="1008"/>
      </w:pPr>
      <w:rPr>
        <w:rFonts w:hint="default"/>
      </w:rPr>
    </w:lvl>
    <w:lvl w:ilvl="5">
      <w:start w:val="1"/>
      <w:numFmt w:val="decimal"/>
      <w:lvlText w:val="%1.%2.%3.%4.%5.%6"/>
      <w:lvlJc w:val="left"/>
      <w:pPr>
        <w:tabs>
          <w:tab w:val="num" w:pos="1095"/>
        </w:tabs>
        <w:ind w:left="1095" w:hanging="1152"/>
      </w:pPr>
      <w:rPr>
        <w:rFonts w:hint="default"/>
      </w:rPr>
    </w:lvl>
    <w:lvl w:ilvl="6">
      <w:start w:val="1"/>
      <w:numFmt w:val="decimal"/>
      <w:lvlText w:val="%1.%2.%3.%4.%5.%6.%7"/>
      <w:lvlJc w:val="left"/>
      <w:pPr>
        <w:tabs>
          <w:tab w:val="num" w:pos="1239"/>
        </w:tabs>
        <w:ind w:left="1239" w:hanging="1296"/>
      </w:pPr>
      <w:rPr>
        <w:rFonts w:hint="default"/>
      </w:rPr>
    </w:lvl>
    <w:lvl w:ilvl="7">
      <w:start w:val="1"/>
      <w:numFmt w:val="decimal"/>
      <w:lvlText w:val="%1.%2.%3.%4.%5.%6.%7.%8"/>
      <w:lvlJc w:val="left"/>
      <w:pPr>
        <w:tabs>
          <w:tab w:val="num" w:pos="1383"/>
        </w:tabs>
        <w:ind w:left="1383" w:hanging="1440"/>
      </w:pPr>
      <w:rPr>
        <w:rFonts w:hint="default"/>
      </w:rPr>
    </w:lvl>
    <w:lvl w:ilvl="8">
      <w:start w:val="1"/>
      <w:numFmt w:val="decimal"/>
      <w:lvlText w:val="%1.%2.%3.%4.%5.%6.%7.%8.%9"/>
      <w:lvlJc w:val="left"/>
      <w:pPr>
        <w:tabs>
          <w:tab w:val="num" w:pos="1527"/>
        </w:tabs>
        <w:ind w:left="1527" w:hanging="1584"/>
      </w:pPr>
      <w:rPr>
        <w:rFonts w:hint="default"/>
      </w:rPr>
    </w:lvl>
  </w:abstractNum>
  <w:abstractNum w:abstractNumId="21" w15:restartNumberingAfterBreak="0">
    <w:nsid w:val="4FFB2421"/>
    <w:multiLevelType w:val="hybridMultilevel"/>
    <w:tmpl w:val="8C54E79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2" w15:restartNumberingAfterBreak="0">
    <w:nsid w:val="531C1847"/>
    <w:multiLevelType w:val="hybridMultilevel"/>
    <w:tmpl w:val="5A365CD0"/>
    <w:lvl w:ilvl="0" w:tplc="3F54FDF2">
      <w:numFmt w:val="bullet"/>
      <w:lvlText w:val="-"/>
      <w:lvlJc w:val="left"/>
      <w:pPr>
        <w:tabs>
          <w:tab w:val="num" w:pos="227"/>
        </w:tabs>
        <w:ind w:left="227" w:hanging="227"/>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C3D6BEC"/>
    <w:multiLevelType w:val="hybridMultilevel"/>
    <w:tmpl w:val="02BC282E"/>
    <w:lvl w:ilvl="0" w:tplc="04090001">
      <w:start w:val="1"/>
      <w:numFmt w:val="bullet"/>
      <w:lvlText w:val=""/>
      <w:lvlJc w:val="left"/>
      <w:pPr>
        <w:ind w:left="1145" w:hanging="360"/>
      </w:pPr>
      <w:rPr>
        <w:rFonts w:ascii="Symbol" w:hAnsi="Symbol" w:hint="default"/>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24" w15:restartNumberingAfterBreak="0">
    <w:nsid w:val="654F4E34"/>
    <w:multiLevelType w:val="hybridMultilevel"/>
    <w:tmpl w:val="06B244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634202A"/>
    <w:multiLevelType w:val="hybridMultilevel"/>
    <w:tmpl w:val="16EE0E5A"/>
    <w:lvl w:ilvl="0" w:tplc="0813000F">
      <w:start w:val="1"/>
      <w:numFmt w:val="decimal"/>
      <w:lvlText w:val="%1."/>
      <w:lvlJc w:val="left"/>
      <w:pPr>
        <w:ind w:left="644"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6" w15:restartNumberingAfterBreak="0">
    <w:nsid w:val="69BC2FBC"/>
    <w:multiLevelType w:val="hybridMultilevel"/>
    <w:tmpl w:val="DCF40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4539E7"/>
    <w:multiLevelType w:val="multilevel"/>
    <w:tmpl w:val="34EA7DF4"/>
    <w:lvl w:ilvl="0">
      <w:start w:val="1"/>
      <w:numFmt w:val="decimal"/>
      <w:lvlText w:val="%1."/>
      <w:lvlJc w:val="left"/>
      <w:pPr>
        <w:tabs>
          <w:tab w:val="num" w:pos="360"/>
        </w:tabs>
        <w:ind w:left="199" w:hanging="199"/>
      </w:pPr>
      <w:rPr>
        <w:rFonts w:hint="default"/>
        <w:b w:val="0"/>
        <w:i w:val="0"/>
        <w:spacing w:val="0"/>
        <w:position w:val="0"/>
        <w:sz w:val="16"/>
      </w:rPr>
    </w:lvl>
    <w:lvl w:ilvl="1">
      <w:start w:val="1"/>
      <w:numFmt w:val="bullet"/>
      <w:lvlText w:val=""/>
      <w:lvlJc w:val="left"/>
      <w:pPr>
        <w:tabs>
          <w:tab w:val="num" w:pos="559"/>
        </w:tabs>
        <w:ind w:left="425" w:hanging="226"/>
      </w:pPr>
      <w:rPr>
        <w:rFonts w:ascii="Symbol" w:hAnsi="Symbol" w:hint="default"/>
        <w:b w:val="0"/>
        <w:i w:val="0"/>
        <w:position w:val="1"/>
        <w:sz w:val="20"/>
      </w:rPr>
    </w:lvl>
    <w:lvl w:ilvl="2">
      <w:start w:val="1"/>
      <w:numFmt w:val="bullet"/>
      <w:lvlText w:val=""/>
      <w:lvlJc w:val="left"/>
      <w:pPr>
        <w:tabs>
          <w:tab w:val="num" w:pos="785"/>
        </w:tabs>
        <w:ind w:left="567" w:hanging="142"/>
      </w:pPr>
      <w:rPr>
        <w:rFonts w:ascii="Symbol" w:hAnsi="Symbol" w:hint="default"/>
        <w:b w:val="0"/>
        <w:i w:val="0"/>
        <w:position w:val="2"/>
        <w:sz w:val="20"/>
      </w:rPr>
    </w:lvl>
    <w:lvl w:ilvl="3">
      <w:start w:val="1"/>
      <w:numFmt w:val="decimal"/>
      <w:lvlText w:val="%1.%2.%3.%4"/>
      <w:lvlJc w:val="left"/>
      <w:pPr>
        <w:tabs>
          <w:tab w:val="num" w:pos="807"/>
        </w:tabs>
        <w:ind w:left="807" w:hanging="864"/>
      </w:pPr>
      <w:rPr>
        <w:rFonts w:hint="default"/>
      </w:rPr>
    </w:lvl>
    <w:lvl w:ilvl="4">
      <w:start w:val="1"/>
      <w:numFmt w:val="decimal"/>
      <w:lvlText w:val="%1.%2.%3.%4.%5"/>
      <w:lvlJc w:val="left"/>
      <w:pPr>
        <w:tabs>
          <w:tab w:val="num" w:pos="951"/>
        </w:tabs>
        <w:ind w:left="951" w:hanging="1008"/>
      </w:pPr>
      <w:rPr>
        <w:rFonts w:hint="default"/>
      </w:rPr>
    </w:lvl>
    <w:lvl w:ilvl="5">
      <w:start w:val="1"/>
      <w:numFmt w:val="decimal"/>
      <w:lvlText w:val="%1.%2.%3.%4.%5.%6"/>
      <w:lvlJc w:val="left"/>
      <w:pPr>
        <w:tabs>
          <w:tab w:val="num" w:pos="1095"/>
        </w:tabs>
        <w:ind w:left="1095" w:hanging="1152"/>
      </w:pPr>
      <w:rPr>
        <w:rFonts w:hint="default"/>
      </w:rPr>
    </w:lvl>
    <w:lvl w:ilvl="6">
      <w:start w:val="1"/>
      <w:numFmt w:val="decimal"/>
      <w:lvlText w:val="%1.%2.%3.%4.%5.%6.%7"/>
      <w:lvlJc w:val="left"/>
      <w:pPr>
        <w:tabs>
          <w:tab w:val="num" w:pos="1239"/>
        </w:tabs>
        <w:ind w:left="1239" w:hanging="1296"/>
      </w:pPr>
      <w:rPr>
        <w:rFonts w:hint="default"/>
      </w:rPr>
    </w:lvl>
    <w:lvl w:ilvl="7">
      <w:start w:val="1"/>
      <w:numFmt w:val="decimal"/>
      <w:lvlText w:val="%1.%2.%3.%4.%5.%6.%7.%8"/>
      <w:lvlJc w:val="left"/>
      <w:pPr>
        <w:tabs>
          <w:tab w:val="num" w:pos="1383"/>
        </w:tabs>
        <w:ind w:left="1383" w:hanging="1440"/>
      </w:pPr>
      <w:rPr>
        <w:rFonts w:hint="default"/>
      </w:rPr>
    </w:lvl>
    <w:lvl w:ilvl="8">
      <w:start w:val="1"/>
      <w:numFmt w:val="decimal"/>
      <w:lvlText w:val="%1.%2.%3.%4.%5.%6.%7.%8.%9"/>
      <w:lvlJc w:val="left"/>
      <w:pPr>
        <w:tabs>
          <w:tab w:val="num" w:pos="1527"/>
        </w:tabs>
        <w:ind w:left="1527" w:hanging="1584"/>
      </w:pPr>
      <w:rPr>
        <w:rFonts w:hint="default"/>
      </w:rPr>
    </w:lvl>
  </w:abstractNum>
  <w:abstractNum w:abstractNumId="28" w15:restartNumberingAfterBreak="0">
    <w:nsid w:val="6F804C78"/>
    <w:multiLevelType w:val="multilevel"/>
    <w:tmpl w:val="D19602EC"/>
    <w:lvl w:ilvl="0">
      <w:start w:val="1"/>
      <w:numFmt w:val="decimal"/>
      <w:pStyle w:val="ListNumber"/>
      <w:lvlText w:val="%1"/>
      <w:lvlJc w:val="left"/>
      <w:pPr>
        <w:tabs>
          <w:tab w:val="num" w:pos="360"/>
        </w:tabs>
        <w:ind w:left="357" w:hanging="357"/>
      </w:pPr>
      <w:rPr>
        <w:rFonts w:ascii="Verdana" w:hAnsi="Verdana" w:hint="default"/>
        <w:b w:val="0"/>
        <w:i w:val="0"/>
        <w:spacing w:val="0"/>
        <w:position w:val="1"/>
        <w:sz w:val="18"/>
        <w:szCs w:val="18"/>
      </w:rPr>
    </w:lvl>
    <w:lvl w:ilvl="1">
      <w:start w:val="1"/>
      <w:numFmt w:val="decimal"/>
      <w:pStyle w:val="ListNumber2"/>
      <w:lvlText w:val="%1.%2"/>
      <w:lvlJc w:val="left"/>
      <w:pPr>
        <w:tabs>
          <w:tab w:val="num" w:pos="839"/>
        </w:tabs>
        <w:ind w:left="839" w:hanging="482"/>
      </w:pPr>
      <w:rPr>
        <w:rFonts w:ascii="Arial" w:hAnsi="Arial" w:hint="default"/>
        <w:b w:val="0"/>
        <w:i w:val="0"/>
        <w:position w:val="1"/>
        <w:sz w:val="16"/>
      </w:rPr>
    </w:lvl>
    <w:lvl w:ilvl="2">
      <w:start w:val="1"/>
      <w:numFmt w:val="decimal"/>
      <w:pStyle w:val="ListNumber3"/>
      <w:lvlText w:val="%1.%2.%3"/>
      <w:lvlJc w:val="left"/>
      <w:pPr>
        <w:tabs>
          <w:tab w:val="num" w:pos="1542"/>
        </w:tabs>
        <w:ind w:left="1542" w:hanging="703"/>
      </w:pPr>
      <w:rPr>
        <w:rFonts w:ascii="Arial" w:hAnsi="Arial" w:hint="default"/>
        <w:b w:val="0"/>
        <w:i w:val="0"/>
        <w:position w:val="2"/>
        <w:sz w:val="16"/>
      </w:rPr>
    </w:lvl>
    <w:lvl w:ilvl="3">
      <w:start w:val="1"/>
      <w:numFmt w:val="decimal"/>
      <w:lvlText w:val="%1.%2.%3.%4"/>
      <w:lvlJc w:val="left"/>
      <w:pPr>
        <w:tabs>
          <w:tab w:val="num" w:pos="807"/>
        </w:tabs>
        <w:ind w:left="807" w:hanging="864"/>
      </w:pPr>
      <w:rPr>
        <w:rFonts w:hint="default"/>
      </w:rPr>
    </w:lvl>
    <w:lvl w:ilvl="4">
      <w:start w:val="1"/>
      <w:numFmt w:val="decimal"/>
      <w:lvlText w:val="%1.%2.%3.%4.%5"/>
      <w:lvlJc w:val="left"/>
      <w:pPr>
        <w:tabs>
          <w:tab w:val="num" w:pos="951"/>
        </w:tabs>
        <w:ind w:left="951" w:hanging="1008"/>
      </w:pPr>
      <w:rPr>
        <w:rFonts w:hint="default"/>
      </w:rPr>
    </w:lvl>
    <w:lvl w:ilvl="5">
      <w:start w:val="1"/>
      <w:numFmt w:val="decimal"/>
      <w:lvlText w:val="%1.%2.%3.%4.%5.%6"/>
      <w:lvlJc w:val="left"/>
      <w:pPr>
        <w:tabs>
          <w:tab w:val="num" w:pos="1095"/>
        </w:tabs>
        <w:ind w:left="1095" w:hanging="1152"/>
      </w:pPr>
      <w:rPr>
        <w:rFonts w:hint="default"/>
      </w:rPr>
    </w:lvl>
    <w:lvl w:ilvl="6">
      <w:start w:val="1"/>
      <w:numFmt w:val="decimal"/>
      <w:lvlText w:val="%1.%2.%3.%4.%5.%6.%7"/>
      <w:lvlJc w:val="left"/>
      <w:pPr>
        <w:tabs>
          <w:tab w:val="num" w:pos="1239"/>
        </w:tabs>
        <w:ind w:left="1239" w:hanging="1296"/>
      </w:pPr>
      <w:rPr>
        <w:rFonts w:hint="default"/>
      </w:rPr>
    </w:lvl>
    <w:lvl w:ilvl="7">
      <w:start w:val="1"/>
      <w:numFmt w:val="decimal"/>
      <w:lvlText w:val="%1.%2.%3.%4.%5.%6.%7.%8"/>
      <w:lvlJc w:val="left"/>
      <w:pPr>
        <w:tabs>
          <w:tab w:val="num" w:pos="1383"/>
        </w:tabs>
        <w:ind w:left="1383" w:hanging="1440"/>
      </w:pPr>
      <w:rPr>
        <w:rFonts w:hint="default"/>
      </w:rPr>
    </w:lvl>
    <w:lvl w:ilvl="8">
      <w:start w:val="1"/>
      <w:numFmt w:val="decimal"/>
      <w:lvlText w:val="%1.%2.%3.%4.%5.%6.%7.%8.%9"/>
      <w:lvlJc w:val="left"/>
      <w:pPr>
        <w:tabs>
          <w:tab w:val="num" w:pos="1527"/>
        </w:tabs>
        <w:ind w:left="1527" w:hanging="1584"/>
      </w:pPr>
      <w:rPr>
        <w:rFonts w:hint="default"/>
      </w:rPr>
    </w:lvl>
  </w:abstractNum>
  <w:abstractNum w:abstractNumId="29" w15:restartNumberingAfterBreak="0">
    <w:nsid w:val="73D866A1"/>
    <w:multiLevelType w:val="hybridMultilevel"/>
    <w:tmpl w:val="D356021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73E01BAE"/>
    <w:multiLevelType w:val="hybridMultilevel"/>
    <w:tmpl w:val="1DF6AA9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1" w15:restartNumberingAfterBreak="0">
    <w:nsid w:val="7ACA57C7"/>
    <w:multiLevelType w:val="hybridMultilevel"/>
    <w:tmpl w:val="6A84C912"/>
    <w:lvl w:ilvl="0" w:tplc="040C000F">
      <w:start w:val="1"/>
      <w:numFmt w:val="decimal"/>
      <w:lvlText w:val="%1."/>
      <w:lvlJc w:val="left"/>
      <w:pPr>
        <w:tabs>
          <w:tab w:val="num" w:pos="360"/>
        </w:tabs>
        <w:ind w:left="360" w:hanging="360"/>
      </w:pPr>
    </w:lvl>
    <w:lvl w:ilvl="1" w:tplc="040C0019">
      <w:start w:val="1"/>
      <w:numFmt w:val="lowerLetter"/>
      <w:lvlText w:val="%2."/>
      <w:lvlJc w:val="left"/>
      <w:pPr>
        <w:tabs>
          <w:tab w:val="num" w:pos="1080"/>
        </w:tabs>
        <w:ind w:left="1080" w:hanging="360"/>
      </w:pPr>
    </w:lvl>
    <w:lvl w:ilvl="2" w:tplc="040C001B">
      <w:start w:val="1"/>
      <w:numFmt w:val="lowerRoman"/>
      <w:lvlText w:val="%3."/>
      <w:lvlJc w:val="right"/>
      <w:pPr>
        <w:tabs>
          <w:tab w:val="num" w:pos="1800"/>
        </w:tabs>
        <w:ind w:left="1800" w:hanging="180"/>
      </w:pPr>
    </w:lvl>
    <w:lvl w:ilvl="3" w:tplc="040C000F">
      <w:start w:val="1"/>
      <w:numFmt w:val="decimal"/>
      <w:lvlText w:val="%4."/>
      <w:lvlJc w:val="left"/>
      <w:pPr>
        <w:tabs>
          <w:tab w:val="num" w:pos="2520"/>
        </w:tabs>
        <w:ind w:left="2520" w:hanging="360"/>
      </w:pPr>
    </w:lvl>
    <w:lvl w:ilvl="4" w:tplc="040C0019">
      <w:start w:val="1"/>
      <w:numFmt w:val="lowerLetter"/>
      <w:lvlText w:val="%5."/>
      <w:lvlJc w:val="left"/>
      <w:pPr>
        <w:tabs>
          <w:tab w:val="num" w:pos="3240"/>
        </w:tabs>
        <w:ind w:left="3240" w:hanging="360"/>
      </w:pPr>
    </w:lvl>
    <w:lvl w:ilvl="5" w:tplc="040C001B">
      <w:start w:val="1"/>
      <w:numFmt w:val="lowerRoman"/>
      <w:lvlText w:val="%6."/>
      <w:lvlJc w:val="right"/>
      <w:pPr>
        <w:tabs>
          <w:tab w:val="num" w:pos="3960"/>
        </w:tabs>
        <w:ind w:left="3960" w:hanging="180"/>
      </w:pPr>
    </w:lvl>
    <w:lvl w:ilvl="6" w:tplc="040C000F">
      <w:start w:val="1"/>
      <w:numFmt w:val="decimal"/>
      <w:lvlText w:val="%7."/>
      <w:lvlJc w:val="left"/>
      <w:pPr>
        <w:tabs>
          <w:tab w:val="num" w:pos="4680"/>
        </w:tabs>
        <w:ind w:left="4680" w:hanging="360"/>
      </w:pPr>
    </w:lvl>
    <w:lvl w:ilvl="7" w:tplc="040C0019">
      <w:start w:val="1"/>
      <w:numFmt w:val="lowerLetter"/>
      <w:lvlText w:val="%8."/>
      <w:lvlJc w:val="left"/>
      <w:pPr>
        <w:tabs>
          <w:tab w:val="num" w:pos="5400"/>
        </w:tabs>
        <w:ind w:left="5400" w:hanging="360"/>
      </w:pPr>
    </w:lvl>
    <w:lvl w:ilvl="8" w:tplc="040C001B">
      <w:start w:val="1"/>
      <w:numFmt w:val="lowerRoman"/>
      <w:lvlText w:val="%9."/>
      <w:lvlJc w:val="right"/>
      <w:pPr>
        <w:tabs>
          <w:tab w:val="num" w:pos="6120"/>
        </w:tabs>
        <w:ind w:left="6120" w:hanging="180"/>
      </w:pPr>
    </w:lvl>
  </w:abstractNum>
  <w:abstractNum w:abstractNumId="32" w15:restartNumberingAfterBreak="0">
    <w:nsid w:val="7D7721C5"/>
    <w:multiLevelType w:val="hybridMultilevel"/>
    <w:tmpl w:val="7CFC32D4"/>
    <w:lvl w:ilvl="0" w:tplc="08130011">
      <w:start w:val="1"/>
      <w:numFmt w:val="decimal"/>
      <w:lvlText w:val="%1)"/>
      <w:lvlJc w:val="left"/>
      <w:pPr>
        <w:ind w:left="1068" w:hanging="360"/>
      </w:pPr>
      <w:rPr>
        <w:rFonts w:cs="Times New Roman"/>
      </w:rPr>
    </w:lvl>
    <w:lvl w:ilvl="1" w:tplc="08130019">
      <w:start w:val="1"/>
      <w:numFmt w:val="lowerLetter"/>
      <w:lvlText w:val="%2."/>
      <w:lvlJc w:val="left"/>
      <w:pPr>
        <w:ind w:left="1788" w:hanging="360"/>
      </w:pPr>
      <w:rPr>
        <w:rFonts w:cs="Times New Roman"/>
      </w:rPr>
    </w:lvl>
    <w:lvl w:ilvl="2" w:tplc="0813001B">
      <w:start w:val="1"/>
      <w:numFmt w:val="lowerRoman"/>
      <w:lvlText w:val="%3."/>
      <w:lvlJc w:val="right"/>
      <w:pPr>
        <w:ind w:left="2508" w:hanging="180"/>
      </w:pPr>
      <w:rPr>
        <w:rFonts w:cs="Times New Roman"/>
      </w:rPr>
    </w:lvl>
    <w:lvl w:ilvl="3" w:tplc="0813000F">
      <w:start w:val="1"/>
      <w:numFmt w:val="decimal"/>
      <w:lvlText w:val="%4."/>
      <w:lvlJc w:val="left"/>
      <w:pPr>
        <w:ind w:left="3228" w:hanging="360"/>
      </w:pPr>
      <w:rPr>
        <w:rFonts w:cs="Times New Roman"/>
      </w:rPr>
    </w:lvl>
    <w:lvl w:ilvl="4" w:tplc="08130019">
      <w:start w:val="1"/>
      <w:numFmt w:val="lowerLetter"/>
      <w:lvlText w:val="%5."/>
      <w:lvlJc w:val="left"/>
      <w:pPr>
        <w:ind w:left="3948" w:hanging="360"/>
      </w:pPr>
      <w:rPr>
        <w:rFonts w:cs="Times New Roman"/>
      </w:rPr>
    </w:lvl>
    <w:lvl w:ilvl="5" w:tplc="0813001B">
      <w:start w:val="1"/>
      <w:numFmt w:val="lowerRoman"/>
      <w:lvlText w:val="%6."/>
      <w:lvlJc w:val="right"/>
      <w:pPr>
        <w:ind w:left="4668" w:hanging="180"/>
      </w:pPr>
      <w:rPr>
        <w:rFonts w:cs="Times New Roman"/>
      </w:rPr>
    </w:lvl>
    <w:lvl w:ilvl="6" w:tplc="0813000F">
      <w:start w:val="1"/>
      <w:numFmt w:val="decimal"/>
      <w:lvlText w:val="%7."/>
      <w:lvlJc w:val="left"/>
      <w:pPr>
        <w:ind w:left="5388" w:hanging="360"/>
      </w:pPr>
      <w:rPr>
        <w:rFonts w:cs="Times New Roman"/>
      </w:rPr>
    </w:lvl>
    <w:lvl w:ilvl="7" w:tplc="08130019">
      <w:start w:val="1"/>
      <w:numFmt w:val="lowerLetter"/>
      <w:lvlText w:val="%8."/>
      <w:lvlJc w:val="left"/>
      <w:pPr>
        <w:ind w:left="6108" w:hanging="360"/>
      </w:pPr>
      <w:rPr>
        <w:rFonts w:cs="Times New Roman"/>
      </w:rPr>
    </w:lvl>
    <w:lvl w:ilvl="8" w:tplc="0813001B">
      <w:start w:val="1"/>
      <w:numFmt w:val="lowerRoman"/>
      <w:lvlText w:val="%9."/>
      <w:lvlJc w:val="right"/>
      <w:pPr>
        <w:ind w:left="6828" w:hanging="180"/>
      </w:pPr>
      <w:rPr>
        <w:rFonts w:cs="Times New Roman"/>
      </w:rPr>
    </w:lvl>
  </w:abstractNum>
  <w:num w:numId="1" w16cid:durableId="1241863048">
    <w:abstractNumId w:val="1"/>
  </w:num>
  <w:num w:numId="2" w16cid:durableId="2131165515">
    <w:abstractNumId w:val="28"/>
  </w:num>
  <w:num w:numId="3" w16cid:durableId="190290543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58363753">
    <w:abstractNumId w:val="0"/>
  </w:num>
  <w:num w:numId="5" w16cid:durableId="2140029126">
    <w:abstractNumId w:val="2"/>
  </w:num>
  <w:num w:numId="6" w16cid:durableId="1447043106">
    <w:abstractNumId w:val="16"/>
  </w:num>
  <w:num w:numId="7" w16cid:durableId="324432855">
    <w:abstractNumId w:val="6"/>
  </w:num>
  <w:num w:numId="8" w16cid:durableId="434863929">
    <w:abstractNumId w:val="26"/>
  </w:num>
  <w:num w:numId="9" w16cid:durableId="1486555043">
    <w:abstractNumId w:val="25"/>
  </w:num>
  <w:num w:numId="10" w16cid:durableId="1677614856">
    <w:abstractNumId w:val="9"/>
  </w:num>
  <w:num w:numId="11" w16cid:durableId="653294341">
    <w:abstractNumId w:val="12"/>
  </w:num>
  <w:num w:numId="12" w16cid:durableId="167144803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74351679">
    <w:abstractNumId w:val="19"/>
  </w:num>
  <w:num w:numId="14" w16cid:durableId="576480647">
    <w:abstractNumId w:val="7"/>
  </w:num>
  <w:num w:numId="15" w16cid:durableId="1484614461">
    <w:abstractNumId w:val="10"/>
  </w:num>
  <w:num w:numId="16" w16cid:durableId="1967352503">
    <w:abstractNumId w:val="14"/>
  </w:num>
  <w:num w:numId="17" w16cid:durableId="339235100">
    <w:abstractNumId w:val="30"/>
  </w:num>
  <w:num w:numId="18" w16cid:durableId="1313019328">
    <w:abstractNumId w:val="3"/>
  </w:num>
  <w:num w:numId="19" w16cid:durableId="1903980860">
    <w:abstractNumId w:val="21"/>
  </w:num>
  <w:num w:numId="20" w16cid:durableId="1550534202">
    <w:abstractNumId w:val="24"/>
  </w:num>
  <w:num w:numId="21" w16cid:durableId="1536112491">
    <w:abstractNumId w:val="20"/>
  </w:num>
  <w:num w:numId="22" w16cid:durableId="437914841">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22931745">
    <w:abstractNumId w:val="22"/>
  </w:num>
  <w:num w:numId="24" w16cid:durableId="2098749895">
    <w:abstractNumId w:val="18"/>
  </w:num>
  <w:num w:numId="25" w16cid:durableId="1358579198">
    <w:abstractNumId w:val="27"/>
  </w:num>
  <w:num w:numId="26" w16cid:durableId="3172841">
    <w:abstractNumId w:val="23"/>
  </w:num>
  <w:num w:numId="27" w16cid:durableId="86971062">
    <w:abstractNumId w:val="29"/>
  </w:num>
  <w:num w:numId="28" w16cid:durableId="487862689">
    <w:abstractNumId w:val="11"/>
  </w:num>
  <w:num w:numId="29" w16cid:durableId="1122263137">
    <w:abstractNumId w:val="31"/>
  </w:num>
  <w:num w:numId="30" w16cid:durableId="601188939">
    <w:abstractNumId w:val="5"/>
  </w:num>
  <w:num w:numId="31" w16cid:durableId="1454443028">
    <w:abstractNumId w:val="17"/>
  </w:num>
  <w:num w:numId="32" w16cid:durableId="970018903">
    <w:abstractNumId w:val="4"/>
  </w:num>
  <w:num w:numId="33" w16cid:durableId="1580023863">
    <w:abstractNumId w:val="13"/>
  </w:num>
  <w:num w:numId="34" w16cid:durableId="1316450646">
    <w:abstractNumId w:val="15"/>
  </w:num>
  <w:num w:numId="35" w16cid:durableId="1534339287">
    <w:abstractNumId w:val="2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activeWritingStyle w:appName="MSWord" w:lang="nl-NL" w:vendorID="64" w:dllVersion="6" w:nlCheck="1" w:checkStyle="0"/>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1044"/>
    <w:rsid w:val="00000897"/>
    <w:rsid w:val="000026B6"/>
    <w:rsid w:val="00002731"/>
    <w:rsid w:val="000060F7"/>
    <w:rsid w:val="000069FA"/>
    <w:rsid w:val="000100B6"/>
    <w:rsid w:val="0001038A"/>
    <w:rsid w:val="0001072A"/>
    <w:rsid w:val="0001188D"/>
    <w:rsid w:val="0001265A"/>
    <w:rsid w:val="00015465"/>
    <w:rsid w:val="000171F7"/>
    <w:rsid w:val="000200E9"/>
    <w:rsid w:val="00020449"/>
    <w:rsid w:val="00021721"/>
    <w:rsid w:val="00024033"/>
    <w:rsid w:val="00024636"/>
    <w:rsid w:val="00024EC7"/>
    <w:rsid w:val="00025556"/>
    <w:rsid w:val="000279A5"/>
    <w:rsid w:val="0003114E"/>
    <w:rsid w:val="0003167E"/>
    <w:rsid w:val="00033F18"/>
    <w:rsid w:val="0003424A"/>
    <w:rsid w:val="000362D1"/>
    <w:rsid w:val="000367F2"/>
    <w:rsid w:val="000400F1"/>
    <w:rsid w:val="000400F7"/>
    <w:rsid w:val="000412E3"/>
    <w:rsid w:val="00044689"/>
    <w:rsid w:val="0004527A"/>
    <w:rsid w:val="00045CDB"/>
    <w:rsid w:val="00046861"/>
    <w:rsid w:val="0004795F"/>
    <w:rsid w:val="00051853"/>
    <w:rsid w:val="00051E65"/>
    <w:rsid w:val="000528E6"/>
    <w:rsid w:val="00056AA1"/>
    <w:rsid w:val="00062983"/>
    <w:rsid w:val="00062DEB"/>
    <w:rsid w:val="00065C1A"/>
    <w:rsid w:val="00070845"/>
    <w:rsid w:val="00070C9F"/>
    <w:rsid w:val="0007165C"/>
    <w:rsid w:val="00072E8C"/>
    <w:rsid w:val="00073C1F"/>
    <w:rsid w:val="00075693"/>
    <w:rsid w:val="00075EE7"/>
    <w:rsid w:val="00076A65"/>
    <w:rsid w:val="00080201"/>
    <w:rsid w:val="00080E5B"/>
    <w:rsid w:val="000813AA"/>
    <w:rsid w:val="00084337"/>
    <w:rsid w:val="00086AB7"/>
    <w:rsid w:val="00086ECB"/>
    <w:rsid w:val="000928B9"/>
    <w:rsid w:val="0009291C"/>
    <w:rsid w:val="00093EAF"/>
    <w:rsid w:val="000945A1"/>
    <w:rsid w:val="00095825"/>
    <w:rsid w:val="000A03C8"/>
    <w:rsid w:val="000A0657"/>
    <w:rsid w:val="000A1186"/>
    <w:rsid w:val="000A5B04"/>
    <w:rsid w:val="000A5B3E"/>
    <w:rsid w:val="000A5E8E"/>
    <w:rsid w:val="000A7512"/>
    <w:rsid w:val="000B02FC"/>
    <w:rsid w:val="000B0A44"/>
    <w:rsid w:val="000B1DC2"/>
    <w:rsid w:val="000B2B91"/>
    <w:rsid w:val="000B428D"/>
    <w:rsid w:val="000B4B90"/>
    <w:rsid w:val="000B78E5"/>
    <w:rsid w:val="000B7A64"/>
    <w:rsid w:val="000B7B6C"/>
    <w:rsid w:val="000C0830"/>
    <w:rsid w:val="000C7211"/>
    <w:rsid w:val="000C7D62"/>
    <w:rsid w:val="000C7E8F"/>
    <w:rsid w:val="000D17EF"/>
    <w:rsid w:val="000D2B84"/>
    <w:rsid w:val="000D338E"/>
    <w:rsid w:val="000D4363"/>
    <w:rsid w:val="000D488B"/>
    <w:rsid w:val="000D5FCD"/>
    <w:rsid w:val="000D6D1C"/>
    <w:rsid w:val="000D6DB9"/>
    <w:rsid w:val="000D72F4"/>
    <w:rsid w:val="000D79D1"/>
    <w:rsid w:val="000E0439"/>
    <w:rsid w:val="000E25EC"/>
    <w:rsid w:val="000E29D5"/>
    <w:rsid w:val="000E402F"/>
    <w:rsid w:val="000E40C8"/>
    <w:rsid w:val="000E447D"/>
    <w:rsid w:val="000E5B28"/>
    <w:rsid w:val="000E6236"/>
    <w:rsid w:val="000E6BEA"/>
    <w:rsid w:val="000E7EA6"/>
    <w:rsid w:val="000F4334"/>
    <w:rsid w:val="000F6173"/>
    <w:rsid w:val="000F64B7"/>
    <w:rsid w:val="00101482"/>
    <w:rsid w:val="0010296F"/>
    <w:rsid w:val="00103219"/>
    <w:rsid w:val="001053FD"/>
    <w:rsid w:val="00106E74"/>
    <w:rsid w:val="00110A11"/>
    <w:rsid w:val="00111417"/>
    <w:rsid w:val="00111C36"/>
    <w:rsid w:val="00117791"/>
    <w:rsid w:val="001179BF"/>
    <w:rsid w:val="00123261"/>
    <w:rsid w:val="00123756"/>
    <w:rsid w:val="001248B8"/>
    <w:rsid w:val="0012494E"/>
    <w:rsid w:val="00124AB6"/>
    <w:rsid w:val="001254E5"/>
    <w:rsid w:val="00125ACC"/>
    <w:rsid w:val="00126340"/>
    <w:rsid w:val="00126891"/>
    <w:rsid w:val="00126BD4"/>
    <w:rsid w:val="00135052"/>
    <w:rsid w:val="00137A2F"/>
    <w:rsid w:val="001408AC"/>
    <w:rsid w:val="00141162"/>
    <w:rsid w:val="00141D3B"/>
    <w:rsid w:val="00143859"/>
    <w:rsid w:val="00143AC4"/>
    <w:rsid w:val="00143BF1"/>
    <w:rsid w:val="0014472B"/>
    <w:rsid w:val="00144C7A"/>
    <w:rsid w:val="00144F23"/>
    <w:rsid w:val="001456C0"/>
    <w:rsid w:val="00150F71"/>
    <w:rsid w:val="001528AA"/>
    <w:rsid w:val="001554B6"/>
    <w:rsid w:val="0015690A"/>
    <w:rsid w:val="001574DC"/>
    <w:rsid w:val="00160024"/>
    <w:rsid w:val="0016047C"/>
    <w:rsid w:val="001616D9"/>
    <w:rsid w:val="00162494"/>
    <w:rsid w:val="00162700"/>
    <w:rsid w:val="00163E6F"/>
    <w:rsid w:val="001651DF"/>
    <w:rsid w:val="0016605B"/>
    <w:rsid w:val="00166438"/>
    <w:rsid w:val="001669C5"/>
    <w:rsid w:val="00171B7E"/>
    <w:rsid w:val="0017253F"/>
    <w:rsid w:val="00175150"/>
    <w:rsid w:val="00175328"/>
    <w:rsid w:val="00176D60"/>
    <w:rsid w:val="00180047"/>
    <w:rsid w:val="00180AC1"/>
    <w:rsid w:val="00181A66"/>
    <w:rsid w:val="00182970"/>
    <w:rsid w:val="001848AA"/>
    <w:rsid w:val="00184D67"/>
    <w:rsid w:val="001910F9"/>
    <w:rsid w:val="001914AD"/>
    <w:rsid w:val="00194728"/>
    <w:rsid w:val="001968B0"/>
    <w:rsid w:val="001971AB"/>
    <w:rsid w:val="001A0F5F"/>
    <w:rsid w:val="001A12FF"/>
    <w:rsid w:val="001A2815"/>
    <w:rsid w:val="001A3EC0"/>
    <w:rsid w:val="001A5EE4"/>
    <w:rsid w:val="001A610A"/>
    <w:rsid w:val="001A61DA"/>
    <w:rsid w:val="001A6619"/>
    <w:rsid w:val="001B0546"/>
    <w:rsid w:val="001B0878"/>
    <w:rsid w:val="001B0928"/>
    <w:rsid w:val="001B0B30"/>
    <w:rsid w:val="001B0E46"/>
    <w:rsid w:val="001B2F30"/>
    <w:rsid w:val="001B3062"/>
    <w:rsid w:val="001B38BD"/>
    <w:rsid w:val="001B39BA"/>
    <w:rsid w:val="001B4029"/>
    <w:rsid w:val="001B44E5"/>
    <w:rsid w:val="001B5613"/>
    <w:rsid w:val="001B6279"/>
    <w:rsid w:val="001B6687"/>
    <w:rsid w:val="001B6C49"/>
    <w:rsid w:val="001C41D3"/>
    <w:rsid w:val="001C5EBD"/>
    <w:rsid w:val="001D5029"/>
    <w:rsid w:val="001D61DE"/>
    <w:rsid w:val="001D683E"/>
    <w:rsid w:val="001E0BBE"/>
    <w:rsid w:val="001E2EAF"/>
    <w:rsid w:val="001E417A"/>
    <w:rsid w:val="001E505D"/>
    <w:rsid w:val="001E76C1"/>
    <w:rsid w:val="001F1AFE"/>
    <w:rsid w:val="001F1CEC"/>
    <w:rsid w:val="001F2D89"/>
    <w:rsid w:val="001F3A42"/>
    <w:rsid w:val="001F56FC"/>
    <w:rsid w:val="001F69DC"/>
    <w:rsid w:val="001F6E3E"/>
    <w:rsid w:val="001F7C50"/>
    <w:rsid w:val="001F7CCE"/>
    <w:rsid w:val="0020034E"/>
    <w:rsid w:val="002003DB"/>
    <w:rsid w:val="00202166"/>
    <w:rsid w:val="0020249A"/>
    <w:rsid w:val="00202D99"/>
    <w:rsid w:val="0020355F"/>
    <w:rsid w:val="00203BD1"/>
    <w:rsid w:val="00204C52"/>
    <w:rsid w:val="00205106"/>
    <w:rsid w:val="00205141"/>
    <w:rsid w:val="002079C9"/>
    <w:rsid w:val="00210B77"/>
    <w:rsid w:val="002158E4"/>
    <w:rsid w:val="0021651F"/>
    <w:rsid w:val="00217907"/>
    <w:rsid w:val="00217CDD"/>
    <w:rsid w:val="002204F5"/>
    <w:rsid w:val="0022097E"/>
    <w:rsid w:val="00221B74"/>
    <w:rsid w:val="002239BD"/>
    <w:rsid w:val="00223AD0"/>
    <w:rsid w:val="00223D40"/>
    <w:rsid w:val="00224642"/>
    <w:rsid w:val="0023297C"/>
    <w:rsid w:val="00234C0A"/>
    <w:rsid w:val="00235D2D"/>
    <w:rsid w:val="00235D45"/>
    <w:rsid w:val="00235F6C"/>
    <w:rsid w:val="0024099F"/>
    <w:rsid w:val="00240FA5"/>
    <w:rsid w:val="00241161"/>
    <w:rsid w:val="002437B3"/>
    <w:rsid w:val="00243E29"/>
    <w:rsid w:val="00246248"/>
    <w:rsid w:val="002464DB"/>
    <w:rsid w:val="0024653C"/>
    <w:rsid w:val="0025454F"/>
    <w:rsid w:val="002548A8"/>
    <w:rsid w:val="00256629"/>
    <w:rsid w:val="00257D28"/>
    <w:rsid w:val="002609A8"/>
    <w:rsid w:val="00260F97"/>
    <w:rsid w:val="00262457"/>
    <w:rsid w:val="00262EC3"/>
    <w:rsid w:val="002637F9"/>
    <w:rsid w:val="00264784"/>
    <w:rsid w:val="002648E9"/>
    <w:rsid w:val="00264F6E"/>
    <w:rsid w:val="002658E0"/>
    <w:rsid w:val="00266339"/>
    <w:rsid w:val="002668A9"/>
    <w:rsid w:val="00266AA8"/>
    <w:rsid w:val="00267958"/>
    <w:rsid w:val="002679A7"/>
    <w:rsid w:val="002700F3"/>
    <w:rsid w:val="0027174D"/>
    <w:rsid w:val="002717C4"/>
    <w:rsid w:val="00273529"/>
    <w:rsid w:val="002737E0"/>
    <w:rsid w:val="0027547B"/>
    <w:rsid w:val="00275FFE"/>
    <w:rsid w:val="0028094F"/>
    <w:rsid w:val="002811A5"/>
    <w:rsid w:val="00281FCC"/>
    <w:rsid w:val="00282B53"/>
    <w:rsid w:val="00283485"/>
    <w:rsid w:val="002864D3"/>
    <w:rsid w:val="00287935"/>
    <w:rsid w:val="0029201D"/>
    <w:rsid w:val="002924F1"/>
    <w:rsid w:val="002927FA"/>
    <w:rsid w:val="002943CA"/>
    <w:rsid w:val="002A084B"/>
    <w:rsid w:val="002A0C45"/>
    <w:rsid w:val="002A0CAB"/>
    <w:rsid w:val="002A30DF"/>
    <w:rsid w:val="002A41FB"/>
    <w:rsid w:val="002B033A"/>
    <w:rsid w:val="002B097D"/>
    <w:rsid w:val="002B3B74"/>
    <w:rsid w:val="002B46A5"/>
    <w:rsid w:val="002B5919"/>
    <w:rsid w:val="002B6472"/>
    <w:rsid w:val="002B66C4"/>
    <w:rsid w:val="002B6ACE"/>
    <w:rsid w:val="002C0857"/>
    <w:rsid w:val="002C121E"/>
    <w:rsid w:val="002C1F37"/>
    <w:rsid w:val="002C2DAB"/>
    <w:rsid w:val="002C2FB1"/>
    <w:rsid w:val="002C3584"/>
    <w:rsid w:val="002C4D22"/>
    <w:rsid w:val="002C6D15"/>
    <w:rsid w:val="002C7B49"/>
    <w:rsid w:val="002D09A3"/>
    <w:rsid w:val="002D14C7"/>
    <w:rsid w:val="002D1864"/>
    <w:rsid w:val="002D199E"/>
    <w:rsid w:val="002D205B"/>
    <w:rsid w:val="002D3252"/>
    <w:rsid w:val="002D3C1E"/>
    <w:rsid w:val="002D421E"/>
    <w:rsid w:val="002D4F5E"/>
    <w:rsid w:val="002D55C4"/>
    <w:rsid w:val="002D7342"/>
    <w:rsid w:val="002E0DFC"/>
    <w:rsid w:val="002E1886"/>
    <w:rsid w:val="002E1F11"/>
    <w:rsid w:val="002E3EE9"/>
    <w:rsid w:val="002E76AC"/>
    <w:rsid w:val="002E7F84"/>
    <w:rsid w:val="002F3408"/>
    <w:rsid w:val="002F3485"/>
    <w:rsid w:val="002F532A"/>
    <w:rsid w:val="002F5924"/>
    <w:rsid w:val="002F6F0B"/>
    <w:rsid w:val="002F7C44"/>
    <w:rsid w:val="003005A2"/>
    <w:rsid w:val="00301714"/>
    <w:rsid w:val="00305655"/>
    <w:rsid w:val="00307015"/>
    <w:rsid w:val="00307484"/>
    <w:rsid w:val="00307595"/>
    <w:rsid w:val="00310AF0"/>
    <w:rsid w:val="003120B3"/>
    <w:rsid w:val="0031356B"/>
    <w:rsid w:val="0031365D"/>
    <w:rsid w:val="0031479D"/>
    <w:rsid w:val="00314820"/>
    <w:rsid w:val="003166F6"/>
    <w:rsid w:val="00320247"/>
    <w:rsid w:val="00323357"/>
    <w:rsid w:val="003252FD"/>
    <w:rsid w:val="003261C1"/>
    <w:rsid w:val="003264B6"/>
    <w:rsid w:val="003277E6"/>
    <w:rsid w:val="0032791D"/>
    <w:rsid w:val="00330B4B"/>
    <w:rsid w:val="00330CBD"/>
    <w:rsid w:val="003312BC"/>
    <w:rsid w:val="00331C73"/>
    <w:rsid w:val="00332225"/>
    <w:rsid w:val="00333EA9"/>
    <w:rsid w:val="00335786"/>
    <w:rsid w:val="003359C2"/>
    <w:rsid w:val="00337A4F"/>
    <w:rsid w:val="00340B31"/>
    <w:rsid w:val="003417CC"/>
    <w:rsid w:val="00344D3C"/>
    <w:rsid w:val="00344D9C"/>
    <w:rsid w:val="0034534C"/>
    <w:rsid w:val="00346064"/>
    <w:rsid w:val="003465FE"/>
    <w:rsid w:val="00346810"/>
    <w:rsid w:val="00347D76"/>
    <w:rsid w:val="003501C1"/>
    <w:rsid w:val="0035051D"/>
    <w:rsid w:val="00351CD7"/>
    <w:rsid w:val="00351F97"/>
    <w:rsid w:val="003550CA"/>
    <w:rsid w:val="00356E90"/>
    <w:rsid w:val="0035721F"/>
    <w:rsid w:val="00360AC1"/>
    <w:rsid w:val="0036166E"/>
    <w:rsid w:val="00361CE3"/>
    <w:rsid w:val="00362179"/>
    <w:rsid w:val="00363D8F"/>
    <w:rsid w:val="00364945"/>
    <w:rsid w:val="00364EB1"/>
    <w:rsid w:val="00365B21"/>
    <w:rsid w:val="00365D3E"/>
    <w:rsid w:val="00366759"/>
    <w:rsid w:val="003671FD"/>
    <w:rsid w:val="00367324"/>
    <w:rsid w:val="003725E7"/>
    <w:rsid w:val="00372E58"/>
    <w:rsid w:val="00373BAA"/>
    <w:rsid w:val="00373F9D"/>
    <w:rsid w:val="00374973"/>
    <w:rsid w:val="003762CE"/>
    <w:rsid w:val="00377A03"/>
    <w:rsid w:val="00385492"/>
    <w:rsid w:val="0038649D"/>
    <w:rsid w:val="00386ADB"/>
    <w:rsid w:val="00386D17"/>
    <w:rsid w:val="003877F0"/>
    <w:rsid w:val="00387FB7"/>
    <w:rsid w:val="003922E6"/>
    <w:rsid w:val="00393CA8"/>
    <w:rsid w:val="0039472B"/>
    <w:rsid w:val="003948B7"/>
    <w:rsid w:val="00394A80"/>
    <w:rsid w:val="00394F80"/>
    <w:rsid w:val="00397B3B"/>
    <w:rsid w:val="00397D60"/>
    <w:rsid w:val="003A0560"/>
    <w:rsid w:val="003A1F38"/>
    <w:rsid w:val="003A258D"/>
    <w:rsid w:val="003A2FBF"/>
    <w:rsid w:val="003A3841"/>
    <w:rsid w:val="003A3976"/>
    <w:rsid w:val="003A446C"/>
    <w:rsid w:val="003A44BF"/>
    <w:rsid w:val="003A4D66"/>
    <w:rsid w:val="003A4FB6"/>
    <w:rsid w:val="003A7648"/>
    <w:rsid w:val="003B05CE"/>
    <w:rsid w:val="003B06B4"/>
    <w:rsid w:val="003B0ED2"/>
    <w:rsid w:val="003B2544"/>
    <w:rsid w:val="003B30E1"/>
    <w:rsid w:val="003B7509"/>
    <w:rsid w:val="003C07CD"/>
    <w:rsid w:val="003C212A"/>
    <w:rsid w:val="003C6892"/>
    <w:rsid w:val="003C69BF"/>
    <w:rsid w:val="003C771A"/>
    <w:rsid w:val="003D0AD6"/>
    <w:rsid w:val="003D2395"/>
    <w:rsid w:val="003D2403"/>
    <w:rsid w:val="003D291C"/>
    <w:rsid w:val="003D4B8A"/>
    <w:rsid w:val="003D630D"/>
    <w:rsid w:val="003D6B90"/>
    <w:rsid w:val="003D78D2"/>
    <w:rsid w:val="003E0C60"/>
    <w:rsid w:val="003E1EBA"/>
    <w:rsid w:val="003E418C"/>
    <w:rsid w:val="003E4C0B"/>
    <w:rsid w:val="003E610A"/>
    <w:rsid w:val="003E757D"/>
    <w:rsid w:val="003F0CA2"/>
    <w:rsid w:val="003F5F77"/>
    <w:rsid w:val="003F6468"/>
    <w:rsid w:val="003F6CB2"/>
    <w:rsid w:val="00403A56"/>
    <w:rsid w:val="004041DB"/>
    <w:rsid w:val="0040575D"/>
    <w:rsid w:val="004100C4"/>
    <w:rsid w:val="00410202"/>
    <w:rsid w:val="004102F3"/>
    <w:rsid w:val="00410F70"/>
    <w:rsid w:val="00411333"/>
    <w:rsid w:val="00411559"/>
    <w:rsid w:val="00411792"/>
    <w:rsid w:val="00411B00"/>
    <w:rsid w:val="0041231C"/>
    <w:rsid w:val="004126E9"/>
    <w:rsid w:val="00412C77"/>
    <w:rsid w:val="0041340C"/>
    <w:rsid w:val="004137C8"/>
    <w:rsid w:val="00413AA9"/>
    <w:rsid w:val="004173BE"/>
    <w:rsid w:val="00417E8F"/>
    <w:rsid w:val="00417F27"/>
    <w:rsid w:val="00421069"/>
    <w:rsid w:val="00422496"/>
    <w:rsid w:val="00422F55"/>
    <w:rsid w:val="004247AD"/>
    <w:rsid w:val="00425168"/>
    <w:rsid w:val="0042568B"/>
    <w:rsid w:val="00425A66"/>
    <w:rsid w:val="0042653B"/>
    <w:rsid w:val="004315B1"/>
    <w:rsid w:val="00432368"/>
    <w:rsid w:val="004328A5"/>
    <w:rsid w:val="00433A4B"/>
    <w:rsid w:val="004353E6"/>
    <w:rsid w:val="004362B0"/>
    <w:rsid w:val="004363AE"/>
    <w:rsid w:val="00436B04"/>
    <w:rsid w:val="00437467"/>
    <w:rsid w:val="00437B62"/>
    <w:rsid w:val="00437F26"/>
    <w:rsid w:val="00442621"/>
    <w:rsid w:val="00442893"/>
    <w:rsid w:val="00445100"/>
    <w:rsid w:val="00445B26"/>
    <w:rsid w:val="0044604B"/>
    <w:rsid w:val="00447D83"/>
    <w:rsid w:val="004503C6"/>
    <w:rsid w:val="0045130F"/>
    <w:rsid w:val="004527A5"/>
    <w:rsid w:val="0045372E"/>
    <w:rsid w:val="00455AF4"/>
    <w:rsid w:val="00456297"/>
    <w:rsid w:val="00456A30"/>
    <w:rsid w:val="00457816"/>
    <w:rsid w:val="00461E6B"/>
    <w:rsid w:val="00462597"/>
    <w:rsid w:val="00462B66"/>
    <w:rsid w:val="00463D50"/>
    <w:rsid w:val="0046557B"/>
    <w:rsid w:val="00466963"/>
    <w:rsid w:val="004730D0"/>
    <w:rsid w:val="004732FA"/>
    <w:rsid w:val="004747E2"/>
    <w:rsid w:val="0047529A"/>
    <w:rsid w:val="0047721F"/>
    <w:rsid w:val="00477F2D"/>
    <w:rsid w:val="00481BB6"/>
    <w:rsid w:val="00481FAB"/>
    <w:rsid w:val="00483AE1"/>
    <w:rsid w:val="004842AD"/>
    <w:rsid w:val="004846A9"/>
    <w:rsid w:val="004862F7"/>
    <w:rsid w:val="00486ABD"/>
    <w:rsid w:val="00490FE5"/>
    <w:rsid w:val="00492186"/>
    <w:rsid w:val="00492E0F"/>
    <w:rsid w:val="00492E83"/>
    <w:rsid w:val="004930A1"/>
    <w:rsid w:val="00495072"/>
    <w:rsid w:val="00496EEF"/>
    <w:rsid w:val="0049732E"/>
    <w:rsid w:val="004979FE"/>
    <w:rsid w:val="004A4ACB"/>
    <w:rsid w:val="004A6A75"/>
    <w:rsid w:val="004A7510"/>
    <w:rsid w:val="004B0016"/>
    <w:rsid w:val="004B1AB0"/>
    <w:rsid w:val="004B233F"/>
    <w:rsid w:val="004B5425"/>
    <w:rsid w:val="004B6C6E"/>
    <w:rsid w:val="004C18F9"/>
    <w:rsid w:val="004C3CEF"/>
    <w:rsid w:val="004C493B"/>
    <w:rsid w:val="004C55AB"/>
    <w:rsid w:val="004C6517"/>
    <w:rsid w:val="004D115A"/>
    <w:rsid w:val="004D43BC"/>
    <w:rsid w:val="004D4972"/>
    <w:rsid w:val="004D5987"/>
    <w:rsid w:val="004D66B5"/>
    <w:rsid w:val="004D6D72"/>
    <w:rsid w:val="004D6DC4"/>
    <w:rsid w:val="004E0F8B"/>
    <w:rsid w:val="004E1022"/>
    <w:rsid w:val="004E2E2A"/>
    <w:rsid w:val="004E4330"/>
    <w:rsid w:val="004E43FB"/>
    <w:rsid w:val="004E4B74"/>
    <w:rsid w:val="004E5757"/>
    <w:rsid w:val="004F02E6"/>
    <w:rsid w:val="004F117B"/>
    <w:rsid w:val="004F2413"/>
    <w:rsid w:val="004F31A0"/>
    <w:rsid w:val="004F3CAD"/>
    <w:rsid w:val="004F471E"/>
    <w:rsid w:val="004F5179"/>
    <w:rsid w:val="004F54EA"/>
    <w:rsid w:val="004F595E"/>
    <w:rsid w:val="004F5DB5"/>
    <w:rsid w:val="0050093B"/>
    <w:rsid w:val="0050097A"/>
    <w:rsid w:val="00500DBC"/>
    <w:rsid w:val="00501D7F"/>
    <w:rsid w:val="005020C5"/>
    <w:rsid w:val="00503893"/>
    <w:rsid w:val="005049F2"/>
    <w:rsid w:val="00504D1C"/>
    <w:rsid w:val="00505275"/>
    <w:rsid w:val="0050799C"/>
    <w:rsid w:val="005101A8"/>
    <w:rsid w:val="00510A69"/>
    <w:rsid w:val="00512B09"/>
    <w:rsid w:val="005149BA"/>
    <w:rsid w:val="00515D40"/>
    <w:rsid w:val="00517DDF"/>
    <w:rsid w:val="005206F5"/>
    <w:rsid w:val="00520CF7"/>
    <w:rsid w:val="00521122"/>
    <w:rsid w:val="00521D44"/>
    <w:rsid w:val="00522599"/>
    <w:rsid w:val="00522D13"/>
    <w:rsid w:val="00523593"/>
    <w:rsid w:val="0052432E"/>
    <w:rsid w:val="005250F9"/>
    <w:rsid w:val="00527715"/>
    <w:rsid w:val="005308BC"/>
    <w:rsid w:val="00530E24"/>
    <w:rsid w:val="0053268C"/>
    <w:rsid w:val="00533E62"/>
    <w:rsid w:val="005342BA"/>
    <w:rsid w:val="00534975"/>
    <w:rsid w:val="00534E96"/>
    <w:rsid w:val="00535EFA"/>
    <w:rsid w:val="005368D3"/>
    <w:rsid w:val="00540583"/>
    <w:rsid w:val="00540B0C"/>
    <w:rsid w:val="00540D06"/>
    <w:rsid w:val="00541C90"/>
    <w:rsid w:val="00544360"/>
    <w:rsid w:val="005443A7"/>
    <w:rsid w:val="00545221"/>
    <w:rsid w:val="005452EB"/>
    <w:rsid w:val="00547A7C"/>
    <w:rsid w:val="00551497"/>
    <w:rsid w:val="00553F4D"/>
    <w:rsid w:val="00554BF2"/>
    <w:rsid w:val="0055695A"/>
    <w:rsid w:val="005573EA"/>
    <w:rsid w:val="00557854"/>
    <w:rsid w:val="005613BD"/>
    <w:rsid w:val="00561B44"/>
    <w:rsid w:val="0056212E"/>
    <w:rsid w:val="00563B8F"/>
    <w:rsid w:val="00563FAC"/>
    <w:rsid w:val="005679DE"/>
    <w:rsid w:val="00567AC4"/>
    <w:rsid w:val="00567E03"/>
    <w:rsid w:val="00570270"/>
    <w:rsid w:val="00570807"/>
    <w:rsid w:val="005713F6"/>
    <w:rsid w:val="00571B70"/>
    <w:rsid w:val="00571F9B"/>
    <w:rsid w:val="00573091"/>
    <w:rsid w:val="0057666D"/>
    <w:rsid w:val="0058085A"/>
    <w:rsid w:val="00583A8F"/>
    <w:rsid w:val="00583B01"/>
    <w:rsid w:val="0058459D"/>
    <w:rsid w:val="00584C31"/>
    <w:rsid w:val="00584C8E"/>
    <w:rsid w:val="00584E15"/>
    <w:rsid w:val="00584FA2"/>
    <w:rsid w:val="00585644"/>
    <w:rsid w:val="00585C15"/>
    <w:rsid w:val="005866A8"/>
    <w:rsid w:val="005901B0"/>
    <w:rsid w:val="00590E8D"/>
    <w:rsid w:val="00591A33"/>
    <w:rsid w:val="00593FB0"/>
    <w:rsid w:val="00595675"/>
    <w:rsid w:val="00596C52"/>
    <w:rsid w:val="00597B0E"/>
    <w:rsid w:val="005A21DE"/>
    <w:rsid w:val="005A32CC"/>
    <w:rsid w:val="005A3B58"/>
    <w:rsid w:val="005A3BD1"/>
    <w:rsid w:val="005A5961"/>
    <w:rsid w:val="005A72BC"/>
    <w:rsid w:val="005A74EB"/>
    <w:rsid w:val="005B0172"/>
    <w:rsid w:val="005B0989"/>
    <w:rsid w:val="005B0CB9"/>
    <w:rsid w:val="005B0EEA"/>
    <w:rsid w:val="005B13D3"/>
    <w:rsid w:val="005B21C2"/>
    <w:rsid w:val="005B2754"/>
    <w:rsid w:val="005B405E"/>
    <w:rsid w:val="005B6C63"/>
    <w:rsid w:val="005B74F7"/>
    <w:rsid w:val="005C0AC6"/>
    <w:rsid w:val="005C1386"/>
    <w:rsid w:val="005C1BD8"/>
    <w:rsid w:val="005C38B5"/>
    <w:rsid w:val="005C42F4"/>
    <w:rsid w:val="005C471E"/>
    <w:rsid w:val="005C5CAB"/>
    <w:rsid w:val="005C7F51"/>
    <w:rsid w:val="005D25FF"/>
    <w:rsid w:val="005D3055"/>
    <w:rsid w:val="005D450A"/>
    <w:rsid w:val="005D4DAB"/>
    <w:rsid w:val="005D6978"/>
    <w:rsid w:val="005D7AE3"/>
    <w:rsid w:val="005D7DCF"/>
    <w:rsid w:val="005E051F"/>
    <w:rsid w:val="005E0D0C"/>
    <w:rsid w:val="005E13D5"/>
    <w:rsid w:val="005E1D09"/>
    <w:rsid w:val="005E2C2C"/>
    <w:rsid w:val="005E389F"/>
    <w:rsid w:val="005E41F1"/>
    <w:rsid w:val="005E670C"/>
    <w:rsid w:val="005E7DE0"/>
    <w:rsid w:val="005F0BB0"/>
    <w:rsid w:val="005F0D43"/>
    <w:rsid w:val="005F1040"/>
    <w:rsid w:val="005F1225"/>
    <w:rsid w:val="005F12CC"/>
    <w:rsid w:val="005F12F6"/>
    <w:rsid w:val="005F2FD9"/>
    <w:rsid w:val="005F520A"/>
    <w:rsid w:val="005F7384"/>
    <w:rsid w:val="00600EB1"/>
    <w:rsid w:val="00607BAB"/>
    <w:rsid w:val="00607BC9"/>
    <w:rsid w:val="00610985"/>
    <w:rsid w:val="00611047"/>
    <w:rsid w:val="006144D9"/>
    <w:rsid w:val="006154B1"/>
    <w:rsid w:val="006165E6"/>
    <w:rsid w:val="00617460"/>
    <w:rsid w:val="006208FC"/>
    <w:rsid w:val="00622EA4"/>
    <w:rsid w:val="00623579"/>
    <w:rsid w:val="00624A67"/>
    <w:rsid w:val="00627140"/>
    <w:rsid w:val="0063160C"/>
    <w:rsid w:val="00631DE7"/>
    <w:rsid w:val="00632390"/>
    <w:rsid w:val="006329A0"/>
    <w:rsid w:val="00632AD1"/>
    <w:rsid w:val="00635763"/>
    <w:rsid w:val="0063680D"/>
    <w:rsid w:val="00636BD5"/>
    <w:rsid w:val="00637B03"/>
    <w:rsid w:val="006406EF"/>
    <w:rsid w:val="0064272A"/>
    <w:rsid w:val="0064358F"/>
    <w:rsid w:val="006478CC"/>
    <w:rsid w:val="006501DE"/>
    <w:rsid w:val="00651015"/>
    <w:rsid w:val="006516CA"/>
    <w:rsid w:val="00651A24"/>
    <w:rsid w:val="006529D5"/>
    <w:rsid w:val="00652A68"/>
    <w:rsid w:val="00652AEA"/>
    <w:rsid w:val="00652D78"/>
    <w:rsid w:val="00656B31"/>
    <w:rsid w:val="00660203"/>
    <w:rsid w:val="00660A0C"/>
    <w:rsid w:val="006628B9"/>
    <w:rsid w:val="00662F6F"/>
    <w:rsid w:val="006640E0"/>
    <w:rsid w:val="0066483C"/>
    <w:rsid w:val="0066727E"/>
    <w:rsid w:val="00667936"/>
    <w:rsid w:val="00667B59"/>
    <w:rsid w:val="00675339"/>
    <w:rsid w:val="006753C5"/>
    <w:rsid w:val="00675663"/>
    <w:rsid w:val="00676D2E"/>
    <w:rsid w:val="00677F4D"/>
    <w:rsid w:val="00681837"/>
    <w:rsid w:val="00682CE1"/>
    <w:rsid w:val="00683BB3"/>
    <w:rsid w:val="00684EF0"/>
    <w:rsid w:val="00685D1C"/>
    <w:rsid w:val="00692850"/>
    <w:rsid w:val="006939AA"/>
    <w:rsid w:val="006965AA"/>
    <w:rsid w:val="00696B52"/>
    <w:rsid w:val="006A0AEE"/>
    <w:rsid w:val="006A13F8"/>
    <w:rsid w:val="006A2709"/>
    <w:rsid w:val="006A281B"/>
    <w:rsid w:val="006A499E"/>
    <w:rsid w:val="006A5270"/>
    <w:rsid w:val="006A707F"/>
    <w:rsid w:val="006A710D"/>
    <w:rsid w:val="006B12C0"/>
    <w:rsid w:val="006B1EA4"/>
    <w:rsid w:val="006B58BC"/>
    <w:rsid w:val="006B7DFC"/>
    <w:rsid w:val="006C039E"/>
    <w:rsid w:val="006C03B0"/>
    <w:rsid w:val="006C03E5"/>
    <w:rsid w:val="006C318C"/>
    <w:rsid w:val="006C5128"/>
    <w:rsid w:val="006C56EF"/>
    <w:rsid w:val="006C64DF"/>
    <w:rsid w:val="006C6583"/>
    <w:rsid w:val="006C769F"/>
    <w:rsid w:val="006C7EAC"/>
    <w:rsid w:val="006D11C3"/>
    <w:rsid w:val="006D2C88"/>
    <w:rsid w:val="006D30E6"/>
    <w:rsid w:val="006D312C"/>
    <w:rsid w:val="006D367B"/>
    <w:rsid w:val="006D41CC"/>
    <w:rsid w:val="006D5872"/>
    <w:rsid w:val="006D5CDD"/>
    <w:rsid w:val="006D627A"/>
    <w:rsid w:val="006D6CBD"/>
    <w:rsid w:val="006D7175"/>
    <w:rsid w:val="006D7668"/>
    <w:rsid w:val="006E058A"/>
    <w:rsid w:val="006E1E08"/>
    <w:rsid w:val="006E3A7D"/>
    <w:rsid w:val="006E56DE"/>
    <w:rsid w:val="006E5EFB"/>
    <w:rsid w:val="006E710F"/>
    <w:rsid w:val="006E749D"/>
    <w:rsid w:val="006F21C5"/>
    <w:rsid w:val="006F30C5"/>
    <w:rsid w:val="006F43C6"/>
    <w:rsid w:val="006F4642"/>
    <w:rsid w:val="006F6688"/>
    <w:rsid w:val="006F7C03"/>
    <w:rsid w:val="0070185F"/>
    <w:rsid w:val="00706DCA"/>
    <w:rsid w:val="00707733"/>
    <w:rsid w:val="00712554"/>
    <w:rsid w:val="00712D0D"/>
    <w:rsid w:val="00714080"/>
    <w:rsid w:val="00714194"/>
    <w:rsid w:val="007153ED"/>
    <w:rsid w:val="00716175"/>
    <w:rsid w:val="00717587"/>
    <w:rsid w:val="00720D95"/>
    <w:rsid w:val="00721678"/>
    <w:rsid w:val="007229D1"/>
    <w:rsid w:val="0072388C"/>
    <w:rsid w:val="007238AE"/>
    <w:rsid w:val="00725CBD"/>
    <w:rsid w:val="007278F6"/>
    <w:rsid w:val="00727A41"/>
    <w:rsid w:val="00730479"/>
    <w:rsid w:val="00730DD1"/>
    <w:rsid w:val="00731AD0"/>
    <w:rsid w:val="00731EBD"/>
    <w:rsid w:val="00733BD0"/>
    <w:rsid w:val="00735D10"/>
    <w:rsid w:val="00735D66"/>
    <w:rsid w:val="00737153"/>
    <w:rsid w:val="0073789F"/>
    <w:rsid w:val="007378F3"/>
    <w:rsid w:val="00741857"/>
    <w:rsid w:val="00741E1E"/>
    <w:rsid w:val="007440C0"/>
    <w:rsid w:val="00744575"/>
    <w:rsid w:val="00744C3C"/>
    <w:rsid w:val="00744E8A"/>
    <w:rsid w:val="0074510A"/>
    <w:rsid w:val="00750FC4"/>
    <w:rsid w:val="007534DE"/>
    <w:rsid w:val="00754DD2"/>
    <w:rsid w:val="00755760"/>
    <w:rsid w:val="007566F6"/>
    <w:rsid w:val="007568FB"/>
    <w:rsid w:val="00756ED9"/>
    <w:rsid w:val="00757B48"/>
    <w:rsid w:val="0076073A"/>
    <w:rsid w:val="0076094F"/>
    <w:rsid w:val="007624FD"/>
    <w:rsid w:val="0076257B"/>
    <w:rsid w:val="00762B3B"/>
    <w:rsid w:val="007639D9"/>
    <w:rsid w:val="00764D58"/>
    <w:rsid w:val="00764FC4"/>
    <w:rsid w:val="007650D8"/>
    <w:rsid w:val="00767929"/>
    <w:rsid w:val="007709FD"/>
    <w:rsid w:val="007713B3"/>
    <w:rsid w:val="00771CA4"/>
    <w:rsid w:val="007743A7"/>
    <w:rsid w:val="00774BA5"/>
    <w:rsid w:val="00777F0D"/>
    <w:rsid w:val="00781E63"/>
    <w:rsid w:val="0078287D"/>
    <w:rsid w:val="00782C96"/>
    <w:rsid w:val="00783C62"/>
    <w:rsid w:val="00784396"/>
    <w:rsid w:val="00785907"/>
    <w:rsid w:val="00785ED8"/>
    <w:rsid w:val="00786692"/>
    <w:rsid w:val="00786748"/>
    <w:rsid w:val="00787478"/>
    <w:rsid w:val="00790088"/>
    <w:rsid w:val="00791D89"/>
    <w:rsid w:val="00792789"/>
    <w:rsid w:val="00792ECB"/>
    <w:rsid w:val="007931E7"/>
    <w:rsid w:val="0079481B"/>
    <w:rsid w:val="00795913"/>
    <w:rsid w:val="007961BD"/>
    <w:rsid w:val="00797D05"/>
    <w:rsid w:val="007A2E5F"/>
    <w:rsid w:val="007A2EE1"/>
    <w:rsid w:val="007A3AD7"/>
    <w:rsid w:val="007A4198"/>
    <w:rsid w:val="007A6AC8"/>
    <w:rsid w:val="007A6B3A"/>
    <w:rsid w:val="007A7A94"/>
    <w:rsid w:val="007B0DF5"/>
    <w:rsid w:val="007B1A73"/>
    <w:rsid w:val="007B4B19"/>
    <w:rsid w:val="007B6AD9"/>
    <w:rsid w:val="007B6CF3"/>
    <w:rsid w:val="007B73DB"/>
    <w:rsid w:val="007B785F"/>
    <w:rsid w:val="007C129B"/>
    <w:rsid w:val="007C2F3B"/>
    <w:rsid w:val="007C4713"/>
    <w:rsid w:val="007C4834"/>
    <w:rsid w:val="007C788F"/>
    <w:rsid w:val="007D227E"/>
    <w:rsid w:val="007D3029"/>
    <w:rsid w:val="007D56A3"/>
    <w:rsid w:val="007D5CDD"/>
    <w:rsid w:val="007D600F"/>
    <w:rsid w:val="007D6DC2"/>
    <w:rsid w:val="007E1045"/>
    <w:rsid w:val="007E3072"/>
    <w:rsid w:val="007E460C"/>
    <w:rsid w:val="007E5B45"/>
    <w:rsid w:val="007E7971"/>
    <w:rsid w:val="007F0001"/>
    <w:rsid w:val="007F07CC"/>
    <w:rsid w:val="007F33DF"/>
    <w:rsid w:val="007F3B57"/>
    <w:rsid w:val="007F3E74"/>
    <w:rsid w:val="007F4ED0"/>
    <w:rsid w:val="007F57D9"/>
    <w:rsid w:val="007F5B50"/>
    <w:rsid w:val="007F7499"/>
    <w:rsid w:val="0080042F"/>
    <w:rsid w:val="0080116D"/>
    <w:rsid w:val="00802001"/>
    <w:rsid w:val="008028CE"/>
    <w:rsid w:val="00805DF4"/>
    <w:rsid w:val="008075BF"/>
    <w:rsid w:val="00807A4C"/>
    <w:rsid w:val="0081225B"/>
    <w:rsid w:val="00812334"/>
    <w:rsid w:val="00814B82"/>
    <w:rsid w:val="008151C0"/>
    <w:rsid w:val="008157D4"/>
    <w:rsid w:val="00816D2C"/>
    <w:rsid w:val="00821044"/>
    <w:rsid w:val="00821107"/>
    <w:rsid w:val="00821D96"/>
    <w:rsid w:val="008237E4"/>
    <w:rsid w:val="00826DF5"/>
    <w:rsid w:val="008271A7"/>
    <w:rsid w:val="00827B6F"/>
    <w:rsid w:val="0083064C"/>
    <w:rsid w:val="00832F92"/>
    <w:rsid w:val="00834ABA"/>
    <w:rsid w:val="00835445"/>
    <w:rsid w:val="00837D32"/>
    <w:rsid w:val="00840732"/>
    <w:rsid w:val="00840820"/>
    <w:rsid w:val="008432CB"/>
    <w:rsid w:val="00843C14"/>
    <w:rsid w:val="008447E8"/>
    <w:rsid w:val="008451D5"/>
    <w:rsid w:val="00845B9B"/>
    <w:rsid w:val="00845EA3"/>
    <w:rsid w:val="00846D87"/>
    <w:rsid w:val="00847767"/>
    <w:rsid w:val="008545CD"/>
    <w:rsid w:val="00854BF9"/>
    <w:rsid w:val="00854D87"/>
    <w:rsid w:val="00855D9A"/>
    <w:rsid w:val="00856875"/>
    <w:rsid w:val="00861270"/>
    <w:rsid w:val="00862441"/>
    <w:rsid w:val="0086296D"/>
    <w:rsid w:val="00863AB3"/>
    <w:rsid w:val="00864E20"/>
    <w:rsid w:val="0086509A"/>
    <w:rsid w:val="0086520C"/>
    <w:rsid w:val="0086559A"/>
    <w:rsid w:val="0086624A"/>
    <w:rsid w:val="00866414"/>
    <w:rsid w:val="008674F5"/>
    <w:rsid w:val="0087059E"/>
    <w:rsid w:val="00870F2D"/>
    <w:rsid w:val="00871D3B"/>
    <w:rsid w:val="00873414"/>
    <w:rsid w:val="0087343B"/>
    <w:rsid w:val="00873DCE"/>
    <w:rsid w:val="008757B7"/>
    <w:rsid w:val="00876C6E"/>
    <w:rsid w:val="00880C1B"/>
    <w:rsid w:val="008828A5"/>
    <w:rsid w:val="0088362C"/>
    <w:rsid w:val="00884CC1"/>
    <w:rsid w:val="008856D6"/>
    <w:rsid w:val="008869D1"/>
    <w:rsid w:val="00886B5F"/>
    <w:rsid w:val="008900F8"/>
    <w:rsid w:val="008905A8"/>
    <w:rsid w:val="00890BCB"/>
    <w:rsid w:val="00892FF1"/>
    <w:rsid w:val="008940B8"/>
    <w:rsid w:val="00895026"/>
    <w:rsid w:val="00895392"/>
    <w:rsid w:val="008A0CA8"/>
    <w:rsid w:val="008A296C"/>
    <w:rsid w:val="008A4221"/>
    <w:rsid w:val="008A6CEE"/>
    <w:rsid w:val="008A6F3C"/>
    <w:rsid w:val="008A77CA"/>
    <w:rsid w:val="008B0BDF"/>
    <w:rsid w:val="008B5B1F"/>
    <w:rsid w:val="008B6A1A"/>
    <w:rsid w:val="008C0805"/>
    <w:rsid w:val="008C270C"/>
    <w:rsid w:val="008C3722"/>
    <w:rsid w:val="008C4344"/>
    <w:rsid w:val="008C4DE0"/>
    <w:rsid w:val="008C77B4"/>
    <w:rsid w:val="008D0C5F"/>
    <w:rsid w:val="008D259A"/>
    <w:rsid w:val="008D2B5F"/>
    <w:rsid w:val="008D3F85"/>
    <w:rsid w:val="008D5502"/>
    <w:rsid w:val="008D6A29"/>
    <w:rsid w:val="008D6D50"/>
    <w:rsid w:val="008D70A3"/>
    <w:rsid w:val="008D77E9"/>
    <w:rsid w:val="008E0C9B"/>
    <w:rsid w:val="008E1058"/>
    <w:rsid w:val="008E1B21"/>
    <w:rsid w:val="008E49C5"/>
    <w:rsid w:val="008E4E3B"/>
    <w:rsid w:val="008E51B0"/>
    <w:rsid w:val="008E574C"/>
    <w:rsid w:val="008E620F"/>
    <w:rsid w:val="008F3277"/>
    <w:rsid w:val="008F34A2"/>
    <w:rsid w:val="008F39B6"/>
    <w:rsid w:val="008F6919"/>
    <w:rsid w:val="008F750B"/>
    <w:rsid w:val="00900B0D"/>
    <w:rsid w:val="00902074"/>
    <w:rsid w:val="00902404"/>
    <w:rsid w:val="00903E10"/>
    <w:rsid w:val="00904606"/>
    <w:rsid w:val="00904890"/>
    <w:rsid w:val="009053B6"/>
    <w:rsid w:val="00906ECB"/>
    <w:rsid w:val="00906EFD"/>
    <w:rsid w:val="0090711D"/>
    <w:rsid w:val="009100DD"/>
    <w:rsid w:val="00910395"/>
    <w:rsid w:val="00911961"/>
    <w:rsid w:val="00914252"/>
    <w:rsid w:val="0091758D"/>
    <w:rsid w:val="009178EA"/>
    <w:rsid w:val="009206AB"/>
    <w:rsid w:val="00920BC6"/>
    <w:rsid w:val="00921037"/>
    <w:rsid w:val="00921B25"/>
    <w:rsid w:val="0092361E"/>
    <w:rsid w:val="0092416A"/>
    <w:rsid w:val="0092475E"/>
    <w:rsid w:val="009278B5"/>
    <w:rsid w:val="009335AC"/>
    <w:rsid w:val="00935191"/>
    <w:rsid w:val="00937AEF"/>
    <w:rsid w:val="0094225A"/>
    <w:rsid w:val="00942D90"/>
    <w:rsid w:val="00943AFE"/>
    <w:rsid w:val="009446FA"/>
    <w:rsid w:val="0094538D"/>
    <w:rsid w:val="00947215"/>
    <w:rsid w:val="0094736D"/>
    <w:rsid w:val="00951DF8"/>
    <w:rsid w:val="0095542F"/>
    <w:rsid w:val="00956C81"/>
    <w:rsid w:val="00957E1A"/>
    <w:rsid w:val="009623E7"/>
    <w:rsid w:val="00964F24"/>
    <w:rsid w:val="00965174"/>
    <w:rsid w:val="00966F6A"/>
    <w:rsid w:val="00967673"/>
    <w:rsid w:val="00967958"/>
    <w:rsid w:val="00971FDF"/>
    <w:rsid w:val="009753B3"/>
    <w:rsid w:val="0097556F"/>
    <w:rsid w:val="00976009"/>
    <w:rsid w:val="0097638E"/>
    <w:rsid w:val="0098014A"/>
    <w:rsid w:val="00982C04"/>
    <w:rsid w:val="00983601"/>
    <w:rsid w:val="00983E5E"/>
    <w:rsid w:val="0098558C"/>
    <w:rsid w:val="009869A0"/>
    <w:rsid w:val="00990498"/>
    <w:rsid w:val="009907A2"/>
    <w:rsid w:val="00990889"/>
    <w:rsid w:val="00991427"/>
    <w:rsid w:val="00992960"/>
    <w:rsid w:val="00992FF0"/>
    <w:rsid w:val="00995D13"/>
    <w:rsid w:val="00996398"/>
    <w:rsid w:val="00996A63"/>
    <w:rsid w:val="009A03CE"/>
    <w:rsid w:val="009A0A4D"/>
    <w:rsid w:val="009A0D75"/>
    <w:rsid w:val="009A0F82"/>
    <w:rsid w:val="009A43B5"/>
    <w:rsid w:val="009A64DC"/>
    <w:rsid w:val="009A7DCB"/>
    <w:rsid w:val="009B0CD6"/>
    <w:rsid w:val="009B18F1"/>
    <w:rsid w:val="009B2769"/>
    <w:rsid w:val="009B277D"/>
    <w:rsid w:val="009B36C0"/>
    <w:rsid w:val="009B526D"/>
    <w:rsid w:val="009B5615"/>
    <w:rsid w:val="009B6B6E"/>
    <w:rsid w:val="009B78FA"/>
    <w:rsid w:val="009C183C"/>
    <w:rsid w:val="009C1E33"/>
    <w:rsid w:val="009C3D5F"/>
    <w:rsid w:val="009C4132"/>
    <w:rsid w:val="009D0778"/>
    <w:rsid w:val="009D173B"/>
    <w:rsid w:val="009D5650"/>
    <w:rsid w:val="009D57DF"/>
    <w:rsid w:val="009D6A5F"/>
    <w:rsid w:val="009D6E95"/>
    <w:rsid w:val="009E0A38"/>
    <w:rsid w:val="009E1272"/>
    <w:rsid w:val="009E2415"/>
    <w:rsid w:val="009E463A"/>
    <w:rsid w:val="009E4BA1"/>
    <w:rsid w:val="009E69F0"/>
    <w:rsid w:val="009E6DE1"/>
    <w:rsid w:val="009F005D"/>
    <w:rsid w:val="009F0E5F"/>
    <w:rsid w:val="009F10FC"/>
    <w:rsid w:val="009F72BE"/>
    <w:rsid w:val="00A00396"/>
    <w:rsid w:val="00A01A44"/>
    <w:rsid w:val="00A02F7B"/>
    <w:rsid w:val="00A030E5"/>
    <w:rsid w:val="00A03CF0"/>
    <w:rsid w:val="00A0414E"/>
    <w:rsid w:val="00A06408"/>
    <w:rsid w:val="00A0660E"/>
    <w:rsid w:val="00A06F69"/>
    <w:rsid w:val="00A10BCD"/>
    <w:rsid w:val="00A111E2"/>
    <w:rsid w:val="00A11C2A"/>
    <w:rsid w:val="00A1285E"/>
    <w:rsid w:val="00A15C97"/>
    <w:rsid w:val="00A15E72"/>
    <w:rsid w:val="00A1752B"/>
    <w:rsid w:val="00A20869"/>
    <w:rsid w:val="00A20EFB"/>
    <w:rsid w:val="00A21791"/>
    <w:rsid w:val="00A21B6A"/>
    <w:rsid w:val="00A21C3B"/>
    <w:rsid w:val="00A22CBA"/>
    <w:rsid w:val="00A2495F"/>
    <w:rsid w:val="00A2542A"/>
    <w:rsid w:val="00A254BC"/>
    <w:rsid w:val="00A25E78"/>
    <w:rsid w:val="00A260BE"/>
    <w:rsid w:val="00A278B0"/>
    <w:rsid w:val="00A3035D"/>
    <w:rsid w:val="00A3160D"/>
    <w:rsid w:val="00A31E4D"/>
    <w:rsid w:val="00A32179"/>
    <w:rsid w:val="00A32B8D"/>
    <w:rsid w:val="00A330D4"/>
    <w:rsid w:val="00A334A8"/>
    <w:rsid w:val="00A337E9"/>
    <w:rsid w:val="00A356DE"/>
    <w:rsid w:val="00A3637C"/>
    <w:rsid w:val="00A371AB"/>
    <w:rsid w:val="00A37BC6"/>
    <w:rsid w:val="00A40390"/>
    <w:rsid w:val="00A4312D"/>
    <w:rsid w:val="00A47915"/>
    <w:rsid w:val="00A50531"/>
    <w:rsid w:val="00A50F9F"/>
    <w:rsid w:val="00A50FE7"/>
    <w:rsid w:val="00A525FD"/>
    <w:rsid w:val="00A53CAE"/>
    <w:rsid w:val="00A55A63"/>
    <w:rsid w:val="00A60E96"/>
    <w:rsid w:val="00A61946"/>
    <w:rsid w:val="00A62835"/>
    <w:rsid w:val="00A62849"/>
    <w:rsid w:val="00A6425A"/>
    <w:rsid w:val="00A657E1"/>
    <w:rsid w:val="00A6697F"/>
    <w:rsid w:val="00A66B8E"/>
    <w:rsid w:val="00A66C53"/>
    <w:rsid w:val="00A66E2D"/>
    <w:rsid w:val="00A6756F"/>
    <w:rsid w:val="00A70BCC"/>
    <w:rsid w:val="00A710FD"/>
    <w:rsid w:val="00A71576"/>
    <w:rsid w:val="00A72FE2"/>
    <w:rsid w:val="00A7672E"/>
    <w:rsid w:val="00A7740D"/>
    <w:rsid w:val="00A77BB6"/>
    <w:rsid w:val="00A828A5"/>
    <w:rsid w:val="00A83497"/>
    <w:rsid w:val="00A83E0F"/>
    <w:rsid w:val="00A871AD"/>
    <w:rsid w:val="00A905DC"/>
    <w:rsid w:val="00A921E0"/>
    <w:rsid w:val="00A921F3"/>
    <w:rsid w:val="00A92DAB"/>
    <w:rsid w:val="00A93E5B"/>
    <w:rsid w:val="00A9460A"/>
    <w:rsid w:val="00A94FE8"/>
    <w:rsid w:val="00A95415"/>
    <w:rsid w:val="00A95B25"/>
    <w:rsid w:val="00A969EE"/>
    <w:rsid w:val="00AA0A96"/>
    <w:rsid w:val="00AA166C"/>
    <w:rsid w:val="00AA1C30"/>
    <w:rsid w:val="00AA2324"/>
    <w:rsid w:val="00AA2CA7"/>
    <w:rsid w:val="00AA2DD8"/>
    <w:rsid w:val="00AA2E18"/>
    <w:rsid w:val="00AA321A"/>
    <w:rsid w:val="00AA3841"/>
    <w:rsid w:val="00AA4A50"/>
    <w:rsid w:val="00AA59A1"/>
    <w:rsid w:val="00AA63EB"/>
    <w:rsid w:val="00AA6AC3"/>
    <w:rsid w:val="00AA7CA6"/>
    <w:rsid w:val="00AB32E1"/>
    <w:rsid w:val="00AB4E4F"/>
    <w:rsid w:val="00AB6BD1"/>
    <w:rsid w:val="00AC4B04"/>
    <w:rsid w:val="00AC6ABF"/>
    <w:rsid w:val="00AC6C80"/>
    <w:rsid w:val="00AC6F85"/>
    <w:rsid w:val="00AD15D4"/>
    <w:rsid w:val="00AD4974"/>
    <w:rsid w:val="00AD6415"/>
    <w:rsid w:val="00AE0C30"/>
    <w:rsid w:val="00AE14B1"/>
    <w:rsid w:val="00AE273A"/>
    <w:rsid w:val="00AE4755"/>
    <w:rsid w:val="00AE4DC6"/>
    <w:rsid w:val="00AE5896"/>
    <w:rsid w:val="00AE5BBE"/>
    <w:rsid w:val="00AE5DD9"/>
    <w:rsid w:val="00AE6FC3"/>
    <w:rsid w:val="00AF1ABE"/>
    <w:rsid w:val="00AF2D44"/>
    <w:rsid w:val="00AF3AC9"/>
    <w:rsid w:val="00AF3FDA"/>
    <w:rsid w:val="00AF79F8"/>
    <w:rsid w:val="00B02059"/>
    <w:rsid w:val="00B02232"/>
    <w:rsid w:val="00B03B6F"/>
    <w:rsid w:val="00B04936"/>
    <w:rsid w:val="00B053B1"/>
    <w:rsid w:val="00B10A9A"/>
    <w:rsid w:val="00B117E1"/>
    <w:rsid w:val="00B13B0E"/>
    <w:rsid w:val="00B203E2"/>
    <w:rsid w:val="00B211B1"/>
    <w:rsid w:val="00B22199"/>
    <w:rsid w:val="00B23218"/>
    <w:rsid w:val="00B232B8"/>
    <w:rsid w:val="00B23F4D"/>
    <w:rsid w:val="00B247A6"/>
    <w:rsid w:val="00B24B9B"/>
    <w:rsid w:val="00B25391"/>
    <w:rsid w:val="00B276E1"/>
    <w:rsid w:val="00B27918"/>
    <w:rsid w:val="00B3031F"/>
    <w:rsid w:val="00B31C95"/>
    <w:rsid w:val="00B3261D"/>
    <w:rsid w:val="00B32BA5"/>
    <w:rsid w:val="00B33455"/>
    <w:rsid w:val="00B33DEC"/>
    <w:rsid w:val="00B35184"/>
    <w:rsid w:val="00B401B9"/>
    <w:rsid w:val="00B4093C"/>
    <w:rsid w:val="00B4117E"/>
    <w:rsid w:val="00B42F0B"/>
    <w:rsid w:val="00B46071"/>
    <w:rsid w:val="00B50214"/>
    <w:rsid w:val="00B52919"/>
    <w:rsid w:val="00B556A0"/>
    <w:rsid w:val="00B57B0E"/>
    <w:rsid w:val="00B57BF2"/>
    <w:rsid w:val="00B61469"/>
    <w:rsid w:val="00B6160F"/>
    <w:rsid w:val="00B61C06"/>
    <w:rsid w:val="00B62FF1"/>
    <w:rsid w:val="00B63729"/>
    <w:rsid w:val="00B65BD4"/>
    <w:rsid w:val="00B65C93"/>
    <w:rsid w:val="00B675DD"/>
    <w:rsid w:val="00B70066"/>
    <w:rsid w:val="00B70B66"/>
    <w:rsid w:val="00B71313"/>
    <w:rsid w:val="00B7243A"/>
    <w:rsid w:val="00B72642"/>
    <w:rsid w:val="00B727AE"/>
    <w:rsid w:val="00B72AB5"/>
    <w:rsid w:val="00B73E58"/>
    <w:rsid w:val="00B7423F"/>
    <w:rsid w:val="00B74382"/>
    <w:rsid w:val="00B75280"/>
    <w:rsid w:val="00B76BB5"/>
    <w:rsid w:val="00B85921"/>
    <w:rsid w:val="00B91551"/>
    <w:rsid w:val="00B92E27"/>
    <w:rsid w:val="00B930F3"/>
    <w:rsid w:val="00B939EF"/>
    <w:rsid w:val="00B93E2B"/>
    <w:rsid w:val="00B954E7"/>
    <w:rsid w:val="00B96068"/>
    <w:rsid w:val="00B97CCC"/>
    <w:rsid w:val="00BA0655"/>
    <w:rsid w:val="00BA172F"/>
    <w:rsid w:val="00BA35DF"/>
    <w:rsid w:val="00BA48EB"/>
    <w:rsid w:val="00BA4E6D"/>
    <w:rsid w:val="00BA58C5"/>
    <w:rsid w:val="00BB0E8D"/>
    <w:rsid w:val="00BB1F43"/>
    <w:rsid w:val="00BB468C"/>
    <w:rsid w:val="00BB58B0"/>
    <w:rsid w:val="00BB6B90"/>
    <w:rsid w:val="00BB770E"/>
    <w:rsid w:val="00BC09F7"/>
    <w:rsid w:val="00BC26EB"/>
    <w:rsid w:val="00BC2875"/>
    <w:rsid w:val="00BC4C9B"/>
    <w:rsid w:val="00BC65C0"/>
    <w:rsid w:val="00BC66F3"/>
    <w:rsid w:val="00BC7D25"/>
    <w:rsid w:val="00BD002F"/>
    <w:rsid w:val="00BD006C"/>
    <w:rsid w:val="00BD1537"/>
    <w:rsid w:val="00BD46B6"/>
    <w:rsid w:val="00BD486F"/>
    <w:rsid w:val="00BD5D0E"/>
    <w:rsid w:val="00BE0D74"/>
    <w:rsid w:val="00BE3199"/>
    <w:rsid w:val="00BE3B8A"/>
    <w:rsid w:val="00BE3CC6"/>
    <w:rsid w:val="00BE510D"/>
    <w:rsid w:val="00BE6B1F"/>
    <w:rsid w:val="00BE7736"/>
    <w:rsid w:val="00BE7DAF"/>
    <w:rsid w:val="00BF1294"/>
    <w:rsid w:val="00BF1AA3"/>
    <w:rsid w:val="00BF3A82"/>
    <w:rsid w:val="00BF4259"/>
    <w:rsid w:val="00BF4562"/>
    <w:rsid w:val="00BF5091"/>
    <w:rsid w:val="00BF5554"/>
    <w:rsid w:val="00BF5B00"/>
    <w:rsid w:val="00BF7F0E"/>
    <w:rsid w:val="00C004D3"/>
    <w:rsid w:val="00C00BFF"/>
    <w:rsid w:val="00C02B07"/>
    <w:rsid w:val="00C02B88"/>
    <w:rsid w:val="00C02DA0"/>
    <w:rsid w:val="00C0362A"/>
    <w:rsid w:val="00C040A0"/>
    <w:rsid w:val="00C041D9"/>
    <w:rsid w:val="00C059BE"/>
    <w:rsid w:val="00C05C13"/>
    <w:rsid w:val="00C06317"/>
    <w:rsid w:val="00C0670F"/>
    <w:rsid w:val="00C06E76"/>
    <w:rsid w:val="00C06F7B"/>
    <w:rsid w:val="00C10B40"/>
    <w:rsid w:val="00C12960"/>
    <w:rsid w:val="00C1426A"/>
    <w:rsid w:val="00C14422"/>
    <w:rsid w:val="00C1736C"/>
    <w:rsid w:val="00C20FB0"/>
    <w:rsid w:val="00C216C9"/>
    <w:rsid w:val="00C23506"/>
    <w:rsid w:val="00C23683"/>
    <w:rsid w:val="00C23E8F"/>
    <w:rsid w:val="00C2487A"/>
    <w:rsid w:val="00C26031"/>
    <w:rsid w:val="00C2796D"/>
    <w:rsid w:val="00C27CC1"/>
    <w:rsid w:val="00C33342"/>
    <w:rsid w:val="00C345CA"/>
    <w:rsid w:val="00C351EE"/>
    <w:rsid w:val="00C357AC"/>
    <w:rsid w:val="00C36BEE"/>
    <w:rsid w:val="00C377D8"/>
    <w:rsid w:val="00C40973"/>
    <w:rsid w:val="00C426D3"/>
    <w:rsid w:val="00C4362F"/>
    <w:rsid w:val="00C457E9"/>
    <w:rsid w:val="00C4606F"/>
    <w:rsid w:val="00C46189"/>
    <w:rsid w:val="00C476C8"/>
    <w:rsid w:val="00C4772B"/>
    <w:rsid w:val="00C47B3F"/>
    <w:rsid w:val="00C50EB1"/>
    <w:rsid w:val="00C54DAE"/>
    <w:rsid w:val="00C54F28"/>
    <w:rsid w:val="00C551B4"/>
    <w:rsid w:val="00C55617"/>
    <w:rsid w:val="00C57290"/>
    <w:rsid w:val="00C6004F"/>
    <w:rsid w:val="00C60352"/>
    <w:rsid w:val="00C6174B"/>
    <w:rsid w:val="00C61805"/>
    <w:rsid w:val="00C6446F"/>
    <w:rsid w:val="00C64646"/>
    <w:rsid w:val="00C64EE9"/>
    <w:rsid w:val="00C65C75"/>
    <w:rsid w:val="00C66350"/>
    <w:rsid w:val="00C66548"/>
    <w:rsid w:val="00C67414"/>
    <w:rsid w:val="00C71B5C"/>
    <w:rsid w:val="00C7234D"/>
    <w:rsid w:val="00C7304B"/>
    <w:rsid w:val="00C73806"/>
    <w:rsid w:val="00C74134"/>
    <w:rsid w:val="00C77552"/>
    <w:rsid w:val="00C8278E"/>
    <w:rsid w:val="00C84C39"/>
    <w:rsid w:val="00C85470"/>
    <w:rsid w:val="00C86D30"/>
    <w:rsid w:val="00C86E7B"/>
    <w:rsid w:val="00C87556"/>
    <w:rsid w:val="00C92DA6"/>
    <w:rsid w:val="00C962D3"/>
    <w:rsid w:val="00CA06CB"/>
    <w:rsid w:val="00CA220B"/>
    <w:rsid w:val="00CA264A"/>
    <w:rsid w:val="00CA5269"/>
    <w:rsid w:val="00CB3D8D"/>
    <w:rsid w:val="00CB4102"/>
    <w:rsid w:val="00CB5047"/>
    <w:rsid w:val="00CB79E2"/>
    <w:rsid w:val="00CB7AF6"/>
    <w:rsid w:val="00CC2237"/>
    <w:rsid w:val="00CC39F3"/>
    <w:rsid w:val="00CC3D78"/>
    <w:rsid w:val="00CC4DA7"/>
    <w:rsid w:val="00CC5A98"/>
    <w:rsid w:val="00CC67ED"/>
    <w:rsid w:val="00CC7809"/>
    <w:rsid w:val="00CD0761"/>
    <w:rsid w:val="00CD0943"/>
    <w:rsid w:val="00CD0ADA"/>
    <w:rsid w:val="00CD1E14"/>
    <w:rsid w:val="00CD2660"/>
    <w:rsid w:val="00CD5686"/>
    <w:rsid w:val="00CD6011"/>
    <w:rsid w:val="00CE12E5"/>
    <w:rsid w:val="00CE1CAC"/>
    <w:rsid w:val="00CE2827"/>
    <w:rsid w:val="00CE4AAD"/>
    <w:rsid w:val="00CE6835"/>
    <w:rsid w:val="00CE6BF4"/>
    <w:rsid w:val="00CE712D"/>
    <w:rsid w:val="00CF3790"/>
    <w:rsid w:val="00CF41F4"/>
    <w:rsid w:val="00CF4430"/>
    <w:rsid w:val="00CF62C9"/>
    <w:rsid w:val="00CF7897"/>
    <w:rsid w:val="00D0159D"/>
    <w:rsid w:val="00D015CF"/>
    <w:rsid w:val="00D02476"/>
    <w:rsid w:val="00D02B98"/>
    <w:rsid w:val="00D032E0"/>
    <w:rsid w:val="00D060DB"/>
    <w:rsid w:val="00D070B3"/>
    <w:rsid w:val="00D111D4"/>
    <w:rsid w:val="00D11701"/>
    <w:rsid w:val="00D11CCC"/>
    <w:rsid w:val="00D1503B"/>
    <w:rsid w:val="00D15D95"/>
    <w:rsid w:val="00D16173"/>
    <w:rsid w:val="00D174ED"/>
    <w:rsid w:val="00D1773D"/>
    <w:rsid w:val="00D17901"/>
    <w:rsid w:val="00D20227"/>
    <w:rsid w:val="00D204CC"/>
    <w:rsid w:val="00D20F9A"/>
    <w:rsid w:val="00D21685"/>
    <w:rsid w:val="00D219F0"/>
    <w:rsid w:val="00D220DC"/>
    <w:rsid w:val="00D221E8"/>
    <w:rsid w:val="00D238C2"/>
    <w:rsid w:val="00D23B22"/>
    <w:rsid w:val="00D25089"/>
    <w:rsid w:val="00D255C9"/>
    <w:rsid w:val="00D25710"/>
    <w:rsid w:val="00D26117"/>
    <w:rsid w:val="00D3025A"/>
    <w:rsid w:val="00D31136"/>
    <w:rsid w:val="00D318D0"/>
    <w:rsid w:val="00D334C3"/>
    <w:rsid w:val="00D35693"/>
    <w:rsid w:val="00D37DC0"/>
    <w:rsid w:val="00D4053A"/>
    <w:rsid w:val="00D41AF4"/>
    <w:rsid w:val="00D4232B"/>
    <w:rsid w:val="00D42FAF"/>
    <w:rsid w:val="00D43C3C"/>
    <w:rsid w:val="00D43F0B"/>
    <w:rsid w:val="00D44CB5"/>
    <w:rsid w:val="00D4586D"/>
    <w:rsid w:val="00D513C0"/>
    <w:rsid w:val="00D515E9"/>
    <w:rsid w:val="00D52D83"/>
    <w:rsid w:val="00D538CE"/>
    <w:rsid w:val="00D54763"/>
    <w:rsid w:val="00D55118"/>
    <w:rsid w:val="00D560BF"/>
    <w:rsid w:val="00D5635F"/>
    <w:rsid w:val="00D5664E"/>
    <w:rsid w:val="00D567DE"/>
    <w:rsid w:val="00D56968"/>
    <w:rsid w:val="00D6318E"/>
    <w:rsid w:val="00D66BAD"/>
    <w:rsid w:val="00D66BE1"/>
    <w:rsid w:val="00D66DE0"/>
    <w:rsid w:val="00D672DD"/>
    <w:rsid w:val="00D672E1"/>
    <w:rsid w:val="00D70276"/>
    <w:rsid w:val="00D705B4"/>
    <w:rsid w:val="00D70CBA"/>
    <w:rsid w:val="00D73B07"/>
    <w:rsid w:val="00D74A87"/>
    <w:rsid w:val="00D74E2A"/>
    <w:rsid w:val="00D74E7B"/>
    <w:rsid w:val="00D74EE0"/>
    <w:rsid w:val="00D75897"/>
    <w:rsid w:val="00D76901"/>
    <w:rsid w:val="00D82640"/>
    <w:rsid w:val="00D8275F"/>
    <w:rsid w:val="00D84BA8"/>
    <w:rsid w:val="00D84C85"/>
    <w:rsid w:val="00D85E33"/>
    <w:rsid w:val="00D863E2"/>
    <w:rsid w:val="00D90EC2"/>
    <w:rsid w:val="00D949CF"/>
    <w:rsid w:val="00D94E67"/>
    <w:rsid w:val="00D96264"/>
    <w:rsid w:val="00D96CB1"/>
    <w:rsid w:val="00DA2C6F"/>
    <w:rsid w:val="00DA4826"/>
    <w:rsid w:val="00DA48CE"/>
    <w:rsid w:val="00DA6570"/>
    <w:rsid w:val="00DA7E9E"/>
    <w:rsid w:val="00DB0181"/>
    <w:rsid w:val="00DB15FE"/>
    <w:rsid w:val="00DB1D15"/>
    <w:rsid w:val="00DB309E"/>
    <w:rsid w:val="00DB3989"/>
    <w:rsid w:val="00DC3F8A"/>
    <w:rsid w:val="00DC44F2"/>
    <w:rsid w:val="00DC5D10"/>
    <w:rsid w:val="00DC604A"/>
    <w:rsid w:val="00DC70B8"/>
    <w:rsid w:val="00DC7553"/>
    <w:rsid w:val="00DD03C5"/>
    <w:rsid w:val="00DD12DA"/>
    <w:rsid w:val="00DD2F43"/>
    <w:rsid w:val="00DD3DF4"/>
    <w:rsid w:val="00DD416B"/>
    <w:rsid w:val="00DD41E2"/>
    <w:rsid w:val="00DD66DC"/>
    <w:rsid w:val="00DE1223"/>
    <w:rsid w:val="00DE17CC"/>
    <w:rsid w:val="00DE246F"/>
    <w:rsid w:val="00DE24A8"/>
    <w:rsid w:val="00DE36E5"/>
    <w:rsid w:val="00DE48D9"/>
    <w:rsid w:val="00DE550E"/>
    <w:rsid w:val="00DE6EA1"/>
    <w:rsid w:val="00DE7B10"/>
    <w:rsid w:val="00DF27F3"/>
    <w:rsid w:val="00DF3488"/>
    <w:rsid w:val="00E02432"/>
    <w:rsid w:val="00E045A8"/>
    <w:rsid w:val="00E05642"/>
    <w:rsid w:val="00E056E9"/>
    <w:rsid w:val="00E11620"/>
    <w:rsid w:val="00E1194D"/>
    <w:rsid w:val="00E1225F"/>
    <w:rsid w:val="00E1336F"/>
    <w:rsid w:val="00E15D72"/>
    <w:rsid w:val="00E17F9F"/>
    <w:rsid w:val="00E217D7"/>
    <w:rsid w:val="00E21950"/>
    <w:rsid w:val="00E22211"/>
    <w:rsid w:val="00E25074"/>
    <w:rsid w:val="00E25A92"/>
    <w:rsid w:val="00E27075"/>
    <w:rsid w:val="00E3033F"/>
    <w:rsid w:val="00E31CDD"/>
    <w:rsid w:val="00E36CFA"/>
    <w:rsid w:val="00E40B32"/>
    <w:rsid w:val="00E40FA4"/>
    <w:rsid w:val="00E4149F"/>
    <w:rsid w:val="00E42602"/>
    <w:rsid w:val="00E43208"/>
    <w:rsid w:val="00E433CE"/>
    <w:rsid w:val="00E46496"/>
    <w:rsid w:val="00E464E1"/>
    <w:rsid w:val="00E46BAB"/>
    <w:rsid w:val="00E4781D"/>
    <w:rsid w:val="00E478F3"/>
    <w:rsid w:val="00E511DA"/>
    <w:rsid w:val="00E526A0"/>
    <w:rsid w:val="00E526E8"/>
    <w:rsid w:val="00E52EF6"/>
    <w:rsid w:val="00E54955"/>
    <w:rsid w:val="00E54DDC"/>
    <w:rsid w:val="00E5528F"/>
    <w:rsid w:val="00E55F74"/>
    <w:rsid w:val="00E56130"/>
    <w:rsid w:val="00E57812"/>
    <w:rsid w:val="00E57D09"/>
    <w:rsid w:val="00E603AE"/>
    <w:rsid w:val="00E61840"/>
    <w:rsid w:val="00E6226F"/>
    <w:rsid w:val="00E63FB9"/>
    <w:rsid w:val="00E65D2F"/>
    <w:rsid w:val="00E66917"/>
    <w:rsid w:val="00E67F21"/>
    <w:rsid w:val="00E709B8"/>
    <w:rsid w:val="00E7197D"/>
    <w:rsid w:val="00E7207E"/>
    <w:rsid w:val="00E72222"/>
    <w:rsid w:val="00E7236C"/>
    <w:rsid w:val="00E733C9"/>
    <w:rsid w:val="00E74029"/>
    <w:rsid w:val="00E7521D"/>
    <w:rsid w:val="00E753F7"/>
    <w:rsid w:val="00E80A48"/>
    <w:rsid w:val="00E82008"/>
    <w:rsid w:val="00E827A6"/>
    <w:rsid w:val="00E831ED"/>
    <w:rsid w:val="00E848C5"/>
    <w:rsid w:val="00E92891"/>
    <w:rsid w:val="00E92DE3"/>
    <w:rsid w:val="00E958AA"/>
    <w:rsid w:val="00E96822"/>
    <w:rsid w:val="00EA0835"/>
    <w:rsid w:val="00EA13AC"/>
    <w:rsid w:val="00EA1984"/>
    <w:rsid w:val="00EA1B99"/>
    <w:rsid w:val="00EA4586"/>
    <w:rsid w:val="00EA4B9E"/>
    <w:rsid w:val="00EA4C99"/>
    <w:rsid w:val="00EA4DAE"/>
    <w:rsid w:val="00EA57C9"/>
    <w:rsid w:val="00EA5A08"/>
    <w:rsid w:val="00EA69B4"/>
    <w:rsid w:val="00EA7A8D"/>
    <w:rsid w:val="00EB000B"/>
    <w:rsid w:val="00EB0603"/>
    <w:rsid w:val="00EB0939"/>
    <w:rsid w:val="00EB20C7"/>
    <w:rsid w:val="00EB2120"/>
    <w:rsid w:val="00EB21C7"/>
    <w:rsid w:val="00EB31EA"/>
    <w:rsid w:val="00EB3D18"/>
    <w:rsid w:val="00EB4AB1"/>
    <w:rsid w:val="00EB4C87"/>
    <w:rsid w:val="00EB541E"/>
    <w:rsid w:val="00EB591C"/>
    <w:rsid w:val="00EB5A45"/>
    <w:rsid w:val="00EB649C"/>
    <w:rsid w:val="00EB750C"/>
    <w:rsid w:val="00EB7D95"/>
    <w:rsid w:val="00EC04B5"/>
    <w:rsid w:val="00EC10C9"/>
    <w:rsid w:val="00EC512A"/>
    <w:rsid w:val="00EC51E2"/>
    <w:rsid w:val="00EC7BE4"/>
    <w:rsid w:val="00EC7BEC"/>
    <w:rsid w:val="00ED2ED3"/>
    <w:rsid w:val="00ED3790"/>
    <w:rsid w:val="00ED4526"/>
    <w:rsid w:val="00ED6C3A"/>
    <w:rsid w:val="00ED7111"/>
    <w:rsid w:val="00ED7171"/>
    <w:rsid w:val="00ED71F2"/>
    <w:rsid w:val="00ED728B"/>
    <w:rsid w:val="00EE0BDB"/>
    <w:rsid w:val="00EE1386"/>
    <w:rsid w:val="00EE45F0"/>
    <w:rsid w:val="00EE4947"/>
    <w:rsid w:val="00EE4D7F"/>
    <w:rsid w:val="00EE555F"/>
    <w:rsid w:val="00EE5972"/>
    <w:rsid w:val="00EE5F53"/>
    <w:rsid w:val="00EF05A0"/>
    <w:rsid w:val="00EF44F5"/>
    <w:rsid w:val="00EF46ED"/>
    <w:rsid w:val="00EF5616"/>
    <w:rsid w:val="00EF5691"/>
    <w:rsid w:val="00F00709"/>
    <w:rsid w:val="00F01B4A"/>
    <w:rsid w:val="00F024CE"/>
    <w:rsid w:val="00F024D9"/>
    <w:rsid w:val="00F02911"/>
    <w:rsid w:val="00F0339D"/>
    <w:rsid w:val="00F03818"/>
    <w:rsid w:val="00F03E18"/>
    <w:rsid w:val="00F07E21"/>
    <w:rsid w:val="00F10D00"/>
    <w:rsid w:val="00F112F4"/>
    <w:rsid w:val="00F12E0E"/>
    <w:rsid w:val="00F13479"/>
    <w:rsid w:val="00F13C77"/>
    <w:rsid w:val="00F17061"/>
    <w:rsid w:val="00F178D9"/>
    <w:rsid w:val="00F20419"/>
    <w:rsid w:val="00F213B9"/>
    <w:rsid w:val="00F22B49"/>
    <w:rsid w:val="00F230F2"/>
    <w:rsid w:val="00F279DD"/>
    <w:rsid w:val="00F31529"/>
    <w:rsid w:val="00F31C5D"/>
    <w:rsid w:val="00F3213A"/>
    <w:rsid w:val="00F322DD"/>
    <w:rsid w:val="00F32434"/>
    <w:rsid w:val="00F32EE1"/>
    <w:rsid w:val="00F36041"/>
    <w:rsid w:val="00F36638"/>
    <w:rsid w:val="00F37149"/>
    <w:rsid w:val="00F37737"/>
    <w:rsid w:val="00F377F3"/>
    <w:rsid w:val="00F42E36"/>
    <w:rsid w:val="00F433CA"/>
    <w:rsid w:val="00F4402B"/>
    <w:rsid w:val="00F45EC2"/>
    <w:rsid w:val="00F50203"/>
    <w:rsid w:val="00F50666"/>
    <w:rsid w:val="00F525F7"/>
    <w:rsid w:val="00F52A6F"/>
    <w:rsid w:val="00F533E1"/>
    <w:rsid w:val="00F540D1"/>
    <w:rsid w:val="00F549C8"/>
    <w:rsid w:val="00F54E64"/>
    <w:rsid w:val="00F55B8C"/>
    <w:rsid w:val="00F569E7"/>
    <w:rsid w:val="00F57981"/>
    <w:rsid w:val="00F6012E"/>
    <w:rsid w:val="00F61135"/>
    <w:rsid w:val="00F61460"/>
    <w:rsid w:val="00F62032"/>
    <w:rsid w:val="00F63A72"/>
    <w:rsid w:val="00F63E65"/>
    <w:rsid w:val="00F6456C"/>
    <w:rsid w:val="00F6597D"/>
    <w:rsid w:val="00F65A8F"/>
    <w:rsid w:val="00F66049"/>
    <w:rsid w:val="00F662A6"/>
    <w:rsid w:val="00F6631D"/>
    <w:rsid w:val="00F67600"/>
    <w:rsid w:val="00F716CF"/>
    <w:rsid w:val="00F71A31"/>
    <w:rsid w:val="00F75039"/>
    <w:rsid w:val="00F75A98"/>
    <w:rsid w:val="00F75DE6"/>
    <w:rsid w:val="00F802A4"/>
    <w:rsid w:val="00F810FC"/>
    <w:rsid w:val="00F83882"/>
    <w:rsid w:val="00F83AB5"/>
    <w:rsid w:val="00F83C18"/>
    <w:rsid w:val="00F84A56"/>
    <w:rsid w:val="00F86D8D"/>
    <w:rsid w:val="00F90DEC"/>
    <w:rsid w:val="00F920F0"/>
    <w:rsid w:val="00F9566F"/>
    <w:rsid w:val="00F9571D"/>
    <w:rsid w:val="00F961E2"/>
    <w:rsid w:val="00F975F0"/>
    <w:rsid w:val="00F97A26"/>
    <w:rsid w:val="00FA3DBB"/>
    <w:rsid w:val="00FA517F"/>
    <w:rsid w:val="00FA60E6"/>
    <w:rsid w:val="00FA6529"/>
    <w:rsid w:val="00FA7209"/>
    <w:rsid w:val="00FB0D36"/>
    <w:rsid w:val="00FB1EC6"/>
    <w:rsid w:val="00FB3374"/>
    <w:rsid w:val="00FB3871"/>
    <w:rsid w:val="00FC0E3B"/>
    <w:rsid w:val="00FC1EA3"/>
    <w:rsid w:val="00FC3B98"/>
    <w:rsid w:val="00FC506B"/>
    <w:rsid w:val="00FC5781"/>
    <w:rsid w:val="00FC6801"/>
    <w:rsid w:val="00FC765A"/>
    <w:rsid w:val="00FD0FA0"/>
    <w:rsid w:val="00FD123C"/>
    <w:rsid w:val="00FD1976"/>
    <w:rsid w:val="00FD197A"/>
    <w:rsid w:val="00FD1A83"/>
    <w:rsid w:val="00FD38C8"/>
    <w:rsid w:val="00FD5291"/>
    <w:rsid w:val="00FD557A"/>
    <w:rsid w:val="00FD742F"/>
    <w:rsid w:val="00FE1014"/>
    <w:rsid w:val="00FE1569"/>
    <w:rsid w:val="00FE2E32"/>
    <w:rsid w:val="00FE3C5B"/>
    <w:rsid w:val="00FE4E0D"/>
    <w:rsid w:val="00FE51B7"/>
    <w:rsid w:val="00FE6B75"/>
    <w:rsid w:val="00FE6BEA"/>
    <w:rsid w:val="00FE758B"/>
    <w:rsid w:val="00FF02E7"/>
    <w:rsid w:val="00FF0738"/>
    <w:rsid w:val="00FF0743"/>
    <w:rsid w:val="00FF0B50"/>
    <w:rsid w:val="00FF5489"/>
    <w:rsid w:val="00FF7840"/>
    <w:rsid w:val="0A27C49E"/>
    <w:rsid w:val="21A2AE9B"/>
    <w:rsid w:val="27212CA3"/>
    <w:rsid w:val="37CFBBC4"/>
    <w:rsid w:val="480D7AAD"/>
    <w:rsid w:val="4D4DEABB"/>
    <w:rsid w:val="5CB60CE9"/>
    <w:rsid w:val="5E5AF8D3"/>
    <w:rsid w:val="6FD9D2E8"/>
    <w:rsid w:val="73FA1830"/>
    <w:rsid w:val="7AF6A0B2"/>
    <w:rsid w:val="7D10690E"/>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933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D15D4"/>
    <w:pPr>
      <w:spacing w:after="130" w:line="260" w:lineRule="atLeast"/>
    </w:pPr>
    <w:rPr>
      <w:rFonts w:ascii="Verdana" w:hAnsi="Verdana"/>
      <w:sz w:val="18"/>
      <w:szCs w:val="24"/>
      <w:lang w:val="nl-BE" w:eastAsia="nl-NL"/>
    </w:rPr>
  </w:style>
  <w:style w:type="paragraph" w:styleId="Heading1">
    <w:name w:val="heading 1"/>
    <w:aliases w:val="Section Heading"/>
    <w:basedOn w:val="Normal"/>
    <w:next w:val="Normal"/>
    <w:link w:val="Heading1Char"/>
    <w:qFormat/>
    <w:rsid w:val="00E1194D"/>
    <w:pPr>
      <w:keepNext/>
      <w:spacing w:before="510" w:after="113" w:line="380" w:lineRule="atLeast"/>
      <w:outlineLvl w:val="0"/>
    </w:pPr>
    <w:rPr>
      <w:rFonts w:cs="Arial"/>
      <w:b/>
      <w:bCs/>
      <w:kern w:val="32"/>
      <w:sz w:val="24"/>
      <w:szCs w:val="32"/>
    </w:rPr>
  </w:style>
  <w:style w:type="paragraph" w:styleId="Heading2">
    <w:name w:val="heading 2"/>
    <w:basedOn w:val="Normal"/>
    <w:next w:val="Normal"/>
    <w:autoRedefine/>
    <w:qFormat/>
    <w:rsid w:val="00902074"/>
    <w:pPr>
      <w:keepNext/>
      <w:numPr>
        <w:ilvl w:val="1"/>
        <w:numId w:val="10"/>
      </w:numPr>
      <w:spacing w:before="510" w:after="20" w:line="288" w:lineRule="atLeast"/>
      <w:ind w:right="567"/>
      <w:outlineLvl w:val="1"/>
    </w:pPr>
    <w:rPr>
      <w:rFonts w:cs="Arial"/>
      <w:b/>
      <w:bCs/>
      <w:iCs/>
      <w:sz w:val="20"/>
      <w:szCs w:val="28"/>
    </w:rPr>
  </w:style>
  <w:style w:type="paragraph" w:styleId="Heading3">
    <w:name w:val="heading 3"/>
    <w:aliases w:val="Chapter x.x.x,H3,Underrubrik2,heading 3"/>
    <w:basedOn w:val="Normal"/>
    <w:next w:val="Normal"/>
    <w:link w:val="Heading3Char"/>
    <w:qFormat/>
    <w:rsid w:val="00275FFE"/>
    <w:pPr>
      <w:keepNext/>
      <w:spacing w:before="240" w:after="60"/>
      <w:outlineLvl w:val="2"/>
    </w:pPr>
    <w:rPr>
      <w:rFonts w:cs="Arial"/>
      <w:b/>
      <w:bCs/>
      <w:sz w:val="24"/>
      <w:szCs w:val="26"/>
    </w:rPr>
  </w:style>
  <w:style w:type="paragraph" w:styleId="Heading4">
    <w:name w:val="heading 4"/>
    <w:basedOn w:val="Normal"/>
    <w:next w:val="Normal"/>
    <w:qFormat/>
    <w:rsid w:val="00AD15D4"/>
    <w:pPr>
      <w:keepNext/>
      <w:numPr>
        <w:ilvl w:val="3"/>
        <w:numId w:val="10"/>
      </w:numPr>
      <w:spacing w:before="240" w:after="60"/>
      <w:outlineLvl w:val="3"/>
    </w:pPr>
    <w:rPr>
      <w:sz w:val="20"/>
      <w:szCs w:val="20"/>
      <w:lang w:val="fr-FR"/>
    </w:rPr>
  </w:style>
  <w:style w:type="paragraph" w:styleId="Heading5">
    <w:name w:val="heading 5"/>
    <w:aliases w:val="Level 3 - i"/>
    <w:basedOn w:val="Normal"/>
    <w:next w:val="Normal"/>
    <w:qFormat/>
    <w:rsid w:val="00AD15D4"/>
    <w:pPr>
      <w:numPr>
        <w:ilvl w:val="4"/>
        <w:numId w:val="10"/>
      </w:numPr>
      <w:tabs>
        <w:tab w:val="left" w:pos="1105"/>
      </w:tabs>
      <w:spacing w:before="240" w:after="60"/>
      <w:outlineLvl w:val="4"/>
    </w:pPr>
    <w:rPr>
      <w:sz w:val="20"/>
      <w:szCs w:val="20"/>
      <w:lang w:val="fr-FR"/>
    </w:rPr>
  </w:style>
  <w:style w:type="paragraph" w:styleId="Heading6">
    <w:name w:val="heading 6"/>
    <w:basedOn w:val="Normal"/>
    <w:next w:val="Normal"/>
    <w:qFormat/>
    <w:rsid w:val="00AD15D4"/>
    <w:pPr>
      <w:keepNext/>
      <w:widowControl w:val="0"/>
      <w:numPr>
        <w:ilvl w:val="5"/>
        <w:numId w:val="10"/>
      </w:num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outlineLvl w:val="5"/>
    </w:pPr>
    <w:rPr>
      <w:rFonts w:ascii="Arial Narrow" w:hAnsi="Arial Narrow"/>
      <w:snapToGrid w:val="0"/>
      <w:sz w:val="28"/>
      <w:szCs w:val="20"/>
      <w:lang w:val="en-GB" w:eastAsia="en-US"/>
    </w:rPr>
  </w:style>
  <w:style w:type="paragraph" w:styleId="Heading7">
    <w:name w:val="heading 7"/>
    <w:basedOn w:val="Normal"/>
    <w:next w:val="Normal"/>
    <w:qFormat/>
    <w:rsid w:val="00AD15D4"/>
    <w:pPr>
      <w:keepNext/>
      <w:widowControl w:val="0"/>
      <w:numPr>
        <w:ilvl w:val="6"/>
        <w:numId w:val="10"/>
      </w:numPr>
      <w:spacing w:after="0" w:line="240" w:lineRule="auto"/>
      <w:jc w:val="center"/>
      <w:outlineLvl w:val="6"/>
    </w:pPr>
    <w:rPr>
      <w:rFonts w:ascii="Times New Roman" w:hAnsi="Times New Roman"/>
      <w:snapToGrid w:val="0"/>
      <w:sz w:val="36"/>
      <w:szCs w:val="20"/>
      <w:lang w:val="en-GB" w:eastAsia="en-US"/>
    </w:rPr>
  </w:style>
  <w:style w:type="paragraph" w:styleId="Heading8">
    <w:name w:val="heading 8"/>
    <w:basedOn w:val="Normal"/>
    <w:next w:val="Normal"/>
    <w:qFormat/>
    <w:rsid w:val="00AD15D4"/>
    <w:pPr>
      <w:keepNext/>
      <w:widowControl w:val="0"/>
      <w:numPr>
        <w:ilvl w:val="7"/>
        <w:numId w:val="10"/>
      </w:numPr>
      <w:tabs>
        <w:tab w:val="left" w:pos="-1248"/>
        <w:tab w:val="left" w:pos="-720"/>
        <w:tab w:val="left" w:pos="0"/>
        <w:tab w:val="left" w:pos="259"/>
        <w:tab w:val="left" w:pos="486"/>
        <w:tab w:val="left" w:pos="720"/>
        <w:tab w:val="left" w:pos="939"/>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both"/>
      <w:outlineLvl w:val="7"/>
    </w:pPr>
    <w:rPr>
      <w:rFonts w:ascii="Times New Roman" w:hAnsi="Times New Roman"/>
      <w:b/>
      <w:snapToGrid w:val="0"/>
      <w:color w:val="000000"/>
      <w:sz w:val="24"/>
      <w:szCs w:val="20"/>
      <w:lang w:val="en-GB" w:eastAsia="en-US"/>
    </w:rPr>
  </w:style>
  <w:style w:type="paragraph" w:styleId="Heading9">
    <w:name w:val="heading 9"/>
    <w:basedOn w:val="Normal"/>
    <w:next w:val="Normal"/>
    <w:qFormat/>
    <w:rsid w:val="00AD15D4"/>
    <w:pPr>
      <w:keepNext/>
      <w:numPr>
        <w:ilvl w:val="8"/>
        <w:numId w:val="10"/>
      </w:numPr>
      <w:tabs>
        <w:tab w:val="left" w:pos="-720"/>
        <w:tab w:val="left" w:pos="720"/>
        <w:tab w:val="left" w:pos="1440"/>
        <w:tab w:val="left" w:pos="2160"/>
        <w:tab w:val="left" w:pos="2880"/>
        <w:tab w:val="left" w:pos="3600"/>
        <w:tab w:val="left" w:pos="4320"/>
        <w:tab w:val="left" w:pos="5040"/>
        <w:tab w:val="left" w:pos="5760"/>
        <w:tab w:val="left" w:pos="6480"/>
        <w:tab w:val="left" w:pos="7200"/>
        <w:tab w:val="right" w:pos="7584"/>
        <w:tab w:val="left" w:pos="7920"/>
        <w:tab w:val="left" w:pos="8640"/>
      </w:tabs>
      <w:spacing w:after="0" w:line="240" w:lineRule="auto"/>
      <w:jc w:val="both"/>
      <w:outlineLvl w:val="8"/>
    </w:pPr>
    <w:rPr>
      <w:rFonts w:ascii="Times New Roman" w:hAnsi="Times New Roman"/>
      <w:b/>
      <w:sz w:val="20"/>
      <w:szCs w:val="20"/>
      <w:lang w:val="fr-FR"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D15D4"/>
    <w:pPr>
      <w:tabs>
        <w:tab w:val="center" w:pos="4153"/>
        <w:tab w:val="right" w:pos="8306"/>
      </w:tabs>
      <w:spacing w:after="0" w:line="240" w:lineRule="atLeast"/>
    </w:pPr>
    <w:rPr>
      <w:sz w:val="16"/>
    </w:rPr>
  </w:style>
  <w:style w:type="character" w:styleId="EndnoteReference">
    <w:name w:val="endnote reference"/>
    <w:basedOn w:val="DefaultParagraphFont"/>
    <w:semiHidden/>
    <w:rsid w:val="00AD15D4"/>
    <w:rPr>
      <w:rFonts w:ascii="Verdana" w:hAnsi="Verdana"/>
      <w:vertAlign w:val="superscript"/>
      <w:lang w:val="nl-NL"/>
    </w:rPr>
  </w:style>
  <w:style w:type="paragraph" w:styleId="E-mailSignature">
    <w:name w:val="E-mail Signature"/>
    <w:basedOn w:val="Normal"/>
    <w:rsid w:val="00AD15D4"/>
  </w:style>
  <w:style w:type="character" w:styleId="FollowedHyperlink">
    <w:name w:val="FollowedHyperlink"/>
    <w:basedOn w:val="DefaultParagraphFont"/>
    <w:rsid w:val="00AD15D4"/>
    <w:rPr>
      <w:rFonts w:ascii="Verdana" w:hAnsi="Verdana"/>
      <w:color w:val="auto"/>
      <w:u w:val="single"/>
    </w:rPr>
  </w:style>
  <w:style w:type="character" w:styleId="Hyperlink">
    <w:name w:val="Hyperlink"/>
    <w:basedOn w:val="DefaultParagraphFont"/>
    <w:uiPriority w:val="99"/>
    <w:rsid w:val="00AD15D4"/>
    <w:rPr>
      <w:rFonts w:ascii="Verdana" w:hAnsi="Verdana"/>
      <w:color w:val="auto"/>
      <w:u w:val="single"/>
    </w:rPr>
  </w:style>
  <w:style w:type="paragraph" w:styleId="EnvelopeReturn">
    <w:name w:val="envelope return"/>
    <w:basedOn w:val="Normal"/>
    <w:rsid w:val="00AD15D4"/>
    <w:rPr>
      <w:rFonts w:ascii="Arial" w:hAnsi="Arial" w:cs="Arial"/>
      <w:sz w:val="20"/>
      <w:szCs w:val="20"/>
    </w:rPr>
  </w:style>
  <w:style w:type="paragraph" w:customStyle="1" w:styleId="Documenttype">
    <w:name w:val="Document type"/>
    <w:basedOn w:val="Title"/>
    <w:rsid w:val="00AD15D4"/>
    <w:rPr>
      <w:sz w:val="46"/>
    </w:rPr>
  </w:style>
  <w:style w:type="paragraph" w:styleId="MessageHeader">
    <w:name w:val="Message Header"/>
    <w:basedOn w:val="Normal"/>
    <w:rsid w:val="00AD15D4"/>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rPr>
  </w:style>
  <w:style w:type="paragraph" w:styleId="Index1">
    <w:name w:val="index 1"/>
    <w:basedOn w:val="Normal"/>
    <w:next w:val="Normal"/>
    <w:autoRedefine/>
    <w:semiHidden/>
    <w:rsid w:val="00AD15D4"/>
    <w:pPr>
      <w:ind w:left="180" w:hanging="180"/>
    </w:pPr>
  </w:style>
  <w:style w:type="paragraph" w:styleId="IndexHeading">
    <w:name w:val="index heading"/>
    <w:basedOn w:val="Normal"/>
    <w:next w:val="Index1"/>
    <w:semiHidden/>
    <w:rsid w:val="00AD15D4"/>
    <w:rPr>
      <w:rFonts w:cs="Arial"/>
      <w:b/>
      <w:bCs/>
    </w:rPr>
  </w:style>
  <w:style w:type="paragraph" w:styleId="TOAHeading">
    <w:name w:val="toa heading"/>
    <w:basedOn w:val="Normal"/>
    <w:next w:val="Normal"/>
    <w:semiHidden/>
    <w:rsid w:val="00AD15D4"/>
    <w:pPr>
      <w:spacing w:before="120"/>
    </w:pPr>
    <w:rPr>
      <w:rFonts w:cs="Arial"/>
      <w:b/>
      <w:bCs/>
      <w:sz w:val="24"/>
    </w:rPr>
  </w:style>
  <w:style w:type="character" w:styleId="Emphasis">
    <w:name w:val="Emphasis"/>
    <w:basedOn w:val="DefaultParagraphFont"/>
    <w:uiPriority w:val="20"/>
    <w:qFormat/>
    <w:rsid w:val="00AD15D4"/>
    <w:rPr>
      <w:rFonts w:ascii="Verdana" w:hAnsi="Verdana"/>
      <w:i/>
      <w:iCs/>
    </w:rPr>
  </w:style>
  <w:style w:type="character" w:styleId="PageNumber">
    <w:name w:val="page number"/>
    <w:basedOn w:val="DefaultParagraphFont"/>
    <w:rsid w:val="00AD15D4"/>
    <w:rPr>
      <w:rFonts w:ascii="Verdana" w:hAnsi="Verdana"/>
      <w:sz w:val="16"/>
    </w:rPr>
  </w:style>
  <w:style w:type="paragraph" w:styleId="Subtitle">
    <w:name w:val="Subtitle"/>
    <w:basedOn w:val="Normal"/>
    <w:qFormat/>
    <w:rsid w:val="00AD15D4"/>
    <w:pPr>
      <w:spacing w:after="60" w:line="296" w:lineRule="atLeast"/>
      <w:outlineLvl w:val="1"/>
    </w:pPr>
    <w:rPr>
      <w:rFonts w:cs="Arial"/>
      <w:sz w:val="24"/>
    </w:rPr>
  </w:style>
  <w:style w:type="paragraph" w:styleId="Title">
    <w:name w:val="Title"/>
    <w:basedOn w:val="Normal"/>
    <w:link w:val="TitleChar"/>
    <w:qFormat/>
    <w:rsid w:val="00AD15D4"/>
    <w:pPr>
      <w:spacing w:after="113" w:line="410" w:lineRule="atLeast"/>
      <w:outlineLvl w:val="0"/>
    </w:pPr>
    <w:rPr>
      <w:rFonts w:cs="Arial"/>
      <w:bCs/>
      <w:kern w:val="28"/>
      <w:sz w:val="34"/>
      <w:szCs w:val="32"/>
    </w:rPr>
  </w:style>
  <w:style w:type="character" w:styleId="CommentReference">
    <w:name w:val="annotation reference"/>
    <w:basedOn w:val="DefaultParagraphFont"/>
    <w:rsid w:val="00AD15D4"/>
    <w:rPr>
      <w:rFonts w:ascii="Verdana" w:hAnsi="Verdana"/>
      <w:sz w:val="16"/>
      <w:szCs w:val="16"/>
    </w:rPr>
  </w:style>
  <w:style w:type="character" w:styleId="FootnoteReference">
    <w:name w:val="footnote reference"/>
    <w:basedOn w:val="DefaultParagraphFont"/>
    <w:rsid w:val="00AD15D4"/>
    <w:rPr>
      <w:rFonts w:ascii="Verdana" w:hAnsi="Verdana"/>
      <w:vertAlign w:val="superscript"/>
    </w:rPr>
  </w:style>
  <w:style w:type="character" w:styleId="Strong">
    <w:name w:val="Strong"/>
    <w:basedOn w:val="DefaultParagraphFont"/>
    <w:uiPriority w:val="22"/>
    <w:qFormat/>
    <w:rsid w:val="00AD15D4"/>
    <w:rPr>
      <w:rFonts w:ascii="Verdana" w:hAnsi="Verdana"/>
      <w:b/>
      <w:bCs/>
    </w:rPr>
  </w:style>
  <w:style w:type="paragraph" w:styleId="ListBullet">
    <w:name w:val="List Bullet"/>
    <w:basedOn w:val="Normal"/>
    <w:rsid w:val="000A5B3E"/>
    <w:pPr>
      <w:numPr>
        <w:numId w:val="4"/>
      </w:numPr>
      <w:spacing w:after="0"/>
    </w:pPr>
    <w:rPr>
      <w:lang w:val="fr-FR"/>
    </w:rPr>
  </w:style>
  <w:style w:type="paragraph" w:styleId="ListBullet2">
    <w:name w:val="List Bullet 2"/>
    <w:basedOn w:val="Normal"/>
    <w:rsid w:val="000A5B3E"/>
    <w:pPr>
      <w:spacing w:after="0"/>
    </w:pPr>
    <w:rPr>
      <w:lang w:val="en-GB"/>
    </w:rPr>
  </w:style>
  <w:style w:type="paragraph" w:styleId="ListBullet3">
    <w:name w:val="List Bullet 3"/>
    <w:basedOn w:val="Normal"/>
    <w:rsid w:val="000A5B3E"/>
    <w:pPr>
      <w:numPr>
        <w:ilvl w:val="2"/>
        <w:numId w:val="1"/>
      </w:numPr>
      <w:spacing w:after="0"/>
    </w:pPr>
    <w:rPr>
      <w:lang w:val="en-GB"/>
    </w:rPr>
  </w:style>
  <w:style w:type="paragraph" w:styleId="Footer">
    <w:name w:val="footer"/>
    <w:basedOn w:val="Normal"/>
    <w:link w:val="FooterChar"/>
    <w:rsid w:val="00AD15D4"/>
    <w:pPr>
      <w:tabs>
        <w:tab w:val="center" w:pos="4153"/>
        <w:tab w:val="right" w:pos="8306"/>
      </w:tabs>
      <w:spacing w:after="0" w:line="240" w:lineRule="atLeast"/>
    </w:pPr>
    <w:rPr>
      <w:sz w:val="16"/>
    </w:rPr>
  </w:style>
  <w:style w:type="paragraph" w:styleId="FootnoteText">
    <w:name w:val="footnote text"/>
    <w:aliases w:val="Footnotetext"/>
    <w:basedOn w:val="Normal"/>
    <w:link w:val="FootnoteTextChar"/>
    <w:qFormat/>
    <w:rsid w:val="00AD15D4"/>
    <w:pPr>
      <w:spacing w:after="0" w:line="240" w:lineRule="atLeast"/>
    </w:pPr>
    <w:rPr>
      <w:sz w:val="16"/>
      <w:szCs w:val="20"/>
    </w:rPr>
  </w:style>
  <w:style w:type="table" w:styleId="TableGrid">
    <w:name w:val="Table Grid"/>
    <w:basedOn w:val="TableNormal"/>
    <w:uiPriority w:val="99"/>
    <w:rsid w:val="00AD15D4"/>
    <w:pPr>
      <w:spacing w:after="130"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AD15D4"/>
    <w:pPr>
      <w:spacing w:after="0" w:line="240" w:lineRule="atLeast"/>
    </w:pPr>
    <w:rPr>
      <w:sz w:val="16"/>
      <w:szCs w:val="20"/>
    </w:rPr>
  </w:style>
  <w:style w:type="paragraph" w:customStyle="1" w:styleId="Tabeltekst">
    <w:name w:val="Tabeltekst"/>
    <w:basedOn w:val="Normal"/>
    <w:rsid w:val="00AD15D4"/>
    <w:pPr>
      <w:spacing w:after="0"/>
    </w:pPr>
  </w:style>
  <w:style w:type="paragraph" w:styleId="BodyText">
    <w:name w:val="Body Text"/>
    <w:basedOn w:val="Normal"/>
    <w:link w:val="BodyTextChar"/>
    <w:rsid w:val="00AD15D4"/>
    <w:pPr>
      <w:spacing w:after="0"/>
    </w:pPr>
  </w:style>
  <w:style w:type="paragraph" w:styleId="ListNumber">
    <w:name w:val="List Number"/>
    <w:basedOn w:val="Normal"/>
    <w:rsid w:val="00AD15D4"/>
    <w:pPr>
      <w:numPr>
        <w:numId w:val="2"/>
      </w:numPr>
      <w:spacing w:after="0"/>
    </w:pPr>
  </w:style>
  <w:style w:type="paragraph" w:styleId="ListNumber2">
    <w:name w:val="List Number 2"/>
    <w:basedOn w:val="Normal"/>
    <w:rsid w:val="00AD15D4"/>
    <w:pPr>
      <w:numPr>
        <w:ilvl w:val="1"/>
        <w:numId w:val="2"/>
      </w:numPr>
      <w:spacing w:after="0"/>
    </w:pPr>
  </w:style>
  <w:style w:type="paragraph" w:styleId="ListNumber3">
    <w:name w:val="List Number 3"/>
    <w:basedOn w:val="Normal"/>
    <w:rsid w:val="00AD15D4"/>
    <w:pPr>
      <w:numPr>
        <w:ilvl w:val="2"/>
        <w:numId w:val="2"/>
      </w:numPr>
      <w:spacing w:after="0"/>
    </w:pPr>
  </w:style>
  <w:style w:type="paragraph" w:styleId="TOC1">
    <w:name w:val="toc 1"/>
    <w:basedOn w:val="Normal"/>
    <w:next w:val="Normal"/>
    <w:autoRedefine/>
    <w:uiPriority w:val="39"/>
    <w:rsid w:val="0046557B"/>
    <w:pPr>
      <w:widowControl w:val="0"/>
      <w:tabs>
        <w:tab w:val="right" w:leader="dot" w:pos="9059"/>
      </w:tabs>
      <w:spacing w:after="0" w:line="240" w:lineRule="auto"/>
      <w:ind w:left="720" w:hanging="720"/>
    </w:pPr>
    <w:rPr>
      <w:b/>
      <w:noProof/>
      <w:snapToGrid w:val="0"/>
      <w:color w:val="000000"/>
      <w:szCs w:val="20"/>
      <w:lang w:val="en-US" w:eastAsia="en-US"/>
    </w:rPr>
  </w:style>
  <w:style w:type="paragraph" w:styleId="TOC2">
    <w:name w:val="toc 2"/>
    <w:basedOn w:val="Normal"/>
    <w:next w:val="Normal"/>
    <w:autoRedefine/>
    <w:uiPriority w:val="39"/>
    <w:rsid w:val="009B277D"/>
    <w:pPr>
      <w:widowControl w:val="0"/>
      <w:tabs>
        <w:tab w:val="right" w:leader="dot" w:pos="9016"/>
      </w:tabs>
      <w:spacing w:after="0" w:line="240" w:lineRule="auto"/>
      <w:ind w:left="1440" w:hanging="720"/>
    </w:pPr>
    <w:rPr>
      <w:snapToGrid w:val="0"/>
      <w:szCs w:val="20"/>
      <w:lang w:val="en-US" w:eastAsia="en-US"/>
    </w:rPr>
  </w:style>
  <w:style w:type="paragraph" w:styleId="TOC3">
    <w:name w:val="toc 3"/>
    <w:basedOn w:val="TOC2"/>
    <w:next w:val="Normal"/>
    <w:autoRedefine/>
    <w:uiPriority w:val="39"/>
    <w:rsid w:val="00AD15D4"/>
    <w:pPr>
      <w:ind w:left="2160"/>
    </w:pPr>
  </w:style>
  <w:style w:type="paragraph" w:styleId="BodyTextIndent">
    <w:name w:val="Body Text Indent"/>
    <w:basedOn w:val="Normal"/>
    <w:rsid w:val="00AD15D4"/>
    <w:pPr>
      <w:widowControl w:val="0"/>
      <w:tabs>
        <w:tab w:val="left" w:pos="-1440"/>
      </w:tabs>
      <w:spacing w:after="0" w:line="240" w:lineRule="auto"/>
      <w:ind w:left="720"/>
      <w:jc w:val="both"/>
    </w:pPr>
    <w:rPr>
      <w:rFonts w:ascii="Times New Roman" w:hAnsi="Times New Roman"/>
      <w:snapToGrid w:val="0"/>
      <w:color w:val="000000"/>
      <w:sz w:val="20"/>
      <w:szCs w:val="20"/>
      <w:lang w:val="en-GB" w:eastAsia="en-US"/>
    </w:rPr>
  </w:style>
  <w:style w:type="paragraph" w:styleId="BodyTextIndent2">
    <w:name w:val="Body Text Indent 2"/>
    <w:basedOn w:val="Normal"/>
    <w:rsid w:val="00AD15D4"/>
    <w:pPr>
      <w:widowControl w:val="0"/>
      <w:tabs>
        <w:tab w:val="left" w:pos="-1440"/>
      </w:tabs>
      <w:spacing w:after="0" w:line="240" w:lineRule="auto"/>
      <w:ind w:left="1440"/>
      <w:jc w:val="both"/>
    </w:pPr>
    <w:rPr>
      <w:rFonts w:ascii="Times New Roman" w:hAnsi="Times New Roman"/>
      <w:snapToGrid w:val="0"/>
      <w:color w:val="000000"/>
      <w:sz w:val="24"/>
      <w:szCs w:val="20"/>
      <w:lang w:val="en-GB" w:eastAsia="en-US"/>
    </w:rPr>
  </w:style>
  <w:style w:type="paragraph" w:styleId="BodyTextIndent3">
    <w:name w:val="Body Text Indent 3"/>
    <w:basedOn w:val="Normal"/>
    <w:rsid w:val="00AD15D4"/>
    <w:pPr>
      <w:widowControl w:val="0"/>
      <w:tabs>
        <w:tab w:val="left" w:pos="-1440"/>
      </w:tabs>
      <w:spacing w:after="0" w:line="240" w:lineRule="auto"/>
      <w:ind w:left="720"/>
      <w:jc w:val="both"/>
    </w:pPr>
    <w:rPr>
      <w:rFonts w:ascii="Times New Roman" w:hAnsi="Times New Roman"/>
      <w:snapToGrid w:val="0"/>
      <w:color w:val="000000"/>
      <w:sz w:val="24"/>
      <w:szCs w:val="20"/>
      <w:lang w:val="en-GB" w:eastAsia="en-US"/>
    </w:rPr>
  </w:style>
  <w:style w:type="paragraph" w:styleId="BodyText2">
    <w:name w:val="Body Text 2"/>
    <w:basedOn w:val="Normal"/>
    <w:rsid w:val="00AD15D4"/>
    <w:pPr>
      <w:widowControl w:val="0"/>
      <w:tabs>
        <w:tab w:val="left" w:pos="-1440"/>
      </w:tabs>
      <w:spacing w:after="0" w:line="240" w:lineRule="auto"/>
      <w:jc w:val="both"/>
    </w:pPr>
    <w:rPr>
      <w:rFonts w:ascii="Times New Roman" w:hAnsi="Times New Roman"/>
      <w:snapToGrid w:val="0"/>
      <w:sz w:val="24"/>
      <w:szCs w:val="20"/>
      <w:u w:val="single"/>
      <w:lang w:val="en-GB" w:eastAsia="en-US"/>
    </w:rPr>
  </w:style>
  <w:style w:type="paragraph" w:styleId="BodyText3">
    <w:name w:val="Body Text 3"/>
    <w:basedOn w:val="Normal"/>
    <w:rsid w:val="00AD15D4"/>
    <w:pPr>
      <w:widowControl w:val="0"/>
      <w:tabs>
        <w:tab w:val="left" w:pos="-1248"/>
        <w:tab w:val="left" w:pos="-720"/>
        <w:tab w:val="left" w:pos="0"/>
        <w:tab w:val="left" w:pos="259"/>
        <w:tab w:val="left" w:pos="486"/>
        <w:tab w:val="left" w:pos="720"/>
        <w:tab w:val="left" w:pos="939"/>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pPr>
    <w:rPr>
      <w:rFonts w:ascii="Times New Roman" w:hAnsi="Times New Roman"/>
      <w:b/>
      <w:snapToGrid w:val="0"/>
      <w:color w:val="000000"/>
      <w:sz w:val="24"/>
      <w:szCs w:val="20"/>
      <w:lang w:val="en-GB" w:eastAsia="en-US"/>
    </w:rPr>
  </w:style>
  <w:style w:type="paragraph" w:styleId="DocumentMap">
    <w:name w:val="Document Map"/>
    <w:basedOn w:val="Normal"/>
    <w:semiHidden/>
    <w:rsid w:val="00AD15D4"/>
    <w:pPr>
      <w:widowControl w:val="0"/>
      <w:shd w:val="clear" w:color="auto" w:fill="000080"/>
      <w:spacing w:after="0" w:line="240" w:lineRule="auto"/>
    </w:pPr>
    <w:rPr>
      <w:rFonts w:ascii="Tahoma" w:hAnsi="Tahoma"/>
      <w:snapToGrid w:val="0"/>
      <w:sz w:val="24"/>
      <w:szCs w:val="20"/>
      <w:lang w:val="en-US" w:eastAsia="en-US"/>
    </w:rPr>
  </w:style>
  <w:style w:type="paragraph" w:styleId="Caption">
    <w:name w:val="caption"/>
    <w:basedOn w:val="Normal"/>
    <w:next w:val="Normal"/>
    <w:qFormat/>
    <w:rsid w:val="00AD15D4"/>
    <w:pPr>
      <w:widowControl w:val="0"/>
      <w:pBdr>
        <w:bottom w:val="single" w:sz="6" w:space="1" w:color="auto"/>
      </w:pBdr>
      <w:tabs>
        <w:tab w:val="left" w:pos="-720"/>
        <w:tab w:val="left" w:pos="720"/>
        <w:tab w:val="left" w:pos="1440"/>
        <w:tab w:val="left" w:pos="2160"/>
        <w:tab w:val="left" w:pos="2880"/>
        <w:tab w:val="left" w:pos="3600"/>
        <w:tab w:val="left" w:pos="4320"/>
        <w:tab w:val="left" w:pos="5040"/>
        <w:tab w:val="left" w:pos="5760"/>
        <w:tab w:val="left" w:pos="6480"/>
        <w:tab w:val="left" w:pos="7200"/>
        <w:tab w:val="right" w:pos="7584"/>
        <w:tab w:val="left" w:pos="7920"/>
        <w:tab w:val="left" w:pos="8640"/>
      </w:tabs>
      <w:spacing w:after="0" w:line="240" w:lineRule="auto"/>
    </w:pPr>
    <w:rPr>
      <w:rFonts w:ascii="Times New Roman" w:hAnsi="Times New Roman"/>
      <w:b/>
      <w:snapToGrid w:val="0"/>
      <w:sz w:val="20"/>
      <w:szCs w:val="20"/>
      <w:lang w:val="fr-FR" w:eastAsia="en-US"/>
    </w:rPr>
  </w:style>
  <w:style w:type="paragraph" w:styleId="BalloonText">
    <w:name w:val="Balloon Text"/>
    <w:basedOn w:val="Normal"/>
    <w:semiHidden/>
    <w:rsid w:val="00AD15D4"/>
    <w:pPr>
      <w:widowControl w:val="0"/>
      <w:spacing w:after="0" w:line="240" w:lineRule="auto"/>
    </w:pPr>
    <w:rPr>
      <w:rFonts w:ascii="Tahoma" w:hAnsi="Tahoma" w:cs="Tahoma"/>
      <w:snapToGrid w:val="0"/>
      <w:sz w:val="16"/>
      <w:szCs w:val="16"/>
      <w:lang w:val="en-US" w:eastAsia="en-US"/>
    </w:rPr>
  </w:style>
  <w:style w:type="paragraph" w:styleId="CommentText">
    <w:name w:val="annotation text"/>
    <w:basedOn w:val="Normal"/>
    <w:link w:val="CommentTextChar"/>
    <w:rsid w:val="00AD15D4"/>
    <w:pPr>
      <w:widowControl w:val="0"/>
      <w:spacing w:after="0" w:line="240" w:lineRule="auto"/>
    </w:pPr>
    <w:rPr>
      <w:rFonts w:ascii="Times New Roman" w:hAnsi="Times New Roman"/>
      <w:snapToGrid w:val="0"/>
      <w:sz w:val="20"/>
      <w:szCs w:val="20"/>
      <w:lang w:val="en-US" w:eastAsia="en-US"/>
    </w:rPr>
  </w:style>
  <w:style w:type="paragraph" w:styleId="CommentSubject">
    <w:name w:val="annotation subject"/>
    <w:basedOn w:val="CommentText"/>
    <w:next w:val="CommentText"/>
    <w:link w:val="CommentSubjectChar"/>
    <w:uiPriority w:val="99"/>
    <w:rsid w:val="00AD15D4"/>
    <w:rPr>
      <w:b/>
      <w:bCs/>
    </w:rPr>
  </w:style>
  <w:style w:type="character" w:customStyle="1" w:styleId="EndnoteTextChar">
    <w:name w:val="Endnote Text Char"/>
    <w:basedOn w:val="DefaultParagraphFont"/>
    <w:link w:val="EndnoteText"/>
    <w:semiHidden/>
    <w:rsid w:val="00AD15D4"/>
    <w:rPr>
      <w:rFonts w:ascii="Verdana" w:hAnsi="Verdana"/>
      <w:sz w:val="16"/>
      <w:lang w:val="nl-BE" w:eastAsia="nl-NL" w:bidi="ar-SA"/>
    </w:rPr>
  </w:style>
  <w:style w:type="character" w:customStyle="1" w:styleId="FooterChar">
    <w:name w:val="Footer Char"/>
    <w:basedOn w:val="DefaultParagraphFont"/>
    <w:link w:val="Footer"/>
    <w:rsid w:val="00AD15D4"/>
    <w:rPr>
      <w:rFonts w:ascii="Verdana" w:hAnsi="Verdana"/>
      <w:sz w:val="16"/>
      <w:szCs w:val="24"/>
      <w:lang w:val="nl-BE" w:eastAsia="nl-NL" w:bidi="ar-SA"/>
    </w:rPr>
  </w:style>
  <w:style w:type="character" w:customStyle="1" w:styleId="BodyTextChar">
    <w:name w:val="Body Text Char"/>
    <w:basedOn w:val="DefaultParagraphFont"/>
    <w:link w:val="BodyText"/>
    <w:rsid w:val="00AD15D4"/>
    <w:rPr>
      <w:rFonts w:ascii="Verdana" w:hAnsi="Verdana"/>
      <w:sz w:val="18"/>
      <w:szCs w:val="24"/>
      <w:lang w:val="nl-BE" w:eastAsia="nl-NL" w:bidi="ar-SA"/>
    </w:rPr>
  </w:style>
  <w:style w:type="paragraph" w:customStyle="1" w:styleId="H1">
    <w:name w:val="H1"/>
    <w:basedOn w:val="Heading1"/>
    <w:rsid w:val="00AD15D4"/>
  </w:style>
  <w:style w:type="paragraph" w:styleId="TOC4">
    <w:name w:val="toc 4"/>
    <w:basedOn w:val="TOC2"/>
    <w:next w:val="Normal"/>
    <w:autoRedefine/>
    <w:uiPriority w:val="39"/>
    <w:rsid w:val="00AD15D4"/>
    <w:pPr>
      <w:tabs>
        <w:tab w:val="clear" w:pos="9016"/>
        <w:tab w:val="right" w:leader="dot" w:pos="709"/>
        <w:tab w:val="right" w:leader="dot" w:pos="9015"/>
      </w:tabs>
      <w:ind w:left="2648"/>
    </w:pPr>
  </w:style>
  <w:style w:type="paragraph" w:styleId="ListParagraph">
    <w:name w:val="List Paragraph"/>
    <w:basedOn w:val="Normal"/>
    <w:link w:val="ListParagraphChar"/>
    <w:uiPriority w:val="34"/>
    <w:qFormat/>
    <w:rsid w:val="00E753F7"/>
    <w:pPr>
      <w:ind w:left="720"/>
      <w:contextualSpacing/>
    </w:pPr>
  </w:style>
  <w:style w:type="paragraph" w:styleId="TOC5">
    <w:name w:val="toc 5"/>
    <w:basedOn w:val="Normal"/>
    <w:next w:val="Normal"/>
    <w:autoRedefine/>
    <w:uiPriority w:val="39"/>
    <w:rsid w:val="00AD15D4"/>
    <w:pPr>
      <w:ind w:left="720"/>
    </w:pPr>
  </w:style>
  <w:style w:type="character" w:customStyle="1" w:styleId="CommentTextChar">
    <w:name w:val="Comment Text Char"/>
    <w:basedOn w:val="DefaultParagraphFont"/>
    <w:link w:val="CommentText"/>
    <w:rsid w:val="007440C0"/>
    <w:rPr>
      <w:snapToGrid w:val="0"/>
      <w:lang w:val="en-US" w:eastAsia="en-US"/>
    </w:rPr>
  </w:style>
  <w:style w:type="paragraph" w:styleId="Revision">
    <w:name w:val="Revision"/>
    <w:hidden/>
    <w:uiPriority w:val="99"/>
    <w:semiHidden/>
    <w:rsid w:val="000A5B3E"/>
    <w:rPr>
      <w:rFonts w:ascii="Verdana" w:hAnsi="Verdana"/>
      <w:sz w:val="18"/>
      <w:szCs w:val="24"/>
      <w:lang w:val="nl-BE" w:eastAsia="nl-NL"/>
    </w:rPr>
  </w:style>
  <w:style w:type="character" w:customStyle="1" w:styleId="FootnoteTextChar">
    <w:name w:val="Footnote Text Char"/>
    <w:aliases w:val="Footnotetext Char"/>
    <w:link w:val="FootnoteText"/>
    <w:uiPriority w:val="99"/>
    <w:rsid w:val="00EB2120"/>
    <w:rPr>
      <w:rFonts w:ascii="Verdana" w:hAnsi="Verdana"/>
      <w:sz w:val="16"/>
      <w:lang w:val="nl-BE" w:eastAsia="nl-NL"/>
    </w:rPr>
  </w:style>
  <w:style w:type="paragraph" w:customStyle="1" w:styleId="BodyText1">
    <w:name w:val="Body Text1"/>
    <w:basedOn w:val="Normal"/>
    <w:link w:val="BodytextChar0"/>
    <w:qFormat/>
    <w:rsid w:val="000D6D1C"/>
    <w:pPr>
      <w:spacing w:after="60" w:line="240" w:lineRule="auto"/>
    </w:pPr>
    <w:rPr>
      <w:rFonts w:ascii="FlandersArtSerif-Regular" w:eastAsia="Calibri" w:hAnsi="FlandersArtSerif-Regular"/>
      <w:color w:val="1D1B11"/>
      <w:sz w:val="22"/>
      <w:szCs w:val="22"/>
      <w:lang w:eastAsia="en-US"/>
    </w:rPr>
  </w:style>
  <w:style w:type="character" w:customStyle="1" w:styleId="BodytextChar0">
    <w:name w:val="Body text Char"/>
    <w:link w:val="BodyText1"/>
    <w:rsid w:val="000D6D1C"/>
    <w:rPr>
      <w:rFonts w:ascii="FlandersArtSerif-Regular" w:eastAsia="Calibri" w:hAnsi="FlandersArtSerif-Regular"/>
      <w:color w:val="1D1B11"/>
      <w:sz w:val="22"/>
      <w:szCs w:val="22"/>
      <w:lang w:val="nl-BE" w:eastAsia="en-US"/>
    </w:rPr>
  </w:style>
  <w:style w:type="paragraph" w:customStyle="1" w:styleId="Titre5template">
    <w:name w:val="Titre 5 template"/>
    <w:basedOn w:val="Normal"/>
    <w:qFormat/>
    <w:rsid w:val="00B76BB5"/>
    <w:pPr>
      <w:tabs>
        <w:tab w:val="left" w:pos="851"/>
      </w:tabs>
      <w:spacing w:before="240" w:after="60" w:line="240" w:lineRule="auto"/>
      <w:ind w:left="4284" w:hanging="720"/>
    </w:pPr>
    <w:rPr>
      <w:rFonts w:ascii="Calibri" w:hAnsi="Calibri"/>
      <w:sz w:val="20"/>
      <w:szCs w:val="20"/>
    </w:rPr>
  </w:style>
  <w:style w:type="character" w:customStyle="1" w:styleId="hbe">
    <w:name w:val="hbe"/>
    <w:basedOn w:val="DefaultParagraphFont"/>
    <w:rsid w:val="005020C5"/>
  </w:style>
  <w:style w:type="paragraph" w:customStyle="1" w:styleId="Default">
    <w:name w:val="Default"/>
    <w:rsid w:val="009E69F0"/>
    <w:pPr>
      <w:autoSpaceDE w:val="0"/>
      <w:autoSpaceDN w:val="0"/>
      <w:adjustRightInd w:val="0"/>
    </w:pPr>
    <w:rPr>
      <w:rFonts w:ascii="Tahoma" w:hAnsi="Tahoma" w:cs="Tahoma"/>
      <w:color w:val="000000"/>
      <w:sz w:val="24"/>
      <w:szCs w:val="24"/>
      <w:lang w:val="nl-BE"/>
    </w:rPr>
  </w:style>
  <w:style w:type="paragraph" w:customStyle="1" w:styleId="paragraph">
    <w:name w:val="paragraph"/>
    <w:basedOn w:val="Normal"/>
    <w:rsid w:val="00015465"/>
    <w:pPr>
      <w:spacing w:before="100" w:beforeAutospacing="1" w:after="100" w:afterAutospacing="1" w:line="240" w:lineRule="auto"/>
    </w:pPr>
    <w:rPr>
      <w:rFonts w:ascii="Calibri" w:eastAsiaTheme="minorHAnsi" w:hAnsi="Calibri" w:cs="Calibri"/>
      <w:sz w:val="22"/>
      <w:szCs w:val="22"/>
      <w:lang w:eastAsia="nl-BE"/>
    </w:rPr>
  </w:style>
  <w:style w:type="character" w:customStyle="1" w:styleId="normaltextrun">
    <w:name w:val="normaltextrun"/>
    <w:basedOn w:val="DefaultParagraphFont"/>
    <w:rsid w:val="00015465"/>
  </w:style>
  <w:style w:type="character" w:customStyle="1" w:styleId="eop">
    <w:name w:val="eop"/>
    <w:basedOn w:val="DefaultParagraphFont"/>
    <w:rsid w:val="00015465"/>
  </w:style>
  <w:style w:type="character" w:customStyle="1" w:styleId="tabchar">
    <w:name w:val="tabchar"/>
    <w:basedOn w:val="DefaultParagraphFont"/>
    <w:rsid w:val="00015465"/>
  </w:style>
  <w:style w:type="character" w:customStyle="1" w:styleId="ListParagraphChar">
    <w:name w:val="List Paragraph Char"/>
    <w:basedOn w:val="DefaultParagraphFont"/>
    <w:link w:val="ListParagraph"/>
    <w:uiPriority w:val="34"/>
    <w:rsid w:val="00D74EE0"/>
    <w:rPr>
      <w:rFonts w:ascii="Verdana" w:hAnsi="Verdana"/>
      <w:sz w:val="18"/>
      <w:szCs w:val="24"/>
      <w:lang w:val="nl-BE" w:eastAsia="nl-NL"/>
    </w:rPr>
  </w:style>
  <w:style w:type="character" w:customStyle="1" w:styleId="CommentSubjectChar">
    <w:name w:val="Comment Subject Char"/>
    <w:link w:val="CommentSubject"/>
    <w:uiPriority w:val="99"/>
    <w:locked/>
    <w:rsid w:val="00F533E1"/>
    <w:rPr>
      <w:b/>
      <w:bCs/>
      <w:snapToGrid w:val="0"/>
      <w:lang w:val="en-US" w:eastAsia="en-US"/>
    </w:rPr>
  </w:style>
  <w:style w:type="character" w:customStyle="1" w:styleId="ui-provider">
    <w:name w:val="ui-provider"/>
    <w:basedOn w:val="DefaultParagraphFont"/>
    <w:rsid w:val="00AE5896"/>
  </w:style>
  <w:style w:type="paragraph" w:styleId="TOCHeading">
    <w:name w:val="TOC Heading"/>
    <w:basedOn w:val="Heading1"/>
    <w:next w:val="Normal"/>
    <w:uiPriority w:val="39"/>
    <w:unhideWhenUsed/>
    <w:qFormat/>
    <w:rsid w:val="006C7EAC"/>
    <w:pPr>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lang w:val="en-US" w:eastAsia="en-US"/>
    </w:rPr>
  </w:style>
  <w:style w:type="character" w:customStyle="1" w:styleId="Heading3Char">
    <w:name w:val="Heading 3 Char"/>
    <w:aliases w:val="Chapter x.x.x Char,H3 Char,Underrubrik2 Char,heading 3 Char"/>
    <w:basedOn w:val="DefaultParagraphFont"/>
    <w:link w:val="Heading3"/>
    <w:rsid w:val="00F6456C"/>
    <w:rPr>
      <w:rFonts w:ascii="Verdana" w:hAnsi="Verdana" w:cs="Arial"/>
      <w:b/>
      <w:bCs/>
      <w:sz w:val="24"/>
      <w:szCs w:val="26"/>
      <w:lang w:val="nl-BE" w:eastAsia="nl-NL"/>
    </w:rPr>
  </w:style>
  <w:style w:type="character" w:customStyle="1" w:styleId="HeaderChar">
    <w:name w:val="Header Char"/>
    <w:link w:val="Header"/>
    <w:rsid w:val="002E76AC"/>
    <w:rPr>
      <w:rFonts w:ascii="Verdana" w:hAnsi="Verdana"/>
      <w:sz w:val="16"/>
      <w:szCs w:val="24"/>
      <w:lang w:val="nl-BE" w:eastAsia="nl-NL"/>
    </w:rPr>
  </w:style>
  <w:style w:type="paragraph" w:styleId="TOC6">
    <w:name w:val="toc 6"/>
    <w:basedOn w:val="Normal"/>
    <w:next w:val="Normal"/>
    <w:autoRedefine/>
    <w:uiPriority w:val="39"/>
    <w:unhideWhenUsed/>
    <w:rsid w:val="00992FF0"/>
    <w:pPr>
      <w:spacing w:after="100" w:line="259" w:lineRule="auto"/>
      <w:ind w:left="1100"/>
    </w:pPr>
    <w:rPr>
      <w:rFonts w:asciiTheme="minorHAnsi" w:eastAsiaTheme="minorEastAsia" w:hAnsiTheme="minorHAnsi" w:cstheme="minorBidi"/>
      <w:kern w:val="2"/>
      <w:sz w:val="22"/>
      <w:szCs w:val="22"/>
      <w:lang w:val="en-US" w:eastAsia="en-US"/>
      <w14:ligatures w14:val="standardContextual"/>
    </w:rPr>
  </w:style>
  <w:style w:type="paragraph" w:styleId="TOC7">
    <w:name w:val="toc 7"/>
    <w:basedOn w:val="Normal"/>
    <w:next w:val="Normal"/>
    <w:autoRedefine/>
    <w:uiPriority w:val="39"/>
    <w:unhideWhenUsed/>
    <w:rsid w:val="00992FF0"/>
    <w:pPr>
      <w:spacing w:after="100" w:line="259" w:lineRule="auto"/>
      <w:ind w:left="1320"/>
    </w:pPr>
    <w:rPr>
      <w:rFonts w:asciiTheme="minorHAnsi" w:eastAsiaTheme="minorEastAsia" w:hAnsiTheme="minorHAnsi" w:cstheme="minorBidi"/>
      <w:kern w:val="2"/>
      <w:sz w:val="22"/>
      <w:szCs w:val="22"/>
      <w:lang w:val="en-US" w:eastAsia="en-US"/>
      <w14:ligatures w14:val="standardContextual"/>
    </w:rPr>
  </w:style>
  <w:style w:type="paragraph" w:styleId="TOC8">
    <w:name w:val="toc 8"/>
    <w:basedOn w:val="Normal"/>
    <w:next w:val="Normal"/>
    <w:autoRedefine/>
    <w:uiPriority w:val="39"/>
    <w:unhideWhenUsed/>
    <w:rsid w:val="00992FF0"/>
    <w:pPr>
      <w:spacing w:after="100" w:line="259" w:lineRule="auto"/>
      <w:ind w:left="1540"/>
    </w:pPr>
    <w:rPr>
      <w:rFonts w:asciiTheme="minorHAnsi" w:eastAsiaTheme="minorEastAsia" w:hAnsiTheme="minorHAnsi" w:cstheme="minorBidi"/>
      <w:kern w:val="2"/>
      <w:sz w:val="22"/>
      <w:szCs w:val="22"/>
      <w:lang w:val="en-US" w:eastAsia="en-US"/>
      <w14:ligatures w14:val="standardContextual"/>
    </w:rPr>
  </w:style>
  <w:style w:type="paragraph" w:styleId="TOC9">
    <w:name w:val="toc 9"/>
    <w:basedOn w:val="Normal"/>
    <w:next w:val="Normal"/>
    <w:autoRedefine/>
    <w:uiPriority w:val="39"/>
    <w:unhideWhenUsed/>
    <w:rsid w:val="00992FF0"/>
    <w:pPr>
      <w:spacing w:after="100" w:line="259" w:lineRule="auto"/>
      <w:ind w:left="1760"/>
    </w:pPr>
    <w:rPr>
      <w:rFonts w:asciiTheme="minorHAnsi" w:eastAsiaTheme="minorEastAsia" w:hAnsiTheme="minorHAnsi" w:cstheme="minorBidi"/>
      <w:kern w:val="2"/>
      <w:sz w:val="22"/>
      <w:szCs w:val="22"/>
      <w:lang w:val="en-US" w:eastAsia="en-US"/>
      <w14:ligatures w14:val="standardContextual"/>
    </w:rPr>
  </w:style>
  <w:style w:type="character" w:styleId="UnresolvedMention">
    <w:name w:val="Unresolved Mention"/>
    <w:basedOn w:val="DefaultParagraphFont"/>
    <w:uiPriority w:val="99"/>
    <w:semiHidden/>
    <w:unhideWhenUsed/>
    <w:rsid w:val="00992FF0"/>
    <w:rPr>
      <w:color w:val="605E5C"/>
      <w:shd w:val="clear" w:color="auto" w:fill="E1DFDD"/>
    </w:rPr>
  </w:style>
  <w:style w:type="character" w:customStyle="1" w:styleId="TitleChar">
    <w:name w:val="Title Char"/>
    <w:link w:val="Title"/>
    <w:rsid w:val="00A60E96"/>
    <w:rPr>
      <w:rFonts w:ascii="Verdana" w:hAnsi="Verdana" w:cs="Arial"/>
      <w:bCs/>
      <w:kern w:val="28"/>
      <w:sz w:val="34"/>
      <w:szCs w:val="32"/>
      <w:lang w:val="nl-BE" w:eastAsia="nl-NL"/>
    </w:rPr>
  </w:style>
  <w:style w:type="character" w:customStyle="1" w:styleId="Heading1Char">
    <w:name w:val="Heading 1 Char"/>
    <w:aliases w:val="Section Heading Char"/>
    <w:link w:val="Heading1"/>
    <w:rsid w:val="00A60E96"/>
    <w:rPr>
      <w:rFonts w:ascii="Verdana" w:hAnsi="Verdana" w:cs="Arial"/>
      <w:b/>
      <w:bCs/>
      <w:kern w:val="32"/>
      <w:sz w:val="24"/>
      <w:szCs w:val="32"/>
      <w:lang w:val="nl-BE" w:eastAsia="nl-NL"/>
    </w:rPr>
  </w:style>
  <w:style w:type="character" w:customStyle="1" w:styleId="Body1Char">
    <w:name w:val="Body1 Char"/>
    <w:basedOn w:val="DefaultParagraphFont"/>
    <w:link w:val="Body1"/>
    <w:uiPriority w:val="99"/>
    <w:locked/>
    <w:rsid w:val="00C351EE"/>
    <w:rPr>
      <w:rFonts w:ascii="News Gothic MT" w:hAnsi="News Gothic MT"/>
      <w:noProof/>
      <w:lang w:val="nl-NL" w:eastAsia="nl-NL"/>
    </w:rPr>
  </w:style>
  <w:style w:type="paragraph" w:customStyle="1" w:styleId="Body1">
    <w:name w:val="Body1"/>
    <w:basedOn w:val="Normal"/>
    <w:link w:val="Body1Char"/>
    <w:uiPriority w:val="99"/>
    <w:rsid w:val="00C351EE"/>
    <w:pPr>
      <w:suppressAutoHyphens/>
      <w:spacing w:after="240" w:line="284" w:lineRule="atLeast"/>
      <w:ind w:left="567"/>
    </w:pPr>
    <w:rPr>
      <w:rFonts w:ascii="News Gothic MT" w:hAnsi="News Gothic MT"/>
      <w:noProof/>
      <w:sz w:val="20"/>
      <w:szCs w:val="20"/>
      <w:lang w:val="nl-NL"/>
    </w:rPr>
  </w:style>
  <w:style w:type="paragraph" w:customStyle="1" w:styleId="MarginText">
    <w:name w:val="Margin Text"/>
    <w:basedOn w:val="Normal"/>
    <w:link w:val="MarginTextChar"/>
    <w:uiPriority w:val="99"/>
    <w:qFormat/>
    <w:rsid w:val="00C351EE"/>
    <w:pPr>
      <w:adjustRightInd w:val="0"/>
      <w:spacing w:after="240" w:line="360" w:lineRule="auto"/>
      <w:jc w:val="both"/>
    </w:pPr>
    <w:rPr>
      <w:rFonts w:ascii="Times New Roman" w:eastAsia="STZhongsong" w:hAnsi="Times New Roman"/>
      <w:kern w:val="28"/>
      <w:sz w:val="22"/>
      <w:szCs w:val="20"/>
      <w:lang w:eastAsia="zh-CN"/>
    </w:rPr>
  </w:style>
  <w:style w:type="character" w:customStyle="1" w:styleId="MarginTextChar">
    <w:name w:val="Margin Text Char"/>
    <w:link w:val="MarginText"/>
    <w:uiPriority w:val="99"/>
    <w:rsid w:val="00C351EE"/>
    <w:rPr>
      <w:rFonts w:eastAsia="STZhongsong"/>
      <w:kern w:val="28"/>
      <w:sz w:val="22"/>
      <w:lang w:val="nl-BE"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46159">
      <w:bodyDiv w:val="1"/>
      <w:marLeft w:val="0"/>
      <w:marRight w:val="0"/>
      <w:marTop w:val="0"/>
      <w:marBottom w:val="0"/>
      <w:divBdr>
        <w:top w:val="none" w:sz="0" w:space="0" w:color="auto"/>
        <w:left w:val="none" w:sz="0" w:space="0" w:color="auto"/>
        <w:bottom w:val="none" w:sz="0" w:space="0" w:color="auto"/>
        <w:right w:val="none" w:sz="0" w:space="0" w:color="auto"/>
      </w:divBdr>
    </w:div>
    <w:div w:id="318198447">
      <w:bodyDiv w:val="1"/>
      <w:marLeft w:val="0"/>
      <w:marRight w:val="0"/>
      <w:marTop w:val="0"/>
      <w:marBottom w:val="0"/>
      <w:divBdr>
        <w:top w:val="none" w:sz="0" w:space="0" w:color="auto"/>
        <w:left w:val="none" w:sz="0" w:space="0" w:color="auto"/>
        <w:bottom w:val="none" w:sz="0" w:space="0" w:color="auto"/>
        <w:right w:val="none" w:sz="0" w:space="0" w:color="auto"/>
      </w:divBdr>
    </w:div>
    <w:div w:id="476803174">
      <w:bodyDiv w:val="1"/>
      <w:marLeft w:val="0"/>
      <w:marRight w:val="0"/>
      <w:marTop w:val="0"/>
      <w:marBottom w:val="0"/>
      <w:divBdr>
        <w:top w:val="none" w:sz="0" w:space="0" w:color="auto"/>
        <w:left w:val="none" w:sz="0" w:space="0" w:color="auto"/>
        <w:bottom w:val="none" w:sz="0" w:space="0" w:color="auto"/>
        <w:right w:val="none" w:sz="0" w:space="0" w:color="auto"/>
      </w:divBdr>
      <w:divsChild>
        <w:div w:id="196701171">
          <w:marLeft w:val="1800"/>
          <w:marRight w:val="0"/>
          <w:marTop w:val="100"/>
          <w:marBottom w:val="0"/>
          <w:divBdr>
            <w:top w:val="none" w:sz="0" w:space="0" w:color="auto"/>
            <w:left w:val="none" w:sz="0" w:space="0" w:color="auto"/>
            <w:bottom w:val="none" w:sz="0" w:space="0" w:color="auto"/>
            <w:right w:val="none" w:sz="0" w:space="0" w:color="auto"/>
          </w:divBdr>
        </w:div>
        <w:div w:id="953708167">
          <w:marLeft w:val="1800"/>
          <w:marRight w:val="0"/>
          <w:marTop w:val="100"/>
          <w:marBottom w:val="0"/>
          <w:divBdr>
            <w:top w:val="none" w:sz="0" w:space="0" w:color="auto"/>
            <w:left w:val="none" w:sz="0" w:space="0" w:color="auto"/>
            <w:bottom w:val="none" w:sz="0" w:space="0" w:color="auto"/>
            <w:right w:val="none" w:sz="0" w:space="0" w:color="auto"/>
          </w:divBdr>
        </w:div>
        <w:div w:id="1864826913">
          <w:marLeft w:val="1800"/>
          <w:marRight w:val="0"/>
          <w:marTop w:val="100"/>
          <w:marBottom w:val="0"/>
          <w:divBdr>
            <w:top w:val="none" w:sz="0" w:space="0" w:color="auto"/>
            <w:left w:val="none" w:sz="0" w:space="0" w:color="auto"/>
            <w:bottom w:val="none" w:sz="0" w:space="0" w:color="auto"/>
            <w:right w:val="none" w:sz="0" w:space="0" w:color="auto"/>
          </w:divBdr>
        </w:div>
        <w:div w:id="1954090990">
          <w:marLeft w:val="1800"/>
          <w:marRight w:val="0"/>
          <w:marTop w:val="100"/>
          <w:marBottom w:val="0"/>
          <w:divBdr>
            <w:top w:val="none" w:sz="0" w:space="0" w:color="auto"/>
            <w:left w:val="none" w:sz="0" w:space="0" w:color="auto"/>
            <w:bottom w:val="none" w:sz="0" w:space="0" w:color="auto"/>
            <w:right w:val="none" w:sz="0" w:space="0" w:color="auto"/>
          </w:divBdr>
        </w:div>
      </w:divsChild>
    </w:div>
    <w:div w:id="1068848070">
      <w:bodyDiv w:val="1"/>
      <w:marLeft w:val="0"/>
      <w:marRight w:val="0"/>
      <w:marTop w:val="0"/>
      <w:marBottom w:val="0"/>
      <w:divBdr>
        <w:top w:val="none" w:sz="0" w:space="0" w:color="auto"/>
        <w:left w:val="none" w:sz="0" w:space="0" w:color="auto"/>
        <w:bottom w:val="none" w:sz="0" w:space="0" w:color="auto"/>
        <w:right w:val="none" w:sz="0" w:space="0" w:color="auto"/>
      </w:divBdr>
    </w:div>
    <w:div w:id="1152328164">
      <w:bodyDiv w:val="1"/>
      <w:marLeft w:val="0"/>
      <w:marRight w:val="0"/>
      <w:marTop w:val="0"/>
      <w:marBottom w:val="0"/>
      <w:divBdr>
        <w:top w:val="none" w:sz="0" w:space="0" w:color="auto"/>
        <w:left w:val="none" w:sz="0" w:space="0" w:color="auto"/>
        <w:bottom w:val="none" w:sz="0" w:space="0" w:color="auto"/>
        <w:right w:val="none" w:sz="0" w:space="0" w:color="auto"/>
      </w:divBdr>
    </w:div>
    <w:div w:id="1170295234">
      <w:bodyDiv w:val="1"/>
      <w:marLeft w:val="0"/>
      <w:marRight w:val="0"/>
      <w:marTop w:val="0"/>
      <w:marBottom w:val="0"/>
      <w:divBdr>
        <w:top w:val="none" w:sz="0" w:space="0" w:color="auto"/>
        <w:left w:val="none" w:sz="0" w:space="0" w:color="auto"/>
        <w:bottom w:val="none" w:sz="0" w:space="0" w:color="auto"/>
        <w:right w:val="none" w:sz="0" w:space="0" w:color="auto"/>
      </w:divBdr>
    </w:div>
    <w:div w:id="1519661964">
      <w:bodyDiv w:val="1"/>
      <w:marLeft w:val="0"/>
      <w:marRight w:val="0"/>
      <w:marTop w:val="0"/>
      <w:marBottom w:val="0"/>
      <w:divBdr>
        <w:top w:val="none" w:sz="0" w:space="0" w:color="auto"/>
        <w:left w:val="none" w:sz="0" w:space="0" w:color="auto"/>
        <w:bottom w:val="none" w:sz="0" w:space="0" w:color="auto"/>
        <w:right w:val="none" w:sz="0" w:space="0" w:color="auto"/>
      </w:divBdr>
    </w:div>
    <w:div w:id="1531920785">
      <w:bodyDiv w:val="1"/>
      <w:marLeft w:val="0"/>
      <w:marRight w:val="0"/>
      <w:marTop w:val="0"/>
      <w:marBottom w:val="0"/>
      <w:divBdr>
        <w:top w:val="none" w:sz="0" w:space="0" w:color="auto"/>
        <w:left w:val="none" w:sz="0" w:space="0" w:color="auto"/>
        <w:bottom w:val="none" w:sz="0" w:space="0" w:color="auto"/>
        <w:right w:val="none" w:sz="0" w:space="0" w:color="auto"/>
      </w:divBdr>
    </w:div>
    <w:div w:id="1605184951">
      <w:bodyDiv w:val="1"/>
      <w:marLeft w:val="0"/>
      <w:marRight w:val="0"/>
      <w:marTop w:val="0"/>
      <w:marBottom w:val="0"/>
      <w:divBdr>
        <w:top w:val="none" w:sz="0" w:space="0" w:color="auto"/>
        <w:left w:val="none" w:sz="0" w:space="0" w:color="auto"/>
        <w:bottom w:val="none" w:sz="0" w:space="0" w:color="auto"/>
        <w:right w:val="none" w:sz="0" w:space="0" w:color="auto"/>
      </w:divBdr>
      <w:divsChild>
        <w:div w:id="1227297329">
          <w:marLeft w:val="562"/>
          <w:marRight w:val="0"/>
          <w:marTop w:val="200"/>
          <w:marBottom w:val="0"/>
          <w:divBdr>
            <w:top w:val="none" w:sz="0" w:space="0" w:color="auto"/>
            <w:left w:val="none" w:sz="0" w:space="0" w:color="auto"/>
            <w:bottom w:val="none" w:sz="0" w:space="0" w:color="auto"/>
            <w:right w:val="none" w:sz="0" w:space="0" w:color="auto"/>
          </w:divBdr>
        </w:div>
      </w:divsChild>
    </w:div>
    <w:div w:id="1625309289">
      <w:bodyDiv w:val="1"/>
      <w:marLeft w:val="0"/>
      <w:marRight w:val="0"/>
      <w:marTop w:val="0"/>
      <w:marBottom w:val="0"/>
      <w:divBdr>
        <w:top w:val="none" w:sz="0" w:space="0" w:color="auto"/>
        <w:left w:val="none" w:sz="0" w:space="0" w:color="auto"/>
        <w:bottom w:val="none" w:sz="0" w:space="0" w:color="auto"/>
        <w:right w:val="none" w:sz="0" w:space="0" w:color="auto"/>
      </w:divBdr>
    </w:div>
    <w:div w:id="1733767989">
      <w:bodyDiv w:val="1"/>
      <w:marLeft w:val="0"/>
      <w:marRight w:val="0"/>
      <w:marTop w:val="0"/>
      <w:marBottom w:val="0"/>
      <w:divBdr>
        <w:top w:val="none" w:sz="0" w:space="0" w:color="auto"/>
        <w:left w:val="none" w:sz="0" w:space="0" w:color="auto"/>
        <w:bottom w:val="none" w:sz="0" w:space="0" w:color="auto"/>
        <w:right w:val="none" w:sz="0" w:space="0" w:color="auto"/>
      </w:divBdr>
    </w:div>
    <w:div w:id="1911843056">
      <w:bodyDiv w:val="1"/>
      <w:marLeft w:val="0"/>
      <w:marRight w:val="0"/>
      <w:marTop w:val="0"/>
      <w:marBottom w:val="0"/>
      <w:divBdr>
        <w:top w:val="none" w:sz="0" w:space="0" w:color="auto"/>
        <w:left w:val="none" w:sz="0" w:space="0" w:color="auto"/>
        <w:bottom w:val="none" w:sz="0" w:space="0" w:color="auto"/>
        <w:right w:val="none" w:sz="0" w:space="0" w:color="auto"/>
      </w:divBdr>
    </w:div>
    <w:div w:id="1992294670">
      <w:bodyDiv w:val="1"/>
      <w:marLeft w:val="0"/>
      <w:marRight w:val="0"/>
      <w:marTop w:val="0"/>
      <w:marBottom w:val="0"/>
      <w:divBdr>
        <w:top w:val="none" w:sz="0" w:space="0" w:color="auto"/>
        <w:left w:val="none" w:sz="0" w:space="0" w:color="auto"/>
        <w:bottom w:val="none" w:sz="0" w:space="0" w:color="auto"/>
        <w:right w:val="none" w:sz="0" w:space="0" w:color="auto"/>
      </w:divBdr>
    </w:div>
    <w:div w:id="20025443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publicprocurement.be" TargetMode="External"/><Relationship Id="rId26" Type="http://schemas.openxmlformats.org/officeDocument/2006/relationships/header" Target="header4.xml"/><Relationship Id="rId39" Type="http://schemas.openxmlformats.org/officeDocument/2006/relationships/image" Target="media/image11.png"/><Relationship Id="rId21" Type="http://schemas.openxmlformats.org/officeDocument/2006/relationships/hyperlink" Target="https://uea.publicprocurement.be" TargetMode="External"/><Relationship Id="rId34" Type="http://schemas.openxmlformats.org/officeDocument/2006/relationships/image" Target="media/image7.jpeg"/><Relationship Id="rId42" Type="http://schemas.openxmlformats.org/officeDocument/2006/relationships/image" Target="media/image14.png"/><Relationship Id="rId47" Type="http://schemas.openxmlformats.org/officeDocument/2006/relationships/footer" Target="footer5.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publicprocurement.be" TargetMode="External"/><Relationship Id="rId29" Type="http://schemas.openxmlformats.org/officeDocument/2006/relationships/hyperlink" Target="mailto:ivan.vaesen@fostplus.be" TargetMode="External"/><Relationship Id="rId11" Type="http://schemas.openxmlformats.org/officeDocument/2006/relationships/header" Target="header1.xml"/><Relationship Id="rId24" Type="http://schemas.openxmlformats.org/officeDocument/2006/relationships/footer" Target="footer3.xml"/><Relationship Id="rId32" Type="http://schemas.openxmlformats.org/officeDocument/2006/relationships/image" Target="media/image5.jpeg"/><Relationship Id="rId37" Type="http://schemas.openxmlformats.org/officeDocument/2006/relationships/image" Target="media/image10.jpeg"/><Relationship Id="rId40" Type="http://schemas.openxmlformats.org/officeDocument/2006/relationships/image" Target="media/image12.png"/><Relationship Id="rId45"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yperlink" Target="https://enot.publicprocurement.be/" TargetMode="External"/><Relationship Id="rId23" Type="http://schemas.openxmlformats.org/officeDocument/2006/relationships/header" Target="header3.xml"/><Relationship Id="rId28" Type="http://schemas.openxmlformats.org/officeDocument/2006/relationships/header" Target="header5.xml"/><Relationship Id="rId36" Type="http://schemas.openxmlformats.org/officeDocument/2006/relationships/image" Target="media/image9.jpeg"/><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eur03.safelinks.protection.outlook.com/?url=http%3A%2F%2Fwww.statbel.fgov.be%2F&amp;data=05%7C01%7Cmaarten.delanghe%40fostplus.be%7C2b84b9c76ad34fae3e9808da5137944f%7C7102d6361f2c4449940479ff05fac66c%7C0%7C0%7C637911596395006914%7CUnknown%7CTWFpbGZsb3d8eyJWIjoiMC4wLjAwMDAiLCJQIjoiV2luMzIiLCJBTiI6Ik1haWwiLCJXVCI6Mn0%3D%7C3000%7C%7C%7C&amp;sdata=zFFeLKg%2BoNcoK2PA4al4xXYVi8GVPMbQk1FOEFlOnjI%3D&amp;reserved=0" TargetMode="External"/><Relationship Id="rId31" Type="http://schemas.openxmlformats.org/officeDocument/2006/relationships/image" Target="media/image4.jpg"/><Relationship Id="rId44" Type="http://schemas.openxmlformats.org/officeDocument/2006/relationships/image" Target="media/image1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mailto:strafregister@just.fgov.be" TargetMode="External"/><Relationship Id="rId27" Type="http://schemas.openxmlformats.org/officeDocument/2006/relationships/footer" Target="footer4.xml"/><Relationship Id="rId30" Type="http://schemas.openxmlformats.org/officeDocument/2006/relationships/image" Target="media/image3.jpg"/><Relationship Id="rId35" Type="http://schemas.openxmlformats.org/officeDocument/2006/relationships/image" Target="media/image8.jpeg"/><Relationship Id="rId43" Type="http://schemas.openxmlformats.org/officeDocument/2006/relationships/image" Target="media/image15.png"/><Relationship Id="rId48" Type="http://schemas.openxmlformats.org/officeDocument/2006/relationships/footer" Target="footer6.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s://etendemo.publicprocurement.be/" TargetMode="External"/><Relationship Id="rId25" Type="http://schemas.openxmlformats.org/officeDocument/2006/relationships/image" Target="media/image2.png"/><Relationship Id="rId33" Type="http://schemas.openxmlformats.org/officeDocument/2006/relationships/image" Target="media/image6.jpeg"/><Relationship Id="rId38" Type="http://schemas.openxmlformats.org/officeDocument/2006/relationships/hyperlink" Target="https://glass.fostplus.be" TargetMode="External"/><Relationship Id="rId46" Type="http://schemas.openxmlformats.org/officeDocument/2006/relationships/header" Target="header7.xml"/><Relationship Id="rId20" Type="http://schemas.openxmlformats.org/officeDocument/2006/relationships/hyperlink" Target="https://eur03.safelinks.protection.outlook.com/?url=http%3A%2F%2Fwww.statbel.fgov.be%2F&amp;data=05%7C01%7Cmaarten.delanghe%40fostplus.be%7C2b84b9c76ad34fae3e9808da5137944f%7C7102d6361f2c4449940479ff05fac66c%7C0%7C0%7C637911596395006914%7CUnknown%7CTWFpbGZsb3d8eyJWIjoiMC4wLjAwMDAiLCJQIjoiV2luMzIiLCJBTiI6Ik1haWwiLCJXVCI6Mn0%3D%7C3000%7C%7C%7C&amp;sdata=zFFeLKg%2BoNcoK2PA4al4xXYVi8GVPMbQk1FOEFlOnjI%3D&amp;reserved=0" TargetMode="External"/><Relationship Id="rId41"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2" Type="http://schemas.openxmlformats.org/officeDocument/2006/relationships/hyperlink" Target="https://www.concawe.eu/wp-content/uploads/Rpt-24_3-2.pdf" TargetMode="External"/><Relationship Id="rId1" Type="http://schemas.openxmlformats.org/officeDocument/2006/relationships/hyperlink" Target="https://climate.ec.europa.eu/system/files/2020-09/2020_study_main_report_en.pdf"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ommunication" ma:contentTypeID="0x0101005DEE748F7582C34589ADE941A9F53DD9010303001D4E7306AAB4B549A7244C32629B2199" ma:contentTypeVersion="11" ma:contentTypeDescription="Een nieuw document maken." ma:contentTypeScope="" ma:versionID="1acf87fbee64a5fee35a3416407bd7e0">
  <xsd:schema xmlns:xsd="http://www.w3.org/2001/XMLSchema" xmlns:xs="http://www.w3.org/2001/XMLSchema" xmlns:p="http://schemas.microsoft.com/office/2006/metadata/properties" xmlns:ns2="3556d21c-30da-4694-a724-c025dab0ef06" xmlns:ns3="a3341fc9-a7e4-405b-a56c-c3a7525c7a57" targetNamespace="http://schemas.microsoft.com/office/2006/metadata/properties" ma:root="true" ma:fieldsID="46d2fa90fd832364bb88d9bf3c6330e7" ns2:_="" ns3:_="">
    <xsd:import namespace="3556d21c-30da-4694-a724-c025dab0ef06"/>
    <xsd:import namespace="a3341fc9-a7e4-405b-a56c-c3a7525c7a57"/>
    <xsd:element name="properties">
      <xsd:complexType>
        <xsd:sequence>
          <xsd:element name="documentManagement">
            <xsd:complexType>
              <xsd:all>
                <xsd:element ref="ns2:Jaargang" minOccurs="0"/>
                <xsd:element ref="ns2:Commentaar"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56d21c-30da-4694-a724-c025dab0ef06" elementFormDefault="qualified">
    <xsd:import namespace="http://schemas.microsoft.com/office/2006/documentManagement/types"/>
    <xsd:import namespace="http://schemas.microsoft.com/office/infopath/2007/PartnerControls"/>
    <xsd:element name="Jaargang" ma:index="8" nillable="true" ma:displayName="Jaargang" ma:list="{3e17a1f7-02b1-41b0-b1b6-d6e5644f0943}" ma:internalName="Jaargang" ma:showField="Title">
      <xsd:simpleType>
        <xsd:restriction base="dms:Lookup"/>
      </xsd:simpleType>
    </xsd:element>
    <xsd:element name="Commentaar" ma:index="9" nillable="true" ma:displayName="Commentaar" ma:internalName="Commentaar">
      <xsd:simpleType>
        <xsd:restriction base="dms:Note">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341fc9-a7e4-405b-a56c-c3a7525c7a57"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3341fc9-a7e4-405b-a56c-c3a7525c7a57">
      <UserInfo>
        <DisplayName>Katrien Menten</DisplayName>
        <AccountId>20</AccountId>
        <AccountType/>
      </UserInfo>
      <UserInfo>
        <DisplayName>Maarten Delanghe</DisplayName>
        <AccountId>24</AccountId>
        <AccountType/>
      </UserInfo>
      <UserInfo>
        <DisplayName>Yann Wetz</DisplayName>
        <AccountId>28</AccountId>
        <AccountType/>
      </UserInfo>
      <UserInfo>
        <DisplayName>Stephanie Prinzie</DisplayName>
        <AccountId>30</AccountId>
        <AccountType/>
      </UserInfo>
    </SharedWithUsers>
    <Jaargang xmlns="3556d21c-30da-4694-a724-c025dab0ef06" xsi:nil="true"/>
    <Commentaar xmlns="3556d21c-30da-4694-a724-c025dab0ef06"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90C618-4004-41E8-9B21-6EA021214A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56d21c-30da-4694-a724-c025dab0ef06"/>
    <ds:schemaRef ds:uri="a3341fc9-a7e4-405b-a56c-c3a7525c7a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523896-A8F2-42F6-BD5C-F6EE52AE09B8}">
  <ds:schemaRefs>
    <ds:schemaRef ds:uri="http://schemas.microsoft.com/office/2006/metadata/properties"/>
    <ds:schemaRef ds:uri="http://schemas.microsoft.com/office/infopath/2007/PartnerControls"/>
    <ds:schemaRef ds:uri="a3341fc9-a7e4-405b-a56c-c3a7525c7a57"/>
    <ds:schemaRef ds:uri="3556d21c-30da-4694-a724-c025dab0ef06"/>
  </ds:schemaRefs>
</ds:datastoreItem>
</file>

<file path=customXml/itemProps3.xml><?xml version="1.0" encoding="utf-8"?>
<ds:datastoreItem xmlns:ds="http://schemas.openxmlformats.org/officeDocument/2006/customXml" ds:itemID="{0CC2C051-837C-43B4-993B-209F2F1E1AE7}">
  <ds:schemaRefs>
    <ds:schemaRef ds:uri="http://schemas.openxmlformats.org/officeDocument/2006/bibliography"/>
  </ds:schemaRefs>
</ds:datastoreItem>
</file>

<file path=customXml/itemProps4.xml><?xml version="1.0" encoding="utf-8"?>
<ds:datastoreItem xmlns:ds="http://schemas.openxmlformats.org/officeDocument/2006/customXml" ds:itemID="{E3CE05E7-B56B-4729-A22A-AFE737BBF1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92</Pages>
  <Words>29052</Words>
  <Characters>165600</Characters>
  <Application>Microsoft Office Word</Application>
  <DocSecurity>0</DocSecurity>
  <Lines>1380</Lines>
  <Paragraphs>388</Paragraphs>
  <ScaleCrop>false</ScaleCrop>
  <Company/>
  <LinksUpToDate>false</LinksUpToDate>
  <CharactersWithSpaces>194264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1999756</dc:description>
  <cp:lastModifiedBy/>
  <cp:revision>1</cp:revision>
  <dcterms:created xsi:type="dcterms:W3CDTF">2026-06-09T10:25:00Z</dcterms:created>
  <dcterms:modified xsi:type="dcterms:W3CDTF">2026-08-11T16:14:00Z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0x0101005DEE748F7582C34589ADE941A9F53DD9010303001D4E7306AAB4B549A7244C32629B2199</vt:lpwstr>
  </property>
  <property fmtid="{D5CDD505-2E9C-101B-9397-08002B2CF9AE}" pid="3" name="_dlc_DocIdItemGuid">
    <vt:lpwstr>6d1f737f-8a10-445f-a8fc-0597ae1279a8</vt:lpwstr>
  </property>
  <property fmtid="{D5CDD505-2E9C-101B-9397-08002B2CF9AE}" pid="4" name="DLexId">
    <vt:lpwstr>1999756</vt:lpwstr>
  </property>
  <property fmtid="{D5CDD505-2E9C-101B-9397-08002B2CF9AE}" pid="5" name="MediaServiceImageTags">
    <vt:lpwstr/>
  </property>
</Properties>
</file>