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A400D" w14:textId="184201E5" w:rsidR="00227379" w:rsidRPr="00AB226F" w:rsidRDefault="00D3680F" w:rsidP="00D85E05">
      <w:pPr>
        <w:pStyle w:val="Titre"/>
        <w:rPr>
          <w:lang w:val="nl-NL"/>
        </w:rPr>
      </w:pPr>
      <w:r w:rsidRPr="009D3E1A">
        <w:rPr>
          <w:lang w:val="nl-NL"/>
        </w:rPr>
        <w:t>Model</w:t>
      </w:r>
      <w:r w:rsidR="004A06DA" w:rsidRPr="009D3E1A">
        <w:rPr>
          <w:lang w:val="nl-NL"/>
        </w:rPr>
        <w:t>overeenkomst</w:t>
      </w:r>
      <w:bookmarkStart w:id="0" w:name="_GoBack"/>
      <w:bookmarkEnd w:id="0"/>
    </w:p>
    <w:p w14:paraId="6C2A400E" w14:textId="77777777" w:rsidR="00227379" w:rsidRPr="00AB226F" w:rsidRDefault="00227379" w:rsidP="00227379">
      <w:pPr>
        <w:rPr>
          <w:szCs w:val="18"/>
          <w:lang w:val="nl-NL"/>
        </w:rPr>
      </w:pPr>
    </w:p>
    <w:p w14:paraId="6C2A400F" w14:textId="49EA16A6" w:rsidR="007806AD" w:rsidRPr="00AB226F" w:rsidRDefault="007806AD" w:rsidP="00F960B5">
      <w:pPr>
        <w:rPr>
          <w:i/>
          <w:lang w:val="nl-NL"/>
        </w:rPr>
      </w:pPr>
      <w:r w:rsidRPr="00AB226F">
        <w:rPr>
          <w:i/>
          <w:lang w:val="nl-NL"/>
        </w:rPr>
        <w:t xml:space="preserve">Dit document is bedoeld als basisdocument voor de onderhandelingen tussen Fost Plus en de rechtspersonen van publiekrecht in het kader van de overdracht van de dienstverlening inzake selectieve inzameling en sortering van het </w:t>
      </w:r>
      <w:r w:rsidR="00D04D8F" w:rsidRPr="00AB226F">
        <w:rPr>
          <w:i/>
          <w:lang w:val="nl-NL"/>
        </w:rPr>
        <w:t>Verpakkingsafval van huishoudelijke oorsprong</w:t>
      </w:r>
      <w:r w:rsidRPr="00AB226F">
        <w:rPr>
          <w:i/>
          <w:lang w:val="nl-NL"/>
        </w:rPr>
        <w:t>.</w:t>
      </w:r>
    </w:p>
    <w:p w14:paraId="6C2A4010" w14:textId="484F5A84" w:rsidR="007806AD" w:rsidRPr="00AB226F" w:rsidRDefault="00D3680F" w:rsidP="00F960B5">
      <w:pPr>
        <w:rPr>
          <w:i/>
          <w:lang w:val="nl-NL"/>
        </w:rPr>
      </w:pPr>
      <w:r w:rsidRPr="00AB226F">
        <w:rPr>
          <w:i/>
          <w:lang w:val="nl-NL"/>
        </w:rPr>
        <w:t>Het modelcontract</w:t>
      </w:r>
      <w:r w:rsidR="007806AD" w:rsidRPr="00AB226F">
        <w:rPr>
          <w:i/>
          <w:lang w:val="nl-NL"/>
        </w:rPr>
        <w:t xml:space="preserve"> werd zo volledig mogelijk gemaakt en kan om die reden worden toegepast in alle gevallen (en in het bijzonder voor alle courante scenario´s</w:t>
      </w:r>
      <w:r w:rsidR="004D6A7F" w:rsidRPr="00AB226F">
        <w:rPr>
          <w:rStyle w:val="Appelnotedebasdep"/>
          <w:i/>
          <w:lang w:val="nl-NL"/>
        </w:rPr>
        <w:footnoteReference w:id="2"/>
      </w:r>
      <w:r w:rsidR="007806AD" w:rsidRPr="00AB226F">
        <w:rPr>
          <w:i/>
          <w:lang w:val="nl-NL"/>
        </w:rPr>
        <w:t xml:space="preserve">) die voorzien zijn in de </w:t>
      </w:r>
      <w:r w:rsidR="00805183" w:rsidRPr="00AB226F">
        <w:rPr>
          <w:i/>
          <w:lang w:val="nl-NL"/>
        </w:rPr>
        <w:t>Erkenning</w:t>
      </w:r>
      <w:r w:rsidR="007806AD" w:rsidRPr="00AB226F">
        <w:rPr>
          <w:i/>
          <w:lang w:val="nl-NL"/>
        </w:rPr>
        <w:t xml:space="preserve"> van Fost Plus. </w:t>
      </w:r>
    </w:p>
    <w:p w14:paraId="6C2A4011" w14:textId="4FFBE0CC" w:rsidR="00F960B5" w:rsidRPr="00AB226F" w:rsidRDefault="007806AD" w:rsidP="00F960B5">
      <w:pPr>
        <w:rPr>
          <w:i/>
          <w:lang w:val="nl-NL"/>
        </w:rPr>
      </w:pPr>
      <w:r w:rsidRPr="00AB226F">
        <w:rPr>
          <w:i/>
          <w:lang w:val="nl-NL"/>
        </w:rPr>
        <w:t xml:space="preserve">Het </w:t>
      </w:r>
      <w:r w:rsidR="00D3680F" w:rsidRPr="00AB226F">
        <w:rPr>
          <w:i/>
          <w:lang w:val="nl-NL"/>
        </w:rPr>
        <w:t>modelcontract</w:t>
      </w:r>
      <w:r w:rsidRPr="00AB226F">
        <w:rPr>
          <w:i/>
          <w:lang w:val="nl-NL"/>
        </w:rPr>
        <w:t xml:space="preserve"> </w:t>
      </w:r>
      <w:r w:rsidR="00F960B5" w:rsidRPr="00AB226F">
        <w:rPr>
          <w:i/>
          <w:lang w:val="nl-NL"/>
        </w:rPr>
        <w:t xml:space="preserve">doet </w:t>
      </w:r>
      <w:r w:rsidRPr="00AB226F">
        <w:rPr>
          <w:i/>
          <w:lang w:val="nl-NL"/>
        </w:rPr>
        <w:t xml:space="preserve">echter </w:t>
      </w:r>
      <w:r w:rsidR="00F960B5" w:rsidRPr="00AB226F">
        <w:rPr>
          <w:i/>
          <w:lang w:val="nl-NL"/>
        </w:rPr>
        <w:t xml:space="preserve">geen afbreuk aan de contractsvrijheid van </w:t>
      </w:r>
      <w:r w:rsidR="00B928CB" w:rsidRPr="00AB226F">
        <w:rPr>
          <w:i/>
          <w:lang w:val="nl-NL"/>
        </w:rPr>
        <w:t>P</w:t>
      </w:r>
      <w:r w:rsidR="00F960B5" w:rsidRPr="00AB226F">
        <w:rPr>
          <w:i/>
          <w:lang w:val="nl-NL"/>
        </w:rPr>
        <w:t xml:space="preserve">artijen. </w:t>
      </w:r>
      <w:r w:rsidR="00E74841" w:rsidRPr="00AB226F">
        <w:rPr>
          <w:i/>
          <w:lang w:val="nl-NL"/>
        </w:rPr>
        <w:t>Partijen</w:t>
      </w:r>
      <w:r w:rsidR="00F960B5" w:rsidRPr="00AB226F">
        <w:rPr>
          <w:i/>
          <w:lang w:val="nl-NL"/>
        </w:rPr>
        <w:t xml:space="preserve"> kunnen afwijken van dit model voor zover zij binnen het wettelijke </w:t>
      </w:r>
      <w:r w:rsidR="00177794" w:rsidRPr="00AB226F">
        <w:rPr>
          <w:i/>
          <w:lang w:val="nl-NL"/>
        </w:rPr>
        <w:t xml:space="preserve">kader </w:t>
      </w:r>
      <w:r w:rsidRPr="00AB226F">
        <w:rPr>
          <w:i/>
          <w:lang w:val="nl-NL"/>
        </w:rPr>
        <w:t xml:space="preserve">(met inbegrip van het </w:t>
      </w:r>
      <w:r w:rsidR="00B928CB" w:rsidRPr="00AB226F">
        <w:rPr>
          <w:i/>
          <w:lang w:val="nl-NL"/>
        </w:rPr>
        <w:t>S</w:t>
      </w:r>
      <w:r w:rsidRPr="00AB226F">
        <w:rPr>
          <w:i/>
          <w:lang w:val="nl-NL"/>
        </w:rPr>
        <w:t xml:space="preserve">amenwerkingsakkoord) </w:t>
      </w:r>
      <w:r w:rsidR="00177794" w:rsidRPr="00AB226F">
        <w:rPr>
          <w:i/>
          <w:lang w:val="nl-NL"/>
        </w:rPr>
        <w:t>blijven</w:t>
      </w:r>
      <w:r w:rsidR="00F960B5" w:rsidRPr="00AB226F">
        <w:rPr>
          <w:i/>
          <w:lang w:val="nl-NL"/>
        </w:rPr>
        <w:t>.</w:t>
      </w:r>
      <w:r w:rsidRPr="00AB226F">
        <w:rPr>
          <w:i/>
          <w:lang w:val="nl-NL"/>
        </w:rPr>
        <w:t xml:space="preserve"> Fost Plus kan evenwel niets minder ter ondertekening voorstellen aan een rechtspersoon van publiekrecht dan wat voorzien is in het </w:t>
      </w:r>
      <w:r w:rsidR="00D3680F" w:rsidRPr="00AB226F">
        <w:rPr>
          <w:i/>
          <w:lang w:val="nl-NL"/>
        </w:rPr>
        <w:t>modelcontract</w:t>
      </w:r>
      <w:r w:rsidRPr="00AB226F">
        <w:rPr>
          <w:i/>
          <w:lang w:val="nl-NL"/>
        </w:rPr>
        <w:t xml:space="preserve">. De bedoeling van </w:t>
      </w:r>
      <w:r w:rsidR="00D3680F" w:rsidRPr="00AB226F">
        <w:rPr>
          <w:i/>
          <w:lang w:val="nl-NL"/>
        </w:rPr>
        <w:t>het modelcontract</w:t>
      </w:r>
      <w:r w:rsidRPr="00AB226F">
        <w:rPr>
          <w:i/>
          <w:lang w:val="nl-NL"/>
        </w:rPr>
        <w:t xml:space="preserve"> en de typebestekken is om het beginpunt te bepale</w:t>
      </w:r>
      <w:r w:rsidR="00953506" w:rsidRPr="00AB226F">
        <w:rPr>
          <w:i/>
          <w:lang w:val="nl-NL"/>
        </w:rPr>
        <w:t xml:space="preserve">n </w:t>
      </w:r>
      <w:r w:rsidRPr="00AB226F">
        <w:rPr>
          <w:i/>
          <w:lang w:val="nl-NL"/>
        </w:rPr>
        <w:t>in de onderhandelingen tussen Fost Plus en een rechtspersoon van publiekrecht, niet het eindpunt.</w:t>
      </w:r>
    </w:p>
    <w:p w14:paraId="6C2A4012" w14:textId="6223861D" w:rsidR="00227379" w:rsidRPr="00AB226F" w:rsidRDefault="00227379" w:rsidP="00227379">
      <w:pPr>
        <w:rPr>
          <w:i/>
          <w:szCs w:val="18"/>
          <w:lang w:val="nl-NL"/>
        </w:rPr>
      </w:pPr>
      <w:r w:rsidRPr="00AB226F">
        <w:rPr>
          <w:i/>
          <w:szCs w:val="18"/>
          <w:lang w:val="nl-NL"/>
        </w:rPr>
        <w:t>Naast ieder hoofdstuk, artikel of subartikel is een codering (A,</w:t>
      </w:r>
      <w:r w:rsidR="001D7CF8" w:rsidRPr="00AB226F">
        <w:rPr>
          <w:i/>
          <w:szCs w:val="18"/>
          <w:lang w:val="nl-NL"/>
        </w:rPr>
        <w:t xml:space="preserve"> </w:t>
      </w:r>
      <w:r w:rsidRPr="00AB226F">
        <w:rPr>
          <w:i/>
          <w:szCs w:val="18"/>
          <w:lang w:val="nl-NL"/>
        </w:rPr>
        <w:t>B of C) aangebracht</w:t>
      </w:r>
      <w:r w:rsidR="00953506" w:rsidRPr="00AB226F">
        <w:rPr>
          <w:i/>
          <w:szCs w:val="18"/>
          <w:lang w:val="nl-NL"/>
        </w:rPr>
        <w:t>, welke naar het inzicht van de I</w:t>
      </w:r>
      <w:r w:rsidR="004D7D4B" w:rsidRPr="00AB226F">
        <w:rPr>
          <w:i/>
          <w:szCs w:val="18"/>
          <w:lang w:val="nl-NL"/>
        </w:rPr>
        <w:t>VC</w:t>
      </w:r>
      <w:r w:rsidRPr="00AB226F">
        <w:rPr>
          <w:i/>
          <w:szCs w:val="18"/>
          <w:lang w:val="nl-NL"/>
        </w:rPr>
        <w:t xml:space="preserve"> het belang van het betreffend hoofdstuk, artikel of subartikel weergeeft:</w:t>
      </w:r>
    </w:p>
    <w:p w14:paraId="6C2A4013" w14:textId="77777777" w:rsidR="00227379" w:rsidRPr="00AB226F" w:rsidRDefault="00227379" w:rsidP="00227379">
      <w:pPr>
        <w:rPr>
          <w:i/>
          <w:szCs w:val="18"/>
          <w:lang w:val="nl-NL"/>
        </w:rPr>
      </w:pPr>
      <w:r w:rsidRPr="00AB226F">
        <w:rPr>
          <w:i/>
          <w:szCs w:val="18"/>
          <w:lang w:val="nl-NL"/>
        </w:rPr>
        <w:tab/>
      </w:r>
      <w:r w:rsidRPr="00AB226F">
        <w:rPr>
          <w:i/>
          <w:szCs w:val="18"/>
          <w:lang w:val="nl-NL"/>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7938"/>
      </w:tblGrid>
      <w:tr w:rsidR="00AB226F" w:rsidRPr="00AB226F" w14:paraId="6C2A4017" w14:textId="77777777" w:rsidTr="00E554CA">
        <w:trPr>
          <w:trHeight w:val="1590"/>
        </w:trPr>
        <w:tc>
          <w:tcPr>
            <w:tcW w:w="7938" w:type="dxa"/>
            <w:shd w:val="clear" w:color="auto" w:fill="D9D9D9"/>
          </w:tcPr>
          <w:p w14:paraId="6C2A4014" w14:textId="77777777" w:rsidR="00227379" w:rsidRPr="00AB226F" w:rsidRDefault="00227379" w:rsidP="00E554CA">
            <w:pPr>
              <w:tabs>
                <w:tab w:val="left" w:pos="0"/>
                <w:tab w:val="left" w:pos="861"/>
                <w:tab w:val="left" w:pos="1086"/>
              </w:tabs>
              <w:jc w:val="left"/>
              <w:rPr>
                <w:i/>
                <w:szCs w:val="18"/>
                <w:lang w:val="nl-NL"/>
              </w:rPr>
            </w:pPr>
            <w:r w:rsidRPr="00AB226F">
              <w:rPr>
                <w:i/>
                <w:szCs w:val="18"/>
                <w:bdr w:val="single" w:sz="4" w:space="0" w:color="000000"/>
                <w:lang w:val="nl-NL"/>
              </w:rPr>
              <w:t xml:space="preserve">  A</w:t>
            </w:r>
            <w:r w:rsidR="00573341" w:rsidRPr="00AB226F">
              <w:rPr>
                <w:i/>
                <w:szCs w:val="18"/>
                <w:bdr w:val="single" w:sz="4" w:space="0" w:color="000000"/>
                <w:lang w:val="nl-NL"/>
              </w:rPr>
              <w:t xml:space="preserve"> </w:t>
            </w:r>
            <w:r w:rsidRPr="00AB226F">
              <w:rPr>
                <w:i/>
                <w:szCs w:val="18"/>
                <w:bdr w:val="single" w:sz="4" w:space="0" w:color="000000"/>
                <w:lang w:val="nl-NL"/>
              </w:rPr>
              <w:t xml:space="preserve"> </w:t>
            </w:r>
            <w:r w:rsidRPr="00AB226F">
              <w:rPr>
                <w:i/>
                <w:szCs w:val="18"/>
                <w:lang w:val="nl-NL"/>
              </w:rPr>
              <w:t xml:space="preserve">  :   dit hoofdstuk, artikel of subartikel is essentieel en mag in geen geval</w:t>
            </w:r>
            <w:r w:rsidR="00F86740" w:rsidRPr="00AB226F">
              <w:rPr>
                <w:i/>
                <w:szCs w:val="18"/>
                <w:lang w:val="nl-NL"/>
              </w:rPr>
              <w:br/>
            </w:r>
            <w:r w:rsidRPr="00AB226F">
              <w:rPr>
                <w:i/>
                <w:szCs w:val="18"/>
                <w:lang w:val="nl-NL"/>
              </w:rPr>
              <w:t xml:space="preserve">            worden geschrapt; </w:t>
            </w:r>
          </w:p>
          <w:p w14:paraId="6C2A4015" w14:textId="77777777" w:rsidR="00227379" w:rsidRPr="00AB226F" w:rsidRDefault="00227379" w:rsidP="00E554CA">
            <w:pPr>
              <w:tabs>
                <w:tab w:val="left" w:pos="0"/>
                <w:tab w:val="left" w:pos="861"/>
                <w:tab w:val="left" w:pos="1086"/>
              </w:tabs>
              <w:jc w:val="left"/>
              <w:rPr>
                <w:i/>
                <w:szCs w:val="18"/>
                <w:lang w:val="nl-NL"/>
              </w:rPr>
            </w:pPr>
            <w:r w:rsidRPr="00AB226F">
              <w:rPr>
                <w:i/>
                <w:szCs w:val="18"/>
                <w:bdr w:val="single" w:sz="4" w:space="0" w:color="000000"/>
                <w:lang w:val="nl-NL"/>
              </w:rPr>
              <w:t xml:space="preserve"> </w:t>
            </w:r>
            <w:r w:rsidR="00573341" w:rsidRPr="00AB226F">
              <w:rPr>
                <w:i/>
                <w:szCs w:val="18"/>
                <w:bdr w:val="single" w:sz="4" w:space="0" w:color="000000"/>
                <w:lang w:val="nl-NL"/>
              </w:rPr>
              <w:t xml:space="preserve"> </w:t>
            </w:r>
            <w:r w:rsidRPr="00AB226F">
              <w:rPr>
                <w:i/>
                <w:szCs w:val="18"/>
                <w:bdr w:val="single" w:sz="4" w:space="0" w:color="000000"/>
                <w:lang w:val="nl-NL"/>
              </w:rPr>
              <w:t xml:space="preserve">B  </w:t>
            </w:r>
            <w:r w:rsidRPr="00AB226F">
              <w:rPr>
                <w:i/>
                <w:szCs w:val="18"/>
                <w:lang w:val="nl-NL"/>
              </w:rPr>
              <w:t xml:space="preserve"> :   de IVC adviseert om dit hoofdstuk, artikel of subartikel niet te schrappen; </w:t>
            </w:r>
          </w:p>
          <w:p w14:paraId="6C2A4016" w14:textId="1CD8A0EA" w:rsidR="00016BA0" w:rsidRPr="00AB226F" w:rsidRDefault="00227379" w:rsidP="004D6A7F">
            <w:pPr>
              <w:tabs>
                <w:tab w:val="left" w:pos="0"/>
                <w:tab w:val="left" w:pos="861"/>
                <w:tab w:val="left" w:pos="1086"/>
              </w:tabs>
              <w:jc w:val="left"/>
              <w:rPr>
                <w:i/>
                <w:szCs w:val="18"/>
                <w:lang w:val="nl-NL"/>
              </w:rPr>
            </w:pPr>
            <w:r w:rsidRPr="00AB226F">
              <w:rPr>
                <w:i/>
                <w:szCs w:val="18"/>
                <w:bdr w:val="single" w:sz="4" w:space="0" w:color="000000"/>
                <w:lang w:val="nl-NL"/>
              </w:rPr>
              <w:t xml:space="preserve">  C  </w:t>
            </w:r>
            <w:r w:rsidRPr="00AB226F">
              <w:rPr>
                <w:i/>
                <w:szCs w:val="18"/>
                <w:lang w:val="nl-NL"/>
              </w:rPr>
              <w:t xml:space="preserve"> :   afhankelijk van het gekozen scenario, kan dit artikel of subartikel door</w:t>
            </w:r>
            <w:r w:rsidR="00F86740" w:rsidRPr="00AB226F">
              <w:rPr>
                <w:i/>
                <w:szCs w:val="18"/>
                <w:lang w:val="nl-NL"/>
              </w:rPr>
              <w:br/>
            </w:r>
            <w:r w:rsidRPr="00AB226F">
              <w:rPr>
                <w:i/>
                <w:szCs w:val="18"/>
                <w:lang w:val="nl-NL"/>
              </w:rPr>
              <w:t xml:space="preserve">            </w:t>
            </w:r>
            <w:r w:rsidR="00E74841" w:rsidRPr="00AB226F">
              <w:rPr>
                <w:i/>
                <w:szCs w:val="18"/>
                <w:lang w:val="nl-NL"/>
              </w:rPr>
              <w:t>Partijen</w:t>
            </w:r>
            <w:r w:rsidRPr="00AB226F">
              <w:rPr>
                <w:i/>
                <w:szCs w:val="18"/>
                <w:lang w:val="nl-NL"/>
              </w:rPr>
              <w:t xml:space="preserve"> in gezamenlijk overleg worden geschrapt</w:t>
            </w:r>
            <w:r w:rsidR="004D6A7F" w:rsidRPr="00AB226F">
              <w:rPr>
                <w:rStyle w:val="Appelnotedebasdep"/>
                <w:i/>
                <w:lang w:val="nl-NL"/>
              </w:rPr>
              <w:footnoteReference w:id="3"/>
            </w:r>
            <w:r w:rsidR="004D6A7F" w:rsidRPr="00AB226F">
              <w:rPr>
                <w:i/>
                <w:szCs w:val="18"/>
                <w:lang w:val="nl-NL"/>
              </w:rPr>
              <w:t>;</w:t>
            </w:r>
            <w:r w:rsidR="00177794" w:rsidRPr="00AB226F">
              <w:rPr>
                <w:i/>
                <w:szCs w:val="18"/>
                <w:lang w:val="nl-NL"/>
              </w:rPr>
              <w:t xml:space="preserve"> </w:t>
            </w:r>
          </w:p>
        </w:tc>
      </w:tr>
    </w:tbl>
    <w:p w14:paraId="6C2A4018" w14:textId="77777777" w:rsidR="00227379" w:rsidRPr="00AB226F" w:rsidRDefault="00227379" w:rsidP="00227379">
      <w:pPr>
        <w:rPr>
          <w:szCs w:val="18"/>
          <w:lang w:val="nl-NL"/>
        </w:rPr>
      </w:pPr>
    </w:p>
    <w:p w14:paraId="6C2A4019" w14:textId="77777777" w:rsidR="00227379" w:rsidRPr="00AB226F" w:rsidRDefault="00227379" w:rsidP="00227379">
      <w:pPr>
        <w:rPr>
          <w:szCs w:val="18"/>
          <w:lang w:val="nl-NL"/>
        </w:rPr>
      </w:pPr>
    </w:p>
    <w:p w14:paraId="6C2A401A" w14:textId="77777777" w:rsidR="00366DF9" w:rsidRPr="00AB226F" w:rsidRDefault="00366DF9">
      <w:pPr>
        <w:spacing w:after="0" w:line="240" w:lineRule="auto"/>
        <w:jc w:val="left"/>
        <w:rPr>
          <w:szCs w:val="18"/>
          <w:lang w:val="nl-NL"/>
        </w:rPr>
      </w:pPr>
      <w:r w:rsidRPr="00AB226F">
        <w:rPr>
          <w:szCs w:val="18"/>
          <w:lang w:val="nl-NL"/>
        </w:rPr>
        <w:br w:type="page"/>
      </w:r>
    </w:p>
    <w:p w14:paraId="6C2A401B" w14:textId="77777777" w:rsidR="00227379" w:rsidRPr="00AB226F" w:rsidRDefault="00227379" w:rsidP="00227379">
      <w:pPr>
        <w:rPr>
          <w:b/>
          <w:szCs w:val="18"/>
          <w:lang w:val="nl-NL"/>
        </w:rPr>
      </w:pPr>
      <w:r w:rsidRPr="00AB226F">
        <w:rPr>
          <w:b/>
          <w:szCs w:val="18"/>
          <w:lang w:val="nl-NL"/>
        </w:rPr>
        <w:lastRenderedPageBreak/>
        <w:t>TUSSEN</w:t>
      </w:r>
    </w:p>
    <w:p w14:paraId="6C2A401C" w14:textId="6E5B50FB" w:rsidR="00227379" w:rsidRPr="00AB226F" w:rsidRDefault="005B32DD" w:rsidP="00227379">
      <w:pPr>
        <w:rPr>
          <w:szCs w:val="18"/>
          <w:lang w:val="nl-NL"/>
        </w:rPr>
      </w:pPr>
      <w:r w:rsidRPr="00AB226F">
        <w:rPr>
          <w:b/>
          <w:szCs w:val="18"/>
          <w:lang w:val="nl-NL"/>
        </w:rPr>
        <w:t>Fost Plus</w:t>
      </w:r>
      <w:r w:rsidR="00186531" w:rsidRPr="00AB226F">
        <w:rPr>
          <w:b/>
          <w:szCs w:val="18"/>
          <w:lang w:val="nl-NL"/>
        </w:rPr>
        <w:t xml:space="preserve"> v.z.w.</w:t>
      </w:r>
      <w:r w:rsidR="00227379" w:rsidRPr="00AB226F">
        <w:rPr>
          <w:szCs w:val="18"/>
          <w:lang w:val="nl-NL"/>
        </w:rPr>
        <w:t>, een vereniging zonder winstoogmerk</w:t>
      </w:r>
      <w:r w:rsidR="00186531" w:rsidRPr="00AB226F">
        <w:rPr>
          <w:szCs w:val="18"/>
          <w:lang w:val="nl-NL"/>
        </w:rPr>
        <w:t xml:space="preserve"> naar Belgisch recht</w:t>
      </w:r>
      <w:r w:rsidR="00227379" w:rsidRPr="00AB226F">
        <w:rPr>
          <w:szCs w:val="18"/>
          <w:lang w:val="nl-NL"/>
        </w:rPr>
        <w:t xml:space="preserve">, </w:t>
      </w:r>
      <w:r w:rsidR="00186531" w:rsidRPr="00AB226F">
        <w:rPr>
          <w:szCs w:val="18"/>
          <w:lang w:val="nl-NL"/>
        </w:rPr>
        <w:t xml:space="preserve">met </w:t>
      </w:r>
      <w:r w:rsidR="00227379" w:rsidRPr="00AB226F">
        <w:rPr>
          <w:szCs w:val="18"/>
          <w:lang w:val="nl-NL"/>
        </w:rPr>
        <w:t xml:space="preserve">maatschappelijke zetel </w:t>
      </w:r>
      <w:r w:rsidR="00186531" w:rsidRPr="00AB226F">
        <w:rPr>
          <w:szCs w:val="18"/>
          <w:lang w:val="nl-NL"/>
        </w:rPr>
        <w:t>te</w:t>
      </w:r>
      <w:r w:rsidR="00227379" w:rsidRPr="00AB226F">
        <w:rPr>
          <w:szCs w:val="18"/>
          <w:lang w:val="nl-NL"/>
        </w:rPr>
        <w:t xml:space="preserve"> </w:t>
      </w:r>
      <w:r w:rsidR="00841501" w:rsidRPr="00AB226F">
        <w:rPr>
          <w:szCs w:val="18"/>
          <w:lang w:val="nl-NL"/>
        </w:rPr>
        <w:t>Olympiadenlaan 2</w:t>
      </w:r>
      <w:r w:rsidR="00F86740" w:rsidRPr="00AB226F">
        <w:rPr>
          <w:szCs w:val="18"/>
          <w:lang w:val="nl-NL"/>
        </w:rPr>
        <w:t xml:space="preserve"> te </w:t>
      </w:r>
      <w:r w:rsidR="00841501" w:rsidRPr="00AB226F">
        <w:rPr>
          <w:szCs w:val="18"/>
          <w:lang w:val="nl-NL"/>
        </w:rPr>
        <w:t xml:space="preserve">1140 </w:t>
      </w:r>
      <w:r w:rsidR="00227379" w:rsidRPr="00AB226F">
        <w:rPr>
          <w:szCs w:val="18"/>
          <w:lang w:val="nl-NL"/>
        </w:rPr>
        <w:t xml:space="preserve">Brussel, </w:t>
      </w:r>
      <w:r w:rsidR="00186531" w:rsidRPr="00AB226F">
        <w:rPr>
          <w:szCs w:val="18"/>
          <w:lang w:val="nl-NL"/>
        </w:rPr>
        <w:t>ingeschreven in de Kruispuntbank der Ondernemingen onder het</w:t>
      </w:r>
      <w:r w:rsidR="00227379" w:rsidRPr="00AB226F">
        <w:rPr>
          <w:szCs w:val="18"/>
          <w:lang w:val="nl-NL"/>
        </w:rPr>
        <w:t xml:space="preserve"> ondernemingsnummer 0447.550.872</w:t>
      </w:r>
      <w:r w:rsidR="00186531" w:rsidRPr="00AB226F">
        <w:rPr>
          <w:szCs w:val="18"/>
          <w:lang w:val="nl-NL"/>
        </w:rPr>
        <w:t xml:space="preserve"> (RPR Brussel)</w:t>
      </w:r>
      <w:r w:rsidR="00227379" w:rsidRPr="00AB226F">
        <w:rPr>
          <w:szCs w:val="18"/>
          <w:lang w:val="nl-NL"/>
        </w:rPr>
        <w:t>,</w:t>
      </w:r>
      <w:r w:rsidR="00186531" w:rsidRPr="00AB226F">
        <w:rPr>
          <w:szCs w:val="18"/>
          <w:lang w:val="nl-NL"/>
        </w:rPr>
        <w:t xml:space="preserve"> </w:t>
      </w:r>
      <w:r w:rsidR="00227379" w:rsidRPr="00AB226F">
        <w:rPr>
          <w:szCs w:val="18"/>
          <w:lang w:val="nl-NL"/>
        </w:rPr>
        <w:t xml:space="preserve">hierna </w:t>
      </w:r>
      <w:r w:rsidR="00186531" w:rsidRPr="00AB226F">
        <w:rPr>
          <w:szCs w:val="18"/>
          <w:lang w:val="nl-NL"/>
        </w:rPr>
        <w:t xml:space="preserve">geldig </w:t>
      </w:r>
      <w:r w:rsidR="00227379" w:rsidRPr="00AB226F">
        <w:rPr>
          <w:szCs w:val="18"/>
          <w:lang w:val="nl-NL"/>
        </w:rPr>
        <w:t xml:space="preserve">vertegenwoordigd door de heer </w:t>
      </w:r>
      <w:r w:rsidR="00AA0930" w:rsidRPr="00AB226F">
        <w:rPr>
          <w:szCs w:val="18"/>
          <w:lang w:val="nl-NL"/>
        </w:rPr>
        <w:t>Mik Van Gaever</w:t>
      </w:r>
      <w:r w:rsidR="00177794" w:rsidRPr="00AB226F">
        <w:rPr>
          <w:szCs w:val="18"/>
          <w:lang w:val="nl-NL"/>
        </w:rPr>
        <w:t xml:space="preserve">, </w:t>
      </w:r>
      <w:r w:rsidR="00BB36BB" w:rsidRPr="00AB226F">
        <w:rPr>
          <w:szCs w:val="18"/>
          <w:lang w:val="nl-NL"/>
        </w:rPr>
        <w:t>COO</w:t>
      </w:r>
      <w:r w:rsidR="00177794" w:rsidRPr="00AB226F">
        <w:rPr>
          <w:szCs w:val="18"/>
          <w:lang w:val="nl-NL"/>
        </w:rPr>
        <w:t xml:space="preserve"> en </w:t>
      </w:r>
      <w:r w:rsidR="0011709E" w:rsidRPr="00AB226F">
        <w:rPr>
          <w:szCs w:val="18"/>
          <w:lang w:val="nl-NL"/>
        </w:rPr>
        <w:t xml:space="preserve">de heer </w:t>
      </w:r>
      <w:r w:rsidR="00351E35" w:rsidRPr="00AB226F">
        <w:rPr>
          <w:szCs w:val="18"/>
          <w:lang w:val="nl-NL"/>
        </w:rPr>
        <w:t>Patrick Laevers</w:t>
      </w:r>
      <w:r w:rsidR="00351E35" w:rsidRPr="00AB226F">
        <w:rPr>
          <w:rStyle w:val="Appelnotedebasdep"/>
          <w:szCs w:val="18"/>
          <w:lang w:val="nl-NL"/>
        </w:rPr>
        <w:footnoteReference w:id="4"/>
      </w:r>
      <w:r w:rsidR="00227379" w:rsidRPr="00AB226F">
        <w:rPr>
          <w:szCs w:val="18"/>
          <w:lang w:val="nl-NL"/>
        </w:rPr>
        <w:t xml:space="preserve">, </w:t>
      </w:r>
      <w:r w:rsidR="00675AC5" w:rsidRPr="00AB226F">
        <w:rPr>
          <w:szCs w:val="18"/>
          <w:lang w:val="nl-NL"/>
        </w:rPr>
        <w:t>Managing Director</w:t>
      </w:r>
      <w:r w:rsidR="00177794" w:rsidRPr="00AB226F">
        <w:rPr>
          <w:szCs w:val="18"/>
          <w:lang w:val="nl-NL"/>
        </w:rPr>
        <w:t xml:space="preserve">, </w:t>
      </w:r>
    </w:p>
    <w:p w14:paraId="6C2A401D" w14:textId="77777777" w:rsidR="00870E79" w:rsidRPr="00AB226F" w:rsidRDefault="00870E79" w:rsidP="00227379">
      <w:pPr>
        <w:rPr>
          <w:szCs w:val="18"/>
          <w:lang w:val="nl-NL"/>
        </w:rPr>
      </w:pPr>
    </w:p>
    <w:p w14:paraId="6C2A401E" w14:textId="77777777" w:rsidR="00227379" w:rsidRPr="00AB226F" w:rsidRDefault="00227379" w:rsidP="00227379">
      <w:pPr>
        <w:rPr>
          <w:szCs w:val="18"/>
          <w:lang w:val="nl-NL"/>
        </w:rPr>
      </w:pPr>
      <w:r w:rsidRPr="00AB226F">
        <w:rPr>
          <w:szCs w:val="18"/>
          <w:lang w:val="nl-NL"/>
        </w:rPr>
        <w:t xml:space="preserve">Hierna genoemd </w:t>
      </w:r>
      <w:r w:rsidRPr="00AB226F">
        <w:rPr>
          <w:b/>
          <w:szCs w:val="18"/>
          <w:lang w:val="nl-NL"/>
        </w:rPr>
        <w:t>"Fost Plus"</w:t>
      </w:r>
      <w:r w:rsidRPr="00AB226F">
        <w:rPr>
          <w:szCs w:val="18"/>
          <w:lang w:val="nl-NL"/>
        </w:rPr>
        <w:t>;</w:t>
      </w:r>
    </w:p>
    <w:p w14:paraId="6C2A401F" w14:textId="77777777" w:rsidR="00227379" w:rsidRPr="00AB226F" w:rsidRDefault="00227379" w:rsidP="00227379">
      <w:pPr>
        <w:rPr>
          <w:szCs w:val="18"/>
          <w:lang w:val="nl-NL"/>
        </w:rPr>
      </w:pPr>
    </w:p>
    <w:p w14:paraId="6C2A4020" w14:textId="77777777" w:rsidR="00227379" w:rsidRPr="00AB226F" w:rsidRDefault="00227379" w:rsidP="00227379">
      <w:pPr>
        <w:rPr>
          <w:b/>
          <w:szCs w:val="18"/>
          <w:lang w:val="nl-NL"/>
        </w:rPr>
      </w:pPr>
      <w:r w:rsidRPr="00AB226F">
        <w:rPr>
          <w:b/>
          <w:szCs w:val="18"/>
          <w:lang w:val="nl-NL"/>
        </w:rPr>
        <w:t>EN</w:t>
      </w:r>
    </w:p>
    <w:p w14:paraId="6C2A4021" w14:textId="56576A23" w:rsidR="00227379" w:rsidRPr="00AB226F" w:rsidRDefault="00227379" w:rsidP="00227379">
      <w:pPr>
        <w:rPr>
          <w:szCs w:val="18"/>
          <w:lang w:val="nl-NL"/>
        </w:rPr>
      </w:pPr>
      <w:r w:rsidRPr="00AB226F">
        <w:rPr>
          <w:szCs w:val="18"/>
          <w:lang w:val="nl-NL"/>
        </w:rPr>
        <w:t xml:space="preserve">De </w:t>
      </w:r>
      <w:r w:rsidR="00EA7F2E" w:rsidRPr="00AB226F">
        <w:rPr>
          <w:szCs w:val="18"/>
          <w:lang w:val="nl-NL"/>
        </w:rPr>
        <w:t>r</w:t>
      </w:r>
      <w:r w:rsidRPr="00AB226F">
        <w:rPr>
          <w:szCs w:val="18"/>
          <w:lang w:val="nl-NL"/>
        </w:rPr>
        <w:t xml:space="preserve">echtspersoon van </w:t>
      </w:r>
      <w:r w:rsidR="00EA7F2E" w:rsidRPr="00AB226F">
        <w:rPr>
          <w:szCs w:val="18"/>
          <w:lang w:val="nl-NL"/>
        </w:rPr>
        <w:t>publiek r</w:t>
      </w:r>
      <w:r w:rsidRPr="00AB226F">
        <w:rPr>
          <w:szCs w:val="18"/>
          <w:lang w:val="nl-NL"/>
        </w:rPr>
        <w:t xml:space="preserve">echt verantwoordelijk voor het grondgebied, met name de </w:t>
      </w:r>
      <w:r w:rsidR="00F45875" w:rsidRPr="00AB226F">
        <w:rPr>
          <w:szCs w:val="18"/>
          <w:lang w:val="nl-NL"/>
        </w:rPr>
        <w:fldChar w:fldCharType="begin"/>
      </w:r>
      <w:r w:rsidRPr="00AB226F">
        <w:rPr>
          <w:szCs w:val="18"/>
          <w:lang w:val="nl-NL"/>
        </w:rPr>
        <w:instrText xml:space="preserve"> MACROBUTTON  NoMacro [ opdrachthoudende/dienstverlenende ] </w:instrText>
      </w:r>
      <w:r w:rsidR="00F45875" w:rsidRPr="00AB226F">
        <w:rPr>
          <w:szCs w:val="18"/>
          <w:lang w:val="nl-NL"/>
        </w:rPr>
        <w:fldChar w:fldCharType="end"/>
      </w:r>
      <w:r w:rsidRPr="00AB226F">
        <w:rPr>
          <w:szCs w:val="18"/>
          <w:lang w:val="nl-NL"/>
        </w:rPr>
        <w:t xml:space="preserve"> vereniging </w:t>
      </w:r>
      <w:r w:rsidR="00F45875" w:rsidRPr="00AB226F">
        <w:rPr>
          <w:b/>
          <w:szCs w:val="18"/>
          <w:lang w:val="nl-NL"/>
        </w:rPr>
        <w:fldChar w:fldCharType="begin"/>
      </w:r>
      <w:r w:rsidRPr="00AB226F">
        <w:rPr>
          <w:b/>
          <w:szCs w:val="18"/>
          <w:lang w:val="nl-NL"/>
        </w:rPr>
        <w:instrText>MACROBUTTON NoMacro [ naam ]</w:instrText>
      </w:r>
      <w:r w:rsidR="00F45875" w:rsidRPr="00AB226F">
        <w:rPr>
          <w:b/>
          <w:szCs w:val="18"/>
          <w:lang w:val="nl-NL"/>
        </w:rPr>
        <w:fldChar w:fldCharType="end"/>
      </w:r>
      <w:r w:rsidRPr="00AB226F">
        <w:rPr>
          <w:szCs w:val="18"/>
          <w:lang w:val="nl-NL"/>
        </w:rPr>
        <w:t xml:space="preserve">, gevestigd </w:t>
      </w:r>
      <w:r w:rsidR="00186531" w:rsidRPr="00AB226F">
        <w:rPr>
          <w:szCs w:val="18"/>
          <w:lang w:val="nl-NL"/>
        </w:rPr>
        <w:t>te</w:t>
      </w:r>
      <w:r w:rsidRPr="00AB226F">
        <w:rPr>
          <w:szCs w:val="18"/>
          <w:lang w:val="nl-NL"/>
        </w:rPr>
        <w:t xml:space="preserve"> </w:t>
      </w:r>
      <w:r w:rsidR="00F45875" w:rsidRPr="00AB226F">
        <w:rPr>
          <w:szCs w:val="18"/>
          <w:lang w:val="nl-NL"/>
        </w:rPr>
        <w:fldChar w:fldCharType="begin"/>
      </w:r>
      <w:r w:rsidRPr="00AB226F">
        <w:rPr>
          <w:szCs w:val="18"/>
          <w:lang w:val="nl-NL"/>
        </w:rPr>
        <w:instrText>MACROBUTTON NoMacro [ straat - nr ]</w:instrText>
      </w:r>
      <w:r w:rsidR="00F45875" w:rsidRPr="00AB226F">
        <w:rPr>
          <w:szCs w:val="18"/>
          <w:lang w:val="nl-NL"/>
        </w:rPr>
        <w:fldChar w:fldCharType="end"/>
      </w:r>
      <w:r w:rsidRPr="00AB226F">
        <w:rPr>
          <w:szCs w:val="18"/>
          <w:lang w:val="nl-NL"/>
        </w:rPr>
        <w:t xml:space="preserve"> </w:t>
      </w:r>
      <w:r w:rsidR="00F45875" w:rsidRPr="00AB226F">
        <w:rPr>
          <w:szCs w:val="18"/>
          <w:lang w:val="nl-NL"/>
        </w:rPr>
        <w:fldChar w:fldCharType="begin"/>
      </w:r>
      <w:r w:rsidRPr="00AB226F">
        <w:rPr>
          <w:szCs w:val="18"/>
          <w:lang w:val="nl-NL"/>
        </w:rPr>
        <w:instrText>MACROBUTTON NoMacro [ postnummer - gemeente ]</w:instrText>
      </w:r>
      <w:r w:rsidR="00F45875" w:rsidRPr="00AB226F">
        <w:rPr>
          <w:szCs w:val="18"/>
          <w:lang w:val="nl-NL"/>
        </w:rPr>
        <w:fldChar w:fldCharType="end"/>
      </w:r>
      <w:r w:rsidRPr="00AB226F">
        <w:rPr>
          <w:szCs w:val="18"/>
          <w:lang w:val="nl-NL"/>
        </w:rPr>
        <w:t xml:space="preserve">, </w:t>
      </w:r>
      <w:r w:rsidR="00186531" w:rsidRPr="00AB226F">
        <w:rPr>
          <w:szCs w:val="18"/>
          <w:lang w:val="nl-NL"/>
        </w:rPr>
        <w:t>ingeschreven in de Kruispuntbank der Ondernemingen onder het</w:t>
      </w:r>
      <w:r w:rsidRPr="00AB226F">
        <w:rPr>
          <w:szCs w:val="18"/>
          <w:lang w:val="nl-NL"/>
        </w:rPr>
        <w:t xml:space="preserve"> ondernemingsnummer </w:t>
      </w:r>
      <w:r w:rsidR="00F45875" w:rsidRPr="00AB226F">
        <w:rPr>
          <w:szCs w:val="18"/>
          <w:lang w:val="nl-NL"/>
        </w:rPr>
        <w:fldChar w:fldCharType="begin"/>
      </w:r>
      <w:r w:rsidRPr="00AB226F">
        <w:rPr>
          <w:szCs w:val="18"/>
          <w:lang w:val="nl-NL"/>
        </w:rPr>
        <w:instrText>MACROBUTTON NoMacro [ xxxx.xxx.xxx ]</w:instrText>
      </w:r>
      <w:r w:rsidR="00F45875" w:rsidRPr="00AB226F">
        <w:rPr>
          <w:szCs w:val="18"/>
          <w:lang w:val="nl-NL"/>
        </w:rPr>
        <w:fldChar w:fldCharType="end"/>
      </w:r>
      <w:r w:rsidRPr="00AB226F">
        <w:rPr>
          <w:szCs w:val="18"/>
          <w:lang w:val="nl-NL"/>
        </w:rPr>
        <w:t>, hierna</w:t>
      </w:r>
      <w:r w:rsidR="00186531" w:rsidRPr="00AB226F">
        <w:rPr>
          <w:szCs w:val="18"/>
          <w:lang w:val="nl-NL"/>
        </w:rPr>
        <w:t xml:space="preserve"> geldig</w:t>
      </w:r>
      <w:r w:rsidRPr="00AB226F">
        <w:rPr>
          <w:szCs w:val="18"/>
          <w:lang w:val="nl-NL"/>
        </w:rPr>
        <w:t xml:space="preserve"> vertegenwoordigd door </w:t>
      </w:r>
      <w:r w:rsidR="00F45875" w:rsidRPr="00AB226F">
        <w:rPr>
          <w:szCs w:val="18"/>
          <w:lang w:val="nl-NL"/>
        </w:rPr>
        <w:fldChar w:fldCharType="begin"/>
      </w:r>
      <w:r w:rsidRPr="00AB226F">
        <w:rPr>
          <w:szCs w:val="18"/>
          <w:lang w:val="nl-NL"/>
        </w:rPr>
        <w:instrText>MACROBUTTON NoMacro [functie ]</w:instrText>
      </w:r>
      <w:r w:rsidR="00F45875" w:rsidRPr="00AB226F">
        <w:rPr>
          <w:szCs w:val="18"/>
          <w:lang w:val="nl-NL"/>
        </w:rPr>
        <w:fldChar w:fldCharType="end"/>
      </w:r>
      <w:r w:rsidRPr="00AB226F">
        <w:rPr>
          <w:szCs w:val="18"/>
          <w:lang w:val="nl-NL"/>
        </w:rPr>
        <w:t xml:space="preserve">, </w:t>
      </w:r>
      <w:r w:rsidR="00F45875" w:rsidRPr="00AB226F">
        <w:rPr>
          <w:szCs w:val="18"/>
          <w:lang w:val="nl-NL"/>
        </w:rPr>
        <w:fldChar w:fldCharType="begin"/>
      </w:r>
      <w:r w:rsidRPr="00AB226F">
        <w:rPr>
          <w:szCs w:val="18"/>
          <w:lang w:val="nl-NL"/>
        </w:rPr>
        <w:instrText>MACROBUTTON NoMacro [ naam ]</w:instrText>
      </w:r>
      <w:r w:rsidR="00F45875" w:rsidRPr="00AB226F">
        <w:rPr>
          <w:szCs w:val="18"/>
          <w:lang w:val="nl-NL"/>
        </w:rPr>
        <w:fldChar w:fldCharType="end"/>
      </w:r>
      <w:r w:rsidRPr="00AB226F">
        <w:rPr>
          <w:szCs w:val="18"/>
          <w:lang w:val="nl-NL"/>
        </w:rPr>
        <w:t xml:space="preserve">, en </w:t>
      </w:r>
      <w:r w:rsidR="00F45875" w:rsidRPr="00AB226F">
        <w:rPr>
          <w:szCs w:val="18"/>
          <w:lang w:val="nl-NL"/>
        </w:rPr>
        <w:fldChar w:fldCharType="begin"/>
      </w:r>
      <w:r w:rsidRPr="00AB226F">
        <w:rPr>
          <w:szCs w:val="18"/>
          <w:lang w:val="nl-NL"/>
        </w:rPr>
        <w:instrText>MACROBUTTON NoMacro [ naam ]</w:instrText>
      </w:r>
      <w:r w:rsidR="00F45875" w:rsidRPr="00AB226F">
        <w:rPr>
          <w:szCs w:val="18"/>
          <w:lang w:val="nl-NL"/>
        </w:rPr>
        <w:fldChar w:fldCharType="end"/>
      </w:r>
      <w:r w:rsidRPr="00AB226F">
        <w:rPr>
          <w:szCs w:val="18"/>
          <w:lang w:val="nl-NL"/>
        </w:rPr>
        <w:t xml:space="preserve">, </w:t>
      </w:r>
      <w:r w:rsidR="00F45875" w:rsidRPr="00AB226F">
        <w:rPr>
          <w:szCs w:val="18"/>
          <w:lang w:val="nl-NL"/>
        </w:rPr>
        <w:fldChar w:fldCharType="begin"/>
      </w:r>
      <w:r w:rsidRPr="00AB226F">
        <w:rPr>
          <w:szCs w:val="18"/>
          <w:lang w:val="nl-NL"/>
        </w:rPr>
        <w:instrText>MACROBUTTON NoMacro [functie ]</w:instrText>
      </w:r>
      <w:r w:rsidR="00F45875" w:rsidRPr="00AB226F">
        <w:rPr>
          <w:szCs w:val="18"/>
          <w:lang w:val="nl-NL"/>
        </w:rPr>
        <w:fldChar w:fldCharType="end"/>
      </w:r>
      <w:r w:rsidRPr="00AB226F">
        <w:rPr>
          <w:szCs w:val="18"/>
          <w:lang w:val="nl-NL"/>
        </w:rPr>
        <w:t>,</w:t>
      </w:r>
    </w:p>
    <w:p w14:paraId="6C2A4022" w14:textId="77777777" w:rsidR="00227379" w:rsidRPr="00AB226F" w:rsidRDefault="00227379" w:rsidP="00227379">
      <w:pPr>
        <w:rPr>
          <w:szCs w:val="18"/>
          <w:lang w:val="nl-NL"/>
        </w:rPr>
      </w:pPr>
    </w:p>
    <w:p w14:paraId="6C2A4023" w14:textId="77777777" w:rsidR="00227379" w:rsidRPr="00AB226F" w:rsidRDefault="00227379" w:rsidP="00227379">
      <w:pPr>
        <w:rPr>
          <w:szCs w:val="18"/>
          <w:lang w:val="nl-NL"/>
        </w:rPr>
      </w:pPr>
      <w:r w:rsidRPr="00AB226F">
        <w:rPr>
          <w:szCs w:val="18"/>
          <w:lang w:val="nl-NL"/>
        </w:rPr>
        <w:t xml:space="preserve">Hierna genoemd </w:t>
      </w:r>
      <w:r w:rsidRPr="00AB226F">
        <w:rPr>
          <w:b/>
          <w:szCs w:val="18"/>
          <w:lang w:val="nl-NL"/>
        </w:rPr>
        <w:t>"de INTERCOMMUNALE"</w:t>
      </w:r>
      <w:r w:rsidRPr="00AB226F">
        <w:rPr>
          <w:szCs w:val="18"/>
          <w:lang w:val="nl-NL"/>
        </w:rPr>
        <w:t xml:space="preserve">; </w:t>
      </w:r>
    </w:p>
    <w:p w14:paraId="6C2A4024" w14:textId="77777777" w:rsidR="00227379" w:rsidRPr="00AB226F" w:rsidRDefault="00227379" w:rsidP="00227379">
      <w:pPr>
        <w:rPr>
          <w:szCs w:val="18"/>
          <w:lang w:val="nl-NL"/>
        </w:rPr>
      </w:pPr>
    </w:p>
    <w:p w14:paraId="6C2A4025" w14:textId="09ECADFA" w:rsidR="00227379" w:rsidRPr="00AB226F" w:rsidRDefault="00186531" w:rsidP="00227379">
      <w:pPr>
        <w:rPr>
          <w:szCs w:val="18"/>
          <w:lang w:val="nl-NL"/>
        </w:rPr>
      </w:pPr>
      <w:r w:rsidRPr="00AB226F">
        <w:rPr>
          <w:szCs w:val="18"/>
          <w:lang w:val="nl-NL"/>
        </w:rPr>
        <w:t xml:space="preserve">Hierna gezamenlijk de </w:t>
      </w:r>
      <w:r w:rsidR="00227379" w:rsidRPr="00AB226F">
        <w:rPr>
          <w:szCs w:val="18"/>
          <w:lang w:val="nl-NL"/>
        </w:rPr>
        <w:t>"</w:t>
      </w:r>
      <w:r w:rsidR="00227379" w:rsidRPr="00AB226F">
        <w:rPr>
          <w:b/>
          <w:szCs w:val="18"/>
          <w:lang w:val="nl-NL"/>
        </w:rPr>
        <w:t>Partijen</w:t>
      </w:r>
      <w:r w:rsidR="00227379" w:rsidRPr="00AB226F">
        <w:rPr>
          <w:szCs w:val="18"/>
          <w:lang w:val="nl-NL"/>
        </w:rPr>
        <w:t xml:space="preserve">" </w:t>
      </w:r>
      <w:r w:rsidRPr="00AB226F">
        <w:rPr>
          <w:szCs w:val="18"/>
          <w:lang w:val="nl-NL"/>
        </w:rPr>
        <w:t>en afzonderlijk de “</w:t>
      </w:r>
      <w:r w:rsidRPr="00AB226F">
        <w:rPr>
          <w:b/>
          <w:szCs w:val="18"/>
          <w:lang w:val="nl-NL"/>
        </w:rPr>
        <w:t>Partij</w:t>
      </w:r>
      <w:r w:rsidRPr="00AB226F">
        <w:rPr>
          <w:szCs w:val="18"/>
          <w:lang w:val="nl-NL"/>
        </w:rPr>
        <w:t xml:space="preserve">” </w:t>
      </w:r>
      <w:r w:rsidR="00227379" w:rsidRPr="00AB226F">
        <w:rPr>
          <w:szCs w:val="18"/>
          <w:lang w:val="nl-NL"/>
        </w:rPr>
        <w:t>genoemd.</w:t>
      </w:r>
    </w:p>
    <w:p w14:paraId="6C2A4026" w14:textId="77777777" w:rsidR="00227379" w:rsidRPr="00AB226F" w:rsidRDefault="00227379" w:rsidP="00227379">
      <w:pPr>
        <w:rPr>
          <w:szCs w:val="18"/>
          <w:lang w:val="nl-NL"/>
        </w:rPr>
      </w:pPr>
    </w:p>
    <w:p w14:paraId="6C2A4027" w14:textId="77777777" w:rsidR="00227379" w:rsidRPr="00AB226F" w:rsidRDefault="00227379" w:rsidP="00227379">
      <w:pPr>
        <w:rPr>
          <w:szCs w:val="18"/>
          <w:lang w:val="nl-NL"/>
        </w:rPr>
      </w:pPr>
    </w:p>
    <w:p w14:paraId="6C2A4028" w14:textId="77777777" w:rsidR="00227379" w:rsidRPr="00AB226F" w:rsidRDefault="00227379" w:rsidP="00227379">
      <w:pPr>
        <w:rPr>
          <w:szCs w:val="18"/>
          <w:lang w:val="nl-NL"/>
        </w:rPr>
      </w:pPr>
    </w:p>
    <w:p w14:paraId="6C2A4029" w14:textId="77777777" w:rsidR="00227379" w:rsidRPr="00AB226F" w:rsidRDefault="00227379" w:rsidP="001D7CF8">
      <w:pPr>
        <w:rPr>
          <w:szCs w:val="18"/>
          <w:lang w:val="nl-NL"/>
        </w:rPr>
      </w:pPr>
    </w:p>
    <w:p w14:paraId="6C2A402A" w14:textId="77777777" w:rsidR="00227379" w:rsidRPr="00AB226F" w:rsidRDefault="00227379" w:rsidP="00227379">
      <w:pPr>
        <w:rPr>
          <w:szCs w:val="18"/>
          <w:lang w:val="nl-NL"/>
        </w:rPr>
      </w:pPr>
    </w:p>
    <w:p w14:paraId="6C2A402B" w14:textId="77777777" w:rsidR="00713D50" w:rsidRPr="00AB226F" w:rsidRDefault="00713D50">
      <w:pPr>
        <w:spacing w:after="200" w:line="240" w:lineRule="auto"/>
        <w:jc w:val="left"/>
        <w:rPr>
          <w:szCs w:val="18"/>
          <w:lang w:val="nl-NL"/>
        </w:rPr>
      </w:pPr>
    </w:p>
    <w:p w14:paraId="6C2A402C" w14:textId="77777777" w:rsidR="00227379" w:rsidRPr="00AB226F" w:rsidRDefault="00227379" w:rsidP="00D85E05">
      <w:pPr>
        <w:pStyle w:val="Titre"/>
        <w:rPr>
          <w:lang w:val="nl-NL"/>
        </w:rPr>
      </w:pPr>
      <w:bookmarkStart w:id="1" w:name="_Toc249347759"/>
      <w:r w:rsidRPr="00AB226F">
        <w:rPr>
          <w:lang w:val="nl-NL"/>
        </w:rPr>
        <w:lastRenderedPageBreak/>
        <w:t xml:space="preserve">Preambule  </w:t>
      </w:r>
      <w:r w:rsidRPr="00AB226F">
        <w:rPr>
          <w:bdr w:val="single" w:sz="4" w:space="0" w:color="000000"/>
          <w:lang w:val="nl-NL"/>
        </w:rPr>
        <w:t>A</w:t>
      </w:r>
      <w:bookmarkEnd w:id="1"/>
      <w:r w:rsidRPr="00AB226F">
        <w:rPr>
          <w:i/>
          <w:bdr w:val="single" w:sz="4" w:space="0" w:color="000000"/>
          <w:lang w:val="nl-NL"/>
        </w:rPr>
        <w:t xml:space="preserve"> </w:t>
      </w:r>
    </w:p>
    <w:p w14:paraId="6C2A402D" w14:textId="77777777" w:rsidR="00227379" w:rsidRPr="00AB226F" w:rsidRDefault="00227379" w:rsidP="00227379">
      <w:pPr>
        <w:rPr>
          <w:szCs w:val="18"/>
          <w:lang w:val="nl-NL"/>
        </w:rPr>
      </w:pPr>
      <w:r w:rsidRPr="00AB226F">
        <w:rPr>
          <w:szCs w:val="18"/>
          <w:lang w:val="nl-NL"/>
        </w:rPr>
        <w:t>AANGEZIEN in het kader van de omzetting van de Europese richtlijn 94/62/CE van het Europ</w:t>
      </w:r>
      <w:r w:rsidR="00F86740" w:rsidRPr="00AB226F">
        <w:rPr>
          <w:szCs w:val="18"/>
          <w:lang w:val="nl-NL"/>
        </w:rPr>
        <w:t>ese Parlement en de Raad van 20 december </w:t>
      </w:r>
      <w:r w:rsidRPr="00AB226F">
        <w:rPr>
          <w:szCs w:val="18"/>
          <w:lang w:val="nl-NL"/>
        </w:rPr>
        <w:t>1994 betreffende verpakkingen en verpakk</w:t>
      </w:r>
      <w:r w:rsidR="00F86740" w:rsidRPr="00AB226F">
        <w:rPr>
          <w:szCs w:val="18"/>
          <w:lang w:val="nl-NL"/>
        </w:rPr>
        <w:t>ingsafval de drie Gewesten op 4 november </w:t>
      </w:r>
      <w:r w:rsidRPr="00AB226F">
        <w:rPr>
          <w:szCs w:val="18"/>
          <w:lang w:val="nl-NL"/>
        </w:rPr>
        <w:t xml:space="preserve">2008 een samenwerkingsakkoord betreffende de preventie en het beheer van verpakkingsafval ( hierna “Samenwerkingsakkoord”) hebben afgesloten; </w:t>
      </w:r>
    </w:p>
    <w:p w14:paraId="6C2A402E" w14:textId="01896054" w:rsidR="00227379" w:rsidRPr="00AB226F" w:rsidRDefault="00227379" w:rsidP="00227379">
      <w:pPr>
        <w:rPr>
          <w:szCs w:val="18"/>
          <w:lang w:val="nl-NL"/>
        </w:rPr>
      </w:pPr>
      <w:r w:rsidRPr="00AB226F">
        <w:rPr>
          <w:szCs w:val="18"/>
          <w:lang w:val="nl-NL"/>
        </w:rPr>
        <w:t>AANGEZIEN Fost Plus in het kader van dit Samenwerkingsakkoord door de I</w:t>
      </w:r>
      <w:r w:rsidR="004D7D4B" w:rsidRPr="00AB226F">
        <w:rPr>
          <w:szCs w:val="18"/>
          <w:lang w:val="nl-NL"/>
        </w:rPr>
        <w:t>VC</w:t>
      </w:r>
      <w:r w:rsidRPr="00AB226F">
        <w:rPr>
          <w:szCs w:val="18"/>
          <w:lang w:val="nl-NL"/>
        </w:rPr>
        <w:t xml:space="preserve"> werd erkend op </w:t>
      </w:r>
      <w:r w:rsidR="005634BD" w:rsidRPr="00AB226F">
        <w:rPr>
          <w:szCs w:val="18"/>
          <w:lang w:val="nl-NL"/>
        </w:rPr>
        <w:t>20 december 2018</w:t>
      </w:r>
      <w:r w:rsidR="00B555F6" w:rsidRPr="00AB226F">
        <w:rPr>
          <w:szCs w:val="18"/>
          <w:lang w:val="nl-NL"/>
        </w:rPr>
        <w:t xml:space="preserve"> </w:t>
      </w:r>
      <w:r w:rsidRPr="00AB226F">
        <w:rPr>
          <w:szCs w:val="18"/>
          <w:lang w:val="nl-NL"/>
        </w:rPr>
        <w:t xml:space="preserve">als </w:t>
      </w:r>
      <w:r w:rsidR="00C1668F" w:rsidRPr="00AB226F">
        <w:rPr>
          <w:szCs w:val="18"/>
          <w:lang w:val="nl-NL"/>
        </w:rPr>
        <w:t xml:space="preserve">Erkend </w:t>
      </w:r>
      <w:r w:rsidRPr="00AB226F">
        <w:rPr>
          <w:szCs w:val="18"/>
          <w:lang w:val="nl-NL"/>
        </w:rPr>
        <w:t xml:space="preserve">organisme voor </w:t>
      </w:r>
      <w:r w:rsidR="00D04D8F" w:rsidRPr="00AB226F">
        <w:rPr>
          <w:iCs/>
          <w:szCs w:val="26"/>
          <w:lang w:val="nl-NL"/>
        </w:rPr>
        <w:t>Verpakkingsafval van huishoudelijke oorsprong</w:t>
      </w:r>
      <w:r w:rsidR="00D04D8F" w:rsidRPr="00AB226F" w:rsidDel="00D04D8F">
        <w:rPr>
          <w:szCs w:val="18"/>
          <w:lang w:val="nl-NL"/>
        </w:rPr>
        <w:t xml:space="preserve"> </w:t>
      </w:r>
      <w:r w:rsidR="00F86740" w:rsidRPr="00AB226F">
        <w:rPr>
          <w:szCs w:val="18"/>
          <w:lang w:val="nl-NL"/>
        </w:rPr>
        <w:t>voor een periode van 5 </w:t>
      </w:r>
      <w:r w:rsidRPr="00AB226F">
        <w:rPr>
          <w:szCs w:val="18"/>
          <w:lang w:val="nl-NL"/>
        </w:rPr>
        <w:t>jaar ingaande op 1</w:t>
      </w:r>
      <w:r w:rsidR="000B3A44" w:rsidRPr="00AB226F">
        <w:rPr>
          <w:szCs w:val="18"/>
          <w:lang w:val="nl-NL"/>
        </w:rPr>
        <w:t> januari </w:t>
      </w:r>
      <w:r w:rsidR="00B555F6" w:rsidRPr="00AB226F">
        <w:rPr>
          <w:szCs w:val="18"/>
          <w:lang w:val="nl-NL"/>
        </w:rPr>
        <w:t>201</w:t>
      </w:r>
      <w:r w:rsidR="005634BD" w:rsidRPr="00AB226F">
        <w:rPr>
          <w:szCs w:val="18"/>
          <w:lang w:val="nl-NL"/>
        </w:rPr>
        <w:t>9</w:t>
      </w:r>
      <w:r w:rsidR="00B555F6" w:rsidRPr="00AB226F">
        <w:rPr>
          <w:szCs w:val="18"/>
          <w:lang w:val="nl-NL"/>
        </w:rPr>
        <w:t xml:space="preserve"> </w:t>
      </w:r>
      <w:r w:rsidRPr="00AB226F">
        <w:rPr>
          <w:szCs w:val="18"/>
          <w:lang w:val="nl-NL"/>
        </w:rPr>
        <w:t>en eindigend op 31</w:t>
      </w:r>
      <w:r w:rsidR="000B3A44" w:rsidRPr="00AB226F">
        <w:rPr>
          <w:szCs w:val="18"/>
          <w:lang w:val="nl-NL"/>
        </w:rPr>
        <w:t> december </w:t>
      </w:r>
      <w:r w:rsidR="00B555F6" w:rsidRPr="00AB226F">
        <w:rPr>
          <w:szCs w:val="18"/>
          <w:lang w:val="nl-NL"/>
        </w:rPr>
        <w:t>20</w:t>
      </w:r>
      <w:r w:rsidR="005634BD" w:rsidRPr="00AB226F">
        <w:rPr>
          <w:szCs w:val="18"/>
          <w:lang w:val="nl-NL"/>
        </w:rPr>
        <w:t>23</w:t>
      </w:r>
      <w:r w:rsidR="00EA7F2E" w:rsidRPr="00AB226F">
        <w:rPr>
          <w:szCs w:val="18"/>
          <w:lang w:val="nl-NL"/>
        </w:rPr>
        <w:t xml:space="preserve"> (</w:t>
      </w:r>
      <w:r w:rsidR="00EA7F2E" w:rsidRPr="00AB226F">
        <w:rPr>
          <w:i/>
          <w:szCs w:val="18"/>
          <w:lang w:val="nl-NL"/>
        </w:rPr>
        <w:t>B.S.</w:t>
      </w:r>
      <w:r w:rsidR="00EA7F2E" w:rsidRPr="00AB226F">
        <w:rPr>
          <w:szCs w:val="18"/>
          <w:lang w:val="nl-NL"/>
        </w:rPr>
        <w:t xml:space="preserve"> </w:t>
      </w:r>
      <w:r w:rsidR="005634BD" w:rsidRPr="00AB226F">
        <w:rPr>
          <w:szCs w:val="18"/>
          <w:lang w:val="nl-NL"/>
        </w:rPr>
        <w:t>01.02.2019</w:t>
      </w:r>
      <w:r w:rsidR="00EA7F2E" w:rsidRPr="00AB226F">
        <w:rPr>
          <w:szCs w:val="18"/>
          <w:lang w:val="nl-NL"/>
        </w:rPr>
        <w:t>)</w:t>
      </w:r>
      <w:r w:rsidRPr="00AB226F">
        <w:rPr>
          <w:szCs w:val="18"/>
          <w:lang w:val="nl-NL"/>
        </w:rPr>
        <w:t>;</w:t>
      </w:r>
    </w:p>
    <w:p w14:paraId="6C2A402F" w14:textId="4CDF3C3E" w:rsidR="00227379" w:rsidRPr="00AB226F" w:rsidRDefault="00227379" w:rsidP="00227379">
      <w:pPr>
        <w:rPr>
          <w:szCs w:val="18"/>
          <w:lang w:val="nl-NL"/>
        </w:rPr>
      </w:pPr>
      <w:r w:rsidRPr="00AB226F">
        <w:rPr>
          <w:szCs w:val="18"/>
          <w:lang w:val="nl-NL"/>
        </w:rPr>
        <w:t xml:space="preserve">AANGEZIEN Fost Plus een overeenkomst dient te sluiten, met elke publiekrechtelijke rechtspersoon die territoriaal bevoegd is voor de inzameling van </w:t>
      </w:r>
      <w:r w:rsidR="00D04D8F" w:rsidRPr="00AB226F">
        <w:rPr>
          <w:szCs w:val="18"/>
          <w:lang w:val="nl-NL"/>
        </w:rPr>
        <w:t>het</w:t>
      </w:r>
      <w:r w:rsidRPr="00AB226F">
        <w:rPr>
          <w:szCs w:val="18"/>
          <w:lang w:val="nl-NL"/>
        </w:rPr>
        <w:t xml:space="preserve"> </w:t>
      </w:r>
      <w:r w:rsidR="00D04D8F" w:rsidRPr="00AB226F">
        <w:rPr>
          <w:iCs/>
          <w:szCs w:val="26"/>
          <w:lang w:val="nl-NL"/>
        </w:rPr>
        <w:t>Verpakkingsafval van huishoudelijke oorsprong</w:t>
      </w:r>
      <w:r w:rsidR="00D04D8F" w:rsidRPr="00AB226F" w:rsidDel="00D04D8F">
        <w:rPr>
          <w:szCs w:val="18"/>
          <w:lang w:val="nl-NL"/>
        </w:rPr>
        <w:t xml:space="preserve"> </w:t>
      </w:r>
      <w:r w:rsidRPr="00AB226F">
        <w:rPr>
          <w:szCs w:val="18"/>
          <w:lang w:val="nl-NL"/>
        </w:rPr>
        <w:t xml:space="preserve">overeenkomstig </w:t>
      </w:r>
      <w:r w:rsidR="00D3680F" w:rsidRPr="00AB226F">
        <w:rPr>
          <w:szCs w:val="18"/>
          <w:lang w:val="nl-NL"/>
        </w:rPr>
        <w:t>het modelcontract</w:t>
      </w:r>
      <w:r w:rsidRPr="00AB226F">
        <w:rPr>
          <w:szCs w:val="18"/>
          <w:lang w:val="nl-NL"/>
        </w:rPr>
        <w:t xml:space="preserve"> goedgekeurd door de I</w:t>
      </w:r>
      <w:r w:rsidR="004D7D4B" w:rsidRPr="00AB226F">
        <w:rPr>
          <w:szCs w:val="18"/>
          <w:lang w:val="nl-NL"/>
        </w:rPr>
        <w:t>VC</w:t>
      </w:r>
      <w:r w:rsidRPr="00AB226F">
        <w:rPr>
          <w:szCs w:val="18"/>
          <w:lang w:val="nl-NL"/>
        </w:rPr>
        <w:t>;</w:t>
      </w:r>
    </w:p>
    <w:p w14:paraId="6C2A4030" w14:textId="4FCBF432" w:rsidR="00227379" w:rsidRPr="00AB226F" w:rsidRDefault="00227379" w:rsidP="00227379">
      <w:pPr>
        <w:rPr>
          <w:szCs w:val="18"/>
          <w:lang w:val="nl-NL"/>
        </w:rPr>
      </w:pPr>
      <w:r w:rsidRPr="00AB226F">
        <w:rPr>
          <w:szCs w:val="18"/>
          <w:lang w:val="nl-NL"/>
        </w:rPr>
        <w:t xml:space="preserve">AANGEZIEN de INTERCOMMUNALE </w:t>
      </w:r>
      <w:r w:rsidR="00015005" w:rsidRPr="00AB226F">
        <w:rPr>
          <w:szCs w:val="18"/>
          <w:lang w:val="nl-NL"/>
        </w:rPr>
        <w:t xml:space="preserve">op grond van haar statuten, gemeentelijke toelatingen en/of uitdrukkelijke opdracht </w:t>
      </w:r>
      <w:r w:rsidRPr="00AB226F">
        <w:rPr>
          <w:szCs w:val="18"/>
          <w:lang w:val="nl-NL"/>
        </w:rPr>
        <w:t xml:space="preserve">optreedt als rechtspersoon van publiek recht die territoriaal </w:t>
      </w:r>
      <w:r w:rsidR="005628A7" w:rsidRPr="00AB226F">
        <w:rPr>
          <w:szCs w:val="18"/>
          <w:lang w:val="nl-NL"/>
        </w:rPr>
        <w:t xml:space="preserve">bevoegd </w:t>
      </w:r>
      <w:r w:rsidRPr="00AB226F">
        <w:rPr>
          <w:szCs w:val="18"/>
          <w:lang w:val="nl-NL"/>
        </w:rPr>
        <w:t>is</w:t>
      </w:r>
      <w:r w:rsidR="00015005" w:rsidRPr="00AB226F">
        <w:rPr>
          <w:szCs w:val="18"/>
          <w:lang w:val="nl-NL"/>
        </w:rPr>
        <w:t xml:space="preserve"> en derhalve instaat voor de uitvoering</w:t>
      </w:r>
      <w:r w:rsidR="00511F99" w:rsidRPr="00AB226F">
        <w:rPr>
          <w:szCs w:val="18"/>
          <w:lang w:val="nl-NL"/>
        </w:rPr>
        <w:t xml:space="preserve"> van de huidige overeenkomst in de betrokken gemeenten aangesloten bij de INTERCOMMUNALE of die haar daartoe uitdrukkelijk opdracht hebben gegeven</w:t>
      </w:r>
      <w:r w:rsidRPr="00AB226F">
        <w:rPr>
          <w:szCs w:val="18"/>
          <w:lang w:val="nl-NL"/>
        </w:rPr>
        <w:t xml:space="preserve">; </w:t>
      </w:r>
    </w:p>
    <w:p w14:paraId="6C2A4031" w14:textId="1AA4EE0A" w:rsidR="00227379" w:rsidRPr="00AB226F" w:rsidRDefault="00227379" w:rsidP="00227379">
      <w:pPr>
        <w:rPr>
          <w:szCs w:val="18"/>
          <w:lang w:val="nl-NL"/>
        </w:rPr>
      </w:pPr>
      <w:r w:rsidRPr="00AB226F">
        <w:rPr>
          <w:szCs w:val="18"/>
          <w:lang w:val="nl-NL"/>
        </w:rPr>
        <w:t xml:space="preserve">AANGEZIEN Fost Plus onder meer instaat voor de coördinatie van het </w:t>
      </w:r>
      <w:r w:rsidR="00D35DCC" w:rsidRPr="00AB226F">
        <w:rPr>
          <w:szCs w:val="18"/>
          <w:lang w:val="nl-NL"/>
        </w:rPr>
        <w:t>S</w:t>
      </w:r>
      <w:r w:rsidRPr="00AB226F">
        <w:rPr>
          <w:szCs w:val="18"/>
          <w:lang w:val="nl-NL"/>
        </w:rPr>
        <w:t xml:space="preserve">electief inzamelen, </w:t>
      </w:r>
      <w:r w:rsidR="00D35DCC" w:rsidRPr="00AB226F">
        <w:rPr>
          <w:szCs w:val="18"/>
          <w:lang w:val="nl-NL"/>
        </w:rPr>
        <w:t>S</w:t>
      </w:r>
      <w:r w:rsidRPr="00AB226F">
        <w:rPr>
          <w:szCs w:val="18"/>
          <w:lang w:val="nl-NL"/>
        </w:rPr>
        <w:t xml:space="preserve">orteren en </w:t>
      </w:r>
      <w:r w:rsidR="00603477" w:rsidRPr="00AB226F">
        <w:rPr>
          <w:szCs w:val="18"/>
          <w:lang w:val="nl-NL"/>
        </w:rPr>
        <w:t>de Recyclage</w:t>
      </w:r>
      <w:r w:rsidRPr="00AB226F">
        <w:rPr>
          <w:szCs w:val="18"/>
          <w:lang w:val="nl-NL"/>
        </w:rPr>
        <w:t xml:space="preserve"> van het </w:t>
      </w:r>
      <w:r w:rsidR="00D04D8F" w:rsidRPr="00AB226F">
        <w:rPr>
          <w:iCs/>
          <w:szCs w:val="26"/>
          <w:lang w:val="nl-NL"/>
        </w:rPr>
        <w:t>Verpakkingsafval van huishoudelijke oorsprong</w:t>
      </w:r>
      <w:r w:rsidR="00D04D8F" w:rsidRPr="00AB226F" w:rsidDel="00D35DCC">
        <w:rPr>
          <w:szCs w:val="18"/>
          <w:lang w:val="nl-NL"/>
        </w:rPr>
        <w:t xml:space="preserve"> </w:t>
      </w:r>
      <w:r w:rsidRPr="00AB226F">
        <w:rPr>
          <w:szCs w:val="18"/>
          <w:lang w:val="nl-NL"/>
        </w:rPr>
        <w:t xml:space="preserve">, met het oog op het bereiken van de objectieven voor </w:t>
      </w:r>
      <w:r w:rsidR="00D35DCC" w:rsidRPr="00AB226F">
        <w:rPr>
          <w:szCs w:val="18"/>
          <w:lang w:val="nl-NL"/>
        </w:rPr>
        <w:t>R</w:t>
      </w:r>
      <w:r w:rsidRPr="00AB226F">
        <w:rPr>
          <w:szCs w:val="18"/>
          <w:lang w:val="nl-NL"/>
        </w:rPr>
        <w:t xml:space="preserve">ecyclage en </w:t>
      </w:r>
      <w:r w:rsidR="00D35DCC" w:rsidRPr="00AB226F">
        <w:rPr>
          <w:szCs w:val="18"/>
          <w:lang w:val="nl-NL"/>
        </w:rPr>
        <w:t>N</w:t>
      </w:r>
      <w:r w:rsidRPr="00AB226F">
        <w:rPr>
          <w:szCs w:val="18"/>
          <w:lang w:val="nl-NL"/>
        </w:rPr>
        <w:t>uttige toepassing opgelegd door het Samenwerkingsakkoord;</w:t>
      </w:r>
    </w:p>
    <w:p w14:paraId="5EFA1E2C" w14:textId="77777777" w:rsidR="00233A11" w:rsidRPr="00AB226F" w:rsidRDefault="00233A11" w:rsidP="00233A11">
      <w:pPr>
        <w:rPr>
          <w:szCs w:val="18"/>
          <w:lang w:val="nl-NL"/>
        </w:rPr>
      </w:pPr>
      <w:r w:rsidRPr="00AB226F">
        <w:rPr>
          <w:szCs w:val="18"/>
          <w:lang w:val="nl-NL"/>
        </w:rPr>
        <w:t>AANGEZIEN Fost Plus een taak als openbare dienst vervult, onder controle van de overheid;</w:t>
      </w:r>
    </w:p>
    <w:p w14:paraId="6C2A4033" w14:textId="69641F73" w:rsidR="00227379" w:rsidRPr="00AB226F" w:rsidRDefault="00227379" w:rsidP="00227379">
      <w:pPr>
        <w:rPr>
          <w:szCs w:val="18"/>
          <w:lang w:val="nl-NL"/>
        </w:rPr>
      </w:pPr>
      <w:r w:rsidRPr="00AB226F">
        <w:rPr>
          <w:szCs w:val="18"/>
          <w:lang w:val="nl-NL"/>
        </w:rPr>
        <w:t xml:space="preserve">AANGEZIEN dat de vergoeding van de kosten van inzameling en sortering van verpakkingsafval met het oog op </w:t>
      </w:r>
      <w:r w:rsidR="00C1668F" w:rsidRPr="00AB226F">
        <w:rPr>
          <w:szCs w:val="18"/>
          <w:lang w:val="nl-NL"/>
        </w:rPr>
        <w:t>R</w:t>
      </w:r>
      <w:r w:rsidRPr="00AB226F">
        <w:rPr>
          <w:szCs w:val="18"/>
          <w:lang w:val="nl-NL"/>
        </w:rPr>
        <w:t xml:space="preserve">ecyclage moet gebeuren volgens </w:t>
      </w:r>
      <w:r w:rsidRPr="00C82241">
        <w:rPr>
          <w:szCs w:val="18"/>
          <w:lang w:val="nl-NL"/>
        </w:rPr>
        <w:t xml:space="preserve">modaliteiten </w:t>
      </w:r>
      <w:r w:rsidR="00BF18E5" w:rsidRPr="00C82241">
        <w:rPr>
          <w:szCs w:val="18"/>
          <w:lang w:val="nl-NL"/>
        </w:rPr>
        <w:t>die in overeenstemming met</w:t>
      </w:r>
      <w:r w:rsidRPr="00C82241">
        <w:rPr>
          <w:szCs w:val="18"/>
          <w:lang w:val="nl-NL"/>
        </w:rPr>
        <w:t xml:space="preserve"> het</w:t>
      </w:r>
      <w:r w:rsidRPr="00AB226F">
        <w:rPr>
          <w:szCs w:val="18"/>
          <w:lang w:val="nl-NL"/>
        </w:rPr>
        <w:t xml:space="preserve"> gelijkheidsbeginsel en het beginsel van de vergoeding aan de reële en volledige kosten zoals uitgedrukt in het Samenwerkingsakkoord;</w:t>
      </w:r>
    </w:p>
    <w:p w14:paraId="6C2A4034" w14:textId="77777777" w:rsidR="00227379" w:rsidRPr="00AB226F" w:rsidRDefault="00227379" w:rsidP="00227379">
      <w:pPr>
        <w:rPr>
          <w:szCs w:val="18"/>
          <w:lang w:val="nl-NL"/>
        </w:rPr>
      </w:pPr>
      <w:r w:rsidRPr="00AB226F">
        <w:rPr>
          <w:szCs w:val="18"/>
          <w:lang w:val="nl-NL"/>
        </w:rPr>
        <w:t xml:space="preserve">AANGEZIEN Fost Plus voor de uitvoering van de selectieve inzameling en sortering samen wenst </w:t>
      </w:r>
      <w:r w:rsidR="0073014C" w:rsidRPr="00AB226F">
        <w:rPr>
          <w:szCs w:val="18"/>
          <w:lang w:val="nl-NL"/>
        </w:rPr>
        <w:t xml:space="preserve">te </w:t>
      </w:r>
      <w:r w:rsidRPr="00AB226F">
        <w:rPr>
          <w:szCs w:val="18"/>
          <w:lang w:val="nl-NL"/>
        </w:rPr>
        <w:t>werken met</w:t>
      </w:r>
      <w:r w:rsidR="00177794" w:rsidRPr="00AB226F">
        <w:rPr>
          <w:szCs w:val="18"/>
          <w:lang w:val="nl-NL"/>
        </w:rPr>
        <w:t xml:space="preserve"> de </w:t>
      </w:r>
      <w:r w:rsidR="00177794" w:rsidRPr="00AB226F">
        <w:rPr>
          <w:caps/>
          <w:szCs w:val="18"/>
          <w:lang w:val="nl-NL"/>
        </w:rPr>
        <w:t xml:space="preserve">intercommunale </w:t>
      </w:r>
      <w:r w:rsidR="00177794" w:rsidRPr="00AB226F">
        <w:rPr>
          <w:szCs w:val="18"/>
          <w:lang w:val="nl-NL"/>
        </w:rPr>
        <w:t xml:space="preserve">door beroep </w:t>
      </w:r>
      <w:r w:rsidRPr="00AB226F">
        <w:rPr>
          <w:szCs w:val="18"/>
          <w:lang w:val="nl-NL"/>
        </w:rPr>
        <w:t>te doen op haar diensten;</w:t>
      </w:r>
    </w:p>
    <w:p w14:paraId="6C2A4035" w14:textId="71E92273" w:rsidR="00227379" w:rsidRPr="00AB226F" w:rsidRDefault="00227379" w:rsidP="00227379">
      <w:pPr>
        <w:rPr>
          <w:szCs w:val="18"/>
          <w:lang w:val="nl-NL"/>
        </w:rPr>
      </w:pPr>
      <w:r w:rsidRPr="00AB226F">
        <w:rPr>
          <w:szCs w:val="18"/>
          <w:lang w:val="nl-NL"/>
        </w:rPr>
        <w:t xml:space="preserve">AANGEZIEN een geïntegreerde aanpak van de totale papier- en kartonfractie zich opdringt op het vlak van de selectieve inzameling omwille van de efficiëntie en de duidelijkheid. Bijgevolg kunnen papieren en kartonnen verpakkingen op het vlak van de selectieve huis-aan-huis-inzameling en de </w:t>
      </w:r>
      <w:r w:rsidR="00C1668F" w:rsidRPr="00AB226F">
        <w:rPr>
          <w:szCs w:val="18"/>
          <w:lang w:val="nl-NL"/>
        </w:rPr>
        <w:t>R</w:t>
      </w:r>
      <w:r w:rsidRPr="00AB226F">
        <w:rPr>
          <w:szCs w:val="18"/>
          <w:lang w:val="nl-NL"/>
        </w:rPr>
        <w:t xml:space="preserve">ecyclage niet los gezien worden van het overige papier- en kartonafval; </w:t>
      </w:r>
    </w:p>
    <w:p w14:paraId="6C2A4036" w14:textId="444CA882" w:rsidR="00227379" w:rsidRPr="00AB226F" w:rsidRDefault="00227379" w:rsidP="00227379">
      <w:pPr>
        <w:rPr>
          <w:szCs w:val="18"/>
          <w:lang w:val="nl-NL"/>
        </w:rPr>
      </w:pPr>
      <w:r w:rsidRPr="00AB226F">
        <w:rPr>
          <w:szCs w:val="18"/>
          <w:lang w:val="nl-NL"/>
        </w:rPr>
        <w:t xml:space="preserve">AANGEZIEN de INTERCOMMUNALE bij voorkeur instaat voor de gunning van de markten voor </w:t>
      </w:r>
      <w:r w:rsidR="008656AE" w:rsidRPr="00AB226F">
        <w:rPr>
          <w:szCs w:val="18"/>
          <w:lang w:val="nl-NL"/>
        </w:rPr>
        <w:t>S</w:t>
      </w:r>
      <w:r w:rsidRPr="00AB226F">
        <w:rPr>
          <w:szCs w:val="18"/>
          <w:lang w:val="nl-NL"/>
        </w:rPr>
        <w:t xml:space="preserve">electieve inzameling en </w:t>
      </w:r>
      <w:r w:rsidR="008656AE" w:rsidRPr="00AB226F">
        <w:rPr>
          <w:szCs w:val="18"/>
          <w:lang w:val="nl-NL"/>
        </w:rPr>
        <w:t>S</w:t>
      </w:r>
      <w:r w:rsidRPr="00AB226F">
        <w:rPr>
          <w:szCs w:val="18"/>
          <w:lang w:val="nl-NL"/>
        </w:rPr>
        <w:t xml:space="preserve">ortering en Fost Plus </w:t>
      </w:r>
      <w:r w:rsidR="0073014C" w:rsidRPr="00AB226F">
        <w:rPr>
          <w:szCs w:val="18"/>
          <w:lang w:val="nl-NL"/>
        </w:rPr>
        <w:t>bij voorkeur</w:t>
      </w:r>
      <w:r w:rsidR="00707FF5" w:rsidRPr="00AB226F">
        <w:rPr>
          <w:szCs w:val="18"/>
          <w:lang w:val="nl-NL"/>
        </w:rPr>
        <w:t xml:space="preserve"> </w:t>
      </w:r>
      <w:r w:rsidRPr="00AB226F">
        <w:rPr>
          <w:szCs w:val="18"/>
          <w:lang w:val="nl-NL"/>
        </w:rPr>
        <w:t xml:space="preserve">verder instaat voor de coördinatie van de afhaling door de </w:t>
      </w:r>
      <w:r w:rsidR="008656AE" w:rsidRPr="00AB226F">
        <w:rPr>
          <w:szCs w:val="18"/>
          <w:lang w:val="nl-NL"/>
        </w:rPr>
        <w:t>V</w:t>
      </w:r>
      <w:r w:rsidRPr="00AB226F">
        <w:rPr>
          <w:szCs w:val="18"/>
          <w:lang w:val="nl-NL"/>
        </w:rPr>
        <w:t xml:space="preserve">erwervers van het door de INTERCOMMUNALE ter beschikking gestelde, selectief ingezamelde en gesorteerde </w:t>
      </w:r>
      <w:r w:rsidR="00D04D8F" w:rsidRPr="00AB226F">
        <w:rPr>
          <w:iCs/>
          <w:szCs w:val="26"/>
          <w:lang w:val="nl-NL"/>
        </w:rPr>
        <w:t>Verpakkingsafval van huishoudelijke oorsprong</w:t>
      </w:r>
      <w:r w:rsidRPr="00AB226F">
        <w:rPr>
          <w:szCs w:val="18"/>
          <w:lang w:val="nl-NL"/>
        </w:rPr>
        <w:t>;</w:t>
      </w:r>
    </w:p>
    <w:p w14:paraId="6C2A4037" w14:textId="30476640" w:rsidR="00227379" w:rsidRPr="00AB226F" w:rsidRDefault="008A3257" w:rsidP="00227379">
      <w:pPr>
        <w:rPr>
          <w:szCs w:val="18"/>
          <w:lang w:val="nl-NL"/>
        </w:rPr>
      </w:pPr>
      <w:r w:rsidRPr="00AB226F">
        <w:rPr>
          <w:szCs w:val="18"/>
          <w:lang w:val="nl-NL"/>
        </w:rPr>
        <w:t>AANGEZIEN de erkenning van Fost Plus tot doel heeft om te komen tot een zo hoog mogelijk inzamel- en recyclagepercentage, door middel van efficiënte</w:t>
      </w:r>
      <w:r w:rsidR="00233A11" w:rsidRPr="00AB226F">
        <w:rPr>
          <w:szCs w:val="18"/>
          <w:lang w:val="nl-NL"/>
        </w:rPr>
        <w:t xml:space="preserve">, </w:t>
      </w:r>
      <w:r w:rsidRPr="00AB226F">
        <w:rPr>
          <w:szCs w:val="18"/>
          <w:lang w:val="nl-NL"/>
        </w:rPr>
        <w:t>effectieve</w:t>
      </w:r>
      <w:r w:rsidR="00233A11" w:rsidRPr="00AB226F">
        <w:rPr>
          <w:szCs w:val="18"/>
          <w:lang w:val="nl-NL"/>
        </w:rPr>
        <w:t xml:space="preserve"> en kwaliteitsvolle</w:t>
      </w:r>
      <w:r w:rsidRPr="00AB226F">
        <w:rPr>
          <w:szCs w:val="18"/>
          <w:lang w:val="nl-NL"/>
        </w:rPr>
        <w:t xml:space="preserve"> </w:t>
      </w:r>
      <w:r w:rsidR="00233A11" w:rsidRPr="00AB226F">
        <w:rPr>
          <w:szCs w:val="18"/>
          <w:lang w:val="nl-NL"/>
        </w:rPr>
        <w:t>inzamel</w:t>
      </w:r>
      <w:r w:rsidRPr="00AB226F">
        <w:rPr>
          <w:szCs w:val="18"/>
          <w:lang w:val="nl-NL"/>
        </w:rPr>
        <w:t xml:space="preserve">scenario’s, </w:t>
      </w:r>
      <w:r w:rsidR="00233A11" w:rsidRPr="00AB226F">
        <w:rPr>
          <w:szCs w:val="18"/>
          <w:lang w:val="nl-NL"/>
        </w:rPr>
        <w:t>daarbij rekening houdend met</w:t>
      </w:r>
      <w:r w:rsidRPr="00AB226F">
        <w:rPr>
          <w:szCs w:val="18"/>
          <w:lang w:val="nl-NL"/>
        </w:rPr>
        <w:t xml:space="preserve"> het maatschappelijk </w:t>
      </w:r>
      <w:r w:rsidRPr="00C82241">
        <w:rPr>
          <w:szCs w:val="18"/>
          <w:lang w:val="nl-NL"/>
        </w:rPr>
        <w:t>belang om de kosten te minimaliseren die voor de consument voortvloeien uit de terugnameplicht</w:t>
      </w:r>
      <w:r w:rsidR="00A27384" w:rsidRPr="00C82241">
        <w:rPr>
          <w:szCs w:val="18"/>
          <w:lang w:val="nl-NL"/>
        </w:rPr>
        <w:t xml:space="preserve"> en met het belang om Fost Plus budgetmatige stabiliteit te bieden</w:t>
      </w:r>
      <w:r w:rsidR="00233A11" w:rsidRPr="00C82241">
        <w:rPr>
          <w:szCs w:val="18"/>
          <w:lang w:val="nl-NL"/>
        </w:rPr>
        <w:t xml:space="preserve">, onder meer door het nastreven van optimalisaties, alsmede met </w:t>
      </w:r>
      <w:r w:rsidR="00227379" w:rsidRPr="00C82241">
        <w:rPr>
          <w:szCs w:val="18"/>
          <w:lang w:val="nl-NL"/>
        </w:rPr>
        <w:t xml:space="preserve">de lokale omstandigheden en bevolking, </w:t>
      </w:r>
      <w:r w:rsidR="00233A11" w:rsidRPr="00C82241">
        <w:rPr>
          <w:szCs w:val="18"/>
          <w:lang w:val="nl-NL"/>
        </w:rPr>
        <w:t xml:space="preserve">met </w:t>
      </w:r>
      <w:r w:rsidR="00227379" w:rsidRPr="00C82241">
        <w:rPr>
          <w:szCs w:val="18"/>
          <w:lang w:val="nl-NL"/>
        </w:rPr>
        <w:t>de vereisten van de</w:t>
      </w:r>
      <w:r w:rsidR="00227379" w:rsidRPr="00AB226F">
        <w:rPr>
          <w:szCs w:val="18"/>
          <w:lang w:val="nl-NL"/>
        </w:rPr>
        <w:t xml:space="preserve"> gewestelijke afvalstoffenwetgevingen</w:t>
      </w:r>
      <w:r w:rsidR="00233A11" w:rsidRPr="00AB226F">
        <w:rPr>
          <w:szCs w:val="18"/>
          <w:lang w:val="nl-NL"/>
        </w:rPr>
        <w:t xml:space="preserve"> en met de bepalingen van de erkenning</w:t>
      </w:r>
      <w:r w:rsidR="00227379" w:rsidRPr="00AB226F">
        <w:rPr>
          <w:szCs w:val="18"/>
          <w:lang w:val="nl-NL"/>
        </w:rPr>
        <w:t>;</w:t>
      </w:r>
    </w:p>
    <w:p w14:paraId="6C2A4038" w14:textId="40814E77" w:rsidR="00227379" w:rsidRPr="00AB226F" w:rsidRDefault="00227379" w:rsidP="00227379">
      <w:pPr>
        <w:rPr>
          <w:szCs w:val="18"/>
          <w:lang w:val="nl-NL"/>
        </w:rPr>
      </w:pPr>
      <w:r w:rsidRPr="00AB226F">
        <w:rPr>
          <w:szCs w:val="18"/>
          <w:lang w:val="nl-NL"/>
        </w:rPr>
        <w:t xml:space="preserve">AANGEZIEN er in het kader van de realisatie van de objectieven van het Samenwerkingsakkoord, nauwe samenwerking tussen </w:t>
      </w:r>
      <w:r w:rsidR="00E74841" w:rsidRPr="00AB226F">
        <w:rPr>
          <w:szCs w:val="18"/>
          <w:lang w:val="nl-NL"/>
        </w:rPr>
        <w:t>Partijen</w:t>
      </w:r>
      <w:r w:rsidRPr="00AB226F">
        <w:rPr>
          <w:szCs w:val="18"/>
          <w:lang w:val="nl-NL"/>
        </w:rPr>
        <w:t xml:space="preserve"> in een geest van gezamenlijke verantwoordelijkheid is vereist; </w:t>
      </w:r>
    </w:p>
    <w:p w14:paraId="6E6F571F" w14:textId="18653BA0" w:rsidR="00D55255" w:rsidRPr="00833675" w:rsidRDefault="00227379" w:rsidP="00D55255">
      <w:pPr>
        <w:rPr>
          <w:szCs w:val="18"/>
          <w:lang w:val="nl-NL"/>
        </w:rPr>
      </w:pPr>
      <w:r w:rsidRPr="00AB226F">
        <w:rPr>
          <w:szCs w:val="18"/>
          <w:lang w:val="nl-NL"/>
        </w:rPr>
        <w:lastRenderedPageBreak/>
        <w:t xml:space="preserve">AANGEZIEN de INTERCOMMUNALE en Fost Plus in onderhavige </w:t>
      </w:r>
      <w:r w:rsidR="00F1315A" w:rsidRPr="00AB226F">
        <w:rPr>
          <w:szCs w:val="18"/>
          <w:lang w:val="nl-NL"/>
        </w:rPr>
        <w:t>O</w:t>
      </w:r>
      <w:r w:rsidRPr="00AB226F">
        <w:rPr>
          <w:szCs w:val="18"/>
          <w:lang w:val="nl-NL"/>
        </w:rPr>
        <w:t xml:space="preserve">vereenkomst hun wederzijdse rechten en verplichtingen wensen vast te leggen in het kader van de </w:t>
      </w:r>
      <w:r w:rsidR="008656AE" w:rsidRPr="00AB226F">
        <w:rPr>
          <w:szCs w:val="18"/>
          <w:lang w:val="nl-NL"/>
        </w:rPr>
        <w:t>S</w:t>
      </w:r>
      <w:r w:rsidRPr="00AB226F">
        <w:rPr>
          <w:szCs w:val="18"/>
          <w:lang w:val="nl-NL"/>
        </w:rPr>
        <w:t xml:space="preserve">electieve inzameling en het </w:t>
      </w:r>
      <w:r w:rsidR="008656AE" w:rsidRPr="00AB226F">
        <w:rPr>
          <w:szCs w:val="18"/>
          <w:lang w:val="nl-NL"/>
        </w:rPr>
        <w:t>S</w:t>
      </w:r>
      <w:r w:rsidRPr="00AB226F">
        <w:rPr>
          <w:szCs w:val="18"/>
          <w:lang w:val="nl-NL"/>
        </w:rPr>
        <w:t xml:space="preserve">orteren van </w:t>
      </w:r>
      <w:r w:rsidR="00D04D8F" w:rsidRPr="00AB226F">
        <w:rPr>
          <w:szCs w:val="18"/>
          <w:lang w:val="nl-NL"/>
        </w:rPr>
        <w:t xml:space="preserve">het </w:t>
      </w:r>
      <w:r w:rsidR="00D04D8F" w:rsidRPr="00AB226F">
        <w:rPr>
          <w:iCs/>
          <w:szCs w:val="26"/>
          <w:lang w:val="nl-NL"/>
        </w:rPr>
        <w:t>Verpakkingsafval van huishoudelijke oorsprong</w:t>
      </w:r>
      <w:r w:rsidRPr="00AB226F">
        <w:rPr>
          <w:szCs w:val="18"/>
          <w:lang w:val="nl-NL"/>
        </w:rPr>
        <w:t xml:space="preserve">, met het oog op het behalen van de objectieven van het Samenwerkingsakkoord, en dit alles zonder afbreuk te doen aan de gewestelijke afvalstoffenwetgevingen en met name aan de bepalingen van voornoemd Samenwerkingsakkoord, aan de </w:t>
      </w:r>
      <w:r w:rsidR="00805183" w:rsidRPr="00AB226F">
        <w:rPr>
          <w:szCs w:val="18"/>
          <w:lang w:val="nl-NL"/>
        </w:rPr>
        <w:t>Erkenning</w:t>
      </w:r>
      <w:r w:rsidRPr="00AB226F">
        <w:rPr>
          <w:szCs w:val="18"/>
          <w:lang w:val="nl-NL"/>
        </w:rPr>
        <w:t xml:space="preserve"> van Fost Plus, en aan de rechten en plichten die hieruit voortvloeien voor de rechtspersonen van publiekrecht enerzijds en </w:t>
      </w:r>
      <w:r w:rsidR="00F1315A" w:rsidRPr="00AB226F">
        <w:rPr>
          <w:szCs w:val="18"/>
          <w:lang w:val="nl-NL"/>
        </w:rPr>
        <w:t xml:space="preserve">Fost Plus als </w:t>
      </w:r>
      <w:r w:rsidRPr="00AB226F">
        <w:rPr>
          <w:szCs w:val="18"/>
          <w:lang w:val="nl-NL"/>
        </w:rPr>
        <w:t xml:space="preserve">het </w:t>
      </w:r>
      <w:r w:rsidR="00F1315A" w:rsidRPr="00AB226F">
        <w:rPr>
          <w:szCs w:val="18"/>
          <w:lang w:val="nl-NL"/>
        </w:rPr>
        <w:t>E</w:t>
      </w:r>
      <w:r w:rsidRPr="00AB226F">
        <w:rPr>
          <w:szCs w:val="18"/>
          <w:lang w:val="nl-NL"/>
        </w:rPr>
        <w:t>rkende organisme anderzijds;</w:t>
      </w:r>
    </w:p>
    <w:p w14:paraId="4736E2AC" w14:textId="6FB18232" w:rsidR="0075038A" w:rsidRPr="00833675" w:rsidRDefault="00227379" w:rsidP="001D7CF8">
      <w:pPr>
        <w:rPr>
          <w:szCs w:val="18"/>
          <w:lang w:val="nl-NL"/>
        </w:rPr>
      </w:pPr>
      <w:r w:rsidRPr="00AB226F">
        <w:rPr>
          <w:szCs w:val="18"/>
          <w:lang w:val="nl-NL"/>
        </w:rPr>
        <w:t xml:space="preserve">AANGEZIEN Fost Plus als </w:t>
      </w:r>
      <w:r w:rsidR="00F1315A" w:rsidRPr="00AB226F">
        <w:rPr>
          <w:szCs w:val="18"/>
          <w:lang w:val="nl-NL"/>
        </w:rPr>
        <w:t>E</w:t>
      </w:r>
      <w:r w:rsidRPr="00AB226F">
        <w:rPr>
          <w:szCs w:val="18"/>
          <w:lang w:val="nl-NL"/>
        </w:rPr>
        <w:t xml:space="preserve">rkend organisme aan bijzondere voorwaarden is onderworpen, welke in voorkomend geval door de </w:t>
      </w:r>
      <w:r w:rsidR="00F1315A" w:rsidRPr="00AB226F">
        <w:rPr>
          <w:szCs w:val="18"/>
          <w:lang w:val="nl-NL"/>
        </w:rPr>
        <w:t>P</w:t>
      </w:r>
      <w:r w:rsidRPr="00AB226F">
        <w:rPr>
          <w:szCs w:val="18"/>
          <w:lang w:val="nl-NL"/>
        </w:rPr>
        <w:t xml:space="preserve">artijen vervuld zullen moeten worden, en de bevoegde overheid deze voorwaarden kan wijzigen en de </w:t>
      </w:r>
      <w:r w:rsidR="00805183" w:rsidRPr="00AB226F">
        <w:rPr>
          <w:szCs w:val="18"/>
          <w:lang w:val="nl-NL"/>
        </w:rPr>
        <w:t>Erkenning</w:t>
      </w:r>
      <w:r w:rsidRPr="00AB226F">
        <w:rPr>
          <w:szCs w:val="18"/>
          <w:lang w:val="nl-NL"/>
        </w:rPr>
        <w:t xml:space="preserve"> kan opschorten of intrekken;</w:t>
      </w:r>
    </w:p>
    <w:p w14:paraId="6C2A403D" w14:textId="33345AF2" w:rsidR="00A82F75" w:rsidRPr="00AB226F" w:rsidRDefault="00227379" w:rsidP="001D7CF8">
      <w:pPr>
        <w:rPr>
          <w:szCs w:val="18"/>
          <w:lang w:val="nl-NL"/>
        </w:rPr>
      </w:pPr>
      <w:r w:rsidRPr="00AB226F">
        <w:rPr>
          <w:szCs w:val="18"/>
          <w:lang w:val="nl-NL"/>
        </w:rPr>
        <w:t xml:space="preserve">AANGEZIEN de betaling van de financiële vergoedingen m.b.t. de activiteiten van </w:t>
      </w:r>
      <w:r w:rsidR="008656AE" w:rsidRPr="00AB226F">
        <w:rPr>
          <w:szCs w:val="18"/>
          <w:lang w:val="nl-NL"/>
        </w:rPr>
        <w:t>S</w:t>
      </w:r>
      <w:r w:rsidRPr="00AB226F">
        <w:rPr>
          <w:szCs w:val="18"/>
          <w:lang w:val="nl-NL"/>
        </w:rPr>
        <w:t xml:space="preserve">electieve inzameling en </w:t>
      </w:r>
      <w:r w:rsidR="008656AE" w:rsidRPr="00AB226F">
        <w:rPr>
          <w:szCs w:val="18"/>
          <w:lang w:val="nl-NL"/>
        </w:rPr>
        <w:t>S</w:t>
      </w:r>
      <w:r w:rsidRPr="00AB226F">
        <w:rPr>
          <w:szCs w:val="18"/>
          <w:lang w:val="nl-NL"/>
        </w:rPr>
        <w:t xml:space="preserve">ortering van </w:t>
      </w:r>
      <w:r w:rsidR="00D04D8F" w:rsidRPr="00AB226F">
        <w:rPr>
          <w:szCs w:val="18"/>
          <w:lang w:val="nl-NL"/>
        </w:rPr>
        <w:t xml:space="preserve">het </w:t>
      </w:r>
      <w:r w:rsidR="00D04D8F" w:rsidRPr="00AB226F">
        <w:rPr>
          <w:iCs/>
          <w:szCs w:val="26"/>
          <w:lang w:val="nl-NL"/>
        </w:rPr>
        <w:t>Verpakkingsafval van huishoudelijke oorsprong</w:t>
      </w:r>
      <w:r w:rsidR="00D04D8F" w:rsidRPr="00AB226F" w:rsidDel="00D04D8F">
        <w:rPr>
          <w:szCs w:val="18"/>
          <w:lang w:val="nl-NL"/>
        </w:rPr>
        <w:t xml:space="preserve"> </w:t>
      </w:r>
      <w:r w:rsidRPr="00AB226F">
        <w:rPr>
          <w:szCs w:val="18"/>
          <w:lang w:val="nl-NL"/>
        </w:rPr>
        <w:t xml:space="preserve">door Fost Plus gebonden is aan de goede uitvoering door de INTERCOMMUNALE of de aangeduide operatoren van hun resultaatsverbintenissen die er onder meer in bestaan bovengenoemd ingezameld en gesorteerd </w:t>
      </w:r>
      <w:r w:rsidR="00D04D8F" w:rsidRPr="00AB226F">
        <w:rPr>
          <w:iCs/>
          <w:szCs w:val="26"/>
          <w:lang w:val="nl-NL"/>
        </w:rPr>
        <w:t>Verpakkingsafval van huishoudelijke oorsprong</w:t>
      </w:r>
      <w:r w:rsidR="00D04D8F" w:rsidRPr="00AB226F" w:rsidDel="00D04D8F">
        <w:rPr>
          <w:szCs w:val="18"/>
          <w:lang w:val="nl-NL"/>
        </w:rPr>
        <w:t xml:space="preserve"> </w:t>
      </w:r>
      <w:r w:rsidRPr="00AB226F">
        <w:rPr>
          <w:szCs w:val="18"/>
          <w:lang w:val="nl-NL"/>
        </w:rPr>
        <w:t xml:space="preserve">ter beschikking te stellen van de </w:t>
      </w:r>
      <w:r w:rsidR="008656AE" w:rsidRPr="00AB226F">
        <w:rPr>
          <w:szCs w:val="18"/>
          <w:lang w:val="nl-NL"/>
        </w:rPr>
        <w:t>V</w:t>
      </w:r>
      <w:r w:rsidRPr="00AB226F">
        <w:rPr>
          <w:szCs w:val="18"/>
          <w:lang w:val="nl-NL"/>
        </w:rPr>
        <w:t xml:space="preserve">erwervers die toegewezen zijn conform de bepalingen van de huidige </w:t>
      </w:r>
      <w:r w:rsidR="00F1315A" w:rsidRPr="00AB226F">
        <w:rPr>
          <w:szCs w:val="18"/>
          <w:lang w:val="nl-NL"/>
        </w:rPr>
        <w:t>O</w:t>
      </w:r>
      <w:r w:rsidRPr="00AB226F">
        <w:rPr>
          <w:szCs w:val="18"/>
          <w:lang w:val="nl-NL"/>
        </w:rPr>
        <w:t xml:space="preserve">vereenkomst; </w:t>
      </w:r>
      <w:r w:rsidR="00A82F75" w:rsidRPr="00AB226F">
        <w:rPr>
          <w:szCs w:val="18"/>
          <w:lang w:val="nl-NL"/>
        </w:rPr>
        <w:br w:type="page"/>
      </w:r>
    </w:p>
    <w:p w14:paraId="6C2A403E" w14:textId="77777777" w:rsidR="00227379" w:rsidRPr="00AB226F" w:rsidRDefault="00CE19CE" w:rsidP="00F246CD">
      <w:pPr>
        <w:pStyle w:val="Titre1"/>
        <w:rPr>
          <w:lang w:val="nl-NL"/>
        </w:rPr>
      </w:pPr>
      <w:bookmarkStart w:id="2" w:name="_Toc249347761"/>
      <w:r w:rsidRPr="00AB226F">
        <w:rPr>
          <w:lang w:val="nl-NL"/>
        </w:rPr>
        <w:lastRenderedPageBreak/>
        <w:t xml:space="preserve">DEFINITIES  </w:t>
      </w:r>
      <w:r w:rsidR="00227379" w:rsidRPr="00AB226F">
        <w:rPr>
          <w:sz w:val="34"/>
          <w:szCs w:val="34"/>
          <w:bdr w:val="single" w:sz="4" w:space="0" w:color="000000"/>
          <w:lang w:val="nl-NL"/>
        </w:rPr>
        <w:t>A</w:t>
      </w:r>
      <w:r w:rsidR="00227379" w:rsidRPr="00AB226F">
        <w:rPr>
          <w:bdr w:val="single" w:sz="4" w:space="0" w:color="000000"/>
          <w:lang w:val="nl-NL"/>
        </w:rPr>
        <w:t xml:space="preserve">, </w:t>
      </w:r>
      <w:r w:rsidR="00227379" w:rsidRPr="00AB226F">
        <w:rPr>
          <w:szCs w:val="18"/>
          <w:bdr w:val="single" w:sz="4" w:space="0" w:color="000000"/>
          <w:lang w:val="nl-NL"/>
        </w:rPr>
        <w:t>behoudens afwijking waar aangegeven</w:t>
      </w:r>
      <w:bookmarkEnd w:id="2"/>
      <w:r w:rsidR="00227379" w:rsidRPr="00AB226F">
        <w:rPr>
          <w:bdr w:val="single" w:sz="4" w:space="0" w:color="000000"/>
          <w:lang w:val="nl-NL"/>
        </w:rPr>
        <w:t xml:space="preserve">  </w:t>
      </w:r>
    </w:p>
    <w:p w14:paraId="6C2A403F" w14:textId="739C4ABE" w:rsidR="00227379" w:rsidRPr="00AB226F" w:rsidRDefault="00227379" w:rsidP="00E94600">
      <w:pPr>
        <w:pStyle w:val="Titre2"/>
        <w:tabs>
          <w:tab w:val="left" w:pos="-1259"/>
        </w:tabs>
        <w:rPr>
          <w:rFonts w:cs="Times New Roman"/>
          <w:iCs w:val="0"/>
          <w:szCs w:val="26"/>
          <w:lang w:val="nl-NL"/>
        </w:rPr>
      </w:pPr>
      <w:r w:rsidRPr="00AB226F">
        <w:rPr>
          <w:rFonts w:cs="Times New Roman"/>
          <w:iCs w:val="0"/>
          <w:szCs w:val="26"/>
          <w:lang w:val="nl-NL"/>
        </w:rPr>
        <w:t>Tenzij anders aangeduid in de overeenkomst, hebben de hiernavolgende gedefinieerde termen in de</w:t>
      </w:r>
      <w:r w:rsidR="00D35DCC" w:rsidRPr="00AB226F">
        <w:rPr>
          <w:rFonts w:cs="Times New Roman"/>
          <w:iCs w:val="0"/>
          <w:szCs w:val="26"/>
          <w:lang w:val="nl-NL"/>
        </w:rPr>
        <w:t>ze</w:t>
      </w:r>
      <w:r w:rsidRPr="00AB226F">
        <w:rPr>
          <w:rFonts w:cs="Times New Roman"/>
          <w:iCs w:val="0"/>
          <w:szCs w:val="26"/>
          <w:lang w:val="nl-NL"/>
        </w:rPr>
        <w:t xml:space="preserve"> </w:t>
      </w:r>
      <w:r w:rsidR="004714FF" w:rsidRPr="00AB226F">
        <w:rPr>
          <w:rFonts w:cs="Times New Roman"/>
          <w:iCs w:val="0"/>
          <w:szCs w:val="26"/>
          <w:lang w:val="nl-NL"/>
        </w:rPr>
        <w:t>O</w:t>
      </w:r>
      <w:r w:rsidRPr="00AB226F">
        <w:rPr>
          <w:rFonts w:cs="Times New Roman"/>
          <w:iCs w:val="0"/>
          <w:szCs w:val="26"/>
          <w:lang w:val="nl-NL"/>
        </w:rPr>
        <w:t>vereenkomst de volgende betekenis. Gedefinieerde begrippen worden in de tekst met een hoofdletter aangegeven.</w:t>
      </w:r>
    </w:p>
    <w:p w14:paraId="6C2A4040" w14:textId="7CC590A6" w:rsidR="00227379" w:rsidRPr="00AB226F" w:rsidRDefault="00227379" w:rsidP="00E94600">
      <w:pPr>
        <w:pStyle w:val="Titre2"/>
        <w:numPr>
          <w:ilvl w:val="1"/>
          <w:numId w:val="2"/>
        </w:numPr>
        <w:tabs>
          <w:tab w:val="left" w:pos="-1259"/>
          <w:tab w:val="num" w:pos="2232"/>
        </w:tabs>
        <w:ind w:left="1418" w:hanging="1134"/>
        <w:rPr>
          <w:rFonts w:cs="Times New Roman"/>
          <w:iCs w:val="0"/>
          <w:szCs w:val="26"/>
          <w:lang w:val="nl-NL"/>
        </w:rPr>
      </w:pPr>
      <w:r w:rsidRPr="00AB226F">
        <w:rPr>
          <w:rFonts w:cs="Times New Roman"/>
          <w:iCs w:val="0"/>
          <w:szCs w:val="26"/>
          <w:lang w:val="nl-NL"/>
        </w:rPr>
        <w:t xml:space="preserve">"Overeenkomst": </w:t>
      </w:r>
      <w:r w:rsidR="00F1315A" w:rsidRPr="00AB226F">
        <w:rPr>
          <w:rFonts w:cs="Times New Roman"/>
          <w:iCs w:val="0"/>
          <w:szCs w:val="26"/>
          <w:lang w:val="nl-NL"/>
        </w:rPr>
        <w:t>de onderhavige overeenkomst</w:t>
      </w:r>
      <w:r w:rsidR="00A458AD" w:rsidRPr="00AB226F">
        <w:rPr>
          <w:rFonts w:cs="Times New Roman"/>
          <w:iCs w:val="0"/>
          <w:szCs w:val="26"/>
          <w:lang w:val="nl-NL"/>
        </w:rPr>
        <w:t xml:space="preserve"> met haar bijlagen</w:t>
      </w:r>
      <w:r w:rsidR="00F1315A" w:rsidRPr="00AB226F">
        <w:rPr>
          <w:rFonts w:cs="Times New Roman"/>
          <w:iCs w:val="0"/>
          <w:szCs w:val="26"/>
          <w:lang w:val="nl-NL"/>
        </w:rPr>
        <w:t xml:space="preserve"> die er een geïntegreerd deel van uitmaken</w:t>
      </w:r>
      <w:r w:rsidR="00A458AD" w:rsidRPr="00AB226F">
        <w:rPr>
          <w:rFonts w:cs="Times New Roman"/>
          <w:iCs w:val="0"/>
          <w:szCs w:val="26"/>
          <w:lang w:val="nl-NL"/>
        </w:rPr>
        <w:t xml:space="preserve">, </w:t>
      </w:r>
      <w:r w:rsidRPr="00AB226F">
        <w:rPr>
          <w:rFonts w:cs="Times New Roman"/>
          <w:iCs w:val="0"/>
          <w:szCs w:val="26"/>
          <w:lang w:val="nl-NL"/>
        </w:rPr>
        <w:t>alsmede alle toekomstige overeengekomen wijzigingen en toevoegingen ervan.</w:t>
      </w:r>
    </w:p>
    <w:p w14:paraId="6C2A4041" w14:textId="3FFC8210" w:rsidR="00227379" w:rsidRPr="00AB226F" w:rsidRDefault="00227379" w:rsidP="00E94600">
      <w:pPr>
        <w:pStyle w:val="Titre2"/>
        <w:numPr>
          <w:ilvl w:val="1"/>
          <w:numId w:val="2"/>
        </w:numPr>
        <w:tabs>
          <w:tab w:val="left" w:pos="-1259"/>
          <w:tab w:val="num" w:pos="2232"/>
        </w:tabs>
        <w:ind w:left="1418" w:hanging="1134"/>
        <w:rPr>
          <w:rFonts w:cs="Times New Roman"/>
          <w:iCs w:val="0"/>
          <w:szCs w:val="26"/>
          <w:lang w:val="nl-NL"/>
        </w:rPr>
      </w:pPr>
      <w:r w:rsidRPr="00AB226F">
        <w:rPr>
          <w:rFonts w:cs="Times New Roman"/>
          <w:iCs w:val="0"/>
          <w:szCs w:val="26"/>
          <w:lang w:val="nl-NL"/>
        </w:rPr>
        <w:t xml:space="preserve">"Samenwerkingsakkoord": Het </w:t>
      </w:r>
      <w:r w:rsidR="00A70F5A" w:rsidRPr="00AB226F">
        <w:rPr>
          <w:rFonts w:cs="Times New Roman"/>
          <w:iCs w:val="0"/>
          <w:szCs w:val="26"/>
          <w:lang w:val="nl-NL"/>
        </w:rPr>
        <w:t>s</w:t>
      </w:r>
      <w:r w:rsidRPr="00AB226F">
        <w:rPr>
          <w:rFonts w:cs="Times New Roman"/>
          <w:iCs w:val="0"/>
          <w:szCs w:val="26"/>
          <w:lang w:val="nl-NL"/>
        </w:rPr>
        <w:t>amenwerkingsakkoord van 4</w:t>
      </w:r>
      <w:r w:rsidR="002E20CB" w:rsidRPr="00AB226F">
        <w:rPr>
          <w:rFonts w:cs="Times New Roman"/>
          <w:iCs w:val="0"/>
          <w:szCs w:val="26"/>
          <w:lang w:val="nl-NL"/>
        </w:rPr>
        <w:t> november </w:t>
      </w:r>
      <w:r w:rsidRPr="00AB226F">
        <w:rPr>
          <w:rFonts w:cs="Times New Roman"/>
          <w:iCs w:val="0"/>
          <w:szCs w:val="26"/>
          <w:lang w:val="nl-NL"/>
        </w:rPr>
        <w:t>2008 betreffende de preventie en het beheer van verpakkingsafval (</w:t>
      </w:r>
      <w:r w:rsidRPr="00AB226F">
        <w:rPr>
          <w:rFonts w:cs="Times New Roman"/>
          <w:i/>
          <w:iCs w:val="0"/>
          <w:szCs w:val="26"/>
          <w:lang w:val="nl-NL"/>
        </w:rPr>
        <w:t>B.S.</w:t>
      </w:r>
      <w:r w:rsidR="00F1315A" w:rsidRPr="00AB226F">
        <w:rPr>
          <w:rFonts w:cs="Times New Roman"/>
          <w:iCs w:val="0"/>
          <w:szCs w:val="26"/>
          <w:lang w:val="nl-NL"/>
        </w:rPr>
        <w:t xml:space="preserve"> </w:t>
      </w:r>
      <w:r w:rsidRPr="00AB226F">
        <w:rPr>
          <w:rFonts w:cs="Times New Roman"/>
          <w:iCs w:val="0"/>
          <w:szCs w:val="26"/>
          <w:lang w:val="nl-NL"/>
        </w:rPr>
        <w:t>29</w:t>
      </w:r>
      <w:r w:rsidR="002E20CB" w:rsidRPr="00AB226F">
        <w:rPr>
          <w:rFonts w:cs="Times New Roman"/>
          <w:iCs w:val="0"/>
          <w:szCs w:val="26"/>
          <w:lang w:val="nl-NL"/>
        </w:rPr>
        <w:t> december </w:t>
      </w:r>
      <w:r w:rsidRPr="00AB226F">
        <w:rPr>
          <w:rFonts w:cs="Times New Roman"/>
          <w:iCs w:val="0"/>
          <w:szCs w:val="26"/>
          <w:lang w:val="nl-NL"/>
        </w:rPr>
        <w:t>2008) en alle latere wijzigingen.</w:t>
      </w:r>
    </w:p>
    <w:p w14:paraId="6C2A4042" w14:textId="77777777" w:rsidR="00227379" w:rsidRPr="00AB226F" w:rsidRDefault="00227379" w:rsidP="00E94600">
      <w:pPr>
        <w:pStyle w:val="Titre2"/>
        <w:numPr>
          <w:ilvl w:val="1"/>
          <w:numId w:val="2"/>
        </w:numPr>
        <w:tabs>
          <w:tab w:val="left" w:pos="-1259"/>
          <w:tab w:val="num" w:pos="2232"/>
        </w:tabs>
        <w:ind w:left="1418" w:hanging="1134"/>
        <w:rPr>
          <w:rFonts w:cs="Times New Roman"/>
          <w:iCs w:val="0"/>
          <w:szCs w:val="26"/>
          <w:lang w:val="nl-NL"/>
        </w:rPr>
      </w:pPr>
      <w:r w:rsidRPr="00AB226F">
        <w:rPr>
          <w:rFonts w:cs="Times New Roman"/>
          <w:iCs w:val="0"/>
          <w:szCs w:val="26"/>
          <w:lang w:val="nl-NL"/>
        </w:rPr>
        <w:t>"Verpakkingen": Verpakkingen zoals gedefini</w:t>
      </w:r>
      <w:r w:rsidR="00F46422" w:rsidRPr="00AB226F">
        <w:rPr>
          <w:rFonts w:cs="Times New Roman"/>
          <w:iCs w:val="0"/>
          <w:szCs w:val="26"/>
          <w:lang w:val="nl-NL"/>
        </w:rPr>
        <w:t xml:space="preserve">eerd in artikel 2.1, 2.2, 2.3, </w:t>
      </w:r>
      <w:r w:rsidRPr="00AB226F">
        <w:rPr>
          <w:rFonts w:cs="Times New Roman"/>
          <w:iCs w:val="0"/>
          <w:szCs w:val="26"/>
          <w:lang w:val="nl-NL"/>
        </w:rPr>
        <w:t xml:space="preserve">2.4 en 2.5 van het Samenwerkingsakkoord. </w:t>
      </w:r>
    </w:p>
    <w:p w14:paraId="6C2A4043" w14:textId="55166831" w:rsidR="00227379" w:rsidRPr="00AB226F" w:rsidRDefault="00227379" w:rsidP="00E94600">
      <w:pPr>
        <w:pStyle w:val="Titre2"/>
        <w:numPr>
          <w:ilvl w:val="1"/>
          <w:numId w:val="2"/>
        </w:numPr>
        <w:tabs>
          <w:tab w:val="left" w:pos="-1259"/>
          <w:tab w:val="num" w:pos="2232"/>
        </w:tabs>
        <w:ind w:left="1418" w:hanging="1134"/>
        <w:rPr>
          <w:rFonts w:cs="Times New Roman"/>
          <w:iCs w:val="0"/>
          <w:szCs w:val="26"/>
          <w:lang w:val="nl-NL"/>
        </w:rPr>
      </w:pPr>
      <w:r w:rsidRPr="00AB226F">
        <w:rPr>
          <w:rFonts w:cs="Times New Roman"/>
          <w:iCs w:val="0"/>
          <w:szCs w:val="26"/>
          <w:lang w:val="nl-NL"/>
        </w:rPr>
        <w:t xml:space="preserve">"Verpakkingsafval": Het </w:t>
      </w:r>
      <w:r w:rsidR="003A2CA9" w:rsidRPr="00AB226F">
        <w:rPr>
          <w:rFonts w:cs="Times New Roman"/>
          <w:iCs w:val="0"/>
          <w:szCs w:val="26"/>
          <w:lang w:val="nl-NL"/>
        </w:rPr>
        <w:t>v</w:t>
      </w:r>
      <w:r w:rsidRPr="00AB226F">
        <w:rPr>
          <w:rFonts w:cs="Times New Roman"/>
          <w:iCs w:val="0"/>
          <w:szCs w:val="26"/>
          <w:lang w:val="nl-NL"/>
        </w:rPr>
        <w:t>erpakkingsafva</w:t>
      </w:r>
      <w:r w:rsidR="002E20CB" w:rsidRPr="00AB226F">
        <w:rPr>
          <w:rFonts w:cs="Times New Roman"/>
          <w:iCs w:val="0"/>
          <w:szCs w:val="26"/>
          <w:lang w:val="nl-NL"/>
        </w:rPr>
        <w:t>l zoals gedefinieerd in artikel </w:t>
      </w:r>
      <w:r w:rsidRPr="00AB226F">
        <w:rPr>
          <w:rFonts w:cs="Times New Roman"/>
          <w:iCs w:val="0"/>
          <w:szCs w:val="26"/>
          <w:lang w:val="nl-NL"/>
        </w:rPr>
        <w:t>2.6 van het Samenwerkingsakkoord.</w:t>
      </w:r>
    </w:p>
    <w:p w14:paraId="6C2A4044" w14:textId="77777777" w:rsidR="00227379" w:rsidRPr="00AB226F" w:rsidRDefault="00227379" w:rsidP="00E94600">
      <w:pPr>
        <w:pStyle w:val="Titre2"/>
        <w:numPr>
          <w:ilvl w:val="1"/>
          <w:numId w:val="2"/>
        </w:numPr>
        <w:tabs>
          <w:tab w:val="left" w:pos="-1259"/>
          <w:tab w:val="num" w:pos="2232"/>
        </w:tabs>
        <w:ind w:left="1418" w:hanging="1134"/>
        <w:rPr>
          <w:rFonts w:cs="Times New Roman"/>
          <w:iCs w:val="0"/>
          <w:szCs w:val="26"/>
          <w:lang w:val="nl-NL"/>
        </w:rPr>
      </w:pPr>
      <w:r w:rsidRPr="00AB226F">
        <w:rPr>
          <w:rFonts w:cs="Times New Roman"/>
          <w:iCs w:val="0"/>
          <w:szCs w:val="26"/>
          <w:lang w:val="nl-NL"/>
        </w:rPr>
        <w:t xml:space="preserve">"Verpakkingsafval van huishoudelijke oorsprong": Verpakkingsafval afkomstig van de normale werking van huishoudens en verpakkingsafval dat hiermee volgens de toepasselijke wetgeving van de Gewesten vergelijkbaar of gelijkgesteld is. </w:t>
      </w:r>
    </w:p>
    <w:p w14:paraId="6C2A4045" w14:textId="57A80B79" w:rsidR="00227379" w:rsidRPr="00AB226F" w:rsidRDefault="00227379" w:rsidP="00E94600">
      <w:pPr>
        <w:pStyle w:val="Titre2"/>
        <w:numPr>
          <w:ilvl w:val="1"/>
          <w:numId w:val="2"/>
        </w:numPr>
        <w:tabs>
          <w:tab w:val="left" w:pos="-1259"/>
          <w:tab w:val="num" w:pos="2232"/>
        </w:tabs>
        <w:ind w:left="1418" w:hanging="1134"/>
        <w:rPr>
          <w:rFonts w:cs="Times New Roman"/>
          <w:iCs w:val="0"/>
          <w:szCs w:val="26"/>
          <w:lang w:val="nl-NL"/>
        </w:rPr>
      </w:pPr>
      <w:r w:rsidRPr="00AB226F">
        <w:rPr>
          <w:rFonts w:cs="Times New Roman"/>
          <w:iCs w:val="0"/>
          <w:szCs w:val="26"/>
          <w:lang w:val="nl-NL"/>
        </w:rPr>
        <w:t xml:space="preserve">"Nuttige toepassing": De </w:t>
      </w:r>
      <w:r w:rsidR="003A2CA9" w:rsidRPr="00AB226F">
        <w:rPr>
          <w:rFonts w:cs="Times New Roman"/>
          <w:iCs w:val="0"/>
          <w:szCs w:val="26"/>
          <w:lang w:val="nl-NL"/>
        </w:rPr>
        <w:t>n</w:t>
      </w:r>
      <w:r w:rsidRPr="00AB226F">
        <w:rPr>
          <w:rFonts w:cs="Times New Roman"/>
          <w:iCs w:val="0"/>
          <w:szCs w:val="26"/>
          <w:lang w:val="nl-NL"/>
        </w:rPr>
        <w:t>uttige toepassin</w:t>
      </w:r>
      <w:r w:rsidR="002E20CB" w:rsidRPr="00AB226F">
        <w:rPr>
          <w:rFonts w:cs="Times New Roman"/>
          <w:iCs w:val="0"/>
          <w:szCs w:val="26"/>
          <w:lang w:val="nl-NL"/>
        </w:rPr>
        <w:t>g zoals gedefinieerd in artikel </w:t>
      </w:r>
      <w:r w:rsidRPr="00AB226F">
        <w:rPr>
          <w:rFonts w:cs="Times New Roman"/>
          <w:iCs w:val="0"/>
          <w:szCs w:val="26"/>
          <w:lang w:val="nl-NL"/>
        </w:rPr>
        <w:t>2.13 van het Samenwerkingsakkoord.</w:t>
      </w:r>
    </w:p>
    <w:p w14:paraId="6C2A4046" w14:textId="64CCFB78" w:rsidR="00227379" w:rsidRPr="00AB226F" w:rsidRDefault="00227379" w:rsidP="00E94600">
      <w:pPr>
        <w:pStyle w:val="Titre2"/>
        <w:numPr>
          <w:ilvl w:val="1"/>
          <w:numId w:val="2"/>
        </w:numPr>
        <w:tabs>
          <w:tab w:val="left" w:pos="-1259"/>
          <w:tab w:val="num" w:pos="2232"/>
        </w:tabs>
        <w:ind w:left="1418" w:hanging="1134"/>
        <w:rPr>
          <w:rFonts w:cs="Times New Roman"/>
          <w:iCs w:val="0"/>
          <w:szCs w:val="26"/>
          <w:lang w:val="nl-NL"/>
        </w:rPr>
      </w:pPr>
      <w:r w:rsidRPr="00AB226F">
        <w:rPr>
          <w:rFonts w:cs="Times New Roman"/>
          <w:iCs w:val="0"/>
          <w:szCs w:val="26"/>
          <w:lang w:val="nl-NL"/>
        </w:rPr>
        <w:t xml:space="preserve">"Terugwinning van energie": De </w:t>
      </w:r>
      <w:r w:rsidR="003A2CA9" w:rsidRPr="00AB226F">
        <w:rPr>
          <w:rFonts w:cs="Times New Roman"/>
          <w:iCs w:val="0"/>
          <w:szCs w:val="26"/>
          <w:lang w:val="nl-NL"/>
        </w:rPr>
        <w:t>t</w:t>
      </w:r>
      <w:r w:rsidRPr="00AB226F">
        <w:rPr>
          <w:rFonts w:cs="Times New Roman"/>
          <w:iCs w:val="0"/>
          <w:szCs w:val="26"/>
          <w:lang w:val="nl-NL"/>
        </w:rPr>
        <w:t>erugwinning van energie zoals gedefinieerd in artikel 2.14 van het Samenwerkingsakkoord.</w:t>
      </w:r>
    </w:p>
    <w:p w14:paraId="6C2A4047" w14:textId="77777777" w:rsidR="00227379" w:rsidRPr="00AB226F" w:rsidRDefault="00227379" w:rsidP="00E94600">
      <w:pPr>
        <w:pStyle w:val="Titre2"/>
        <w:numPr>
          <w:ilvl w:val="1"/>
          <w:numId w:val="2"/>
        </w:numPr>
        <w:tabs>
          <w:tab w:val="left" w:pos="-1259"/>
          <w:tab w:val="num" w:pos="2232"/>
        </w:tabs>
        <w:ind w:left="1418" w:hanging="1134"/>
        <w:rPr>
          <w:rFonts w:cs="Times New Roman"/>
          <w:iCs w:val="0"/>
          <w:szCs w:val="26"/>
          <w:lang w:val="nl-NL"/>
        </w:rPr>
      </w:pPr>
      <w:r w:rsidRPr="00AB226F">
        <w:rPr>
          <w:rFonts w:cs="Times New Roman"/>
          <w:iCs w:val="0"/>
          <w:szCs w:val="26"/>
          <w:lang w:val="nl-NL"/>
        </w:rPr>
        <w:t>"Recyclage": De verwerkingen van afvalmateriale</w:t>
      </w:r>
      <w:r w:rsidR="002E20CB" w:rsidRPr="00AB226F">
        <w:rPr>
          <w:rFonts w:cs="Times New Roman"/>
          <w:iCs w:val="0"/>
          <w:szCs w:val="26"/>
          <w:lang w:val="nl-NL"/>
        </w:rPr>
        <w:t>n zoals gedefinieerd in artikel </w:t>
      </w:r>
      <w:r w:rsidRPr="00AB226F">
        <w:rPr>
          <w:rFonts w:cs="Times New Roman"/>
          <w:iCs w:val="0"/>
          <w:szCs w:val="26"/>
          <w:lang w:val="nl-NL"/>
        </w:rPr>
        <w:t>2.15 het Samenwerkingsakkoord.</w:t>
      </w:r>
    </w:p>
    <w:p w14:paraId="6C2A4048" w14:textId="77777777" w:rsidR="00227379" w:rsidRPr="00AB226F" w:rsidRDefault="00227379" w:rsidP="00E94600">
      <w:pPr>
        <w:pStyle w:val="Titre2"/>
        <w:numPr>
          <w:ilvl w:val="1"/>
          <w:numId w:val="2"/>
        </w:numPr>
        <w:tabs>
          <w:tab w:val="left" w:pos="-1259"/>
          <w:tab w:val="num" w:pos="2232"/>
        </w:tabs>
        <w:ind w:left="1418" w:hanging="1134"/>
        <w:rPr>
          <w:rFonts w:cs="Times New Roman"/>
          <w:iCs w:val="0"/>
          <w:szCs w:val="26"/>
          <w:lang w:val="nl-NL"/>
        </w:rPr>
      </w:pPr>
      <w:r w:rsidRPr="00AB226F">
        <w:rPr>
          <w:rFonts w:cs="Times New Roman"/>
          <w:iCs w:val="0"/>
          <w:szCs w:val="26"/>
          <w:lang w:val="nl-NL"/>
        </w:rPr>
        <w:t>"Organische recyclage": De</w:t>
      </w:r>
      <w:r w:rsidR="002E20CB" w:rsidRPr="00AB226F">
        <w:rPr>
          <w:rFonts w:cs="Times New Roman"/>
          <w:iCs w:val="0"/>
          <w:szCs w:val="26"/>
          <w:lang w:val="nl-NL"/>
        </w:rPr>
        <w:t xml:space="preserve"> verwerking voorzien in artikel </w:t>
      </w:r>
      <w:r w:rsidRPr="00AB226F">
        <w:rPr>
          <w:rFonts w:cs="Times New Roman"/>
          <w:iCs w:val="0"/>
          <w:szCs w:val="26"/>
          <w:lang w:val="nl-NL"/>
        </w:rPr>
        <w:t>2.16 van het Samenwerkingsakkoord.</w:t>
      </w:r>
    </w:p>
    <w:p w14:paraId="6C2A4049" w14:textId="42CB44EE" w:rsidR="00227379" w:rsidRPr="00AB226F" w:rsidRDefault="00227379" w:rsidP="00E94600">
      <w:pPr>
        <w:pStyle w:val="Titre2"/>
        <w:numPr>
          <w:ilvl w:val="1"/>
          <w:numId w:val="2"/>
        </w:numPr>
        <w:tabs>
          <w:tab w:val="left" w:pos="-1259"/>
          <w:tab w:val="num" w:pos="2232"/>
        </w:tabs>
        <w:ind w:left="1418" w:hanging="1134"/>
        <w:rPr>
          <w:rFonts w:cs="Times New Roman"/>
          <w:iCs w:val="0"/>
          <w:szCs w:val="26"/>
          <w:lang w:val="nl-NL"/>
        </w:rPr>
      </w:pPr>
      <w:r w:rsidRPr="00AB226F">
        <w:rPr>
          <w:rFonts w:cs="Times New Roman"/>
          <w:iCs w:val="0"/>
          <w:szCs w:val="26"/>
          <w:lang w:val="nl-NL"/>
        </w:rPr>
        <w:t>"Terugnameplicht": De aan de Verpakkingsverantwoordelijke opgelegde verplichting om, in het licht van de doelstellingen van het Samenwerkingsakkoord, de quota's voor Nuttige toepassing en Rec</w:t>
      </w:r>
      <w:r w:rsidR="002E20CB" w:rsidRPr="00AB226F">
        <w:rPr>
          <w:rFonts w:cs="Times New Roman"/>
          <w:iCs w:val="0"/>
          <w:szCs w:val="26"/>
          <w:lang w:val="nl-NL"/>
        </w:rPr>
        <w:t>yclage zoals bepaald in artikel </w:t>
      </w:r>
      <w:r w:rsidRPr="00AB226F">
        <w:rPr>
          <w:rFonts w:cs="Times New Roman"/>
          <w:iCs w:val="0"/>
          <w:szCs w:val="26"/>
          <w:lang w:val="nl-NL"/>
        </w:rPr>
        <w:t>3, §2 en §3 van het Samenwerkingsakkoord, te bereiken.</w:t>
      </w:r>
    </w:p>
    <w:p w14:paraId="6C2A404A" w14:textId="26D8149F" w:rsidR="00227379" w:rsidRPr="00AB226F" w:rsidRDefault="00227379" w:rsidP="00E94600">
      <w:pPr>
        <w:pStyle w:val="Titre2"/>
        <w:numPr>
          <w:ilvl w:val="1"/>
          <w:numId w:val="2"/>
        </w:numPr>
        <w:tabs>
          <w:tab w:val="left" w:pos="-1259"/>
          <w:tab w:val="num" w:pos="2232"/>
        </w:tabs>
        <w:ind w:left="1418" w:hanging="1134"/>
        <w:rPr>
          <w:rFonts w:cs="Times New Roman"/>
          <w:iCs w:val="0"/>
          <w:szCs w:val="26"/>
          <w:lang w:val="nl-NL"/>
        </w:rPr>
      </w:pPr>
      <w:r w:rsidRPr="00AB226F">
        <w:rPr>
          <w:rFonts w:cs="Times New Roman"/>
          <w:iCs w:val="0"/>
          <w:szCs w:val="26"/>
          <w:lang w:val="nl-NL"/>
        </w:rPr>
        <w:t xml:space="preserve">"Verpakkingsverantwoordelijke": De </w:t>
      </w:r>
      <w:r w:rsidR="003A2CA9" w:rsidRPr="00AB226F">
        <w:rPr>
          <w:rFonts w:cs="Times New Roman"/>
          <w:iCs w:val="0"/>
          <w:szCs w:val="26"/>
          <w:lang w:val="nl-NL"/>
        </w:rPr>
        <w:t>v</w:t>
      </w:r>
      <w:r w:rsidRPr="00AB226F">
        <w:rPr>
          <w:rFonts w:cs="Times New Roman"/>
          <w:iCs w:val="0"/>
          <w:szCs w:val="26"/>
          <w:lang w:val="nl-NL"/>
        </w:rPr>
        <w:t>erpakkingsverantwoordelijk</w:t>
      </w:r>
      <w:r w:rsidR="002E20CB" w:rsidRPr="00AB226F">
        <w:rPr>
          <w:rFonts w:cs="Times New Roman"/>
          <w:iCs w:val="0"/>
          <w:szCs w:val="26"/>
          <w:lang w:val="nl-NL"/>
        </w:rPr>
        <w:t>e zoals gedefinieerd in artikel </w:t>
      </w:r>
      <w:r w:rsidRPr="00AB226F">
        <w:rPr>
          <w:rFonts w:cs="Times New Roman"/>
          <w:iCs w:val="0"/>
          <w:szCs w:val="26"/>
          <w:lang w:val="nl-NL"/>
        </w:rPr>
        <w:t>2.20 van het Samenwerkingsakkoord.</w:t>
      </w:r>
    </w:p>
    <w:p w14:paraId="6C2A404B" w14:textId="4A9BCC10" w:rsidR="00227379" w:rsidRPr="00AB226F" w:rsidRDefault="00227379" w:rsidP="00E94600">
      <w:pPr>
        <w:pStyle w:val="Titre2"/>
        <w:numPr>
          <w:ilvl w:val="1"/>
          <w:numId w:val="2"/>
        </w:numPr>
        <w:tabs>
          <w:tab w:val="left" w:pos="-1259"/>
          <w:tab w:val="num" w:pos="2232"/>
        </w:tabs>
        <w:ind w:left="1418" w:hanging="1134"/>
        <w:rPr>
          <w:rFonts w:cs="Times New Roman"/>
          <w:iCs w:val="0"/>
          <w:szCs w:val="26"/>
          <w:lang w:val="nl-NL"/>
        </w:rPr>
      </w:pPr>
      <w:r w:rsidRPr="00AB226F">
        <w:rPr>
          <w:rFonts w:cs="Times New Roman"/>
          <w:iCs w:val="0"/>
          <w:szCs w:val="26"/>
          <w:lang w:val="nl-NL"/>
        </w:rPr>
        <w:t xml:space="preserve">"Erkend organisme": De </w:t>
      </w:r>
      <w:r w:rsidR="00713D50" w:rsidRPr="00AB226F">
        <w:rPr>
          <w:rFonts w:cs="Times New Roman"/>
          <w:iCs w:val="0"/>
          <w:szCs w:val="26"/>
          <w:lang w:val="nl-NL"/>
        </w:rPr>
        <w:t>o</w:t>
      </w:r>
      <w:r w:rsidR="002E20CB" w:rsidRPr="00AB226F">
        <w:rPr>
          <w:rFonts w:cs="Times New Roman"/>
          <w:iCs w:val="0"/>
          <w:szCs w:val="26"/>
          <w:lang w:val="nl-NL"/>
        </w:rPr>
        <w:t xml:space="preserve">vereenkomstig artikel 9 en </w:t>
      </w:r>
      <w:r w:rsidRPr="00AB226F">
        <w:rPr>
          <w:rFonts w:cs="Times New Roman"/>
          <w:iCs w:val="0"/>
          <w:szCs w:val="26"/>
          <w:lang w:val="nl-NL"/>
        </w:rPr>
        <w:t>10 van het Samenwerkingsakkoord erkende rechtspersoon die de Terugnameplicht van de Verpakkingsverantwoordelijken op zich neem</w:t>
      </w:r>
      <w:r w:rsidR="002E20CB" w:rsidRPr="00AB226F">
        <w:rPr>
          <w:rFonts w:cs="Times New Roman"/>
          <w:iCs w:val="0"/>
          <w:szCs w:val="26"/>
          <w:lang w:val="nl-NL"/>
        </w:rPr>
        <w:t>t zoals gedefinieerd in artikel </w:t>
      </w:r>
      <w:r w:rsidRPr="00AB226F">
        <w:rPr>
          <w:rFonts w:cs="Times New Roman"/>
          <w:iCs w:val="0"/>
          <w:szCs w:val="26"/>
          <w:lang w:val="nl-NL"/>
        </w:rPr>
        <w:t>2.23 van het Samenwerkingsakkoord.</w:t>
      </w:r>
    </w:p>
    <w:p w14:paraId="6C2A404C" w14:textId="579F7345" w:rsidR="00227379" w:rsidRPr="00AB226F" w:rsidRDefault="00227379" w:rsidP="00E94600">
      <w:pPr>
        <w:pStyle w:val="Titre2"/>
        <w:numPr>
          <w:ilvl w:val="1"/>
          <w:numId w:val="2"/>
        </w:numPr>
        <w:tabs>
          <w:tab w:val="left" w:pos="-1259"/>
          <w:tab w:val="num" w:pos="2232"/>
        </w:tabs>
        <w:ind w:left="1418" w:hanging="1134"/>
        <w:rPr>
          <w:rFonts w:cs="Times New Roman"/>
          <w:iCs w:val="0"/>
          <w:szCs w:val="26"/>
          <w:lang w:val="nl-NL"/>
        </w:rPr>
      </w:pPr>
      <w:r w:rsidRPr="00AB226F">
        <w:rPr>
          <w:rFonts w:cs="Times New Roman"/>
          <w:iCs w:val="0"/>
          <w:szCs w:val="26"/>
          <w:lang w:val="nl-NL"/>
        </w:rPr>
        <w:t xml:space="preserve">"IVC": </w:t>
      </w:r>
      <w:r w:rsidR="002E20CB" w:rsidRPr="00AB226F">
        <w:rPr>
          <w:rFonts w:cs="Times New Roman"/>
          <w:iCs w:val="0"/>
          <w:szCs w:val="26"/>
          <w:lang w:val="nl-NL"/>
        </w:rPr>
        <w:t xml:space="preserve">De </w:t>
      </w:r>
      <w:r w:rsidR="004D7D4B" w:rsidRPr="00AB226F">
        <w:rPr>
          <w:rFonts w:cs="Times New Roman"/>
          <w:iCs w:val="0"/>
          <w:szCs w:val="26"/>
          <w:lang w:val="nl-NL"/>
        </w:rPr>
        <w:t>Interregionale Verpakkingsc</w:t>
      </w:r>
      <w:r w:rsidR="002E20CB" w:rsidRPr="00AB226F">
        <w:rPr>
          <w:rFonts w:cs="Times New Roman"/>
          <w:iCs w:val="0"/>
          <w:szCs w:val="26"/>
          <w:lang w:val="nl-NL"/>
        </w:rPr>
        <w:t xml:space="preserve">ommissie </w:t>
      </w:r>
      <w:r w:rsidR="004D7D4B" w:rsidRPr="00AB226F">
        <w:rPr>
          <w:rFonts w:cs="Times New Roman"/>
          <w:iCs w:val="0"/>
          <w:szCs w:val="26"/>
          <w:lang w:val="nl-NL"/>
        </w:rPr>
        <w:t xml:space="preserve">zoals </w:t>
      </w:r>
      <w:r w:rsidR="002E20CB" w:rsidRPr="00AB226F">
        <w:rPr>
          <w:rFonts w:cs="Times New Roman"/>
          <w:iCs w:val="0"/>
          <w:szCs w:val="26"/>
          <w:lang w:val="nl-NL"/>
        </w:rPr>
        <w:t>bedoeld in artikel </w:t>
      </w:r>
      <w:r w:rsidR="00AA3D25" w:rsidRPr="00AB226F">
        <w:rPr>
          <w:rFonts w:cs="Times New Roman"/>
          <w:iCs w:val="0"/>
          <w:szCs w:val="26"/>
          <w:lang w:val="nl-NL"/>
        </w:rPr>
        <w:t xml:space="preserve">23 </w:t>
      </w:r>
      <w:r w:rsidRPr="00AB226F">
        <w:rPr>
          <w:rFonts w:cs="Times New Roman"/>
          <w:iCs w:val="0"/>
          <w:szCs w:val="26"/>
          <w:lang w:val="nl-NL"/>
        </w:rPr>
        <w:t>van het Samenwerkingsakkoord en belast met sommige taken van bestuur, toezicht en advies in het kader hiervan.</w:t>
      </w:r>
    </w:p>
    <w:p w14:paraId="6C2A404D" w14:textId="548A1161" w:rsidR="00227379" w:rsidRPr="00AB226F" w:rsidRDefault="00227379" w:rsidP="00E94600">
      <w:pPr>
        <w:pStyle w:val="Titre2"/>
        <w:numPr>
          <w:ilvl w:val="1"/>
          <w:numId w:val="2"/>
        </w:numPr>
        <w:tabs>
          <w:tab w:val="left" w:pos="-1259"/>
          <w:tab w:val="num" w:pos="2232"/>
        </w:tabs>
        <w:ind w:left="1418" w:hanging="1134"/>
        <w:rPr>
          <w:rFonts w:cs="Times New Roman"/>
          <w:iCs w:val="0"/>
          <w:szCs w:val="26"/>
          <w:lang w:val="nl-NL"/>
        </w:rPr>
      </w:pPr>
      <w:r w:rsidRPr="00AB226F">
        <w:rPr>
          <w:rFonts w:cs="Times New Roman"/>
          <w:iCs w:val="0"/>
          <w:szCs w:val="26"/>
          <w:lang w:val="nl-NL"/>
        </w:rPr>
        <w:t xml:space="preserve">"Erkenning": Erkenning die door de IVC wordt verleend aan Fost Plus om overeenkomstig het Samenwerkingsakkoord de terugname- en informatieplicht van de Verpakkingsverantwoordelijken </w:t>
      </w:r>
      <w:r w:rsidR="003A2CA9" w:rsidRPr="00AB226F">
        <w:rPr>
          <w:rFonts w:cs="Times New Roman"/>
          <w:iCs w:val="0"/>
          <w:szCs w:val="26"/>
          <w:lang w:val="nl-NL"/>
        </w:rPr>
        <w:t xml:space="preserve">voor </w:t>
      </w:r>
      <w:r w:rsidR="0026040F" w:rsidRPr="00AB226F">
        <w:rPr>
          <w:rFonts w:cs="Times New Roman"/>
          <w:iCs w:val="0"/>
          <w:szCs w:val="26"/>
          <w:lang w:val="nl-NL"/>
        </w:rPr>
        <w:t>V</w:t>
      </w:r>
      <w:r w:rsidR="003A2CA9" w:rsidRPr="00AB226F">
        <w:rPr>
          <w:rFonts w:cs="Times New Roman"/>
          <w:iCs w:val="0"/>
          <w:szCs w:val="26"/>
          <w:lang w:val="nl-NL"/>
        </w:rPr>
        <w:t xml:space="preserve">erpakkingsafval </w:t>
      </w:r>
      <w:r w:rsidR="0026040F" w:rsidRPr="00AB226F">
        <w:rPr>
          <w:rFonts w:cs="Times New Roman"/>
          <w:iCs w:val="0"/>
          <w:szCs w:val="26"/>
          <w:lang w:val="nl-NL"/>
        </w:rPr>
        <w:t xml:space="preserve">van huishoudelijke oorsprong </w:t>
      </w:r>
      <w:r w:rsidRPr="00AB226F">
        <w:rPr>
          <w:rFonts w:cs="Times New Roman"/>
          <w:iCs w:val="0"/>
          <w:szCs w:val="26"/>
          <w:lang w:val="nl-NL"/>
        </w:rPr>
        <w:t>over te nemen.</w:t>
      </w:r>
    </w:p>
    <w:p w14:paraId="6C2A404E" w14:textId="77777777" w:rsidR="00227379" w:rsidRPr="00AB226F" w:rsidRDefault="00227379" w:rsidP="00E94600">
      <w:pPr>
        <w:pStyle w:val="Titre2"/>
        <w:numPr>
          <w:ilvl w:val="1"/>
          <w:numId w:val="2"/>
        </w:numPr>
        <w:tabs>
          <w:tab w:val="left" w:pos="-1259"/>
          <w:tab w:val="num" w:pos="2232"/>
        </w:tabs>
        <w:ind w:left="1418" w:hanging="1134"/>
        <w:rPr>
          <w:rFonts w:cs="Times New Roman"/>
          <w:iCs w:val="0"/>
          <w:szCs w:val="26"/>
          <w:lang w:val="nl-NL"/>
        </w:rPr>
      </w:pPr>
      <w:r w:rsidRPr="00AB226F">
        <w:rPr>
          <w:rFonts w:cs="Times New Roman"/>
          <w:iCs w:val="0"/>
          <w:szCs w:val="26"/>
          <w:lang w:val="nl-NL"/>
        </w:rPr>
        <w:t>"Glas": Hol glas bestaande uit flessen en boka</w:t>
      </w:r>
      <w:r w:rsidR="002E20CB" w:rsidRPr="00AB226F">
        <w:rPr>
          <w:rFonts w:cs="Times New Roman"/>
          <w:iCs w:val="0"/>
          <w:szCs w:val="26"/>
          <w:lang w:val="nl-NL"/>
        </w:rPr>
        <w:t>len zoals omschreven in Bijlage </w:t>
      </w:r>
      <w:r w:rsidRPr="00AB226F">
        <w:rPr>
          <w:rFonts w:cs="Times New Roman"/>
          <w:iCs w:val="0"/>
          <w:szCs w:val="26"/>
          <w:lang w:val="nl-NL"/>
        </w:rPr>
        <w:t>1.</w:t>
      </w:r>
    </w:p>
    <w:p w14:paraId="6C2A404F" w14:textId="77777777" w:rsidR="00227379" w:rsidRPr="00AB226F" w:rsidRDefault="00227379" w:rsidP="00E94600">
      <w:pPr>
        <w:pStyle w:val="Titre2"/>
        <w:numPr>
          <w:ilvl w:val="1"/>
          <w:numId w:val="2"/>
        </w:numPr>
        <w:tabs>
          <w:tab w:val="left" w:pos="-1259"/>
          <w:tab w:val="num" w:pos="2232"/>
        </w:tabs>
        <w:ind w:left="1418" w:hanging="1134"/>
        <w:rPr>
          <w:rFonts w:cs="Times New Roman"/>
          <w:iCs w:val="0"/>
          <w:szCs w:val="26"/>
          <w:lang w:val="nl-NL"/>
        </w:rPr>
      </w:pPr>
      <w:r w:rsidRPr="00AB226F">
        <w:rPr>
          <w:rFonts w:cs="Times New Roman"/>
          <w:iCs w:val="0"/>
          <w:szCs w:val="26"/>
          <w:lang w:val="nl-NL"/>
        </w:rPr>
        <w:t>"Papier-Karton": Gemengde fractie Papier-Kar</w:t>
      </w:r>
      <w:r w:rsidR="002E20CB" w:rsidRPr="00AB226F">
        <w:rPr>
          <w:rFonts w:cs="Times New Roman"/>
          <w:iCs w:val="0"/>
          <w:szCs w:val="26"/>
          <w:lang w:val="nl-NL"/>
        </w:rPr>
        <w:t>ton zoals omschreven in Bijlage </w:t>
      </w:r>
      <w:r w:rsidRPr="00AB226F">
        <w:rPr>
          <w:rFonts w:cs="Times New Roman"/>
          <w:iCs w:val="0"/>
          <w:szCs w:val="26"/>
          <w:lang w:val="nl-NL"/>
        </w:rPr>
        <w:t>1.</w:t>
      </w:r>
    </w:p>
    <w:p w14:paraId="6C2A4050" w14:textId="1554F05A" w:rsidR="00227379" w:rsidRPr="00833675" w:rsidRDefault="00227379" w:rsidP="00E94600">
      <w:pPr>
        <w:pStyle w:val="Titre2"/>
        <w:numPr>
          <w:ilvl w:val="1"/>
          <w:numId w:val="2"/>
        </w:numPr>
        <w:tabs>
          <w:tab w:val="left" w:pos="-1259"/>
          <w:tab w:val="num" w:pos="2232"/>
        </w:tabs>
        <w:ind w:left="1418" w:hanging="1134"/>
        <w:rPr>
          <w:rFonts w:cs="Times New Roman"/>
          <w:iCs w:val="0"/>
          <w:szCs w:val="26"/>
          <w:lang w:val="nl-NL"/>
        </w:rPr>
      </w:pPr>
      <w:r w:rsidRPr="00833675">
        <w:rPr>
          <w:rFonts w:cs="Times New Roman"/>
          <w:iCs w:val="0"/>
          <w:szCs w:val="26"/>
          <w:lang w:val="nl-NL"/>
        </w:rPr>
        <w:lastRenderedPageBreak/>
        <w:t>"PMD-fractie":</w:t>
      </w:r>
      <w:r w:rsidR="00AF7CAE" w:rsidRPr="00833675">
        <w:rPr>
          <w:rFonts w:cs="Times New Roman"/>
          <w:iCs w:val="0"/>
          <w:szCs w:val="26"/>
          <w:lang w:val="nl-NL"/>
        </w:rPr>
        <w:t xml:space="preserve"> alle huishoudelijke </w:t>
      </w:r>
      <w:r w:rsidR="00385129" w:rsidRPr="00833675">
        <w:rPr>
          <w:rFonts w:cs="Times New Roman"/>
          <w:iCs w:val="0"/>
          <w:szCs w:val="26"/>
          <w:lang w:val="nl-NL"/>
        </w:rPr>
        <w:t xml:space="preserve">plastic </w:t>
      </w:r>
      <w:r w:rsidR="00AF7CAE" w:rsidRPr="00833675">
        <w:rPr>
          <w:rFonts w:cs="Times New Roman"/>
          <w:iCs w:val="0"/>
          <w:szCs w:val="26"/>
          <w:lang w:val="nl-NL"/>
        </w:rPr>
        <w:t xml:space="preserve">verpakkingen, </w:t>
      </w:r>
      <w:r w:rsidR="00115EE9" w:rsidRPr="00833675">
        <w:rPr>
          <w:rFonts w:cs="Times New Roman"/>
          <w:iCs w:val="0"/>
          <w:szCs w:val="26"/>
          <w:lang w:val="nl-NL"/>
        </w:rPr>
        <w:t>m</w:t>
      </w:r>
      <w:r w:rsidRPr="00833675">
        <w:rPr>
          <w:rFonts w:cs="Times New Roman"/>
          <w:iCs w:val="0"/>
          <w:szCs w:val="26"/>
          <w:lang w:val="nl-NL"/>
        </w:rPr>
        <w:t xml:space="preserve">etalen </w:t>
      </w:r>
      <w:r w:rsidR="00115EE9" w:rsidRPr="00833675">
        <w:rPr>
          <w:rFonts w:cs="Times New Roman"/>
          <w:iCs w:val="0"/>
          <w:szCs w:val="26"/>
          <w:lang w:val="nl-NL"/>
        </w:rPr>
        <w:t>v</w:t>
      </w:r>
      <w:r w:rsidRPr="00833675">
        <w:rPr>
          <w:rFonts w:cs="Times New Roman"/>
          <w:iCs w:val="0"/>
          <w:szCs w:val="26"/>
          <w:lang w:val="nl-NL"/>
        </w:rPr>
        <w:t xml:space="preserve">erpakkingen en </w:t>
      </w:r>
      <w:r w:rsidR="00115EE9" w:rsidRPr="00833675">
        <w:rPr>
          <w:rFonts w:cs="Times New Roman"/>
          <w:iCs w:val="0"/>
          <w:szCs w:val="26"/>
          <w:lang w:val="nl-NL"/>
        </w:rPr>
        <w:t>d</w:t>
      </w:r>
      <w:r w:rsidRPr="00833675">
        <w:rPr>
          <w:rFonts w:cs="Times New Roman"/>
          <w:iCs w:val="0"/>
          <w:szCs w:val="26"/>
          <w:lang w:val="nl-NL"/>
        </w:rPr>
        <w:t>rankkart</w:t>
      </w:r>
      <w:r w:rsidR="002E20CB" w:rsidRPr="00833675">
        <w:rPr>
          <w:rFonts w:cs="Times New Roman"/>
          <w:iCs w:val="0"/>
          <w:szCs w:val="26"/>
          <w:lang w:val="nl-NL"/>
        </w:rPr>
        <w:t>ons zoals omschreven in Bijlage </w:t>
      </w:r>
      <w:r w:rsidRPr="00833675">
        <w:rPr>
          <w:rFonts w:cs="Times New Roman"/>
          <w:iCs w:val="0"/>
          <w:szCs w:val="26"/>
          <w:lang w:val="nl-NL"/>
        </w:rPr>
        <w:t>1.</w:t>
      </w:r>
      <w:r w:rsidR="00385129" w:rsidRPr="00833675">
        <w:rPr>
          <w:rFonts w:cs="Times New Roman"/>
          <w:iCs w:val="0"/>
          <w:szCs w:val="26"/>
          <w:lang w:val="nl-NL"/>
        </w:rPr>
        <w:t xml:space="preserve"> </w:t>
      </w:r>
    </w:p>
    <w:p w14:paraId="6C2A4051" w14:textId="53792AF6" w:rsidR="00227379" w:rsidRPr="00AB226F" w:rsidRDefault="00227379" w:rsidP="00E94600">
      <w:pPr>
        <w:pStyle w:val="Titre2"/>
        <w:numPr>
          <w:ilvl w:val="1"/>
          <w:numId w:val="2"/>
        </w:numPr>
        <w:tabs>
          <w:tab w:val="left" w:pos="-1259"/>
          <w:tab w:val="num" w:pos="2232"/>
        </w:tabs>
        <w:ind w:left="1418" w:hanging="1134"/>
        <w:rPr>
          <w:lang w:val="nl-NL"/>
        </w:rPr>
      </w:pPr>
      <w:r w:rsidRPr="00AB226F">
        <w:rPr>
          <w:lang w:val="nl-NL"/>
        </w:rPr>
        <w:t xml:space="preserve">"PMD-residu": Het residu van de Sortering van de PMD-fractie. </w:t>
      </w:r>
    </w:p>
    <w:p w14:paraId="6C2A4052" w14:textId="55F4C3FA" w:rsidR="00227379" w:rsidRPr="00AB226F" w:rsidRDefault="00227379" w:rsidP="00E94600">
      <w:pPr>
        <w:pStyle w:val="Titre2"/>
        <w:numPr>
          <w:ilvl w:val="1"/>
          <w:numId w:val="2"/>
        </w:numPr>
        <w:tabs>
          <w:tab w:val="left" w:pos="-1259"/>
          <w:tab w:val="num" w:pos="2232"/>
        </w:tabs>
        <w:ind w:left="1418" w:hanging="1134"/>
        <w:rPr>
          <w:rFonts w:cs="Times New Roman"/>
          <w:iCs w:val="0"/>
          <w:szCs w:val="26"/>
          <w:lang w:val="nl-NL"/>
        </w:rPr>
      </w:pPr>
      <w:r w:rsidRPr="00AB226F">
        <w:rPr>
          <w:rFonts w:cs="Times New Roman"/>
          <w:iCs w:val="0"/>
          <w:szCs w:val="26"/>
          <w:lang w:val="nl-NL"/>
        </w:rPr>
        <w:t xml:space="preserve">"PMD-zak": </w:t>
      </w:r>
      <w:r w:rsidR="00A22B27" w:rsidRPr="00AB226F">
        <w:rPr>
          <w:rFonts w:cs="Times New Roman"/>
          <w:iCs w:val="0"/>
          <w:szCs w:val="26"/>
          <w:lang w:val="nl-NL"/>
        </w:rPr>
        <w:t xml:space="preserve">Het </w:t>
      </w:r>
      <w:r w:rsidRPr="00AB226F">
        <w:rPr>
          <w:rFonts w:cs="Times New Roman"/>
          <w:iCs w:val="0"/>
          <w:szCs w:val="26"/>
          <w:lang w:val="nl-NL"/>
        </w:rPr>
        <w:t xml:space="preserve">recipiënt waarin de PMD-fractie wordt ingezameld. </w:t>
      </w:r>
    </w:p>
    <w:p w14:paraId="6C2A4054" w14:textId="56E678DF" w:rsidR="00227379" w:rsidRPr="00AB226F" w:rsidRDefault="00227379" w:rsidP="00E94600">
      <w:pPr>
        <w:pStyle w:val="Titre2"/>
        <w:numPr>
          <w:ilvl w:val="1"/>
          <w:numId w:val="2"/>
        </w:numPr>
        <w:tabs>
          <w:tab w:val="left" w:pos="-1259"/>
          <w:tab w:val="num" w:pos="2232"/>
        </w:tabs>
        <w:ind w:left="1418" w:hanging="1134"/>
        <w:rPr>
          <w:rFonts w:cs="Times New Roman"/>
          <w:iCs w:val="0"/>
          <w:szCs w:val="26"/>
          <w:lang w:val="nl-NL"/>
        </w:rPr>
      </w:pPr>
      <w:r w:rsidRPr="00AB226F">
        <w:rPr>
          <w:rFonts w:cs="Times New Roman"/>
          <w:iCs w:val="0"/>
          <w:szCs w:val="26"/>
          <w:lang w:val="nl-NL"/>
        </w:rPr>
        <w:t>"</w:t>
      </w:r>
      <w:r w:rsidR="0026040F" w:rsidRPr="00AB226F">
        <w:rPr>
          <w:rFonts w:cs="Times New Roman"/>
          <w:iCs w:val="0"/>
          <w:szCs w:val="26"/>
          <w:lang w:val="nl-NL"/>
        </w:rPr>
        <w:t>N</w:t>
      </w:r>
      <w:r w:rsidRPr="00AB226F">
        <w:rPr>
          <w:rFonts w:cs="Times New Roman"/>
          <w:iCs w:val="0"/>
          <w:szCs w:val="26"/>
          <w:lang w:val="nl-NL"/>
        </w:rPr>
        <w:t>iet-verpakkingsgedeelte van de fractie Papier-Karton":</w:t>
      </w:r>
      <w:r w:rsidR="0026040F" w:rsidRPr="00AB226F">
        <w:rPr>
          <w:rFonts w:cs="Times New Roman"/>
          <w:iCs w:val="0"/>
          <w:szCs w:val="26"/>
          <w:lang w:val="nl-NL"/>
        </w:rPr>
        <w:t xml:space="preserve"> H</w:t>
      </w:r>
      <w:r w:rsidRPr="00AB226F">
        <w:rPr>
          <w:rFonts w:cs="Times New Roman"/>
          <w:iCs w:val="0"/>
          <w:szCs w:val="26"/>
          <w:lang w:val="nl-NL"/>
        </w:rPr>
        <w:t>et niet-verpakkingsgedeelte van de fractie Papier-Karton dat voortgebracht wordt op het grondgebied waarop onderhavige Overeenkomst van toepassing is en waarop het ophaalscenario van Fost Plus betrekki</w:t>
      </w:r>
      <w:r w:rsidR="002E20CB" w:rsidRPr="00AB226F">
        <w:rPr>
          <w:rFonts w:cs="Times New Roman"/>
          <w:iCs w:val="0"/>
          <w:szCs w:val="26"/>
          <w:lang w:val="nl-NL"/>
        </w:rPr>
        <w:t>ng heeft overeenkomstig Bijlage </w:t>
      </w:r>
      <w:r w:rsidRPr="00AB226F">
        <w:rPr>
          <w:rFonts w:cs="Times New Roman"/>
          <w:iCs w:val="0"/>
          <w:szCs w:val="26"/>
          <w:lang w:val="nl-NL"/>
        </w:rPr>
        <w:t>1.</w:t>
      </w:r>
    </w:p>
    <w:p w14:paraId="6C2A4055" w14:textId="4DA38C74" w:rsidR="00227379" w:rsidRPr="00AB226F" w:rsidRDefault="00227379" w:rsidP="00E94600">
      <w:pPr>
        <w:pStyle w:val="Titre2"/>
        <w:numPr>
          <w:ilvl w:val="1"/>
          <w:numId w:val="2"/>
        </w:numPr>
        <w:tabs>
          <w:tab w:val="left" w:pos="-1259"/>
          <w:tab w:val="num" w:pos="2232"/>
        </w:tabs>
        <w:ind w:left="1418" w:hanging="1134"/>
        <w:rPr>
          <w:rFonts w:cs="Times New Roman"/>
          <w:iCs w:val="0"/>
          <w:szCs w:val="26"/>
          <w:lang w:val="nl-NL"/>
        </w:rPr>
      </w:pPr>
      <w:r w:rsidRPr="00AB226F">
        <w:rPr>
          <w:rFonts w:cs="Times New Roman"/>
          <w:iCs w:val="0"/>
          <w:szCs w:val="26"/>
          <w:lang w:val="nl-NL"/>
        </w:rPr>
        <w:t xml:space="preserve">"Gemeente": Elke </w:t>
      </w:r>
      <w:r w:rsidR="00954674" w:rsidRPr="00AB226F">
        <w:rPr>
          <w:rFonts w:cs="Times New Roman"/>
          <w:iCs w:val="0"/>
          <w:szCs w:val="26"/>
          <w:lang w:val="nl-NL"/>
        </w:rPr>
        <w:t>g</w:t>
      </w:r>
      <w:r w:rsidRPr="00AB226F">
        <w:rPr>
          <w:rFonts w:cs="Times New Roman"/>
          <w:iCs w:val="0"/>
          <w:szCs w:val="26"/>
          <w:lang w:val="nl-NL"/>
        </w:rPr>
        <w:t xml:space="preserve">emeente </w:t>
      </w:r>
      <w:r w:rsidR="00CC740C" w:rsidRPr="00AB226F">
        <w:rPr>
          <w:rFonts w:cs="Times New Roman"/>
          <w:iCs w:val="0"/>
          <w:szCs w:val="26"/>
          <w:lang w:val="nl-NL"/>
        </w:rPr>
        <w:t>opgenome</w:t>
      </w:r>
      <w:r w:rsidR="001356F9" w:rsidRPr="00AB226F">
        <w:rPr>
          <w:rFonts w:cs="Times New Roman"/>
          <w:iCs w:val="0"/>
          <w:szCs w:val="26"/>
          <w:lang w:val="nl-NL"/>
        </w:rPr>
        <w:t xml:space="preserve">n in de lijst van de betrokken </w:t>
      </w:r>
      <w:r w:rsidR="00954674" w:rsidRPr="00AB226F">
        <w:rPr>
          <w:rFonts w:cs="Times New Roman"/>
          <w:iCs w:val="0"/>
          <w:szCs w:val="26"/>
          <w:lang w:val="nl-NL"/>
        </w:rPr>
        <w:t>g</w:t>
      </w:r>
      <w:r w:rsidR="00CC740C" w:rsidRPr="00AB226F">
        <w:rPr>
          <w:rFonts w:cs="Times New Roman"/>
          <w:iCs w:val="0"/>
          <w:szCs w:val="26"/>
          <w:lang w:val="nl-NL"/>
        </w:rPr>
        <w:t>emeente</w:t>
      </w:r>
      <w:r w:rsidR="001356F9" w:rsidRPr="00AB226F">
        <w:rPr>
          <w:rFonts w:cs="Times New Roman"/>
          <w:iCs w:val="0"/>
          <w:szCs w:val="26"/>
          <w:lang w:val="nl-NL"/>
        </w:rPr>
        <w:t>n</w:t>
      </w:r>
      <w:r w:rsidR="00CC740C" w:rsidRPr="00AB226F">
        <w:rPr>
          <w:rFonts w:cs="Times New Roman"/>
          <w:iCs w:val="0"/>
          <w:szCs w:val="26"/>
          <w:lang w:val="nl-NL"/>
        </w:rPr>
        <w:t xml:space="preserve"> i</w:t>
      </w:r>
      <w:r w:rsidRPr="00AB226F">
        <w:rPr>
          <w:rFonts w:cs="Times New Roman"/>
          <w:iCs w:val="0"/>
          <w:szCs w:val="26"/>
          <w:lang w:val="nl-NL"/>
        </w:rPr>
        <w:t>n Bijlage</w:t>
      </w:r>
      <w:r w:rsidR="001356F9" w:rsidRPr="00AB226F">
        <w:rPr>
          <w:rFonts w:cs="Times New Roman"/>
          <w:iCs w:val="0"/>
          <w:szCs w:val="26"/>
          <w:lang w:val="nl-NL"/>
        </w:rPr>
        <w:t xml:space="preserve"> 2</w:t>
      </w:r>
      <w:r w:rsidRPr="00AB226F">
        <w:rPr>
          <w:rFonts w:cs="Times New Roman"/>
          <w:iCs w:val="0"/>
          <w:szCs w:val="26"/>
          <w:lang w:val="nl-NL"/>
        </w:rPr>
        <w:t>.</w:t>
      </w:r>
    </w:p>
    <w:p w14:paraId="6C2A4056" w14:textId="136EF0DB" w:rsidR="003B2EF2" w:rsidRPr="00AB226F" w:rsidRDefault="00227379" w:rsidP="00E94600">
      <w:pPr>
        <w:pStyle w:val="Titre2"/>
        <w:numPr>
          <w:ilvl w:val="1"/>
          <w:numId w:val="2"/>
        </w:numPr>
        <w:tabs>
          <w:tab w:val="left" w:pos="-1259"/>
          <w:tab w:val="num" w:pos="2232"/>
        </w:tabs>
        <w:ind w:left="1418" w:hanging="1134"/>
        <w:rPr>
          <w:rFonts w:cs="Times New Roman"/>
          <w:iCs w:val="0"/>
          <w:szCs w:val="26"/>
          <w:lang w:val="nl-NL"/>
        </w:rPr>
      </w:pPr>
      <w:r w:rsidRPr="00AB226F">
        <w:rPr>
          <w:rFonts w:cs="Times New Roman"/>
          <w:iCs w:val="0"/>
          <w:szCs w:val="26"/>
          <w:lang w:val="nl-NL"/>
        </w:rPr>
        <w:t xml:space="preserve">"Selectieve inzameling": </w:t>
      </w:r>
      <w:r w:rsidR="007818CE" w:rsidRPr="00AB226F">
        <w:rPr>
          <w:rFonts w:cs="Times New Roman"/>
          <w:iCs w:val="0"/>
          <w:szCs w:val="26"/>
          <w:lang w:val="nl-NL"/>
        </w:rPr>
        <w:t xml:space="preserve">De inzameling van </w:t>
      </w:r>
      <w:r w:rsidR="00115EE9" w:rsidRPr="00AB226F">
        <w:rPr>
          <w:rFonts w:cs="Times New Roman"/>
          <w:iCs w:val="0"/>
          <w:szCs w:val="26"/>
          <w:lang w:val="nl-NL"/>
        </w:rPr>
        <w:t>g</w:t>
      </w:r>
      <w:r w:rsidR="007818CE" w:rsidRPr="00AB226F">
        <w:rPr>
          <w:rFonts w:cs="Times New Roman"/>
          <w:iCs w:val="0"/>
          <w:szCs w:val="26"/>
          <w:lang w:val="nl-NL"/>
        </w:rPr>
        <w:t xml:space="preserve">las, </w:t>
      </w:r>
      <w:r w:rsidR="00115EE9" w:rsidRPr="00AB226F">
        <w:rPr>
          <w:rFonts w:cs="Times New Roman"/>
          <w:iCs w:val="0"/>
          <w:szCs w:val="26"/>
          <w:lang w:val="nl-NL"/>
        </w:rPr>
        <w:t>p</w:t>
      </w:r>
      <w:r w:rsidR="007818CE" w:rsidRPr="00AB226F">
        <w:rPr>
          <w:rFonts w:cs="Times New Roman"/>
          <w:iCs w:val="0"/>
          <w:szCs w:val="26"/>
          <w:lang w:val="nl-NL"/>
        </w:rPr>
        <w:t>apier-</w:t>
      </w:r>
      <w:r w:rsidR="00115EE9" w:rsidRPr="00AB226F">
        <w:rPr>
          <w:rFonts w:cs="Times New Roman"/>
          <w:iCs w:val="0"/>
          <w:szCs w:val="26"/>
          <w:lang w:val="nl-NL"/>
        </w:rPr>
        <w:t>k</w:t>
      </w:r>
      <w:r w:rsidR="007818CE" w:rsidRPr="00AB226F">
        <w:rPr>
          <w:rFonts w:cs="Times New Roman"/>
          <w:iCs w:val="0"/>
          <w:szCs w:val="26"/>
          <w:lang w:val="nl-NL"/>
        </w:rPr>
        <w:t xml:space="preserve">arton en PMD </w:t>
      </w:r>
      <w:r w:rsidR="007C77EF" w:rsidRPr="00AB226F">
        <w:rPr>
          <w:rFonts w:cs="Times New Roman"/>
          <w:iCs w:val="0"/>
          <w:szCs w:val="26"/>
          <w:lang w:val="nl-NL"/>
        </w:rPr>
        <w:t xml:space="preserve">conform </w:t>
      </w:r>
      <w:r w:rsidR="00FE4218" w:rsidRPr="00AB226F">
        <w:rPr>
          <w:rFonts w:cs="Times New Roman"/>
          <w:iCs w:val="0"/>
          <w:szCs w:val="26"/>
          <w:lang w:val="nl-NL"/>
        </w:rPr>
        <w:t xml:space="preserve">de </w:t>
      </w:r>
      <w:r w:rsidR="007818CE" w:rsidRPr="00AB226F">
        <w:rPr>
          <w:rFonts w:cs="Times New Roman"/>
          <w:iCs w:val="0"/>
          <w:szCs w:val="26"/>
          <w:lang w:val="nl-NL"/>
        </w:rPr>
        <w:t>Erkenning</w:t>
      </w:r>
      <w:r w:rsidR="00511F99" w:rsidRPr="00AB226F">
        <w:rPr>
          <w:rFonts w:cs="Times New Roman"/>
          <w:iCs w:val="0"/>
          <w:szCs w:val="26"/>
          <w:lang w:val="nl-NL"/>
        </w:rPr>
        <w:t xml:space="preserve"> en de gewestelijke afvalstoffenplannen</w:t>
      </w:r>
      <w:r w:rsidR="007818CE" w:rsidRPr="00AB226F">
        <w:rPr>
          <w:rFonts w:cs="Times New Roman"/>
          <w:iCs w:val="0"/>
          <w:szCs w:val="26"/>
          <w:lang w:val="nl-NL"/>
        </w:rPr>
        <w:t>.</w:t>
      </w:r>
    </w:p>
    <w:p w14:paraId="6C2A4057" w14:textId="25722719" w:rsidR="00FA09E7" w:rsidRPr="00AB226F" w:rsidRDefault="00FA09E7" w:rsidP="00E94600">
      <w:pPr>
        <w:pStyle w:val="Titre2"/>
        <w:numPr>
          <w:ilvl w:val="1"/>
          <w:numId w:val="2"/>
        </w:numPr>
        <w:tabs>
          <w:tab w:val="left" w:pos="-1259"/>
          <w:tab w:val="num" w:pos="2232"/>
        </w:tabs>
        <w:ind w:left="1418" w:hanging="1134"/>
        <w:rPr>
          <w:rFonts w:cs="Times New Roman"/>
          <w:iCs w:val="0"/>
          <w:szCs w:val="26"/>
          <w:lang w:val="nl-NL"/>
        </w:rPr>
      </w:pPr>
      <w:r w:rsidRPr="00AB226F">
        <w:rPr>
          <w:rFonts w:cs="Times New Roman"/>
          <w:iCs w:val="0"/>
          <w:szCs w:val="26"/>
          <w:lang w:val="nl-NL"/>
        </w:rPr>
        <w:t>“</w:t>
      </w:r>
      <w:r w:rsidR="00D06B81" w:rsidRPr="00AB226F">
        <w:rPr>
          <w:rFonts w:cs="Times New Roman"/>
          <w:iCs w:val="0"/>
          <w:szCs w:val="26"/>
          <w:lang w:val="nl-NL"/>
        </w:rPr>
        <w:t>G</w:t>
      </w:r>
      <w:r w:rsidR="003A5340" w:rsidRPr="00AB226F">
        <w:rPr>
          <w:rFonts w:cs="Times New Roman"/>
          <w:iCs w:val="0"/>
          <w:szCs w:val="26"/>
          <w:lang w:val="nl-NL"/>
        </w:rPr>
        <w:t>ekozen inzamelscenario”</w:t>
      </w:r>
      <w:r w:rsidR="00D06B81" w:rsidRPr="00AB226F">
        <w:rPr>
          <w:rFonts w:cs="Times New Roman"/>
          <w:iCs w:val="0"/>
          <w:szCs w:val="26"/>
          <w:lang w:val="nl-NL"/>
        </w:rPr>
        <w:t>: het scenario zoals beschreven in artikel 7.2 van de</w:t>
      </w:r>
      <w:r w:rsidR="001E47E0" w:rsidRPr="00AB226F">
        <w:rPr>
          <w:rFonts w:cs="Times New Roman"/>
          <w:iCs w:val="0"/>
          <w:szCs w:val="26"/>
          <w:lang w:val="nl-NL"/>
        </w:rPr>
        <w:t>ze</w:t>
      </w:r>
      <w:r w:rsidR="00D06B81" w:rsidRPr="00AB226F">
        <w:rPr>
          <w:rFonts w:cs="Times New Roman"/>
          <w:iCs w:val="0"/>
          <w:szCs w:val="26"/>
          <w:lang w:val="nl-NL"/>
        </w:rPr>
        <w:t xml:space="preserve"> </w:t>
      </w:r>
      <w:r w:rsidR="00954674" w:rsidRPr="00AB226F">
        <w:rPr>
          <w:rFonts w:cs="Times New Roman"/>
          <w:iCs w:val="0"/>
          <w:szCs w:val="26"/>
          <w:lang w:val="nl-NL"/>
        </w:rPr>
        <w:t>O</w:t>
      </w:r>
      <w:r w:rsidR="00D06B81" w:rsidRPr="00AB226F">
        <w:rPr>
          <w:rFonts w:cs="Times New Roman"/>
          <w:iCs w:val="0"/>
          <w:szCs w:val="26"/>
          <w:lang w:val="nl-NL"/>
        </w:rPr>
        <w:t>vereenkomst.</w:t>
      </w:r>
      <w:r w:rsidRPr="00AB226F">
        <w:rPr>
          <w:rFonts w:cs="Times New Roman"/>
          <w:iCs w:val="0"/>
          <w:szCs w:val="26"/>
          <w:lang w:val="nl-NL"/>
        </w:rPr>
        <w:t xml:space="preserve"> </w:t>
      </w:r>
    </w:p>
    <w:p w14:paraId="6C2A4058" w14:textId="18785513" w:rsidR="00227379" w:rsidRPr="00AB226F" w:rsidRDefault="00227379" w:rsidP="00E94600">
      <w:pPr>
        <w:pStyle w:val="Titre2"/>
        <w:numPr>
          <w:ilvl w:val="1"/>
          <w:numId w:val="2"/>
        </w:numPr>
        <w:tabs>
          <w:tab w:val="left" w:pos="-1259"/>
          <w:tab w:val="num" w:pos="2232"/>
        </w:tabs>
        <w:ind w:left="1418" w:hanging="1134"/>
        <w:rPr>
          <w:rFonts w:cs="Times New Roman"/>
          <w:iCs w:val="0"/>
          <w:szCs w:val="26"/>
          <w:lang w:val="nl-NL"/>
        </w:rPr>
      </w:pPr>
      <w:r w:rsidRPr="00AB226F">
        <w:rPr>
          <w:rFonts w:cs="Times New Roman"/>
          <w:iCs w:val="0"/>
          <w:szCs w:val="26"/>
          <w:lang w:val="nl-NL"/>
        </w:rPr>
        <w:t xml:space="preserve">"Sortering": Het geheel van handelingen conform de technische bepalingen </w:t>
      </w:r>
      <w:r w:rsidR="002E20CB" w:rsidRPr="00AB226F">
        <w:rPr>
          <w:rFonts w:cs="Times New Roman"/>
          <w:iCs w:val="0"/>
          <w:szCs w:val="26"/>
          <w:lang w:val="nl-NL"/>
        </w:rPr>
        <w:t>opgenomen in Bijlage </w:t>
      </w:r>
      <w:r w:rsidR="00713D50" w:rsidRPr="00AB226F">
        <w:rPr>
          <w:rFonts w:cs="Times New Roman"/>
          <w:iCs w:val="0"/>
          <w:szCs w:val="26"/>
          <w:lang w:val="nl-NL"/>
        </w:rPr>
        <w:t>12</w:t>
      </w:r>
      <w:r w:rsidRPr="00AB226F">
        <w:rPr>
          <w:rFonts w:cs="Times New Roman"/>
          <w:iCs w:val="0"/>
          <w:szCs w:val="26"/>
          <w:lang w:val="nl-NL"/>
        </w:rPr>
        <w:t xml:space="preserve"> die noodzakelijk zijn om PMD in verschillende fracties te scheiden, het residu daarvan te verwijderen, en de uitgesorteerde materialen te conditioneren conform de </w:t>
      </w:r>
      <w:r w:rsidR="00E9003B" w:rsidRPr="00AB226F">
        <w:rPr>
          <w:rFonts w:cs="Times New Roman"/>
          <w:iCs w:val="0"/>
          <w:szCs w:val="26"/>
          <w:lang w:val="nl-NL"/>
        </w:rPr>
        <w:t>toepasselijke bepalingen van de bestekken die betrekking hebben op de markt</w:t>
      </w:r>
      <w:r w:rsidRPr="00AB226F">
        <w:rPr>
          <w:rFonts w:cs="Times New Roman"/>
          <w:iCs w:val="0"/>
          <w:szCs w:val="26"/>
          <w:lang w:val="nl-NL"/>
        </w:rPr>
        <w:t xml:space="preserve">. </w:t>
      </w:r>
    </w:p>
    <w:p w14:paraId="6C2A4059" w14:textId="63CAF6A8" w:rsidR="00227379" w:rsidRPr="00AB226F" w:rsidRDefault="00227379" w:rsidP="00E94600">
      <w:pPr>
        <w:pStyle w:val="Titre2"/>
        <w:numPr>
          <w:ilvl w:val="1"/>
          <w:numId w:val="2"/>
        </w:numPr>
        <w:tabs>
          <w:tab w:val="left" w:pos="-1259"/>
          <w:tab w:val="num" w:pos="2232"/>
        </w:tabs>
        <w:ind w:left="1418" w:hanging="1134"/>
        <w:rPr>
          <w:rFonts w:cs="Times New Roman"/>
          <w:iCs w:val="0"/>
          <w:szCs w:val="26"/>
          <w:lang w:val="nl-NL"/>
        </w:rPr>
      </w:pPr>
      <w:r w:rsidRPr="00AB226F">
        <w:rPr>
          <w:rFonts w:cs="Times New Roman"/>
          <w:iCs w:val="0"/>
          <w:szCs w:val="26"/>
          <w:lang w:val="nl-NL"/>
        </w:rPr>
        <w:t xml:space="preserve">"Operator": De private of publieke dienstverlener die de feitelijke uitvoering van de door de INTERCOMMUNALE en Fost Plus aangegane verbintenissen waarneemt aangaande de Selectieve inzameling van het </w:t>
      </w:r>
      <w:r w:rsidR="0026040F" w:rsidRPr="00AB226F">
        <w:rPr>
          <w:rFonts w:cs="Times New Roman"/>
          <w:iCs w:val="0"/>
          <w:szCs w:val="26"/>
          <w:lang w:val="nl-NL"/>
        </w:rPr>
        <w:t>Verpakkingsafval van huishoudelijke oorsprong</w:t>
      </w:r>
      <w:r w:rsidRPr="00AB226F">
        <w:rPr>
          <w:rFonts w:cs="Times New Roman"/>
          <w:iCs w:val="0"/>
          <w:szCs w:val="26"/>
          <w:lang w:val="nl-NL"/>
        </w:rPr>
        <w:t>, de Sortering van de PMD-fractie en de feitelijke ter</w:t>
      </w:r>
      <w:r w:rsidR="002E20CB" w:rsidRPr="00AB226F">
        <w:rPr>
          <w:rFonts w:cs="Times New Roman"/>
          <w:iCs w:val="0"/>
          <w:szCs w:val="26"/>
          <w:lang w:val="nl-NL"/>
        </w:rPr>
        <w:t>beschikking</w:t>
      </w:r>
      <w:r w:rsidRPr="00AB226F">
        <w:rPr>
          <w:rFonts w:cs="Times New Roman"/>
          <w:iCs w:val="0"/>
          <w:szCs w:val="26"/>
          <w:lang w:val="nl-NL"/>
        </w:rPr>
        <w:t>stelling van de materialen aan de Verwervers aangeduid door Fost Plus of de INTERCOMMUNALE.</w:t>
      </w:r>
    </w:p>
    <w:p w14:paraId="6C2A405A" w14:textId="71D55B25" w:rsidR="00227379" w:rsidRPr="00AB226F" w:rsidRDefault="00227379" w:rsidP="00E94600">
      <w:pPr>
        <w:pStyle w:val="Titre2"/>
        <w:numPr>
          <w:ilvl w:val="1"/>
          <w:numId w:val="2"/>
        </w:numPr>
        <w:tabs>
          <w:tab w:val="left" w:pos="-1259"/>
          <w:tab w:val="num" w:pos="2232"/>
        </w:tabs>
        <w:ind w:left="1418" w:hanging="1134"/>
        <w:rPr>
          <w:rFonts w:cs="Times New Roman"/>
          <w:iCs w:val="0"/>
          <w:szCs w:val="26"/>
          <w:lang w:val="nl-NL"/>
        </w:rPr>
      </w:pPr>
      <w:r w:rsidRPr="00AB226F">
        <w:rPr>
          <w:rFonts w:cs="Times New Roman"/>
          <w:iCs w:val="0"/>
          <w:szCs w:val="26"/>
          <w:lang w:val="nl-NL"/>
        </w:rPr>
        <w:t>"Verwerver": Rechtspersoon aan wie een markt</w:t>
      </w:r>
      <w:r w:rsidR="00054EE9" w:rsidRPr="00AB226F">
        <w:rPr>
          <w:rFonts w:cs="Times New Roman"/>
          <w:iCs w:val="0"/>
          <w:szCs w:val="26"/>
          <w:lang w:val="nl-NL"/>
        </w:rPr>
        <w:t xml:space="preserve"> voor verwerving </w:t>
      </w:r>
      <w:r w:rsidR="0082095F" w:rsidRPr="00AB226F">
        <w:rPr>
          <w:rFonts w:cs="Times New Roman"/>
          <w:iCs w:val="0"/>
          <w:szCs w:val="26"/>
          <w:lang w:val="nl-NL"/>
        </w:rPr>
        <w:t>en R</w:t>
      </w:r>
      <w:r w:rsidR="000F128A" w:rsidRPr="00AB226F">
        <w:rPr>
          <w:rFonts w:cs="Times New Roman"/>
          <w:iCs w:val="0"/>
          <w:szCs w:val="26"/>
          <w:lang w:val="nl-NL"/>
        </w:rPr>
        <w:t xml:space="preserve">ecyclage </w:t>
      </w:r>
      <w:r w:rsidR="00054EE9" w:rsidRPr="00AB226F">
        <w:rPr>
          <w:rFonts w:cs="Times New Roman"/>
          <w:iCs w:val="0"/>
          <w:szCs w:val="26"/>
          <w:lang w:val="nl-NL"/>
        </w:rPr>
        <w:t xml:space="preserve">van het selectief ingezameld en/of gesorteerd materiaal </w:t>
      </w:r>
      <w:r w:rsidRPr="00AB226F">
        <w:rPr>
          <w:rFonts w:cs="Times New Roman"/>
          <w:iCs w:val="0"/>
          <w:szCs w:val="26"/>
          <w:lang w:val="nl-NL"/>
        </w:rPr>
        <w:t>is toegewezen en aan wie het selectief ingezameld en/of gesorteerd materiaal wordt ter beschikking gesteld.</w:t>
      </w:r>
    </w:p>
    <w:p w14:paraId="6C2A405B" w14:textId="5A484EE2" w:rsidR="00227379" w:rsidRPr="00AB226F" w:rsidRDefault="00227379" w:rsidP="00E94600">
      <w:pPr>
        <w:pStyle w:val="Titre2"/>
        <w:numPr>
          <w:ilvl w:val="1"/>
          <w:numId w:val="2"/>
        </w:numPr>
        <w:tabs>
          <w:tab w:val="left" w:pos="-1259"/>
          <w:tab w:val="num" w:pos="2232"/>
        </w:tabs>
        <w:ind w:left="1418" w:hanging="1134"/>
        <w:rPr>
          <w:rFonts w:cs="Times New Roman"/>
          <w:iCs w:val="0"/>
          <w:szCs w:val="26"/>
          <w:lang w:val="nl-NL"/>
        </w:rPr>
      </w:pPr>
      <w:r w:rsidRPr="00AB226F">
        <w:rPr>
          <w:rFonts w:cs="Times New Roman"/>
          <w:iCs w:val="0"/>
          <w:szCs w:val="26"/>
          <w:lang w:val="nl-NL"/>
        </w:rPr>
        <w:t>"</w:t>
      </w:r>
      <w:r w:rsidR="00BB67AB" w:rsidRPr="00AB226F">
        <w:rPr>
          <w:rFonts w:cs="Times New Roman"/>
          <w:iCs w:val="0"/>
          <w:szCs w:val="26"/>
          <w:lang w:val="nl-NL"/>
        </w:rPr>
        <w:t>Recyclage</w:t>
      </w:r>
      <w:r w:rsidRPr="00AB226F">
        <w:rPr>
          <w:rFonts w:cs="Times New Roman"/>
          <w:iCs w:val="0"/>
          <w:szCs w:val="26"/>
          <w:lang w:val="nl-NL"/>
        </w:rPr>
        <w:t xml:space="preserve">park": Een vergunde inrichting waar particulieren en eventueel ook bedrijven onder toezicht op vastgestelde dagen en uren gesorteerd </w:t>
      </w:r>
      <w:r w:rsidR="0026040F" w:rsidRPr="00AB226F">
        <w:rPr>
          <w:rFonts w:cs="Times New Roman"/>
          <w:iCs w:val="0"/>
          <w:szCs w:val="26"/>
          <w:lang w:val="nl-NL"/>
        </w:rPr>
        <w:t xml:space="preserve">Verpakkingsafval van huishoudelijke oorsprong </w:t>
      </w:r>
      <w:r w:rsidRPr="00AB226F">
        <w:rPr>
          <w:rFonts w:cs="Times New Roman"/>
          <w:iCs w:val="0"/>
          <w:szCs w:val="26"/>
          <w:lang w:val="nl-NL"/>
        </w:rPr>
        <w:t>kunnen deponeren.</w:t>
      </w:r>
    </w:p>
    <w:p w14:paraId="6C2A405D" w14:textId="5C47D71A" w:rsidR="00227379" w:rsidRPr="00AB226F" w:rsidRDefault="00FC5211" w:rsidP="00E94600">
      <w:pPr>
        <w:pStyle w:val="Titre2"/>
        <w:numPr>
          <w:ilvl w:val="1"/>
          <w:numId w:val="2"/>
        </w:numPr>
        <w:tabs>
          <w:tab w:val="left" w:pos="-1259"/>
          <w:tab w:val="num" w:pos="2232"/>
        </w:tabs>
        <w:ind w:left="1418" w:hanging="1134"/>
        <w:rPr>
          <w:rFonts w:cs="Times New Roman"/>
          <w:iCs w:val="0"/>
          <w:szCs w:val="26"/>
          <w:lang w:val="nl-NL"/>
        </w:rPr>
      </w:pPr>
      <w:r w:rsidRPr="00AB226F">
        <w:rPr>
          <w:rFonts w:cs="Times New Roman"/>
          <w:iCs w:val="0"/>
          <w:szCs w:val="26"/>
          <w:lang w:val="nl-NL"/>
        </w:rPr>
        <w:t>Online applicatie</w:t>
      </w:r>
      <w:r w:rsidR="00227379" w:rsidRPr="00AB226F">
        <w:rPr>
          <w:rFonts w:cs="Times New Roman"/>
          <w:iCs w:val="0"/>
          <w:szCs w:val="26"/>
          <w:lang w:val="nl-NL"/>
        </w:rPr>
        <w:t xml:space="preserve">: </w:t>
      </w:r>
      <w:r w:rsidRPr="00AB226F">
        <w:rPr>
          <w:rFonts w:cs="Times New Roman"/>
          <w:iCs w:val="0"/>
          <w:szCs w:val="26"/>
          <w:lang w:val="nl-NL"/>
        </w:rPr>
        <w:t xml:space="preserve">Online applicatie van Fost Plus voor </w:t>
      </w:r>
      <w:r w:rsidR="00227379" w:rsidRPr="00AB226F">
        <w:rPr>
          <w:rFonts w:cs="Times New Roman"/>
          <w:iCs w:val="0"/>
          <w:szCs w:val="26"/>
          <w:lang w:val="nl-NL"/>
        </w:rPr>
        <w:t>gegevensbeheer d</w:t>
      </w:r>
      <w:r w:rsidR="00E81CF7" w:rsidRPr="00AB226F">
        <w:rPr>
          <w:rFonts w:cs="Times New Roman"/>
          <w:iCs w:val="0"/>
          <w:szCs w:val="26"/>
          <w:lang w:val="nl-NL"/>
        </w:rPr>
        <w:t>at</w:t>
      </w:r>
      <w:r w:rsidRPr="00AB226F">
        <w:rPr>
          <w:rFonts w:cs="Times New Roman"/>
          <w:iCs w:val="0"/>
          <w:szCs w:val="26"/>
          <w:lang w:val="nl-NL"/>
        </w:rPr>
        <w:t xml:space="preserve"> onder andere</w:t>
      </w:r>
      <w:r w:rsidR="00227379" w:rsidRPr="00AB226F">
        <w:rPr>
          <w:rFonts w:cs="Times New Roman"/>
          <w:iCs w:val="0"/>
          <w:szCs w:val="26"/>
          <w:lang w:val="nl-NL"/>
        </w:rPr>
        <w:t xml:space="preserve"> toelaat de leveringsgegevens in te geven, op te volgen en te controleren.</w:t>
      </w:r>
      <w:r w:rsidR="00227379" w:rsidRPr="00AB226F" w:rsidDel="00766615">
        <w:rPr>
          <w:rFonts w:cs="Times New Roman"/>
          <w:iCs w:val="0"/>
          <w:szCs w:val="26"/>
          <w:lang w:val="nl-NL"/>
        </w:rPr>
        <w:t xml:space="preserve"> </w:t>
      </w:r>
    </w:p>
    <w:p w14:paraId="361FE7B8" w14:textId="71DD043D" w:rsidR="00FC5211" w:rsidRPr="00AB226F" w:rsidRDefault="00FC5211" w:rsidP="00FC5211">
      <w:pPr>
        <w:pStyle w:val="Titre2"/>
        <w:numPr>
          <w:ilvl w:val="1"/>
          <w:numId w:val="2"/>
        </w:numPr>
        <w:tabs>
          <w:tab w:val="left" w:pos="-1259"/>
          <w:tab w:val="num" w:pos="2232"/>
        </w:tabs>
        <w:ind w:left="1418" w:hanging="1134"/>
        <w:rPr>
          <w:rFonts w:cs="Times New Roman"/>
          <w:iCs w:val="0"/>
          <w:szCs w:val="26"/>
          <w:lang w:val="nl-NL"/>
        </w:rPr>
      </w:pPr>
      <w:r w:rsidRPr="00AB226F">
        <w:rPr>
          <w:rFonts w:cs="Times New Roman"/>
          <w:iCs w:val="0"/>
          <w:szCs w:val="26"/>
          <w:lang w:val="nl-NL"/>
        </w:rPr>
        <w:t xml:space="preserve">“Website”: de website van Fost Plus </w:t>
      </w:r>
      <w:hyperlink r:id="rId12" w:history="1">
        <w:r w:rsidR="00746211" w:rsidRPr="00AB226F">
          <w:rPr>
            <w:rStyle w:val="Lienhypertexte"/>
            <w:rFonts w:cs="Times New Roman"/>
            <w:iCs w:val="0"/>
            <w:szCs w:val="26"/>
            <w:lang w:val="nl-NL"/>
          </w:rPr>
          <w:t>www.fostplus.be</w:t>
        </w:r>
      </w:hyperlink>
      <w:r w:rsidR="007A7A77" w:rsidRPr="00AB226F">
        <w:rPr>
          <w:rFonts w:cs="Times New Roman"/>
          <w:iCs w:val="0"/>
          <w:szCs w:val="26"/>
          <w:lang w:val="nl-NL"/>
        </w:rPr>
        <w:t>,</w:t>
      </w:r>
      <w:r w:rsidR="00746211" w:rsidRPr="00AB226F">
        <w:rPr>
          <w:rFonts w:cs="Times New Roman"/>
          <w:iCs w:val="0"/>
          <w:szCs w:val="26"/>
          <w:lang w:val="nl-NL"/>
        </w:rPr>
        <w:t xml:space="preserve"> </w:t>
      </w:r>
      <w:r w:rsidR="007A7A77" w:rsidRPr="00AB226F">
        <w:rPr>
          <w:rFonts w:cs="Times New Roman"/>
          <w:iCs w:val="0"/>
          <w:szCs w:val="26"/>
          <w:lang w:val="nl-NL"/>
        </w:rPr>
        <w:t>meer in het bijzonder de rubriek bestemd voor partners</w:t>
      </w:r>
      <w:r w:rsidR="00777093" w:rsidRPr="00AB226F">
        <w:rPr>
          <w:rFonts w:cs="Times New Roman"/>
          <w:iCs w:val="0"/>
          <w:szCs w:val="26"/>
          <w:lang w:val="nl-NL"/>
        </w:rPr>
        <w:t>.</w:t>
      </w:r>
    </w:p>
    <w:p w14:paraId="6C2A405E" w14:textId="51CE81BA" w:rsidR="00C87120" w:rsidRPr="00AB226F" w:rsidRDefault="00227379" w:rsidP="00E94600">
      <w:pPr>
        <w:pStyle w:val="Titre2"/>
        <w:numPr>
          <w:ilvl w:val="1"/>
          <w:numId w:val="2"/>
        </w:numPr>
        <w:tabs>
          <w:tab w:val="left" w:pos="-1259"/>
          <w:tab w:val="num" w:pos="2232"/>
        </w:tabs>
        <w:ind w:left="1418" w:hanging="1134"/>
        <w:rPr>
          <w:lang w:val="nl-NL"/>
        </w:rPr>
      </w:pPr>
      <w:r w:rsidRPr="00AB226F">
        <w:rPr>
          <w:lang w:val="nl-NL"/>
        </w:rPr>
        <w:t xml:space="preserve">“Pilootproject”: Project op het grondgebied van een </w:t>
      </w:r>
      <w:r w:rsidR="00CB4EF4" w:rsidRPr="00AB226F">
        <w:rPr>
          <w:lang w:val="nl-NL"/>
        </w:rPr>
        <w:t xml:space="preserve">intercommunale of agglomeratie die verantwoordelijk is voor de inzameling van huishoudelijke afvalstoffen, ofwel op het grondgebied van een </w:t>
      </w:r>
      <w:r w:rsidRPr="00AB226F">
        <w:rPr>
          <w:lang w:val="nl-NL"/>
        </w:rPr>
        <w:t xml:space="preserve">individuele </w:t>
      </w:r>
      <w:r w:rsidR="005B781A" w:rsidRPr="00AB226F">
        <w:rPr>
          <w:lang w:val="nl-NL"/>
        </w:rPr>
        <w:t>Gemeente</w:t>
      </w:r>
      <w:r w:rsidRPr="00AB226F">
        <w:rPr>
          <w:lang w:val="nl-NL"/>
        </w:rPr>
        <w:t xml:space="preserve">, </w:t>
      </w:r>
      <w:r w:rsidR="00CB4EF4" w:rsidRPr="00AB226F">
        <w:rPr>
          <w:lang w:val="nl-NL"/>
        </w:rPr>
        <w:t xml:space="preserve">al dan niet lid van een dergelijke </w:t>
      </w:r>
      <w:r w:rsidRPr="00AB226F">
        <w:rPr>
          <w:lang w:val="nl-NL"/>
        </w:rPr>
        <w:t xml:space="preserve">intercommunale of </w:t>
      </w:r>
      <w:r w:rsidRPr="00AB226F">
        <w:rPr>
          <w:rFonts w:cs="Times New Roman"/>
          <w:iCs w:val="0"/>
          <w:szCs w:val="26"/>
          <w:lang w:val="nl-NL"/>
        </w:rPr>
        <w:t>agglomeratie</w:t>
      </w:r>
      <w:r w:rsidR="00CB4EF4" w:rsidRPr="00AB226F">
        <w:rPr>
          <w:rFonts w:cs="Times New Roman"/>
          <w:iCs w:val="0"/>
          <w:szCs w:val="26"/>
          <w:lang w:val="nl-NL"/>
        </w:rPr>
        <w:t>,</w:t>
      </w:r>
      <w:r w:rsidRPr="00AB226F">
        <w:rPr>
          <w:lang w:val="nl-NL"/>
        </w:rPr>
        <w:t xml:space="preserve"> dat tot doel heeft </w:t>
      </w:r>
      <w:r w:rsidR="00CB4EF4" w:rsidRPr="00AB226F">
        <w:rPr>
          <w:lang w:val="nl-NL"/>
        </w:rPr>
        <w:t xml:space="preserve">om </w:t>
      </w:r>
      <w:r w:rsidRPr="00AB226F">
        <w:rPr>
          <w:lang w:val="nl-NL"/>
        </w:rPr>
        <w:t>een bepaald optimaliserend inzamel</w:t>
      </w:r>
      <w:r w:rsidR="00DB7328" w:rsidRPr="00AB226F">
        <w:rPr>
          <w:lang w:val="nl-NL"/>
        </w:rPr>
        <w:t>- en/of verwerkings</w:t>
      </w:r>
      <w:r w:rsidRPr="00AB226F">
        <w:rPr>
          <w:lang w:val="nl-NL"/>
        </w:rPr>
        <w:t xml:space="preserve">scenario in de praktijk te testen op zijn kwantitatieve en kwalitatieve rendementen inzake de preventie en/of het beheer van verpakkingsafval. </w:t>
      </w:r>
      <w:r w:rsidR="00CB4EF4" w:rsidRPr="00AB226F">
        <w:rPr>
          <w:lang w:val="nl-NL"/>
        </w:rPr>
        <w:t xml:space="preserve">Het </w:t>
      </w:r>
      <w:r w:rsidRPr="00AB226F">
        <w:rPr>
          <w:lang w:val="nl-NL"/>
        </w:rPr>
        <w:t>pilootproject</w:t>
      </w:r>
      <w:r w:rsidR="0091018E" w:rsidRPr="00AB226F">
        <w:rPr>
          <w:lang w:val="nl-NL"/>
        </w:rPr>
        <w:t xml:space="preserve"> is steeds van beperkte duur</w:t>
      </w:r>
      <w:r w:rsidR="00DB7328" w:rsidRPr="00AB226F">
        <w:rPr>
          <w:lang w:val="nl-NL"/>
        </w:rPr>
        <w:t>, met een maximum van 9 jaar. Het pilootproject mag er niet toe leiden dat deelstromen die gerecycleerd worden in het basisscenario niet meer gerecycleerd kunnen worden</w:t>
      </w:r>
      <w:r w:rsidR="0091018E" w:rsidRPr="00AB226F">
        <w:rPr>
          <w:lang w:val="nl-NL"/>
        </w:rPr>
        <w:t>.</w:t>
      </w:r>
      <w:r w:rsidRPr="00AB226F">
        <w:rPr>
          <w:lang w:val="nl-NL"/>
        </w:rPr>
        <w:t xml:space="preserve"> </w:t>
      </w:r>
      <w:r w:rsidR="00C87120" w:rsidRPr="00AB226F">
        <w:rPr>
          <w:sz w:val="22"/>
          <w:szCs w:val="22"/>
          <w:bdr w:val="single" w:sz="4" w:space="0" w:color="000000"/>
          <w:lang w:val="nl-NL"/>
        </w:rPr>
        <w:t>C</w:t>
      </w:r>
    </w:p>
    <w:p w14:paraId="6C2A405F" w14:textId="77777777" w:rsidR="00713D50" w:rsidRPr="00AB226F" w:rsidRDefault="00CE19CE" w:rsidP="002A154E">
      <w:pPr>
        <w:pStyle w:val="Titre1"/>
        <w:rPr>
          <w:lang w:val="nl-NL"/>
        </w:rPr>
      </w:pPr>
      <w:r w:rsidRPr="00AB226F">
        <w:rPr>
          <w:lang w:val="nl-NL"/>
        </w:rPr>
        <w:lastRenderedPageBreak/>
        <w:t xml:space="preserve">VOORWERP </w:t>
      </w:r>
      <w:r w:rsidR="00537163" w:rsidRPr="00AB226F">
        <w:rPr>
          <w:lang w:val="nl-NL"/>
        </w:rPr>
        <w:t xml:space="preserve"> </w:t>
      </w:r>
      <w:r w:rsidR="00537163" w:rsidRPr="00AB226F">
        <w:rPr>
          <w:sz w:val="34"/>
          <w:szCs w:val="34"/>
          <w:bdr w:val="single" w:sz="4" w:space="0" w:color="000000"/>
          <w:lang w:val="nl-NL"/>
        </w:rPr>
        <w:t>A</w:t>
      </w:r>
    </w:p>
    <w:p w14:paraId="6C2A4060" w14:textId="5E75F0DB" w:rsidR="00227379" w:rsidRPr="00AB226F" w:rsidRDefault="00227379" w:rsidP="00E73961">
      <w:pPr>
        <w:pStyle w:val="Titre3"/>
        <w:numPr>
          <w:ilvl w:val="1"/>
          <w:numId w:val="6"/>
        </w:numPr>
        <w:tabs>
          <w:tab w:val="clear" w:pos="1985"/>
          <w:tab w:val="left" w:pos="1418"/>
        </w:tabs>
        <w:spacing w:before="0" w:after="130"/>
        <w:ind w:left="1418" w:hanging="1134"/>
        <w:rPr>
          <w:lang w:val="nl-NL"/>
        </w:rPr>
      </w:pPr>
      <w:r w:rsidRPr="00AB226F">
        <w:rPr>
          <w:lang w:val="nl-NL"/>
        </w:rPr>
        <w:t xml:space="preserve">In uitvoering van het Samenwerkingsakkoord en de Erkenning en de hierin vervatte Terugnameplicht sluiten Partijen een dienstverleningsovereenkomst af met als voorwerp de Selectieve inzameling en Sortering van het </w:t>
      </w:r>
      <w:r w:rsidR="0026040F" w:rsidRPr="00AB226F">
        <w:rPr>
          <w:rFonts w:cs="Times New Roman"/>
          <w:iCs/>
          <w:lang w:val="nl-NL"/>
        </w:rPr>
        <w:t>Verpakkingsafval van huishoudelijke oorsprong</w:t>
      </w:r>
      <w:r w:rsidR="0026040F" w:rsidRPr="00AB226F" w:rsidDel="0026040F">
        <w:rPr>
          <w:lang w:val="nl-NL"/>
        </w:rPr>
        <w:t xml:space="preserve"> </w:t>
      </w:r>
      <w:r w:rsidRPr="00AB226F">
        <w:rPr>
          <w:lang w:val="nl-NL"/>
        </w:rPr>
        <w:t>met het oog op het bereiken van de quota’s voor Recyclage en Nuttige toepassing zoals opgelegd in het Samenwerkingsakkoord.</w:t>
      </w:r>
    </w:p>
    <w:p w14:paraId="6C2A4061" w14:textId="1B4B6D56" w:rsidR="00227379" w:rsidRPr="00AB226F" w:rsidRDefault="00227379" w:rsidP="00E73961">
      <w:pPr>
        <w:pStyle w:val="Titre3"/>
        <w:numPr>
          <w:ilvl w:val="1"/>
          <w:numId w:val="6"/>
        </w:numPr>
        <w:tabs>
          <w:tab w:val="clear" w:pos="1985"/>
          <w:tab w:val="left" w:pos="1418"/>
        </w:tabs>
        <w:spacing w:before="0" w:after="130"/>
        <w:ind w:left="1418" w:hanging="1134"/>
        <w:rPr>
          <w:lang w:val="nl-NL"/>
        </w:rPr>
      </w:pPr>
      <w:r w:rsidRPr="00AB226F">
        <w:rPr>
          <w:lang w:val="nl-NL"/>
        </w:rPr>
        <w:t>Fost Plus neemt de uitvoering van de Terugnameplicht waar, namelijk door het organiseren, coördineren en financieren ervan. Deze Overeenkomst wordt onder meer afgesloten met het oog op het in staat stellen van Fost Plus om aan alle verplichtingen die haar door het Samenwerkingsakkoord en haar Erkenning de dato</w:t>
      </w:r>
      <w:r w:rsidR="00DB7328" w:rsidRPr="00AB226F">
        <w:rPr>
          <w:lang w:val="nl-NL"/>
        </w:rPr>
        <w:t xml:space="preserve"> 20 december 2018</w:t>
      </w:r>
      <w:r w:rsidRPr="00AB226F">
        <w:rPr>
          <w:lang w:val="nl-NL"/>
        </w:rPr>
        <w:t xml:space="preserve"> worden opgelegd, te voldoen. </w:t>
      </w:r>
    </w:p>
    <w:p w14:paraId="6C2A4062" w14:textId="77777777" w:rsidR="00227379" w:rsidRPr="00AB226F" w:rsidRDefault="00227379" w:rsidP="00E73961">
      <w:pPr>
        <w:pStyle w:val="Titre3"/>
        <w:numPr>
          <w:ilvl w:val="1"/>
          <w:numId w:val="6"/>
        </w:numPr>
        <w:tabs>
          <w:tab w:val="clear" w:pos="1985"/>
          <w:tab w:val="left" w:pos="1418"/>
        </w:tabs>
        <w:spacing w:before="0" w:after="130"/>
        <w:ind w:left="1418" w:hanging="1134"/>
        <w:rPr>
          <w:lang w:val="nl-NL"/>
        </w:rPr>
      </w:pPr>
      <w:r w:rsidRPr="00AB226F">
        <w:rPr>
          <w:lang w:val="nl-NL"/>
        </w:rPr>
        <w:t xml:space="preserve">De INTERCOMMUNALE is in het kader van deze Overeenkomst gehouden tot het presteren van diensten. </w:t>
      </w:r>
    </w:p>
    <w:p w14:paraId="6C2A4063" w14:textId="0F47D5A1" w:rsidR="00227379" w:rsidRPr="00F00997" w:rsidRDefault="00D27F9E" w:rsidP="005E471F">
      <w:pPr>
        <w:pStyle w:val="Titre3"/>
        <w:numPr>
          <w:ilvl w:val="1"/>
          <w:numId w:val="6"/>
        </w:numPr>
        <w:tabs>
          <w:tab w:val="clear" w:pos="567"/>
          <w:tab w:val="clear" w:pos="1985"/>
          <w:tab w:val="num" w:pos="284"/>
          <w:tab w:val="left" w:pos="1418"/>
        </w:tabs>
        <w:spacing w:before="0" w:after="130"/>
        <w:ind w:left="1418" w:hanging="1134"/>
      </w:pPr>
      <w:r w:rsidRPr="00AB226F">
        <w:rPr>
          <w:lang w:val="nl-NL"/>
        </w:rPr>
        <w:t xml:space="preserve">Fost Plus heeft, krachtens haar erkenning, tot doel om te komen tot een zo hoog mogelijk inzamel- en recyclagepercentage, door middel van efficiënte en effectieve </w:t>
      </w:r>
      <w:r w:rsidRPr="00F00997">
        <w:rPr>
          <w:lang w:val="nl-NL"/>
        </w:rPr>
        <w:t>basisscenario’s</w:t>
      </w:r>
      <w:r w:rsidR="00A27384" w:rsidRPr="00F00997">
        <w:rPr>
          <w:lang w:val="nl-NL"/>
        </w:rPr>
        <w:t>, in een kader van budgetma</w:t>
      </w:r>
      <w:r w:rsidR="00F00997" w:rsidRPr="00F00997">
        <w:rPr>
          <w:lang w:val="nl-NL"/>
        </w:rPr>
        <w:t>tige stabiliteit voor Fost Plus,</w:t>
      </w:r>
      <w:r w:rsidRPr="00F00997">
        <w:rPr>
          <w:lang w:val="nl-NL"/>
        </w:rPr>
        <w:t xml:space="preserve"> en</w:t>
      </w:r>
      <w:r w:rsidRPr="00AB226F">
        <w:rPr>
          <w:lang w:val="nl-NL"/>
        </w:rPr>
        <w:t xml:space="preserve"> rekening houdend met het maatschappelijk belang om de kosten te minimaliseren die voor de consument voortvloeien uit de terugnameplicht</w:t>
      </w:r>
      <w:r w:rsidR="00227379" w:rsidRPr="00AB226F">
        <w:rPr>
          <w:lang w:val="nl-NL"/>
        </w:rPr>
        <w:t xml:space="preserve">. </w:t>
      </w:r>
      <w:r w:rsidR="00544E7E" w:rsidRPr="00AB226F">
        <w:rPr>
          <w:lang w:val="nl-NL"/>
        </w:rPr>
        <w:t xml:space="preserve">Om dit te verwezenlijken streven </w:t>
      </w:r>
      <w:r w:rsidR="00BA35F6" w:rsidRPr="00AB226F">
        <w:rPr>
          <w:lang w:val="nl-NL"/>
        </w:rPr>
        <w:t xml:space="preserve">Partijen </w:t>
      </w:r>
      <w:r w:rsidR="00544E7E" w:rsidRPr="00AB226F">
        <w:rPr>
          <w:lang w:val="nl-NL"/>
        </w:rPr>
        <w:t>naar een zo efficiënt en kwaliteitsvol mogelijke dienstverlening. Partijen engageren zich om tijdens de duur van de Overeenkomst het optimalisatiepotentieel te id</w:t>
      </w:r>
      <w:r w:rsidR="00F00997">
        <w:rPr>
          <w:lang w:val="nl-NL"/>
        </w:rPr>
        <w:t>entificeren en te implementeren</w:t>
      </w:r>
      <w:r w:rsidR="005E471F" w:rsidRPr="00F00997">
        <w:t>.</w:t>
      </w:r>
    </w:p>
    <w:p w14:paraId="6C2A4064" w14:textId="2618CC73" w:rsidR="00227379" w:rsidRPr="00AB226F" w:rsidRDefault="00227379" w:rsidP="00E73961">
      <w:pPr>
        <w:pStyle w:val="Titre3"/>
        <w:numPr>
          <w:ilvl w:val="1"/>
          <w:numId w:val="6"/>
        </w:numPr>
        <w:tabs>
          <w:tab w:val="clear" w:pos="1985"/>
          <w:tab w:val="left" w:pos="1418"/>
        </w:tabs>
        <w:spacing w:before="0" w:after="130"/>
        <w:ind w:left="1418" w:hanging="1134"/>
        <w:rPr>
          <w:lang w:val="nl-NL"/>
        </w:rPr>
      </w:pPr>
      <w:r w:rsidRPr="00AB226F">
        <w:rPr>
          <w:lang w:val="nl-NL"/>
        </w:rPr>
        <w:t xml:space="preserve">Beide </w:t>
      </w:r>
      <w:r w:rsidR="00E74841" w:rsidRPr="00AB226F">
        <w:rPr>
          <w:lang w:val="nl-NL"/>
        </w:rPr>
        <w:t>P</w:t>
      </w:r>
      <w:r w:rsidRPr="00AB226F">
        <w:rPr>
          <w:lang w:val="nl-NL"/>
        </w:rPr>
        <w:t>artijen verbinden zich tot het afsluiten van alle noodzakelijke contracten en afspraken tussen de INTERCOMMUNALE, Fost Plus en de Verwervers. De organisatie en de coördinatie ervan rust op de schouders van Fost Plus.</w:t>
      </w:r>
    </w:p>
    <w:p w14:paraId="6C2A4065" w14:textId="77777777" w:rsidR="00227379" w:rsidRPr="00AB226F" w:rsidRDefault="00227379" w:rsidP="00E73961">
      <w:pPr>
        <w:pStyle w:val="Titre3"/>
        <w:numPr>
          <w:ilvl w:val="1"/>
          <w:numId w:val="6"/>
        </w:numPr>
        <w:tabs>
          <w:tab w:val="clear" w:pos="1985"/>
          <w:tab w:val="left" w:pos="1418"/>
        </w:tabs>
        <w:spacing w:before="0" w:after="130"/>
        <w:ind w:left="1418" w:hanging="1134"/>
        <w:rPr>
          <w:lang w:val="nl-NL"/>
        </w:rPr>
      </w:pPr>
      <w:r w:rsidRPr="00AB226F">
        <w:rPr>
          <w:lang w:val="nl-NL"/>
        </w:rPr>
        <w:t xml:space="preserve">Het grondgebied, waarbinnen de diensten zullen uitgevoerd worden, bestrijkt de totale oppervlakte van de Gemeenten zoals opgenomen in </w:t>
      </w:r>
      <w:r w:rsidR="00521063" w:rsidRPr="00AB226F">
        <w:rPr>
          <w:lang w:val="nl-NL"/>
        </w:rPr>
        <w:t>Bijlage </w:t>
      </w:r>
      <w:r w:rsidRPr="00AB226F">
        <w:rPr>
          <w:lang w:val="nl-NL"/>
        </w:rPr>
        <w:t>2.</w:t>
      </w:r>
    </w:p>
    <w:p w14:paraId="6C2A4066" w14:textId="77777777" w:rsidR="00713D50" w:rsidRPr="00AB226F" w:rsidRDefault="0060134E" w:rsidP="00E736DD">
      <w:pPr>
        <w:pStyle w:val="Titre1"/>
        <w:rPr>
          <w:lang w:val="nl-NL"/>
        </w:rPr>
      </w:pPr>
      <w:bookmarkStart w:id="3" w:name="_Toc249347763"/>
      <w:r w:rsidRPr="00AB226F">
        <w:rPr>
          <w:lang w:val="nl-NL"/>
        </w:rPr>
        <w:t xml:space="preserve"> </w:t>
      </w:r>
      <w:r w:rsidR="00537163" w:rsidRPr="00AB226F">
        <w:rPr>
          <w:lang w:val="nl-NL"/>
        </w:rPr>
        <w:t>AANGESLOTEN GEMEENTEN</w:t>
      </w:r>
      <w:r w:rsidR="00CE19CE" w:rsidRPr="00AB226F">
        <w:rPr>
          <w:lang w:val="nl-NL"/>
        </w:rPr>
        <w:t xml:space="preserve"> </w:t>
      </w:r>
      <w:r w:rsidR="00537163" w:rsidRPr="00AB226F">
        <w:rPr>
          <w:lang w:val="nl-NL"/>
        </w:rPr>
        <w:t xml:space="preserve"> </w:t>
      </w:r>
      <w:r w:rsidR="00537163" w:rsidRPr="00AB226F">
        <w:rPr>
          <w:sz w:val="34"/>
          <w:szCs w:val="34"/>
          <w:bdr w:val="single" w:sz="4" w:space="0" w:color="000000"/>
          <w:lang w:val="nl-NL"/>
        </w:rPr>
        <w:t>A</w:t>
      </w:r>
      <w:bookmarkEnd w:id="3"/>
    </w:p>
    <w:p w14:paraId="6C2A4067" w14:textId="2F6A9CEC" w:rsidR="00E55FED" w:rsidRPr="00AB226F" w:rsidRDefault="00227379" w:rsidP="00E73961">
      <w:pPr>
        <w:pStyle w:val="Titre3"/>
        <w:numPr>
          <w:ilvl w:val="1"/>
          <w:numId w:val="6"/>
        </w:numPr>
        <w:tabs>
          <w:tab w:val="clear" w:pos="1985"/>
          <w:tab w:val="left" w:pos="1418"/>
        </w:tabs>
        <w:spacing w:before="0" w:after="130"/>
        <w:ind w:left="1418" w:hanging="1134"/>
        <w:rPr>
          <w:lang w:val="nl-NL"/>
        </w:rPr>
      </w:pPr>
      <w:r w:rsidRPr="00AB226F">
        <w:rPr>
          <w:lang w:val="nl-NL"/>
        </w:rPr>
        <w:t xml:space="preserve">De INTERCOMMUNALE </w:t>
      </w:r>
      <w:r w:rsidR="00D34E6C" w:rsidRPr="00AB226F">
        <w:rPr>
          <w:lang w:val="nl-NL"/>
        </w:rPr>
        <w:t xml:space="preserve">verbindt er zich toe, behoudens wettelijk beletsel, dat de Gemeenten door een beheers- dan wel bevoegdheidsoverdracht of op enige andere wijze voor de duur van deze Overeenkomst onherroepelijk verbonden zijn door alle bepalingen van deze Overeenkomst. De INTERCOMUNALE treedt binnen het kader van de haar verleende beheers- dan wel bevoegdheidsoverdracht in </w:t>
      </w:r>
      <w:r w:rsidR="00FB7081" w:rsidRPr="00AB226F">
        <w:rPr>
          <w:lang w:val="nl-NL"/>
        </w:rPr>
        <w:t xml:space="preserve">de </w:t>
      </w:r>
      <w:r w:rsidR="00D34E6C" w:rsidRPr="00AB226F">
        <w:rPr>
          <w:lang w:val="nl-NL"/>
        </w:rPr>
        <w:t xml:space="preserve">plaats van de Gemeenten op, en blijft verantwoordelijk voor de uitvoering van deze Overeenkomst. </w:t>
      </w:r>
    </w:p>
    <w:p w14:paraId="6C2A4068" w14:textId="2716E3C7" w:rsidR="00BF3E43" w:rsidRPr="00F00997" w:rsidRDefault="00D34E6C" w:rsidP="00E73961">
      <w:pPr>
        <w:pStyle w:val="Titre3"/>
        <w:numPr>
          <w:ilvl w:val="1"/>
          <w:numId w:val="6"/>
        </w:numPr>
        <w:tabs>
          <w:tab w:val="clear" w:pos="1985"/>
          <w:tab w:val="left" w:pos="1418"/>
        </w:tabs>
        <w:spacing w:before="0" w:after="130"/>
        <w:ind w:left="1418" w:hanging="1134"/>
        <w:rPr>
          <w:lang w:val="nl-NL"/>
        </w:rPr>
      </w:pPr>
      <w:r w:rsidRPr="00F00997">
        <w:rPr>
          <w:lang w:val="nl-NL"/>
        </w:rPr>
        <w:t>Bij vroegtijdige beëindiging van de beheers- dan wel bevoegdheidsoverdracht of bij enige andere wijze van vroegtijdige beëindiging van de aansluiting van een Gemeente is Fost Plus</w:t>
      </w:r>
      <w:r w:rsidR="007D2B51" w:rsidRPr="00F00997">
        <w:rPr>
          <w:lang w:val="nl-NL"/>
        </w:rPr>
        <w:t xml:space="preserve"> gerechtigd een schadevergoeding te vorderen</w:t>
      </w:r>
      <w:r w:rsidR="008E6109" w:rsidRPr="00F00997">
        <w:rPr>
          <w:lang w:val="nl-NL"/>
        </w:rPr>
        <w:t xml:space="preserve"> van de INTERCOMMUNALE ten belope van de geleden schade. </w:t>
      </w:r>
      <w:r w:rsidR="008E6109" w:rsidRPr="00AB226F">
        <w:rPr>
          <w:lang w:val="nl-NL"/>
        </w:rPr>
        <w:t xml:space="preserve">Partijen verbinden er zich </w:t>
      </w:r>
      <w:r w:rsidR="00220C41" w:rsidRPr="00AB226F">
        <w:rPr>
          <w:lang w:val="nl-NL"/>
        </w:rPr>
        <w:t xml:space="preserve">evenwel </w:t>
      </w:r>
      <w:r w:rsidR="008E6109" w:rsidRPr="00AB226F">
        <w:rPr>
          <w:lang w:val="nl-NL"/>
        </w:rPr>
        <w:t>toe een minnelijke regeling na te streven.</w:t>
      </w:r>
      <w:r w:rsidRPr="00AB226F">
        <w:rPr>
          <w:lang w:val="nl-NL"/>
        </w:rPr>
        <w:t xml:space="preserve"> </w:t>
      </w:r>
    </w:p>
    <w:p w14:paraId="6C2A4069" w14:textId="04F06BD5" w:rsidR="00227379" w:rsidRPr="00AB226F" w:rsidRDefault="00BC5CAF" w:rsidP="00E73961">
      <w:pPr>
        <w:pStyle w:val="Titre3"/>
        <w:numPr>
          <w:ilvl w:val="1"/>
          <w:numId w:val="6"/>
        </w:numPr>
        <w:tabs>
          <w:tab w:val="clear" w:pos="1985"/>
          <w:tab w:val="left" w:pos="1418"/>
        </w:tabs>
        <w:spacing w:before="0" w:after="130"/>
        <w:ind w:left="1418" w:hanging="1134"/>
        <w:rPr>
          <w:strike/>
          <w:lang w:val="nl-NL"/>
        </w:rPr>
      </w:pPr>
      <w:r w:rsidRPr="00AB226F">
        <w:rPr>
          <w:lang w:val="nl-NL"/>
        </w:rPr>
        <w:t>De statuten van de INTERCOMMUNALE, volgens dewelke de beheers- of bevoegdheidsoverdracht van</w:t>
      </w:r>
      <w:r w:rsidR="00B17009" w:rsidRPr="00AB226F">
        <w:rPr>
          <w:lang w:val="nl-NL"/>
        </w:rPr>
        <w:t xml:space="preserve"> de Gemeenten geregeld is, zijn opgenomen in Bijlage 3. Voor zover de beheers- of bevoegdheidsoverdracht niet geregeld is via de statuten, zijn in Bijlage 3 de afschriften van de Gemeenteraadsbesluiten inzake de beheers- dan wel bevoegdheidsoverdrachten of overeenkomsten met het </w:t>
      </w:r>
      <w:r w:rsidR="00357974" w:rsidRPr="00AB226F">
        <w:rPr>
          <w:lang w:val="nl-NL"/>
        </w:rPr>
        <w:t>voorwerp van deze Overeenkomst als onderwerp opgenomen.</w:t>
      </w:r>
      <w:r w:rsidR="00D908B9" w:rsidRPr="00AB226F">
        <w:rPr>
          <w:lang w:val="nl-NL"/>
        </w:rPr>
        <w:t xml:space="preserve"> </w:t>
      </w:r>
      <w:r w:rsidR="0033295D" w:rsidRPr="00AB226F">
        <w:rPr>
          <w:lang w:val="nl-NL"/>
        </w:rPr>
        <w:t>Tijdens de duur van deze O</w:t>
      </w:r>
      <w:r w:rsidR="00D908B9" w:rsidRPr="00AB226F">
        <w:rPr>
          <w:lang w:val="nl-NL"/>
        </w:rPr>
        <w:t xml:space="preserve">vereenkomst zal enige wijziging </w:t>
      </w:r>
      <w:r w:rsidR="00F317DA" w:rsidRPr="00AB226F">
        <w:rPr>
          <w:lang w:val="nl-NL"/>
        </w:rPr>
        <w:t>die ee</w:t>
      </w:r>
      <w:r w:rsidR="00D908B9" w:rsidRPr="00AB226F">
        <w:rPr>
          <w:lang w:val="nl-NL"/>
        </w:rPr>
        <w:t xml:space="preserve">n invloed heeft op de </w:t>
      </w:r>
      <w:r w:rsidR="007533AF" w:rsidRPr="00AB226F">
        <w:rPr>
          <w:lang w:val="nl-NL"/>
        </w:rPr>
        <w:t xml:space="preserve">draagwijdte van </w:t>
      </w:r>
      <w:r w:rsidR="00D908B9" w:rsidRPr="00AB226F">
        <w:rPr>
          <w:lang w:val="nl-NL"/>
        </w:rPr>
        <w:t xml:space="preserve">de beheers- of bevoegdheidsoverdracht van de Gemeenten </w:t>
      </w:r>
      <w:r w:rsidR="00551E8E" w:rsidRPr="00AB226F">
        <w:rPr>
          <w:lang w:val="nl-NL"/>
        </w:rPr>
        <w:t xml:space="preserve">en de uitvoering van deze Overeenkomst </w:t>
      </w:r>
      <w:r w:rsidR="00266B53" w:rsidRPr="00AB226F">
        <w:rPr>
          <w:lang w:val="nl-NL"/>
        </w:rPr>
        <w:t xml:space="preserve">onverwijld </w:t>
      </w:r>
      <w:r w:rsidR="00D908B9" w:rsidRPr="00AB226F">
        <w:rPr>
          <w:lang w:val="nl-NL"/>
        </w:rPr>
        <w:t>worden meegedeeld aan Fost Plus.</w:t>
      </w:r>
    </w:p>
    <w:p w14:paraId="6C2A406A" w14:textId="77777777" w:rsidR="00D34E6C" w:rsidRPr="00AB226F" w:rsidRDefault="00D34E6C" w:rsidP="00D34E6C">
      <w:pPr>
        <w:rPr>
          <w:lang w:val="nl-NL"/>
        </w:rPr>
      </w:pPr>
    </w:p>
    <w:p w14:paraId="6C2A406B" w14:textId="77777777" w:rsidR="00713D50" w:rsidRPr="00AB226F" w:rsidRDefault="00CE19CE" w:rsidP="00CC740C">
      <w:pPr>
        <w:pStyle w:val="Titre1"/>
        <w:rPr>
          <w:lang w:val="nl-NL"/>
        </w:rPr>
      </w:pPr>
      <w:bookmarkStart w:id="4" w:name="_Toc249347764"/>
      <w:r w:rsidRPr="00AB226F">
        <w:rPr>
          <w:lang w:val="nl-NL"/>
        </w:rPr>
        <w:t xml:space="preserve">POLITIEVERORDENINGEN  </w:t>
      </w:r>
      <w:r w:rsidR="00227379" w:rsidRPr="00AB226F">
        <w:rPr>
          <w:sz w:val="34"/>
          <w:szCs w:val="34"/>
          <w:bdr w:val="single" w:sz="4" w:space="0" w:color="000000"/>
          <w:lang w:val="nl-NL"/>
        </w:rPr>
        <w:t>A</w:t>
      </w:r>
      <w:bookmarkEnd w:id="4"/>
    </w:p>
    <w:p w14:paraId="6C2A406C" w14:textId="4698F699" w:rsidR="00227379" w:rsidRPr="00AB226F" w:rsidRDefault="00227379" w:rsidP="00E73961">
      <w:pPr>
        <w:pStyle w:val="Titre3"/>
        <w:numPr>
          <w:ilvl w:val="1"/>
          <w:numId w:val="6"/>
        </w:numPr>
        <w:tabs>
          <w:tab w:val="clear" w:pos="1985"/>
          <w:tab w:val="left" w:pos="1418"/>
        </w:tabs>
        <w:spacing w:before="0" w:after="130"/>
        <w:ind w:left="1418" w:hanging="1134"/>
        <w:rPr>
          <w:lang w:val="nl-NL"/>
        </w:rPr>
      </w:pPr>
      <w:r w:rsidRPr="00AB226F">
        <w:rPr>
          <w:lang w:val="nl-NL"/>
        </w:rPr>
        <w:t xml:space="preserve">De INTERCOMMUNALE </w:t>
      </w:r>
      <w:r w:rsidR="006533F9" w:rsidRPr="00AB226F">
        <w:rPr>
          <w:lang w:val="nl-NL"/>
        </w:rPr>
        <w:t xml:space="preserve">stelt alles in het </w:t>
      </w:r>
      <w:r w:rsidR="006533F9" w:rsidRPr="001D44EE">
        <w:rPr>
          <w:lang w:val="nl-NL"/>
        </w:rPr>
        <w:t>werk om h</w:t>
      </w:r>
      <w:r w:rsidR="008102D0" w:rsidRPr="001D44EE">
        <w:rPr>
          <w:lang w:val="nl-NL"/>
        </w:rPr>
        <w:t>aar</w:t>
      </w:r>
      <w:r w:rsidR="006533F9" w:rsidRPr="001D44EE">
        <w:rPr>
          <w:lang w:val="nl-NL"/>
        </w:rPr>
        <w:t xml:space="preserve"> </w:t>
      </w:r>
      <w:r w:rsidR="00EE4ABE" w:rsidRPr="001D44EE">
        <w:rPr>
          <w:lang w:val="nl-NL"/>
        </w:rPr>
        <w:t>G</w:t>
      </w:r>
      <w:r w:rsidR="006533F9" w:rsidRPr="001D44EE">
        <w:rPr>
          <w:lang w:val="nl-NL"/>
        </w:rPr>
        <w:t xml:space="preserve">emeenten </w:t>
      </w:r>
      <w:r w:rsidR="006533F9" w:rsidRPr="006F6650">
        <w:rPr>
          <w:lang w:val="nl-NL"/>
        </w:rPr>
        <w:t>aan te sporen er maximaal voor te zorgen dat z</w:t>
      </w:r>
      <w:r w:rsidR="008102D0" w:rsidRPr="006F6650">
        <w:rPr>
          <w:lang w:val="nl-NL"/>
        </w:rPr>
        <w:t>ij</w:t>
      </w:r>
      <w:r w:rsidRPr="006F6650">
        <w:rPr>
          <w:lang w:val="nl-NL"/>
        </w:rPr>
        <w:t xml:space="preserve"> </w:t>
      </w:r>
      <w:r w:rsidR="006F6650" w:rsidRPr="006F6650">
        <w:rPr>
          <w:lang w:val="nl-NL"/>
        </w:rPr>
        <w:t>zo vlug mogelijk en ten laatste binnen de 6 maanden volgend op de ondertekening</w:t>
      </w:r>
      <w:r w:rsidR="00FD19D3" w:rsidRPr="006F6650">
        <w:t xml:space="preserve"> </w:t>
      </w:r>
      <w:r w:rsidRPr="006F6650">
        <w:rPr>
          <w:lang w:val="nl-NL"/>
        </w:rPr>
        <w:t xml:space="preserve">van deze Overeenkomst, alle noodzakelijke en nuttige politieverordeningen </w:t>
      </w:r>
      <w:r w:rsidR="006533F9" w:rsidRPr="006F6650">
        <w:rPr>
          <w:lang w:val="nl-NL"/>
        </w:rPr>
        <w:t>z</w:t>
      </w:r>
      <w:r w:rsidR="008102D0" w:rsidRPr="006F6650">
        <w:rPr>
          <w:lang w:val="nl-NL"/>
        </w:rPr>
        <w:t>ullen</w:t>
      </w:r>
      <w:r w:rsidR="006533F9" w:rsidRPr="006F6650">
        <w:rPr>
          <w:lang w:val="nl-NL"/>
        </w:rPr>
        <w:t xml:space="preserve"> </w:t>
      </w:r>
      <w:r w:rsidRPr="006F6650">
        <w:rPr>
          <w:lang w:val="nl-NL"/>
        </w:rPr>
        <w:t>uitvaardig</w:t>
      </w:r>
      <w:r w:rsidR="006533F9" w:rsidRPr="006F6650">
        <w:rPr>
          <w:lang w:val="nl-NL"/>
        </w:rPr>
        <w:t>en</w:t>
      </w:r>
      <w:r w:rsidRPr="00AB226F">
        <w:rPr>
          <w:lang w:val="nl-NL"/>
        </w:rPr>
        <w:t xml:space="preserve">, of gebeurlijk </w:t>
      </w:r>
      <w:r w:rsidR="00684247" w:rsidRPr="00AB226F">
        <w:rPr>
          <w:lang w:val="nl-NL"/>
        </w:rPr>
        <w:t>z</w:t>
      </w:r>
      <w:r w:rsidR="008102D0" w:rsidRPr="00AB226F">
        <w:rPr>
          <w:lang w:val="nl-NL"/>
        </w:rPr>
        <w:t>ullen</w:t>
      </w:r>
      <w:r w:rsidR="00684247" w:rsidRPr="00AB226F">
        <w:rPr>
          <w:lang w:val="nl-NL"/>
        </w:rPr>
        <w:t xml:space="preserve"> </w:t>
      </w:r>
      <w:r w:rsidRPr="00AB226F">
        <w:rPr>
          <w:lang w:val="nl-NL"/>
        </w:rPr>
        <w:t>wijzig</w:t>
      </w:r>
      <w:r w:rsidR="00684247" w:rsidRPr="00AB226F">
        <w:rPr>
          <w:lang w:val="nl-NL"/>
        </w:rPr>
        <w:t>en</w:t>
      </w:r>
      <w:r w:rsidRPr="00AB226F">
        <w:rPr>
          <w:lang w:val="nl-NL"/>
        </w:rPr>
        <w:t xml:space="preserve"> opdat de verplichtingen opgenomen in deze Overeenkomst nauwgezet kunnen uitgevoerd worden. De INTERCOMMUNALE </w:t>
      </w:r>
      <w:r w:rsidR="001B0E33" w:rsidRPr="00AB226F">
        <w:rPr>
          <w:lang w:val="nl-NL"/>
        </w:rPr>
        <w:t xml:space="preserve">informeert </w:t>
      </w:r>
      <w:r w:rsidRPr="00AB226F">
        <w:rPr>
          <w:lang w:val="nl-NL"/>
        </w:rPr>
        <w:t xml:space="preserve">Fost Plus </w:t>
      </w:r>
      <w:r w:rsidR="001B0E33" w:rsidRPr="00AB226F">
        <w:rPr>
          <w:lang w:val="nl-NL"/>
        </w:rPr>
        <w:t xml:space="preserve">over </w:t>
      </w:r>
      <w:r w:rsidR="009A5D5A" w:rsidRPr="00AB226F">
        <w:rPr>
          <w:lang w:val="nl-NL"/>
        </w:rPr>
        <w:t xml:space="preserve">de </w:t>
      </w:r>
      <w:r w:rsidR="00684247" w:rsidRPr="00AB226F">
        <w:rPr>
          <w:lang w:val="nl-NL"/>
        </w:rPr>
        <w:t>evoluties die hierop betrekking hebben</w:t>
      </w:r>
      <w:r w:rsidR="00D7181C" w:rsidRPr="00AB226F">
        <w:rPr>
          <w:lang w:val="nl-NL"/>
        </w:rPr>
        <w:t>.</w:t>
      </w:r>
      <w:r w:rsidRPr="00AB226F">
        <w:rPr>
          <w:lang w:val="nl-NL"/>
        </w:rPr>
        <w:t xml:space="preserve"> </w:t>
      </w:r>
      <w:r w:rsidR="00E75BA7" w:rsidRPr="00AB226F">
        <w:rPr>
          <w:lang w:val="nl-NL"/>
        </w:rPr>
        <w:t>Fost Plus kan te allen tijde d</w:t>
      </w:r>
      <w:r w:rsidRPr="00AB226F">
        <w:rPr>
          <w:lang w:val="nl-NL"/>
        </w:rPr>
        <w:t xml:space="preserve">e politiereglementen van de Gemeenten </w:t>
      </w:r>
      <w:r w:rsidR="00E75BA7" w:rsidRPr="00AB226F">
        <w:rPr>
          <w:lang w:val="nl-NL"/>
        </w:rPr>
        <w:t xml:space="preserve">aan de INTERCOMMUNALE </w:t>
      </w:r>
      <w:r w:rsidRPr="00AB226F">
        <w:rPr>
          <w:lang w:val="nl-NL"/>
        </w:rPr>
        <w:t>opvrag</w:t>
      </w:r>
      <w:r w:rsidR="00E75BA7" w:rsidRPr="00AB226F">
        <w:rPr>
          <w:lang w:val="nl-NL"/>
        </w:rPr>
        <w:t>en</w:t>
      </w:r>
      <w:r w:rsidRPr="00AB226F">
        <w:rPr>
          <w:lang w:val="nl-NL"/>
        </w:rPr>
        <w:t>.</w:t>
      </w:r>
    </w:p>
    <w:p w14:paraId="6C2A406D" w14:textId="77777777" w:rsidR="00227379" w:rsidRPr="00AB226F" w:rsidRDefault="00227379" w:rsidP="00E73961">
      <w:pPr>
        <w:pStyle w:val="Titre3"/>
        <w:numPr>
          <w:ilvl w:val="1"/>
          <w:numId w:val="6"/>
        </w:numPr>
        <w:tabs>
          <w:tab w:val="clear" w:pos="1985"/>
          <w:tab w:val="left" w:pos="1418"/>
        </w:tabs>
        <w:spacing w:before="0" w:after="130"/>
        <w:ind w:left="1418" w:hanging="1134"/>
        <w:rPr>
          <w:lang w:val="nl-NL"/>
        </w:rPr>
      </w:pPr>
      <w:r w:rsidRPr="00AB226F">
        <w:rPr>
          <w:lang w:val="nl-NL"/>
        </w:rPr>
        <w:t>Deze politiereglementen moeten tenminste de volgende essentiële elementen voorzien:</w:t>
      </w:r>
    </w:p>
    <w:p w14:paraId="6C2A406E" w14:textId="420AE9B1" w:rsidR="00227379" w:rsidRPr="00AB226F" w:rsidRDefault="00227379" w:rsidP="00AA71BA">
      <w:pPr>
        <w:pStyle w:val="Listepuces"/>
        <w:numPr>
          <w:ilvl w:val="0"/>
          <w:numId w:val="1"/>
        </w:numPr>
        <w:tabs>
          <w:tab w:val="clear" w:pos="360"/>
        </w:tabs>
        <w:ind w:left="1843" w:hanging="426"/>
        <w:rPr>
          <w:szCs w:val="18"/>
          <w:lang w:val="nl-NL"/>
        </w:rPr>
      </w:pPr>
      <w:r w:rsidRPr="00AB226F">
        <w:rPr>
          <w:szCs w:val="18"/>
          <w:lang w:val="nl-NL"/>
        </w:rPr>
        <w:t xml:space="preserve">de wijze waarop het </w:t>
      </w:r>
      <w:r w:rsidR="00B71C6A" w:rsidRPr="00AB226F">
        <w:rPr>
          <w:iCs/>
          <w:szCs w:val="26"/>
          <w:lang w:val="nl-NL"/>
        </w:rPr>
        <w:t>Verpakkingsafval van huishoudelijke oorsprong</w:t>
      </w:r>
      <w:r w:rsidR="00B71C6A" w:rsidRPr="00AB226F" w:rsidDel="00B71C6A">
        <w:rPr>
          <w:szCs w:val="18"/>
          <w:lang w:val="nl-NL"/>
        </w:rPr>
        <w:t xml:space="preserve"> </w:t>
      </w:r>
      <w:r w:rsidRPr="00AB226F">
        <w:rPr>
          <w:szCs w:val="18"/>
          <w:lang w:val="nl-NL"/>
        </w:rPr>
        <w:t>wordt ingezameld;</w:t>
      </w:r>
    </w:p>
    <w:p w14:paraId="6C2A406F" w14:textId="77777777" w:rsidR="00227379" w:rsidRPr="001D44EE" w:rsidRDefault="00227379" w:rsidP="00AA71BA">
      <w:pPr>
        <w:pStyle w:val="Listepuces"/>
        <w:numPr>
          <w:ilvl w:val="0"/>
          <w:numId w:val="1"/>
        </w:numPr>
        <w:tabs>
          <w:tab w:val="clear" w:pos="360"/>
        </w:tabs>
        <w:ind w:left="1843" w:hanging="426"/>
        <w:rPr>
          <w:szCs w:val="18"/>
          <w:lang w:val="nl-NL"/>
        </w:rPr>
      </w:pPr>
      <w:r w:rsidRPr="00AB226F">
        <w:rPr>
          <w:szCs w:val="18"/>
          <w:lang w:val="nl-NL"/>
        </w:rPr>
        <w:t xml:space="preserve">het verbod om de materiaalsoorten Papier-Karton, Glas en de PMD-fractie, die het voorwerp uitmaken van deze Overeenkomst, nog aan te bieden voor andere soorten inzamelingen dan deze voorzien in onderhavige Overeenkomst, in het bijzonder de gewone inzamelingen van het </w:t>
      </w:r>
      <w:r w:rsidRPr="001D44EE">
        <w:rPr>
          <w:szCs w:val="18"/>
          <w:lang w:val="nl-NL"/>
        </w:rPr>
        <w:t xml:space="preserve">restafval; </w:t>
      </w:r>
    </w:p>
    <w:p w14:paraId="6C2A4070" w14:textId="7D0497B1" w:rsidR="006B5918" w:rsidRPr="00AB226F" w:rsidRDefault="006B5918" w:rsidP="00DC1272">
      <w:pPr>
        <w:pStyle w:val="Listepuces"/>
        <w:numPr>
          <w:ilvl w:val="0"/>
          <w:numId w:val="1"/>
        </w:numPr>
        <w:tabs>
          <w:tab w:val="clear" w:pos="360"/>
        </w:tabs>
        <w:ind w:left="1843" w:hanging="426"/>
        <w:rPr>
          <w:szCs w:val="18"/>
          <w:lang w:val="nl-NL"/>
        </w:rPr>
      </w:pPr>
      <w:r w:rsidRPr="001D44EE">
        <w:rPr>
          <w:szCs w:val="18"/>
          <w:lang w:val="nl-NL"/>
        </w:rPr>
        <w:t xml:space="preserve">de materiaalsoorten Papier-Karton, Glas en PMD-fractie </w:t>
      </w:r>
      <w:r w:rsidR="00AA3D25" w:rsidRPr="001D44EE">
        <w:rPr>
          <w:szCs w:val="18"/>
          <w:lang w:val="nl-NL"/>
        </w:rPr>
        <w:t>mogen niet</w:t>
      </w:r>
      <w:r w:rsidR="00453FFD" w:rsidRPr="001D44EE">
        <w:rPr>
          <w:szCs w:val="18"/>
          <w:lang w:val="nl-NL"/>
        </w:rPr>
        <w:t xml:space="preserve"> </w:t>
      </w:r>
      <w:r w:rsidRPr="001D44EE">
        <w:rPr>
          <w:szCs w:val="18"/>
          <w:lang w:val="nl-NL"/>
        </w:rPr>
        <w:t xml:space="preserve">door andere operatoren </w:t>
      </w:r>
      <w:r w:rsidR="00AA3D25" w:rsidRPr="001D44EE">
        <w:rPr>
          <w:szCs w:val="18"/>
          <w:lang w:val="nl-NL"/>
        </w:rPr>
        <w:t>worden</w:t>
      </w:r>
      <w:r w:rsidRPr="001D44EE">
        <w:rPr>
          <w:szCs w:val="18"/>
          <w:lang w:val="nl-NL"/>
        </w:rPr>
        <w:t xml:space="preserve"> ingezameld dan diegene aangesteld door de intercommunale</w:t>
      </w:r>
      <w:r w:rsidR="00551E8E" w:rsidRPr="001D44EE">
        <w:rPr>
          <w:szCs w:val="18"/>
          <w:lang w:val="nl-NL"/>
        </w:rPr>
        <w:t xml:space="preserve"> in het kader van deze Overeenkomst</w:t>
      </w:r>
      <w:r w:rsidR="00AA3D25" w:rsidRPr="001D44EE">
        <w:rPr>
          <w:szCs w:val="18"/>
          <w:lang w:val="nl-NL"/>
        </w:rPr>
        <w:t xml:space="preserve">. Desgevallend kan deze aanstelling gebeuren door Fost Plus </w:t>
      </w:r>
      <w:r w:rsidR="0078482F" w:rsidRPr="001D44EE">
        <w:rPr>
          <w:szCs w:val="18"/>
          <w:lang w:val="nl-NL"/>
        </w:rPr>
        <w:t>in onderling akkoord met</w:t>
      </w:r>
      <w:r w:rsidR="0078482F" w:rsidRPr="00AB226F">
        <w:rPr>
          <w:szCs w:val="18"/>
          <w:lang w:val="nl-NL"/>
        </w:rPr>
        <w:t xml:space="preserve"> de intercommunale</w:t>
      </w:r>
      <w:r w:rsidR="00AA3D25" w:rsidRPr="00AB226F">
        <w:rPr>
          <w:szCs w:val="18"/>
          <w:lang w:val="nl-NL"/>
        </w:rPr>
        <w:t>. De materialen mogen evenmin</w:t>
      </w:r>
      <w:r w:rsidR="002359C2" w:rsidRPr="00AB226F">
        <w:rPr>
          <w:szCs w:val="18"/>
          <w:lang w:val="nl-NL"/>
        </w:rPr>
        <w:t xml:space="preserve"> aangeboden worden aan andere dan de door de intercommunale toegewezen sorteercentra en verwervers</w:t>
      </w:r>
      <w:r w:rsidR="00AA3D25" w:rsidRPr="00AB226F">
        <w:rPr>
          <w:szCs w:val="18"/>
          <w:lang w:val="nl-NL"/>
        </w:rPr>
        <w:t>, of in voorkomend geval deze aangeduid door Fost Plus in onderling akkoord met de intercommunale</w:t>
      </w:r>
      <w:r w:rsidR="002359C2" w:rsidRPr="00AB226F">
        <w:rPr>
          <w:szCs w:val="18"/>
          <w:lang w:val="nl-NL"/>
        </w:rPr>
        <w:t>.</w:t>
      </w:r>
    </w:p>
    <w:p w14:paraId="6C2A4071" w14:textId="4FC44A93" w:rsidR="00227379" w:rsidRDefault="00227379" w:rsidP="0067088E">
      <w:pPr>
        <w:pStyle w:val="Listepuces"/>
        <w:numPr>
          <w:ilvl w:val="0"/>
          <w:numId w:val="1"/>
        </w:numPr>
        <w:tabs>
          <w:tab w:val="clear" w:pos="360"/>
        </w:tabs>
        <w:ind w:left="1843" w:hanging="426"/>
        <w:rPr>
          <w:szCs w:val="18"/>
          <w:lang w:val="nl-NL"/>
        </w:rPr>
      </w:pPr>
      <w:r w:rsidRPr="00AB226F">
        <w:rPr>
          <w:szCs w:val="18"/>
          <w:lang w:val="nl-NL"/>
        </w:rPr>
        <w:t>het verbod om, zowel in de blauwe PMD-zak als bij de selectief ingezamelde fracties Glas en Papier-Karton, ander afval te deponeren dan hetgeen is toegelaten op grond van wat is vastgelegd in Bijlage</w:t>
      </w:r>
      <w:r w:rsidR="00F8731C" w:rsidRPr="00AB226F">
        <w:rPr>
          <w:szCs w:val="18"/>
          <w:lang w:val="nl-NL"/>
        </w:rPr>
        <w:t> </w:t>
      </w:r>
      <w:r w:rsidRPr="00AB226F">
        <w:rPr>
          <w:szCs w:val="18"/>
          <w:lang w:val="nl-NL"/>
        </w:rPr>
        <w:t>1</w:t>
      </w:r>
      <w:r w:rsidR="001C5773" w:rsidRPr="00AB226F">
        <w:rPr>
          <w:szCs w:val="18"/>
          <w:lang w:val="nl-NL"/>
        </w:rPr>
        <w:t>.</w:t>
      </w:r>
    </w:p>
    <w:p w14:paraId="386DBFF2" w14:textId="77777777" w:rsidR="001055E0" w:rsidRDefault="001055E0" w:rsidP="001055E0">
      <w:pPr>
        <w:pStyle w:val="Listepuces"/>
        <w:numPr>
          <w:ilvl w:val="0"/>
          <w:numId w:val="0"/>
        </w:numPr>
        <w:ind w:left="360" w:hanging="360"/>
        <w:rPr>
          <w:szCs w:val="18"/>
          <w:lang w:val="nl-NL"/>
        </w:rPr>
      </w:pPr>
    </w:p>
    <w:p w14:paraId="6C2A4072" w14:textId="77777777" w:rsidR="00713D50" w:rsidRPr="00AB226F" w:rsidRDefault="0060134E" w:rsidP="002A154E">
      <w:pPr>
        <w:pStyle w:val="Titre1"/>
        <w:rPr>
          <w:lang w:val="nl-NL"/>
        </w:rPr>
      </w:pPr>
      <w:bookmarkStart w:id="5" w:name="_Toc249347765"/>
      <w:r w:rsidRPr="00AB226F">
        <w:rPr>
          <w:lang w:val="nl-NL"/>
        </w:rPr>
        <w:t xml:space="preserve"> </w:t>
      </w:r>
      <w:r w:rsidR="00A9024A" w:rsidRPr="00AB226F">
        <w:rPr>
          <w:lang w:val="nl-NL"/>
        </w:rPr>
        <w:t xml:space="preserve">TARIEVEN EN CONTANTBELASTING </w:t>
      </w:r>
      <w:r w:rsidR="00227379" w:rsidRPr="00AB226F">
        <w:rPr>
          <w:lang w:val="nl-NL"/>
        </w:rPr>
        <w:t xml:space="preserve"> </w:t>
      </w:r>
      <w:r w:rsidR="00227379" w:rsidRPr="00AB226F">
        <w:rPr>
          <w:sz w:val="34"/>
          <w:szCs w:val="34"/>
          <w:bdr w:val="single" w:sz="4" w:space="0" w:color="000000"/>
          <w:lang w:val="nl-NL"/>
        </w:rPr>
        <w:t>A</w:t>
      </w:r>
      <w:bookmarkEnd w:id="5"/>
    </w:p>
    <w:p w14:paraId="6C2A4073" w14:textId="524123C6" w:rsidR="00227379" w:rsidRPr="00324B9B" w:rsidRDefault="00227379" w:rsidP="001E50CD">
      <w:pPr>
        <w:pStyle w:val="Titre3"/>
        <w:numPr>
          <w:ilvl w:val="1"/>
          <w:numId w:val="6"/>
        </w:numPr>
        <w:tabs>
          <w:tab w:val="clear" w:pos="567"/>
          <w:tab w:val="clear" w:pos="1985"/>
          <w:tab w:val="num" w:pos="284"/>
          <w:tab w:val="left" w:pos="1418"/>
        </w:tabs>
        <w:spacing w:before="0" w:after="130"/>
        <w:ind w:left="1418" w:hanging="1134"/>
      </w:pPr>
      <w:r w:rsidRPr="00AB226F">
        <w:rPr>
          <w:lang w:val="nl-NL"/>
        </w:rPr>
        <w:t xml:space="preserve">De INTERCOMMUNALE stelt alles in het werk om te bewerkstelligen dat de aangesloten gemeenten een systeem van tarieven en (contant)belastingen in alle aangesloten </w:t>
      </w:r>
      <w:r w:rsidR="008F4682" w:rsidRPr="00AB226F">
        <w:rPr>
          <w:lang w:val="nl-NL"/>
        </w:rPr>
        <w:t>G</w:t>
      </w:r>
      <w:r w:rsidRPr="00AB226F">
        <w:rPr>
          <w:lang w:val="nl-NL"/>
        </w:rPr>
        <w:t xml:space="preserve">emeenten invoeren, handhaven en optimaliseren. Dit systeem moet er op gericht zijn de </w:t>
      </w:r>
      <w:r w:rsidR="008F4682" w:rsidRPr="00AB226F">
        <w:rPr>
          <w:lang w:val="nl-NL"/>
        </w:rPr>
        <w:t>S</w:t>
      </w:r>
      <w:r w:rsidRPr="00AB226F">
        <w:rPr>
          <w:lang w:val="nl-NL"/>
        </w:rPr>
        <w:t>electieve inzameling van verpakkingsafval te bevorderen, zowel vanuit kwalitatief a</w:t>
      </w:r>
      <w:r w:rsidR="00324B9B">
        <w:rPr>
          <w:lang w:val="nl-NL"/>
        </w:rPr>
        <w:t>ls vanuit kwantitatief oogpunt.</w:t>
      </w:r>
    </w:p>
    <w:p w14:paraId="1E5DFE47" w14:textId="413BCF9A" w:rsidR="001E50CD" w:rsidRDefault="00227379" w:rsidP="001E50CD">
      <w:pPr>
        <w:pStyle w:val="Titre3"/>
        <w:numPr>
          <w:ilvl w:val="1"/>
          <w:numId w:val="6"/>
        </w:numPr>
        <w:tabs>
          <w:tab w:val="clear" w:pos="567"/>
          <w:tab w:val="clear" w:pos="1985"/>
          <w:tab w:val="num" w:pos="284"/>
          <w:tab w:val="left" w:pos="1418"/>
        </w:tabs>
        <w:spacing w:before="0" w:after="130"/>
        <w:ind w:left="1418" w:hanging="1134"/>
        <w:rPr>
          <w:lang w:val="nl-NL"/>
        </w:rPr>
      </w:pPr>
      <w:r w:rsidRPr="00AB226F">
        <w:rPr>
          <w:lang w:val="nl-NL"/>
        </w:rPr>
        <w:t xml:space="preserve">De INTERCOMMUNALE </w:t>
      </w:r>
      <w:r w:rsidR="008F4682" w:rsidRPr="00AB226F">
        <w:rPr>
          <w:lang w:val="nl-NL"/>
        </w:rPr>
        <w:t>informeert Fost Plus over de ondernomen acties met betrekking tot dit onderwerp</w:t>
      </w:r>
      <w:r w:rsidR="00FA4EF4" w:rsidRPr="00AB226F">
        <w:rPr>
          <w:lang w:val="nl-NL"/>
        </w:rPr>
        <w:t xml:space="preserve"> en</w:t>
      </w:r>
      <w:r w:rsidR="008F4682" w:rsidRPr="00AB226F">
        <w:rPr>
          <w:lang w:val="nl-NL"/>
        </w:rPr>
        <w:t xml:space="preserve"> </w:t>
      </w:r>
      <w:r w:rsidR="00C06986" w:rsidRPr="00AB226F">
        <w:rPr>
          <w:lang w:val="nl-NL"/>
        </w:rPr>
        <w:t>bezorgt</w:t>
      </w:r>
      <w:r w:rsidRPr="00AB226F">
        <w:rPr>
          <w:lang w:val="nl-NL"/>
        </w:rPr>
        <w:t xml:space="preserve"> </w:t>
      </w:r>
      <w:r w:rsidR="00C06986" w:rsidRPr="00AB226F">
        <w:rPr>
          <w:lang w:val="nl-NL"/>
        </w:rPr>
        <w:t xml:space="preserve">Fost Plus een overzicht van deze tarieven bij </w:t>
      </w:r>
      <w:r w:rsidR="00713D50" w:rsidRPr="00AB226F">
        <w:rPr>
          <w:lang w:val="nl-NL"/>
        </w:rPr>
        <w:t>de ondertekening van deze Overeenkomst</w:t>
      </w:r>
      <w:r w:rsidR="00FA4EF4" w:rsidRPr="00AB226F">
        <w:rPr>
          <w:lang w:val="nl-NL"/>
        </w:rPr>
        <w:t xml:space="preserve">. </w:t>
      </w:r>
    </w:p>
    <w:p w14:paraId="2E980CA1" w14:textId="77777777" w:rsidR="002F7D60" w:rsidRPr="002F7D60" w:rsidRDefault="002F7D60" w:rsidP="002F7D60">
      <w:pPr>
        <w:spacing w:after="0"/>
        <w:rPr>
          <w:lang w:val="nl-NL"/>
        </w:rPr>
      </w:pPr>
    </w:p>
    <w:p w14:paraId="6C2A4076" w14:textId="77777777" w:rsidR="00713D50" w:rsidRPr="00AB226F" w:rsidRDefault="0060134E" w:rsidP="002A154E">
      <w:pPr>
        <w:pStyle w:val="Titre1"/>
        <w:rPr>
          <w:lang w:val="nl-NL"/>
        </w:rPr>
      </w:pPr>
      <w:bookmarkStart w:id="6" w:name="_Toc249347766"/>
      <w:r w:rsidRPr="00324B9B">
        <w:t xml:space="preserve"> </w:t>
      </w:r>
      <w:r w:rsidR="00227379" w:rsidRPr="00AB226F">
        <w:rPr>
          <w:lang w:val="nl-NL"/>
        </w:rPr>
        <w:t>ORGANISATIE VAN DE MARKTEN VOOR SELECTIEVE INZAMELING EN SORTERING</w:t>
      </w:r>
      <w:bookmarkEnd w:id="6"/>
    </w:p>
    <w:p w14:paraId="6C2A4077" w14:textId="77777777" w:rsidR="00227379" w:rsidRPr="00AB226F" w:rsidRDefault="00227379" w:rsidP="00E73961">
      <w:pPr>
        <w:pStyle w:val="Titre3"/>
        <w:numPr>
          <w:ilvl w:val="1"/>
          <w:numId w:val="6"/>
        </w:numPr>
        <w:tabs>
          <w:tab w:val="clear" w:pos="1985"/>
          <w:tab w:val="left" w:pos="1418"/>
        </w:tabs>
        <w:spacing w:before="0" w:after="130"/>
        <w:ind w:left="1418" w:hanging="1134"/>
        <w:rPr>
          <w:lang w:val="nl-NL"/>
        </w:rPr>
      </w:pPr>
      <w:r w:rsidRPr="00AB226F">
        <w:rPr>
          <w:lang w:val="nl-NL"/>
        </w:rPr>
        <w:t>De INTERCOMMUNALE beslis</w:t>
      </w:r>
      <w:r w:rsidR="00D679D2" w:rsidRPr="00AB226F">
        <w:rPr>
          <w:lang w:val="nl-NL"/>
        </w:rPr>
        <w:t>t</w:t>
      </w:r>
      <w:r w:rsidRPr="00AB226F">
        <w:rPr>
          <w:lang w:val="nl-NL"/>
        </w:rPr>
        <w:t xml:space="preserve"> om de Selectieve Inzameling en Sortering van de materialen of stromen uit te voeren: </w:t>
      </w:r>
    </w:p>
    <w:p w14:paraId="6C2A4078" w14:textId="54196292" w:rsidR="00227379" w:rsidRPr="00AB226F" w:rsidRDefault="00BD5A04" w:rsidP="001C5773">
      <w:pPr>
        <w:pStyle w:val="Listepuces"/>
        <w:numPr>
          <w:ilvl w:val="0"/>
          <w:numId w:val="1"/>
        </w:numPr>
        <w:tabs>
          <w:tab w:val="clear" w:pos="360"/>
        </w:tabs>
        <w:ind w:left="1843" w:hanging="426"/>
        <w:rPr>
          <w:lang w:val="nl-NL"/>
        </w:rPr>
      </w:pPr>
      <w:r w:rsidRPr="00AB226F">
        <w:rPr>
          <w:lang w:val="nl-NL"/>
        </w:rPr>
        <w:lastRenderedPageBreak/>
        <w:t>&lt;</w:t>
      </w:r>
      <w:r w:rsidR="002E045B" w:rsidRPr="00AB226F">
        <w:rPr>
          <w:lang w:val="nl-NL"/>
        </w:rPr>
        <w:t xml:space="preserve"> </w:t>
      </w:r>
      <w:r w:rsidR="00227379" w:rsidRPr="00AB226F">
        <w:rPr>
          <w:lang w:val="nl-NL"/>
        </w:rPr>
        <w:t>in regie</w:t>
      </w:r>
      <w:r w:rsidR="00227379" w:rsidRPr="00AB226F">
        <w:rPr>
          <w:rStyle w:val="Appelnotedebasdep"/>
          <w:lang w:val="nl-NL"/>
        </w:rPr>
        <w:footnoteReference w:id="5"/>
      </w:r>
      <w:r w:rsidRPr="00AB226F">
        <w:rPr>
          <w:lang w:val="nl-NL"/>
        </w:rPr>
        <w:t>&gt;</w:t>
      </w:r>
      <w:r w:rsidR="00227379" w:rsidRPr="00AB226F">
        <w:rPr>
          <w:lang w:val="nl-NL"/>
        </w:rPr>
        <w:t>, dat wil zeggen met eig</w:t>
      </w:r>
      <w:r w:rsidRPr="00AB226F">
        <w:rPr>
          <w:lang w:val="nl-NL"/>
        </w:rPr>
        <w:t>en personeel en materieel voor &lt;</w:t>
      </w:r>
      <w:r w:rsidR="002E045B" w:rsidRPr="00AB226F">
        <w:rPr>
          <w:lang w:val="nl-NL"/>
        </w:rPr>
        <w:t>g</w:t>
      </w:r>
      <w:r w:rsidR="00227379" w:rsidRPr="00AB226F">
        <w:rPr>
          <w:lang w:val="nl-NL"/>
        </w:rPr>
        <w:t>las</w:t>
      </w:r>
      <w:r w:rsidR="00227379" w:rsidRPr="00AB226F">
        <w:rPr>
          <w:rStyle w:val="Appelnotedebasdep"/>
          <w:lang w:val="nl-NL"/>
        </w:rPr>
        <w:footnoteReference w:id="6"/>
      </w:r>
      <w:r w:rsidR="00227379" w:rsidRPr="00AB226F">
        <w:rPr>
          <w:lang w:val="nl-NL"/>
        </w:rPr>
        <w:t xml:space="preserve"> en/of </w:t>
      </w:r>
      <w:r w:rsidR="002E045B" w:rsidRPr="00AB226F">
        <w:rPr>
          <w:lang w:val="nl-NL"/>
        </w:rPr>
        <w:t>p</w:t>
      </w:r>
      <w:r w:rsidR="00227379" w:rsidRPr="00AB226F">
        <w:rPr>
          <w:lang w:val="nl-NL"/>
        </w:rPr>
        <w:t>apier</w:t>
      </w:r>
      <w:r w:rsidR="00CD2C6E" w:rsidRPr="00AB226F">
        <w:rPr>
          <w:lang w:val="nl-NL"/>
        </w:rPr>
        <w:t>-</w:t>
      </w:r>
      <w:r w:rsidR="002E045B" w:rsidRPr="00AB226F">
        <w:rPr>
          <w:lang w:val="nl-NL"/>
        </w:rPr>
        <w:t>k</w:t>
      </w:r>
      <w:r w:rsidR="00227379" w:rsidRPr="00AB226F">
        <w:rPr>
          <w:lang w:val="nl-NL"/>
        </w:rPr>
        <w:t>arton</w:t>
      </w:r>
      <w:r w:rsidR="00227379" w:rsidRPr="00AB226F">
        <w:rPr>
          <w:rStyle w:val="Appelnotedebasdep"/>
          <w:lang w:val="nl-NL"/>
        </w:rPr>
        <w:footnoteReference w:id="7"/>
      </w:r>
      <w:r w:rsidR="00227379" w:rsidRPr="00AB226F">
        <w:rPr>
          <w:lang w:val="nl-NL"/>
        </w:rPr>
        <w:t xml:space="preserve"> en/of PMD</w:t>
      </w:r>
      <w:r w:rsidR="00227379" w:rsidRPr="00AB226F">
        <w:rPr>
          <w:rStyle w:val="Appelnotedebasdep"/>
          <w:lang w:val="nl-NL"/>
        </w:rPr>
        <w:footnoteReference w:id="8"/>
      </w:r>
      <w:r w:rsidR="00227379" w:rsidRPr="00AB226F">
        <w:rPr>
          <w:lang w:val="nl-NL"/>
        </w:rPr>
        <w:t xml:space="preserve">. </w:t>
      </w:r>
      <w:r w:rsidRPr="00AB226F">
        <w:rPr>
          <w:lang w:val="nl-NL"/>
        </w:rPr>
        <w:t>&gt;</w:t>
      </w:r>
      <w:r w:rsidR="00A9024A" w:rsidRPr="00AB226F">
        <w:rPr>
          <w:lang w:val="nl-NL"/>
        </w:rPr>
        <w:t xml:space="preserve"> </w:t>
      </w:r>
      <w:r w:rsidR="00227379" w:rsidRPr="00AB226F">
        <w:rPr>
          <w:sz w:val="22"/>
          <w:szCs w:val="22"/>
          <w:lang w:val="nl-NL"/>
        </w:rPr>
        <w:t xml:space="preserve"> </w:t>
      </w:r>
      <w:r w:rsidR="00227379" w:rsidRPr="00AB226F">
        <w:rPr>
          <w:rFonts w:cs="Arial"/>
          <w:bCs/>
          <w:sz w:val="22"/>
          <w:szCs w:val="22"/>
          <w:bdr w:val="single" w:sz="4" w:space="0" w:color="000000"/>
          <w:lang w:val="nl-NL"/>
        </w:rPr>
        <w:t>B</w:t>
      </w:r>
      <w:r w:rsidR="00227379" w:rsidRPr="00AB226F">
        <w:rPr>
          <w:i/>
          <w:sz w:val="22"/>
          <w:szCs w:val="22"/>
          <w:bdr w:val="single" w:sz="4" w:space="0" w:color="000000"/>
          <w:lang w:val="nl-NL"/>
        </w:rPr>
        <w:t xml:space="preserve"> </w:t>
      </w:r>
    </w:p>
    <w:p w14:paraId="6C2A4079" w14:textId="06D36D5E" w:rsidR="00227379" w:rsidRPr="00AB226F" w:rsidRDefault="00BD5A04" w:rsidP="00D37A09">
      <w:pPr>
        <w:pStyle w:val="Listepuces"/>
        <w:numPr>
          <w:ilvl w:val="0"/>
          <w:numId w:val="1"/>
        </w:numPr>
        <w:tabs>
          <w:tab w:val="clear" w:pos="360"/>
        </w:tabs>
        <w:spacing w:after="120"/>
        <w:ind w:left="1843" w:hanging="425"/>
        <w:rPr>
          <w:lang w:val="nl-NL"/>
        </w:rPr>
      </w:pPr>
      <w:r w:rsidRPr="00AB226F">
        <w:rPr>
          <w:lang w:val="nl-NL"/>
        </w:rPr>
        <w:t>&lt;</w:t>
      </w:r>
      <w:r w:rsidR="00227379" w:rsidRPr="00AB226F">
        <w:rPr>
          <w:lang w:val="nl-NL"/>
        </w:rPr>
        <w:t>in onderaanneming</w:t>
      </w:r>
      <w:r w:rsidR="00227379" w:rsidRPr="00AB226F">
        <w:rPr>
          <w:rStyle w:val="Appelnotedebasdep"/>
          <w:lang w:val="nl-NL"/>
        </w:rPr>
        <w:footnoteReference w:id="9"/>
      </w:r>
      <w:r w:rsidR="00227379" w:rsidRPr="00AB226F">
        <w:rPr>
          <w:lang w:val="nl-NL"/>
        </w:rPr>
        <w:t xml:space="preserve"> </w:t>
      </w:r>
      <w:r w:rsidRPr="00AB226F">
        <w:rPr>
          <w:lang w:val="nl-NL"/>
        </w:rPr>
        <w:t>&gt;</w:t>
      </w:r>
      <w:r w:rsidR="00227379" w:rsidRPr="00AB226F">
        <w:rPr>
          <w:lang w:val="nl-NL"/>
        </w:rPr>
        <w:t xml:space="preserve">voor </w:t>
      </w:r>
      <w:r w:rsidRPr="00AB226F">
        <w:rPr>
          <w:lang w:val="nl-NL"/>
        </w:rPr>
        <w:t>&lt;</w:t>
      </w:r>
      <w:r w:rsidR="002E045B" w:rsidRPr="00AB226F">
        <w:rPr>
          <w:lang w:val="nl-NL"/>
        </w:rPr>
        <w:t>g</w:t>
      </w:r>
      <w:r w:rsidR="00227379" w:rsidRPr="00AB226F">
        <w:rPr>
          <w:lang w:val="nl-NL"/>
        </w:rPr>
        <w:t>las</w:t>
      </w:r>
      <w:r w:rsidR="00227379" w:rsidRPr="00AB226F">
        <w:rPr>
          <w:rStyle w:val="Appelnotedebasdep"/>
          <w:lang w:val="nl-NL"/>
        </w:rPr>
        <w:footnoteReference w:id="10"/>
      </w:r>
      <w:r w:rsidRPr="00AB226F">
        <w:rPr>
          <w:lang w:val="nl-NL"/>
        </w:rPr>
        <w:t xml:space="preserve"> en/</w:t>
      </w:r>
      <w:r w:rsidRPr="00D37A09">
        <w:rPr>
          <w:rFonts w:cs="Arial"/>
          <w:bCs/>
          <w:szCs w:val="26"/>
          <w:lang w:val="nl-NL"/>
        </w:rPr>
        <w:t xml:space="preserve">of </w:t>
      </w:r>
      <w:r w:rsidR="002E045B" w:rsidRPr="00D37A09">
        <w:rPr>
          <w:rFonts w:cs="Arial"/>
          <w:bCs/>
          <w:szCs w:val="26"/>
          <w:lang w:val="nl-NL"/>
        </w:rPr>
        <w:t>p</w:t>
      </w:r>
      <w:r w:rsidR="00227379" w:rsidRPr="00D37A09">
        <w:rPr>
          <w:rFonts w:cs="Arial"/>
          <w:bCs/>
          <w:szCs w:val="26"/>
          <w:lang w:val="nl-NL"/>
        </w:rPr>
        <w:t>apier</w:t>
      </w:r>
      <w:r w:rsidR="00CD2C6E" w:rsidRPr="00AB226F">
        <w:rPr>
          <w:lang w:val="nl-NL"/>
        </w:rPr>
        <w:t>-</w:t>
      </w:r>
      <w:r w:rsidR="002E045B" w:rsidRPr="00AB226F">
        <w:rPr>
          <w:lang w:val="nl-NL"/>
        </w:rPr>
        <w:t>k</w:t>
      </w:r>
      <w:r w:rsidR="00227379" w:rsidRPr="00AB226F">
        <w:rPr>
          <w:lang w:val="nl-NL"/>
        </w:rPr>
        <w:t>arton</w:t>
      </w:r>
      <w:r w:rsidR="00227379" w:rsidRPr="00AB226F">
        <w:rPr>
          <w:rStyle w:val="Appelnotedebasdep"/>
          <w:lang w:val="nl-NL"/>
        </w:rPr>
        <w:footnoteReference w:id="11"/>
      </w:r>
      <w:r w:rsidR="00227379" w:rsidRPr="00AB226F">
        <w:rPr>
          <w:lang w:val="nl-NL"/>
        </w:rPr>
        <w:t xml:space="preserve"> en/of PMD</w:t>
      </w:r>
      <w:r w:rsidR="00227379" w:rsidRPr="00AB226F">
        <w:rPr>
          <w:rStyle w:val="Appelnotedebasdep"/>
          <w:lang w:val="nl-NL"/>
        </w:rPr>
        <w:footnoteReference w:id="12"/>
      </w:r>
      <w:r w:rsidRPr="00AB226F">
        <w:rPr>
          <w:lang w:val="nl-NL"/>
        </w:rPr>
        <w:t>&gt;</w:t>
      </w:r>
      <w:r w:rsidR="00A9024A" w:rsidRPr="00AB226F">
        <w:rPr>
          <w:lang w:val="nl-NL"/>
        </w:rPr>
        <w:t xml:space="preserve">.  </w:t>
      </w:r>
      <w:r w:rsidR="00227379" w:rsidRPr="00AB226F">
        <w:rPr>
          <w:sz w:val="22"/>
          <w:szCs w:val="22"/>
          <w:bdr w:val="single" w:sz="4" w:space="0" w:color="000000"/>
          <w:lang w:val="nl-NL"/>
        </w:rPr>
        <w:t>B</w:t>
      </w:r>
    </w:p>
    <w:p w14:paraId="3D284183" w14:textId="0FB27C08" w:rsidR="00D37A09" w:rsidRPr="00D37A09" w:rsidRDefault="00D37A09" w:rsidP="00B22F4F">
      <w:pPr>
        <w:pStyle w:val="Titre3"/>
        <w:numPr>
          <w:ilvl w:val="1"/>
          <w:numId w:val="6"/>
        </w:numPr>
        <w:tabs>
          <w:tab w:val="clear" w:pos="1985"/>
          <w:tab w:val="left" w:pos="1418"/>
        </w:tabs>
        <w:spacing w:before="0" w:after="130"/>
        <w:ind w:left="1418" w:hanging="1134"/>
        <w:rPr>
          <w:lang w:val="nl-NL"/>
        </w:rPr>
      </w:pPr>
      <w:r w:rsidRPr="00D37A09">
        <w:rPr>
          <w:lang w:val="nl-NL"/>
        </w:rPr>
        <w:t>Indien er tijdens de looptijd van deze Overeenkomst markten voor Selectieve Inzameling en Sortering moeten worden toegewezen, gebeurt</w:t>
      </w:r>
      <w:r w:rsidR="007D5CFE">
        <w:rPr>
          <w:lang w:val="nl-NL"/>
        </w:rPr>
        <w:t xml:space="preserve"> </w:t>
      </w:r>
      <w:r w:rsidRPr="00D37A09">
        <w:rPr>
          <w:lang w:val="nl-NL"/>
        </w:rPr>
        <w:t>dit</w:t>
      </w:r>
      <w:r w:rsidRPr="007D5CFE">
        <w:rPr>
          <w:lang w:val="nl-NL"/>
        </w:rPr>
        <w:t xml:space="preserve">, behoudens </w:t>
      </w:r>
      <w:r w:rsidR="007D5CFE" w:rsidRPr="007D5CFE">
        <w:rPr>
          <w:lang w:val="nl-NL"/>
        </w:rPr>
        <w:t xml:space="preserve">bevoegdheidsafstand </w:t>
      </w:r>
      <w:r w:rsidRPr="007D5CFE">
        <w:rPr>
          <w:lang w:val="nl-NL"/>
        </w:rPr>
        <w:t xml:space="preserve">ten voordele van Fost Plus, </w:t>
      </w:r>
      <w:r w:rsidRPr="00D37A09">
        <w:rPr>
          <w:lang w:val="nl-NL"/>
        </w:rPr>
        <w:t>door de INTERCOMMUNALE</w:t>
      </w:r>
      <w:r w:rsidR="007D5CFE">
        <w:rPr>
          <w:lang w:val="nl-NL"/>
        </w:rPr>
        <w:t>,</w:t>
      </w:r>
      <w:r w:rsidRPr="00D37A09">
        <w:rPr>
          <w:lang w:val="nl-NL"/>
        </w:rPr>
        <w:t xml:space="preserve"> overeenkomstig de Erkenning en de wetgeving overheidsopdrachten.  </w:t>
      </w:r>
    </w:p>
    <w:p w14:paraId="6C2A407B" w14:textId="09F68C34" w:rsidR="00227379" w:rsidRPr="00F72BBA" w:rsidRDefault="00227379" w:rsidP="008125E8">
      <w:pPr>
        <w:pStyle w:val="Titre3"/>
        <w:numPr>
          <w:ilvl w:val="1"/>
          <w:numId w:val="6"/>
        </w:numPr>
        <w:tabs>
          <w:tab w:val="clear" w:pos="567"/>
          <w:tab w:val="clear" w:pos="1985"/>
          <w:tab w:val="num" w:pos="284"/>
          <w:tab w:val="left" w:pos="1418"/>
        </w:tabs>
        <w:spacing w:before="0" w:after="130"/>
        <w:ind w:left="1418" w:hanging="1134"/>
      </w:pPr>
      <w:r w:rsidRPr="00AB226F">
        <w:rPr>
          <w:lang w:val="nl-NL"/>
        </w:rPr>
        <w:t>Teneinde de marktwerking te bevorderen, kan de INTERCOMMUNALE er voor kiezen, na overleg met Fost Plus, het werkingsgebied op te splitsen in subregio´s die als apart</w:t>
      </w:r>
      <w:r w:rsidR="005B4CC5" w:rsidRPr="00AB226F">
        <w:rPr>
          <w:lang w:val="nl-NL"/>
        </w:rPr>
        <w:t xml:space="preserve">e percelen worden </w:t>
      </w:r>
      <w:r w:rsidR="002E44ED" w:rsidRPr="00AB226F">
        <w:rPr>
          <w:lang w:val="nl-NL"/>
        </w:rPr>
        <w:t>toegewezen</w:t>
      </w:r>
      <w:r w:rsidR="005B4CC5" w:rsidRPr="00AB226F">
        <w:rPr>
          <w:lang w:val="nl-NL"/>
        </w:rPr>
        <w:t>.</w:t>
      </w:r>
      <w:r w:rsidRPr="00AB226F">
        <w:rPr>
          <w:lang w:val="nl-NL"/>
        </w:rPr>
        <w:t xml:space="preserve"> </w:t>
      </w:r>
      <w:r w:rsidR="005D5D5A" w:rsidRPr="00F72BBA">
        <w:rPr>
          <w:sz w:val="22"/>
          <w:szCs w:val="22"/>
          <w:bdr w:val="single" w:sz="4" w:space="0" w:color="000000"/>
        </w:rPr>
        <w:t>C</w:t>
      </w:r>
      <w:r w:rsidR="00C63D7F" w:rsidRPr="00F72BBA">
        <w:rPr>
          <w:sz w:val="22"/>
          <w:szCs w:val="22"/>
          <w:bdr w:val="single" w:sz="4" w:space="0" w:color="000000"/>
        </w:rPr>
        <w:t xml:space="preserve"> </w:t>
      </w:r>
    </w:p>
    <w:p w14:paraId="6C2A407C" w14:textId="4625B2CC" w:rsidR="00227379" w:rsidRPr="00AB226F" w:rsidRDefault="00227379" w:rsidP="00E73961">
      <w:pPr>
        <w:pStyle w:val="Titre3"/>
        <w:numPr>
          <w:ilvl w:val="1"/>
          <w:numId w:val="6"/>
        </w:numPr>
        <w:tabs>
          <w:tab w:val="clear" w:pos="1985"/>
          <w:tab w:val="left" w:pos="1418"/>
        </w:tabs>
        <w:spacing w:before="0" w:after="130"/>
        <w:ind w:left="1418" w:hanging="1134"/>
        <w:rPr>
          <w:lang w:val="nl-NL"/>
        </w:rPr>
      </w:pPr>
      <w:r w:rsidRPr="00AB226F">
        <w:rPr>
          <w:lang w:val="nl-NL"/>
        </w:rPr>
        <w:t xml:space="preserve">In geval van onderaanneming of samenwerking met een partij vreemd aan deze Overeenkomst, verbindt de INTERCOMMUNALE er zich toe om met betrekking tot de gehele of gedeeltelijke uitvoering ervan, </w:t>
      </w:r>
      <w:r w:rsidR="00C930B2" w:rsidRPr="00AB226F">
        <w:rPr>
          <w:lang w:val="nl-NL"/>
        </w:rPr>
        <w:t>alle</w:t>
      </w:r>
      <w:r w:rsidRPr="00AB226F">
        <w:rPr>
          <w:lang w:val="nl-NL"/>
        </w:rPr>
        <w:t xml:space="preserve"> relevante </w:t>
      </w:r>
      <w:r w:rsidR="00C6157C" w:rsidRPr="00AB226F">
        <w:rPr>
          <w:lang w:val="nl-NL"/>
        </w:rPr>
        <w:t xml:space="preserve">bepalingen </w:t>
      </w:r>
      <w:r w:rsidRPr="00AB226F">
        <w:rPr>
          <w:lang w:val="nl-NL"/>
        </w:rPr>
        <w:t xml:space="preserve">in deze Overeenkomst op te nemen en afdwingbaar te maken in het contract dat zij afsluit met de partij vreemd aan deze Overeenkomst. De INTERCOMMUNALE blijft in elk geval </w:t>
      </w:r>
      <w:r w:rsidR="008E351F" w:rsidRPr="00AB226F">
        <w:rPr>
          <w:lang w:val="nl-NL"/>
        </w:rPr>
        <w:t xml:space="preserve">hoofdelijk </w:t>
      </w:r>
      <w:r w:rsidRPr="00AB226F">
        <w:rPr>
          <w:lang w:val="nl-NL"/>
        </w:rPr>
        <w:t>aansprakelijk jegens Fost Plus voor de uitvoering van deze Overeenkomst.</w:t>
      </w:r>
      <w:r w:rsidR="005B4CC5" w:rsidRPr="00AB226F">
        <w:rPr>
          <w:lang w:val="nl-NL"/>
        </w:rPr>
        <w:t xml:space="preserve">  </w:t>
      </w:r>
      <w:r w:rsidR="00BD5A04" w:rsidRPr="00AB226F">
        <w:rPr>
          <w:sz w:val="22"/>
          <w:szCs w:val="22"/>
          <w:bdr w:val="single" w:sz="4" w:space="0" w:color="000000"/>
          <w:lang w:val="nl-NL"/>
        </w:rPr>
        <w:t>B</w:t>
      </w:r>
    </w:p>
    <w:p w14:paraId="6C2A407D" w14:textId="13351F30" w:rsidR="00227379" w:rsidRPr="00AB226F" w:rsidRDefault="00227379" w:rsidP="00E73961">
      <w:pPr>
        <w:pStyle w:val="Titre3"/>
        <w:numPr>
          <w:ilvl w:val="1"/>
          <w:numId w:val="6"/>
        </w:numPr>
        <w:tabs>
          <w:tab w:val="clear" w:pos="1985"/>
          <w:tab w:val="left" w:pos="1418"/>
        </w:tabs>
        <w:spacing w:before="0" w:after="130"/>
        <w:ind w:left="1418" w:hanging="1134"/>
        <w:rPr>
          <w:lang w:val="nl-NL"/>
        </w:rPr>
      </w:pPr>
      <w:r w:rsidRPr="00AB226F">
        <w:rPr>
          <w:lang w:val="nl-NL"/>
        </w:rPr>
        <w:t xml:space="preserve">Voorafgaandelijk aan het toewijzen van de </w:t>
      </w:r>
      <w:r w:rsidR="008E351F" w:rsidRPr="00AB226F">
        <w:rPr>
          <w:lang w:val="nl-NL"/>
        </w:rPr>
        <w:t xml:space="preserve">markten voor Selectieve Inzameling en Sortering, </w:t>
      </w:r>
      <w:r w:rsidRPr="00AB226F">
        <w:rPr>
          <w:lang w:val="nl-NL"/>
        </w:rPr>
        <w:t xml:space="preserve">geeft de INTERCOMMUNALE aan Fost Plus de mogelijkheid om haar een </w:t>
      </w:r>
      <w:r w:rsidR="00617AC7">
        <w:rPr>
          <w:lang w:val="nl-NL"/>
        </w:rPr>
        <w:t>informatief</w:t>
      </w:r>
      <w:r w:rsidR="00C21703" w:rsidRPr="00AB226F">
        <w:rPr>
          <w:lang w:val="nl-NL"/>
        </w:rPr>
        <w:t xml:space="preserve"> </w:t>
      </w:r>
      <w:r w:rsidRPr="00AB226F">
        <w:rPr>
          <w:lang w:val="nl-NL"/>
        </w:rPr>
        <w:t>advies uit te brengen, binnen een ter</w:t>
      </w:r>
      <w:r w:rsidR="00932862" w:rsidRPr="00AB226F">
        <w:rPr>
          <w:lang w:val="nl-NL"/>
        </w:rPr>
        <w:t>mijn van 14 </w:t>
      </w:r>
      <w:r w:rsidRPr="00AB226F">
        <w:rPr>
          <w:lang w:val="nl-NL"/>
        </w:rPr>
        <w:t>dagen. De INTERCOMMUNALE geeft Fost Plus hiervoor inzage in alle offertes en Fost Plus garandeert</w:t>
      </w:r>
      <w:r w:rsidR="005B4CC5" w:rsidRPr="00AB226F">
        <w:rPr>
          <w:lang w:val="nl-NL"/>
        </w:rPr>
        <w:t xml:space="preserve"> de confidentialiteit daarvan. </w:t>
      </w:r>
      <w:r w:rsidRPr="00AB226F">
        <w:rPr>
          <w:lang w:val="nl-NL"/>
        </w:rPr>
        <w:t xml:space="preserve"> </w:t>
      </w:r>
      <w:r w:rsidR="00D679D2" w:rsidRPr="00AB226F">
        <w:rPr>
          <w:sz w:val="22"/>
          <w:szCs w:val="22"/>
          <w:bdr w:val="single" w:sz="4" w:space="0" w:color="000000"/>
          <w:lang w:val="nl-NL"/>
        </w:rPr>
        <w:t>B</w:t>
      </w:r>
    </w:p>
    <w:p w14:paraId="6C2A407E" w14:textId="2727B3DD" w:rsidR="00227379" w:rsidRPr="00AB226F" w:rsidRDefault="00227379" w:rsidP="00E73961">
      <w:pPr>
        <w:pStyle w:val="Titre3"/>
        <w:numPr>
          <w:ilvl w:val="1"/>
          <w:numId w:val="6"/>
        </w:numPr>
        <w:tabs>
          <w:tab w:val="clear" w:pos="1985"/>
          <w:tab w:val="left" w:pos="1418"/>
        </w:tabs>
        <w:spacing w:before="0" w:after="130"/>
        <w:ind w:left="1418" w:hanging="1134"/>
        <w:rPr>
          <w:lang w:val="nl-NL"/>
        </w:rPr>
      </w:pPr>
      <w:r w:rsidRPr="00AB226F">
        <w:rPr>
          <w:lang w:val="nl-NL"/>
        </w:rPr>
        <w:t>Een kopie van het contract afgesloten tussen de INTERCOMMUNALE en de partij bedoeld in 6.</w:t>
      </w:r>
      <w:r w:rsidR="00777093" w:rsidRPr="00AB226F">
        <w:rPr>
          <w:lang w:val="nl-NL"/>
        </w:rPr>
        <w:t>4</w:t>
      </w:r>
      <w:r w:rsidRPr="00AB226F">
        <w:rPr>
          <w:lang w:val="nl-NL"/>
        </w:rPr>
        <w:t xml:space="preserve">, en een kopie van het gunningsverslag en de toewijzingsbrief zijn opgenomen in </w:t>
      </w:r>
      <w:r w:rsidR="00932862" w:rsidRPr="00AB226F">
        <w:rPr>
          <w:lang w:val="nl-NL"/>
        </w:rPr>
        <w:t>Bijlage </w:t>
      </w:r>
      <w:r w:rsidR="003A6C9B" w:rsidRPr="00AB226F">
        <w:rPr>
          <w:lang w:val="nl-NL"/>
        </w:rPr>
        <w:t>7</w:t>
      </w:r>
      <w:r w:rsidR="005B4CC5" w:rsidRPr="00AB226F">
        <w:rPr>
          <w:lang w:val="nl-NL"/>
        </w:rPr>
        <w:t xml:space="preserve">. </w:t>
      </w:r>
      <w:r w:rsidRPr="00AB226F">
        <w:rPr>
          <w:lang w:val="nl-NL"/>
        </w:rPr>
        <w:t xml:space="preserve"> </w:t>
      </w:r>
      <w:r w:rsidRPr="00AB226F">
        <w:rPr>
          <w:sz w:val="24"/>
          <w:szCs w:val="24"/>
          <w:bdr w:val="single" w:sz="4" w:space="0" w:color="000000"/>
          <w:lang w:val="nl-NL"/>
        </w:rPr>
        <w:t>A</w:t>
      </w:r>
      <w:r w:rsidR="00DE66E4" w:rsidRPr="00AB226F">
        <w:rPr>
          <w:sz w:val="24"/>
          <w:bdr w:val="single" w:sz="4" w:space="0" w:color="000000"/>
          <w:lang w:val="nl-NL"/>
        </w:rPr>
        <w:t xml:space="preserve">, </w:t>
      </w:r>
      <w:r w:rsidR="00DE66E4" w:rsidRPr="00AB226F">
        <w:rPr>
          <w:bdr w:val="single" w:sz="4" w:space="0" w:color="000000"/>
          <w:lang w:val="nl-NL"/>
        </w:rPr>
        <w:t>in toepasselijk geval</w:t>
      </w:r>
    </w:p>
    <w:p w14:paraId="6C2A407F" w14:textId="4F447C62" w:rsidR="00227379" w:rsidRPr="00AB226F" w:rsidRDefault="00227379" w:rsidP="00E73961">
      <w:pPr>
        <w:pStyle w:val="Titre3"/>
        <w:numPr>
          <w:ilvl w:val="1"/>
          <w:numId w:val="6"/>
        </w:numPr>
        <w:tabs>
          <w:tab w:val="clear" w:pos="1985"/>
          <w:tab w:val="left" w:pos="1418"/>
        </w:tabs>
        <w:spacing w:before="0" w:after="130"/>
        <w:ind w:left="1418" w:hanging="1134"/>
        <w:rPr>
          <w:lang w:val="nl-NL"/>
        </w:rPr>
      </w:pPr>
      <w:r w:rsidRPr="00AB226F">
        <w:rPr>
          <w:lang w:val="nl-NL"/>
        </w:rPr>
        <w:t>Indien de INTERC</w:t>
      </w:r>
      <w:r w:rsidR="00262C6F" w:rsidRPr="00AB226F">
        <w:rPr>
          <w:lang w:val="nl-NL"/>
        </w:rPr>
        <w:t>OMMUNALE in afwijking van punt</w:t>
      </w:r>
      <w:r w:rsidR="00932862" w:rsidRPr="00AB226F">
        <w:rPr>
          <w:lang w:val="nl-NL"/>
        </w:rPr>
        <w:t> </w:t>
      </w:r>
      <w:r w:rsidRPr="00AB226F">
        <w:rPr>
          <w:lang w:val="nl-NL"/>
        </w:rPr>
        <w:t xml:space="preserve">6.2, afziet van de organisatie van een </w:t>
      </w:r>
      <w:r w:rsidR="002E44ED" w:rsidRPr="00AB226F">
        <w:rPr>
          <w:lang w:val="nl-NL"/>
        </w:rPr>
        <w:t>marktbevraging</w:t>
      </w:r>
      <w:r w:rsidRPr="00AB226F">
        <w:rPr>
          <w:lang w:val="nl-NL"/>
        </w:rPr>
        <w:t>, zal Fost Plus de markten voor Selectieve Inzameling en Sortering toewijzen</w:t>
      </w:r>
      <w:r w:rsidR="002244D1" w:rsidRPr="00AB226F">
        <w:rPr>
          <w:lang w:val="nl-NL"/>
        </w:rPr>
        <w:t xml:space="preserve"> volgens bestekken en procedures die in overeenstemming zijn met de vigerende wetgeving conform art. 21 § §4</w:t>
      </w:r>
      <w:r w:rsidR="00D857F1" w:rsidRPr="00AB226F">
        <w:rPr>
          <w:lang w:val="nl-NL"/>
        </w:rPr>
        <w:t>van de Erkenning.</w:t>
      </w:r>
      <w:r w:rsidR="005B4CC5" w:rsidRPr="00AB226F">
        <w:rPr>
          <w:lang w:val="nl-NL"/>
        </w:rPr>
        <w:t xml:space="preserve"> </w:t>
      </w:r>
      <w:r w:rsidR="005D5D5A" w:rsidRPr="00AB226F">
        <w:rPr>
          <w:sz w:val="22"/>
          <w:szCs w:val="22"/>
          <w:bdr w:val="single" w:sz="4" w:space="0" w:color="000000"/>
          <w:lang w:val="nl-NL"/>
        </w:rPr>
        <w:t>C</w:t>
      </w:r>
    </w:p>
    <w:p w14:paraId="6C2A4080" w14:textId="7FE046EA" w:rsidR="00227379" w:rsidRPr="00AB226F" w:rsidRDefault="00227379" w:rsidP="003A07EE">
      <w:pPr>
        <w:pStyle w:val="Titre3"/>
        <w:numPr>
          <w:ilvl w:val="1"/>
          <w:numId w:val="6"/>
        </w:numPr>
        <w:tabs>
          <w:tab w:val="clear" w:pos="567"/>
          <w:tab w:val="clear" w:pos="1985"/>
          <w:tab w:val="num" w:pos="284"/>
          <w:tab w:val="left" w:pos="1418"/>
        </w:tabs>
        <w:spacing w:before="0" w:after="130"/>
        <w:ind w:left="1418" w:hanging="1134"/>
        <w:rPr>
          <w:lang w:val="fr-BE"/>
        </w:rPr>
      </w:pPr>
      <w:r w:rsidRPr="00AB226F">
        <w:rPr>
          <w:lang w:val="nl-NL"/>
        </w:rPr>
        <w:t xml:space="preserve">Behoudens afwijking voorzien in de </w:t>
      </w:r>
      <w:r w:rsidR="00805183" w:rsidRPr="00AB226F">
        <w:rPr>
          <w:lang w:val="nl-NL"/>
        </w:rPr>
        <w:t>Erkenning</w:t>
      </w:r>
      <w:r w:rsidRPr="00AB226F">
        <w:rPr>
          <w:lang w:val="nl-NL"/>
        </w:rPr>
        <w:t xml:space="preserve">, maken beide </w:t>
      </w:r>
      <w:r w:rsidR="00E74841" w:rsidRPr="00AB226F">
        <w:rPr>
          <w:lang w:val="nl-NL"/>
        </w:rPr>
        <w:t>P</w:t>
      </w:r>
      <w:r w:rsidRPr="00AB226F">
        <w:rPr>
          <w:lang w:val="nl-NL"/>
        </w:rPr>
        <w:t xml:space="preserve">artijen bij </w:t>
      </w:r>
      <w:r w:rsidR="00992B52" w:rsidRPr="00AB226F">
        <w:rPr>
          <w:lang w:val="nl-NL"/>
        </w:rPr>
        <w:t>een</w:t>
      </w:r>
      <w:r w:rsidRPr="00AB226F">
        <w:rPr>
          <w:lang w:val="nl-NL"/>
        </w:rPr>
        <w:t xml:space="preserve"> </w:t>
      </w:r>
      <w:r w:rsidR="00992B52" w:rsidRPr="00AB226F">
        <w:rPr>
          <w:lang w:val="nl-NL"/>
        </w:rPr>
        <w:t>markt</w:t>
      </w:r>
      <w:r w:rsidR="00A22B27" w:rsidRPr="00AB226F">
        <w:rPr>
          <w:lang w:val="nl-NL"/>
        </w:rPr>
        <w:t>bevraging</w:t>
      </w:r>
      <w:r w:rsidRPr="00AB226F">
        <w:rPr>
          <w:lang w:val="nl-NL"/>
        </w:rPr>
        <w:t xml:space="preserve"> voor Selectieve Inzameling en Sortering, gebruik van de door het “Gemengd Comité voor gunning van de markten”</w:t>
      </w:r>
      <w:r w:rsidR="005B4CC5" w:rsidRPr="00AB226F">
        <w:rPr>
          <w:lang w:val="nl-NL"/>
        </w:rPr>
        <w:t xml:space="preserve"> opgestelde typebestekken. </w:t>
      </w:r>
      <w:r w:rsidR="005D5D5A" w:rsidRPr="00AB226F">
        <w:rPr>
          <w:sz w:val="22"/>
          <w:szCs w:val="22"/>
          <w:bdr w:val="single" w:sz="4" w:space="0" w:color="000000"/>
          <w:lang w:val="fr-BE"/>
        </w:rPr>
        <w:t>C</w:t>
      </w:r>
      <w:r w:rsidR="003A07EE" w:rsidRPr="00AB226F">
        <w:rPr>
          <w:sz w:val="22"/>
          <w:szCs w:val="22"/>
          <w:bdr w:val="single" w:sz="4" w:space="0" w:color="000000"/>
          <w:lang w:val="fr-BE"/>
        </w:rPr>
        <w:t xml:space="preserve"> </w:t>
      </w:r>
    </w:p>
    <w:p w14:paraId="6C2A4081" w14:textId="743D0190" w:rsidR="00D7181C" w:rsidRPr="00AB226F" w:rsidRDefault="00D7181C" w:rsidP="00E73961">
      <w:pPr>
        <w:pStyle w:val="Titre3"/>
        <w:numPr>
          <w:ilvl w:val="1"/>
          <w:numId w:val="6"/>
        </w:numPr>
        <w:tabs>
          <w:tab w:val="clear" w:pos="1985"/>
          <w:tab w:val="left" w:pos="1418"/>
        </w:tabs>
        <w:spacing w:before="0" w:after="130"/>
        <w:ind w:left="1418" w:hanging="1134"/>
        <w:rPr>
          <w:lang w:val="nl-NL"/>
        </w:rPr>
      </w:pPr>
      <w:r w:rsidRPr="00AB226F">
        <w:rPr>
          <w:lang w:val="nl-NL"/>
        </w:rPr>
        <w:t xml:space="preserve">Desgevraagd is het </w:t>
      </w:r>
      <w:r w:rsidR="0058635D" w:rsidRPr="00AB226F">
        <w:rPr>
          <w:lang w:val="nl-NL"/>
        </w:rPr>
        <w:t>“</w:t>
      </w:r>
      <w:r w:rsidRPr="00AB226F">
        <w:rPr>
          <w:lang w:val="nl-NL"/>
        </w:rPr>
        <w:t>Gemengd Comité voor gunning van de markten</w:t>
      </w:r>
      <w:r w:rsidR="0058635D" w:rsidRPr="00AB226F">
        <w:rPr>
          <w:lang w:val="nl-NL"/>
        </w:rPr>
        <w:t>”</w:t>
      </w:r>
      <w:r w:rsidRPr="00AB226F">
        <w:rPr>
          <w:lang w:val="nl-NL"/>
        </w:rPr>
        <w:t xml:space="preserve"> bevoegd om advies te geven aan de toewijzende instantie inzake de selectie en gunning.  </w:t>
      </w:r>
      <w:r w:rsidR="009B2367" w:rsidRPr="00AB226F">
        <w:rPr>
          <w:sz w:val="22"/>
          <w:szCs w:val="22"/>
          <w:bdr w:val="single" w:sz="4" w:space="0" w:color="000000"/>
          <w:lang w:val="nl-NL"/>
        </w:rPr>
        <w:t>B</w:t>
      </w:r>
    </w:p>
    <w:p w14:paraId="6C2A4082" w14:textId="23427176" w:rsidR="00D7181C" w:rsidRPr="00617AC7" w:rsidRDefault="00227379" w:rsidP="007548B4">
      <w:pPr>
        <w:pStyle w:val="Titre3"/>
        <w:numPr>
          <w:ilvl w:val="1"/>
          <w:numId w:val="6"/>
        </w:numPr>
        <w:tabs>
          <w:tab w:val="clear" w:pos="567"/>
          <w:tab w:val="clear" w:pos="1985"/>
          <w:tab w:val="num" w:pos="284"/>
          <w:tab w:val="left" w:pos="1418"/>
        </w:tabs>
        <w:spacing w:before="0" w:after="130"/>
        <w:ind w:left="1418" w:hanging="1134"/>
        <w:rPr>
          <w:lang w:val="fr-BE"/>
        </w:rPr>
      </w:pPr>
      <w:r w:rsidRPr="00617AC7">
        <w:rPr>
          <w:lang w:val="nl-NL"/>
        </w:rPr>
        <w:t xml:space="preserve">Beide </w:t>
      </w:r>
      <w:r w:rsidR="00E74841" w:rsidRPr="00617AC7">
        <w:rPr>
          <w:lang w:val="nl-NL"/>
        </w:rPr>
        <w:t>P</w:t>
      </w:r>
      <w:r w:rsidRPr="00617AC7">
        <w:rPr>
          <w:lang w:val="nl-NL"/>
        </w:rPr>
        <w:t xml:space="preserve">artijen zijn ervan op de hoogte dat de typebestekken kunnen worden aangepast, maar in ieder geval steeds in overeenstemming dienen te zijn met de bepalingen die zijn vastgelegd in de </w:t>
      </w:r>
      <w:r w:rsidR="00805183" w:rsidRPr="00617AC7">
        <w:rPr>
          <w:lang w:val="nl-NL"/>
        </w:rPr>
        <w:t>Erkenning</w:t>
      </w:r>
      <w:r w:rsidR="005B4CC5" w:rsidRPr="00617AC7">
        <w:rPr>
          <w:lang w:val="nl-NL"/>
        </w:rPr>
        <w:t xml:space="preserve">. </w:t>
      </w:r>
      <w:r w:rsidR="009B2367" w:rsidRPr="00617AC7">
        <w:rPr>
          <w:sz w:val="22"/>
          <w:szCs w:val="22"/>
          <w:bdr w:val="single" w:sz="4" w:space="0" w:color="000000"/>
          <w:lang w:val="fr-BE"/>
        </w:rPr>
        <w:t>B</w:t>
      </w:r>
      <w:r w:rsidR="00881A0B" w:rsidRPr="00617AC7">
        <w:rPr>
          <w:sz w:val="22"/>
          <w:szCs w:val="22"/>
          <w:bdr w:val="single" w:sz="4" w:space="0" w:color="000000"/>
          <w:lang w:val="fr-BE"/>
        </w:rPr>
        <w:t xml:space="preserve"> </w:t>
      </w:r>
    </w:p>
    <w:p w14:paraId="695429CB" w14:textId="184B3BE5" w:rsidR="00EF38B8" w:rsidRPr="00AB226F" w:rsidRDefault="00D7181C" w:rsidP="00E73961">
      <w:pPr>
        <w:pStyle w:val="Titre3"/>
        <w:numPr>
          <w:ilvl w:val="1"/>
          <w:numId w:val="6"/>
        </w:numPr>
        <w:tabs>
          <w:tab w:val="clear" w:pos="1985"/>
          <w:tab w:val="left" w:pos="1418"/>
        </w:tabs>
        <w:spacing w:before="0" w:after="130"/>
        <w:ind w:left="1418" w:hanging="1134"/>
        <w:rPr>
          <w:lang w:val="nl-NL"/>
        </w:rPr>
      </w:pPr>
      <w:r w:rsidRPr="00AB226F">
        <w:rPr>
          <w:lang w:val="nl-NL"/>
        </w:rPr>
        <w:lastRenderedPageBreak/>
        <w:t xml:space="preserve">Indien er over een typebestek of bestek geen </w:t>
      </w:r>
      <w:r w:rsidR="00544E7E" w:rsidRPr="00AB226F">
        <w:rPr>
          <w:lang w:val="nl-NL"/>
        </w:rPr>
        <w:t xml:space="preserve">overeenstemming </w:t>
      </w:r>
      <w:r w:rsidR="00A1562A" w:rsidRPr="00AB226F">
        <w:rPr>
          <w:lang w:val="nl-NL"/>
        </w:rPr>
        <w:t>kan worden bereikt bin</w:t>
      </w:r>
      <w:r w:rsidRPr="00AB226F">
        <w:rPr>
          <w:lang w:val="nl-NL"/>
        </w:rPr>
        <w:t xml:space="preserve">nen het </w:t>
      </w:r>
      <w:r w:rsidR="003F7919" w:rsidRPr="00AB226F">
        <w:rPr>
          <w:lang w:val="nl-NL"/>
        </w:rPr>
        <w:t>“</w:t>
      </w:r>
      <w:r w:rsidRPr="00AB226F">
        <w:rPr>
          <w:lang w:val="nl-NL"/>
        </w:rPr>
        <w:t>Gemengd Comité voor gunning van de markten</w:t>
      </w:r>
      <w:r w:rsidR="003F7919" w:rsidRPr="00AB226F">
        <w:rPr>
          <w:lang w:val="nl-NL"/>
        </w:rPr>
        <w:t>”</w:t>
      </w:r>
      <w:r w:rsidRPr="00AB226F">
        <w:rPr>
          <w:lang w:val="nl-NL"/>
        </w:rPr>
        <w:t>, beslist de I</w:t>
      </w:r>
      <w:r w:rsidR="004D7D4B" w:rsidRPr="00AB226F">
        <w:rPr>
          <w:lang w:val="nl-NL"/>
        </w:rPr>
        <w:t>VC</w:t>
      </w:r>
      <w:r w:rsidRPr="00AB226F">
        <w:rPr>
          <w:lang w:val="nl-NL"/>
        </w:rPr>
        <w:t xml:space="preserve"> op basis van diverse voorstellen.</w:t>
      </w:r>
      <w:r w:rsidR="00EF38B8" w:rsidRPr="00AB226F">
        <w:rPr>
          <w:lang w:val="nl-NL"/>
        </w:rPr>
        <w:t xml:space="preserve"> </w:t>
      </w:r>
      <w:r w:rsidR="00EF38B8" w:rsidRPr="00AB226F">
        <w:rPr>
          <w:sz w:val="22"/>
          <w:szCs w:val="22"/>
          <w:bdr w:val="single" w:sz="4" w:space="0" w:color="000000"/>
          <w:lang w:val="nl-NL"/>
        </w:rPr>
        <w:t>B</w:t>
      </w:r>
      <w:r w:rsidR="00EF38B8" w:rsidRPr="00AB226F">
        <w:rPr>
          <w:lang w:val="nl-NL"/>
        </w:rPr>
        <w:t xml:space="preserve"> </w:t>
      </w:r>
    </w:p>
    <w:p w14:paraId="34622027" w14:textId="61A8A2E3" w:rsidR="00140BA2" w:rsidRPr="00617AC7" w:rsidRDefault="00EF38B8" w:rsidP="00E73961">
      <w:pPr>
        <w:pStyle w:val="Titre3"/>
        <w:numPr>
          <w:ilvl w:val="1"/>
          <w:numId w:val="6"/>
        </w:numPr>
        <w:tabs>
          <w:tab w:val="clear" w:pos="1985"/>
          <w:tab w:val="left" w:pos="1418"/>
        </w:tabs>
        <w:spacing w:before="0" w:after="130"/>
        <w:ind w:left="1418" w:hanging="1134"/>
        <w:rPr>
          <w:lang w:val="nl-NL"/>
        </w:rPr>
      </w:pPr>
      <w:r w:rsidRPr="00AB226F">
        <w:rPr>
          <w:lang w:val="nl-NL"/>
        </w:rPr>
        <w:t xml:space="preserve">Indien de INTERCOMMUNALE de dienstverlening zoals bepaald in artikel 7 </w:t>
      </w:r>
      <w:r w:rsidR="003F21AD" w:rsidRPr="00AB226F">
        <w:rPr>
          <w:lang w:val="nl-NL"/>
        </w:rPr>
        <w:t xml:space="preserve">van deze Overeenkomst </w:t>
      </w:r>
      <w:r w:rsidRPr="00AB226F">
        <w:rPr>
          <w:lang w:val="nl-NL"/>
        </w:rPr>
        <w:t xml:space="preserve">geheel of gedeeltelijk uitvoert met eigen middelen, zijn de door </w:t>
      </w:r>
      <w:r w:rsidR="00777093" w:rsidRPr="00AB226F">
        <w:rPr>
          <w:lang w:val="nl-NL"/>
        </w:rPr>
        <w:t xml:space="preserve">de IVC of </w:t>
      </w:r>
      <w:r w:rsidRPr="00AB226F">
        <w:rPr>
          <w:lang w:val="nl-NL"/>
        </w:rPr>
        <w:t xml:space="preserve">het “Gemengd Comité voor gunning van de markten” </w:t>
      </w:r>
      <w:r w:rsidR="00777093" w:rsidRPr="00AB226F">
        <w:rPr>
          <w:lang w:val="nl-NL"/>
        </w:rPr>
        <w:t>goedgekeurde</w:t>
      </w:r>
      <w:r w:rsidRPr="00AB226F">
        <w:rPr>
          <w:lang w:val="nl-NL"/>
        </w:rPr>
        <w:t xml:space="preserve"> typebestekken </w:t>
      </w:r>
      <w:r w:rsidR="0078482F" w:rsidRPr="00AB226F">
        <w:rPr>
          <w:lang w:val="nl-NL"/>
        </w:rPr>
        <w:t>de basis voor de besprekingen tussen Fost Plus en de Intercommunale</w:t>
      </w:r>
      <w:r w:rsidR="00D55255" w:rsidRPr="00617AC7">
        <w:rPr>
          <w:lang w:val="nl-NL"/>
        </w:rPr>
        <w:t xml:space="preserve">, </w:t>
      </w:r>
      <w:r w:rsidR="00D55255" w:rsidRPr="00617AC7">
        <w:t>weliswaar zonder afbreuk te doen aan het initiatiefrecht van de INTERCOMMUNALE om bijkomende verbeteringen door te voeren die kunnen leiden tot een verbetering van de dienstverlening of de milieuprestaties</w:t>
      </w:r>
      <w:r w:rsidRPr="00617AC7">
        <w:rPr>
          <w:lang w:val="nl-NL"/>
        </w:rPr>
        <w:t xml:space="preserve">. </w:t>
      </w:r>
      <w:r w:rsidRPr="00617AC7">
        <w:rPr>
          <w:sz w:val="22"/>
          <w:szCs w:val="22"/>
          <w:bdr w:val="single" w:sz="4" w:space="0" w:color="000000"/>
          <w:lang w:val="nl-NL"/>
        </w:rPr>
        <w:t xml:space="preserve">A </w:t>
      </w:r>
    </w:p>
    <w:p w14:paraId="6C2A4085" w14:textId="7EA4BCF6" w:rsidR="00713D50" w:rsidRPr="00AB226F" w:rsidRDefault="00227379" w:rsidP="00D7181C">
      <w:pPr>
        <w:pStyle w:val="Titre1"/>
        <w:rPr>
          <w:lang w:val="nl-NL"/>
        </w:rPr>
      </w:pPr>
      <w:bookmarkStart w:id="7" w:name="_Toc233449257"/>
      <w:bookmarkStart w:id="8" w:name="_Toc233449307"/>
      <w:bookmarkStart w:id="9" w:name="_Toc233449259"/>
      <w:bookmarkStart w:id="10" w:name="_Toc233449309"/>
      <w:bookmarkStart w:id="11" w:name="_Toc233449261"/>
      <w:bookmarkStart w:id="12" w:name="_Toc233449311"/>
      <w:bookmarkStart w:id="13" w:name="_Toc233449262"/>
      <w:bookmarkStart w:id="14" w:name="_Toc233449312"/>
      <w:bookmarkStart w:id="15" w:name="_Toc233449265"/>
      <w:bookmarkStart w:id="16" w:name="_Toc233449315"/>
      <w:bookmarkStart w:id="17" w:name="_Toc233449267"/>
      <w:bookmarkStart w:id="18" w:name="_Toc233449317"/>
      <w:bookmarkStart w:id="19" w:name="_Toc249347768"/>
      <w:bookmarkEnd w:id="7"/>
      <w:bookmarkEnd w:id="8"/>
      <w:bookmarkEnd w:id="9"/>
      <w:bookmarkEnd w:id="10"/>
      <w:bookmarkEnd w:id="11"/>
      <w:bookmarkEnd w:id="12"/>
      <w:bookmarkEnd w:id="13"/>
      <w:bookmarkEnd w:id="14"/>
      <w:bookmarkEnd w:id="15"/>
      <w:bookmarkEnd w:id="16"/>
      <w:bookmarkEnd w:id="17"/>
      <w:bookmarkEnd w:id="18"/>
      <w:r w:rsidRPr="00AB226F">
        <w:rPr>
          <w:lang w:val="nl-NL"/>
        </w:rPr>
        <w:t>SELECTIEVE INZAMELING EN SORTERING IN DE GEMEENTEN</w:t>
      </w:r>
      <w:bookmarkStart w:id="20" w:name="_Toc233449320"/>
      <w:bookmarkEnd w:id="20"/>
      <w:r w:rsidR="005B4CC5" w:rsidRPr="00AB226F">
        <w:rPr>
          <w:lang w:val="nl-NL"/>
        </w:rPr>
        <w:t xml:space="preserve"> </w:t>
      </w:r>
      <w:r w:rsidRPr="00AB226F">
        <w:rPr>
          <w:lang w:val="nl-NL"/>
        </w:rPr>
        <w:t xml:space="preserve"> </w:t>
      </w:r>
      <w:r w:rsidRPr="00AB226F">
        <w:rPr>
          <w:sz w:val="34"/>
          <w:szCs w:val="34"/>
          <w:bdr w:val="single" w:sz="4" w:space="0" w:color="000000"/>
          <w:lang w:val="nl-NL"/>
        </w:rPr>
        <w:t>A</w:t>
      </w:r>
      <w:bookmarkEnd w:id="19"/>
    </w:p>
    <w:p w14:paraId="6C2A4086" w14:textId="063BABDB" w:rsidR="003A6C9B" w:rsidRPr="00AB226F" w:rsidRDefault="00227379" w:rsidP="00E73961">
      <w:pPr>
        <w:pStyle w:val="Titre3"/>
        <w:numPr>
          <w:ilvl w:val="1"/>
          <w:numId w:val="6"/>
        </w:numPr>
        <w:tabs>
          <w:tab w:val="clear" w:pos="1985"/>
          <w:tab w:val="left" w:pos="1418"/>
        </w:tabs>
        <w:spacing w:before="0" w:after="130"/>
        <w:ind w:left="1418" w:hanging="1134"/>
        <w:rPr>
          <w:lang w:val="nl-NL"/>
        </w:rPr>
      </w:pPr>
      <w:r w:rsidRPr="00AB226F">
        <w:rPr>
          <w:lang w:val="nl-NL"/>
        </w:rPr>
        <w:t xml:space="preserve">De INTERCOMMUNALE verbindt er zich toe om in het kader van deze Overeenkomst de Selectieve </w:t>
      </w:r>
      <w:r w:rsidR="003A6C9B" w:rsidRPr="00AB226F">
        <w:rPr>
          <w:lang w:val="nl-NL"/>
        </w:rPr>
        <w:t>I</w:t>
      </w:r>
      <w:r w:rsidRPr="00AB226F">
        <w:rPr>
          <w:lang w:val="nl-NL"/>
        </w:rPr>
        <w:t xml:space="preserve">nzameling bij de huishoudens van de aangesloten gemeenten ten uitvoer te (laten) brengen, evenals de Sortering van de PMD-fractie overeenkomstig </w:t>
      </w:r>
      <w:r w:rsidR="00932862" w:rsidRPr="00AB226F">
        <w:rPr>
          <w:lang w:val="nl-NL"/>
        </w:rPr>
        <w:t>Bijlage </w:t>
      </w:r>
      <w:r w:rsidRPr="00AB226F">
        <w:rPr>
          <w:lang w:val="nl-NL"/>
        </w:rPr>
        <w:t xml:space="preserve">4. </w:t>
      </w:r>
    </w:p>
    <w:p w14:paraId="6C2A4087" w14:textId="3B382224" w:rsidR="00227379" w:rsidRPr="00AB226F" w:rsidRDefault="00227379" w:rsidP="00E73961">
      <w:pPr>
        <w:pStyle w:val="Titre3"/>
        <w:numPr>
          <w:ilvl w:val="1"/>
          <w:numId w:val="6"/>
        </w:numPr>
        <w:tabs>
          <w:tab w:val="clear" w:pos="1985"/>
          <w:tab w:val="left" w:pos="1418"/>
        </w:tabs>
        <w:spacing w:before="0" w:after="130"/>
        <w:ind w:left="1418" w:hanging="1134"/>
        <w:rPr>
          <w:lang w:val="nl-NL"/>
        </w:rPr>
      </w:pPr>
      <w:r w:rsidRPr="00AB226F">
        <w:rPr>
          <w:lang w:val="nl-NL"/>
        </w:rPr>
        <w:t>Partijen zijn het volgende inzamelscenario overeengekomen als basis</w:t>
      </w:r>
      <w:r w:rsidR="00B026B0" w:rsidRPr="00AB226F">
        <w:rPr>
          <w:lang w:val="nl-NL"/>
        </w:rPr>
        <w:t>s</w:t>
      </w:r>
      <w:r w:rsidRPr="00AB226F">
        <w:rPr>
          <w:lang w:val="nl-NL"/>
        </w:rPr>
        <w:t>cenario</w:t>
      </w:r>
      <w:r w:rsidR="00B06793" w:rsidRPr="00AB226F">
        <w:rPr>
          <w:lang w:val="nl-NL"/>
        </w:rPr>
        <w:t xml:space="preserve"> </w:t>
      </w:r>
      <w:r w:rsidR="00140BA2" w:rsidRPr="00AB226F">
        <w:rPr>
          <w:lang w:val="nl-NL"/>
        </w:rPr>
        <w:t xml:space="preserve">van toepassing </w:t>
      </w:r>
      <w:r w:rsidR="00B06793" w:rsidRPr="00AB226F">
        <w:rPr>
          <w:lang w:val="nl-NL"/>
        </w:rPr>
        <w:t xml:space="preserve">bij aanvang van de </w:t>
      </w:r>
      <w:r w:rsidR="00544E7E" w:rsidRPr="00AB226F">
        <w:rPr>
          <w:lang w:val="nl-NL"/>
        </w:rPr>
        <w:t>O</w:t>
      </w:r>
      <w:r w:rsidR="00B06793" w:rsidRPr="00AB226F">
        <w:rPr>
          <w:lang w:val="nl-NL"/>
        </w:rPr>
        <w:t>vereenkomst</w:t>
      </w:r>
      <w:r w:rsidRPr="00AB226F">
        <w:rPr>
          <w:lang w:val="nl-NL"/>
        </w:rPr>
        <w:t xml:space="preserve">: </w:t>
      </w:r>
    </w:p>
    <w:p w14:paraId="6C2A4088" w14:textId="30D49938" w:rsidR="00227379" w:rsidRPr="00AB226F" w:rsidRDefault="00227379" w:rsidP="00B90277">
      <w:pPr>
        <w:ind w:left="1134" w:firstLine="282"/>
        <w:rPr>
          <w:szCs w:val="18"/>
          <w:lang w:val="nl-NL"/>
        </w:rPr>
      </w:pPr>
      <w:r w:rsidRPr="00AB226F">
        <w:rPr>
          <w:szCs w:val="18"/>
          <w:lang w:val="nl-NL"/>
        </w:rPr>
        <w:t xml:space="preserve">FRACTIE </w:t>
      </w:r>
      <w:r w:rsidRPr="00AB226F">
        <w:rPr>
          <w:szCs w:val="18"/>
          <w:lang w:val="nl-NL"/>
        </w:rPr>
        <w:tab/>
        <w:t>SCENARIO</w:t>
      </w:r>
      <w:r w:rsidRPr="00AB226F">
        <w:rPr>
          <w:rStyle w:val="Appelnotedebasdep"/>
          <w:szCs w:val="18"/>
          <w:lang w:val="nl-NL"/>
        </w:rPr>
        <w:footnoteReference w:id="13"/>
      </w:r>
      <w:r w:rsidRPr="00AB226F">
        <w:rPr>
          <w:szCs w:val="18"/>
          <w:lang w:val="nl-NL"/>
        </w:rPr>
        <w:t xml:space="preserve"> (</w:t>
      </w:r>
      <w:r w:rsidR="00C1668F" w:rsidRPr="00AB226F">
        <w:rPr>
          <w:szCs w:val="18"/>
          <w:lang w:val="nl-NL"/>
        </w:rPr>
        <w:t xml:space="preserve">Selectieve </w:t>
      </w:r>
      <w:r w:rsidRPr="00AB226F">
        <w:rPr>
          <w:szCs w:val="18"/>
          <w:lang w:val="nl-NL"/>
        </w:rPr>
        <w:t xml:space="preserve">inzameling en </w:t>
      </w:r>
      <w:r w:rsidR="00C1668F" w:rsidRPr="00AB226F">
        <w:rPr>
          <w:szCs w:val="18"/>
          <w:lang w:val="nl-NL"/>
        </w:rPr>
        <w:t>S</w:t>
      </w:r>
      <w:r w:rsidRPr="00AB226F">
        <w:rPr>
          <w:szCs w:val="18"/>
          <w:lang w:val="nl-NL"/>
        </w:rPr>
        <w:t>ortering)</w:t>
      </w:r>
    </w:p>
    <w:p w14:paraId="6C2A4089" w14:textId="77777777" w:rsidR="00227379" w:rsidRPr="00AB226F" w:rsidRDefault="00227379" w:rsidP="00932862">
      <w:pPr>
        <w:pStyle w:val="Listepuces"/>
        <w:numPr>
          <w:ilvl w:val="0"/>
          <w:numId w:val="1"/>
        </w:numPr>
        <w:tabs>
          <w:tab w:val="clear" w:pos="360"/>
          <w:tab w:val="left" w:pos="1701"/>
          <w:tab w:val="left" w:pos="3402"/>
        </w:tabs>
        <w:ind w:left="1701" w:hanging="284"/>
        <w:rPr>
          <w:szCs w:val="18"/>
          <w:lang w:val="nl-NL"/>
        </w:rPr>
      </w:pPr>
      <w:r w:rsidRPr="00AB226F">
        <w:rPr>
          <w:szCs w:val="18"/>
          <w:lang w:val="nl-NL"/>
        </w:rPr>
        <w:t>Glas</w:t>
      </w:r>
      <w:r w:rsidR="00932862" w:rsidRPr="00AB226F">
        <w:rPr>
          <w:szCs w:val="18"/>
          <w:lang w:val="nl-NL"/>
        </w:rPr>
        <w:tab/>
      </w:r>
      <w:r w:rsidRPr="00AB226F">
        <w:rPr>
          <w:szCs w:val="18"/>
          <w:lang w:val="nl-NL"/>
        </w:rPr>
        <w:t>&lt;invullen&gt;</w:t>
      </w:r>
    </w:p>
    <w:p w14:paraId="6C2A408A" w14:textId="77777777" w:rsidR="00227379" w:rsidRPr="00AB226F" w:rsidRDefault="00227379" w:rsidP="00932862">
      <w:pPr>
        <w:pStyle w:val="Listepuces"/>
        <w:numPr>
          <w:ilvl w:val="0"/>
          <w:numId w:val="1"/>
        </w:numPr>
        <w:tabs>
          <w:tab w:val="clear" w:pos="360"/>
          <w:tab w:val="left" w:pos="1701"/>
          <w:tab w:val="left" w:pos="3402"/>
        </w:tabs>
        <w:ind w:left="1701" w:hanging="284"/>
        <w:rPr>
          <w:szCs w:val="18"/>
          <w:lang w:val="nl-NL"/>
        </w:rPr>
      </w:pPr>
      <w:r w:rsidRPr="00AB226F">
        <w:rPr>
          <w:szCs w:val="18"/>
          <w:lang w:val="nl-NL"/>
        </w:rPr>
        <w:t>Papier-Karton</w:t>
      </w:r>
      <w:r w:rsidRPr="00AB226F">
        <w:rPr>
          <w:szCs w:val="18"/>
          <w:lang w:val="nl-NL"/>
        </w:rPr>
        <w:tab/>
        <w:t>&lt;invullen&gt;</w:t>
      </w:r>
    </w:p>
    <w:p w14:paraId="6C2A408B" w14:textId="7C5B496E" w:rsidR="00227379" w:rsidRPr="00AB226F" w:rsidRDefault="00227379" w:rsidP="00932862">
      <w:pPr>
        <w:pStyle w:val="Listepuces"/>
        <w:numPr>
          <w:ilvl w:val="0"/>
          <w:numId w:val="1"/>
        </w:numPr>
        <w:tabs>
          <w:tab w:val="clear" w:pos="360"/>
          <w:tab w:val="left" w:pos="1701"/>
          <w:tab w:val="left" w:pos="3402"/>
        </w:tabs>
        <w:ind w:left="1701" w:hanging="284"/>
        <w:rPr>
          <w:szCs w:val="18"/>
          <w:lang w:val="nl-NL"/>
        </w:rPr>
      </w:pPr>
      <w:r w:rsidRPr="00AB226F">
        <w:rPr>
          <w:szCs w:val="18"/>
          <w:lang w:val="nl-NL"/>
        </w:rPr>
        <w:t>PMD</w:t>
      </w:r>
      <w:r w:rsidRPr="00AB226F">
        <w:rPr>
          <w:szCs w:val="18"/>
          <w:lang w:val="nl-NL"/>
        </w:rPr>
        <w:tab/>
        <w:t>&lt;invullen&gt;</w:t>
      </w:r>
    </w:p>
    <w:p w14:paraId="6C2A408C" w14:textId="77777777" w:rsidR="00932862" w:rsidRPr="00AB226F" w:rsidRDefault="00932862" w:rsidP="00932862">
      <w:pPr>
        <w:pStyle w:val="Listepuces"/>
        <w:numPr>
          <w:ilvl w:val="0"/>
          <w:numId w:val="0"/>
        </w:numPr>
        <w:tabs>
          <w:tab w:val="left" w:pos="1701"/>
        </w:tabs>
        <w:ind w:left="360" w:hanging="360"/>
        <w:rPr>
          <w:szCs w:val="18"/>
          <w:lang w:val="nl-NL"/>
        </w:rPr>
      </w:pPr>
    </w:p>
    <w:p w14:paraId="6C2A408E" w14:textId="0FA2C327" w:rsidR="00B06793" w:rsidRPr="00AB226F" w:rsidRDefault="00B06793" w:rsidP="005F7D8C">
      <w:pPr>
        <w:ind w:left="1418" w:hanging="2"/>
        <w:rPr>
          <w:lang w:val="nl-NL"/>
        </w:rPr>
      </w:pPr>
      <w:r w:rsidRPr="00AB226F">
        <w:rPr>
          <w:szCs w:val="18"/>
          <w:lang w:val="nl-NL"/>
        </w:rPr>
        <w:t xml:space="preserve">Dit basisscenario kan tijdens de loop van de </w:t>
      </w:r>
      <w:r w:rsidR="00544E7E" w:rsidRPr="00AB226F">
        <w:rPr>
          <w:szCs w:val="18"/>
          <w:lang w:val="nl-NL"/>
        </w:rPr>
        <w:t>O</w:t>
      </w:r>
      <w:r w:rsidRPr="00AB226F">
        <w:rPr>
          <w:szCs w:val="18"/>
          <w:lang w:val="nl-NL"/>
        </w:rPr>
        <w:t>vereenkomst w</w:t>
      </w:r>
      <w:r w:rsidR="00544E7E" w:rsidRPr="00AB226F">
        <w:rPr>
          <w:szCs w:val="18"/>
          <w:lang w:val="nl-NL"/>
        </w:rPr>
        <w:t>ijzigen mits schriftelijk en voorafgaandelijk akkoord van beide P</w:t>
      </w:r>
      <w:r w:rsidRPr="00AB226F">
        <w:rPr>
          <w:szCs w:val="18"/>
          <w:lang w:val="nl-NL"/>
        </w:rPr>
        <w:t>artijen en voor zover dit</w:t>
      </w:r>
      <w:r w:rsidR="00140BA2" w:rsidRPr="00AB226F">
        <w:rPr>
          <w:szCs w:val="18"/>
          <w:lang w:val="nl-NL"/>
        </w:rPr>
        <w:t xml:space="preserve"> scenario</w:t>
      </w:r>
      <w:r w:rsidRPr="00AB226F">
        <w:rPr>
          <w:szCs w:val="18"/>
          <w:lang w:val="nl-NL"/>
        </w:rPr>
        <w:t xml:space="preserve"> in overeenstemming is met </w:t>
      </w:r>
      <w:r w:rsidR="002244D1" w:rsidRPr="00AB226F">
        <w:rPr>
          <w:szCs w:val="18"/>
          <w:lang w:val="nl-NL"/>
        </w:rPr>
        <w:t xml:space="preserve">artikel 6 </w:t>
      </w:r>
      <w:r w:rsidRPr="00AB226F">
        <w:rPr>
          <w:szCs w:val="18"/>
          <w:lang w:val="nl-NL"/>
        </w:rPr>
        <w:t>van de Erkenning</w:t>
      </w:r>
      <w:r w:rsidR="002244D1" w:rsidRPr="00AB226F">
        <w:rPr>
          <w:szCs w:val="18"/>
          <w:lang w:val="nl-NL"/>
        </w:rPr>
        <w:t xml:space="preserve"> (en meer in het bijzonder de aldaar opgenomen principes onder artikel 6, 2</w:t>
      </w:r>
      <w:r w:rsidR="002244D1" w:rsidRPr="00AB226F">
        <w:rPr>
          <w:szCs w:val="18"/>
          <w:vertAlign w:val="superscript"/>
          <w:lang w:val="nl-NL"/>
        </w:rPr>
        <w:t>de</w:t>
      </w:r>
      <w:r w:rsidR="002244D1" w:rsidRPr="00AB226F">
        <w:rPr>
          <w:szCs w:val="18"/>
          <w:lang w:val="nl-NL"/>
        </w:rPr>
        <w:t xml:space="preserve"> alinea)</w:t>
      </w:r>
      <w:r w:rsidRPr="00AB226F">
        <w:rPr>
          <w:szCs w:val="18"/>
          <w:lang w:val="nl-NL"/>
        </w:rPr>
        <w:t xml:space="preserve"> en </w:t>
      </w:r>
      <w:r w:rsidR="00544E7E" w:rsidRPr="00AB226F">
        <w:rPr>
          <w:szCs w:val="18"/>
          <w:lang w:val="nl-NL"/>
        </w:rPr>
        <w:t>het</w:t>
      </w:r>
      <w:r w:rsidRPr="00AB226F">
        <w:rPr>
          <w:szCs w:val="18"/>
          <w:lang w:val="nl-NL"/>
        </w:rPr>
        <w:t xml:space="preserve"> </w:t>
      </w:r>
      <w:r w:rsidR="00466F45" w:rsidRPr="00AB226F">
        <w:rPr>
          <w:szCs w:val="18"/>
          <w:lang w:val="nl-NL"/>
        </w:rPr>
        <w:t xml:space="preserve">toepasselijk </w:t>
      </w:r>
      <w:r w:rsidRPr="00AB226F">
        <w:rPr>
          <w:szCs w:val="18"/>
          <w:lang w:val="nl-NL"/>
        </w:rPr>
        <w:t>gewestelijk afvalstoffenplan.</w:t>
      </w:r>
    </w:p>
    <w:p w14:paraId="6C2A408F" w14:textId="26841D88" w:rsidR="005D557D" w:rsidRPr="00AB226F" w:rsidRDefault="00537E15" w:rsidP="00E73961">
      <w:pPr>
        <w:pStyle w:val="Titre3"/>
        <w:numPr>
          <w:ilvl w:val="1"/>
          <w:numId w:val="6"/>
        </w:numPr>
        <w:tabs>
          <w:tab w:val="clear" w:pos="1985"/>
          <w:tab w:val="left" w:pos="1418"/>
        </w:tabs>
        <w:spacing w:before="0" w:after="130"/>
        <w:ind w:left="1418" w:hanging="1134"/>
        <w:rPr>
          <w:lang w:val="nl-NL"/>
        </w:rPr>
      </w:pPr>
      <w:r w:rsidRPr="00AB226F">
        <w:rPr>
          <w:lang w:val="nl-NL"/>
        </w:rPr>
        <w:t xml:space="preserve">Binnen de grenzen </w:t>
      </w:r>
      <w:r w:rsidR="00E66E49" w:rsidRPr="00AB226F">
        <w:rPr>
          <w:lang w:val="nl-NL"/>
        </w:rPr>
        <w:t>van de gewestelijke reglementeringen</w:t>
      </w:r>
      <w:r w:rsidR="00777093" w:rsidRPr="00AB226F">
        <w:rPr>
          <w:lang w:val="nl-NL"/>
        </w:rPr>
        <w:t xml:space="preserve">, </w:t>
      </w:r>
      <w:r w:rsidRPr="00AB226F">
        <w:rPr>
          <w:lang w:val="nl-NL"/>
        </w:rPr>
        <w:t xml:space="preserve">mogen scholen, verenigingen, handelaars, KMO's, kantoren, zelfstandigen, HORECA-zaken, administraties en collectiviteiten gebruik maken van de </w:t>
      </w:r>
      <w:r w:rsidR="00DA7D73" w:rsidRPr="00AB226F">
        <w:rPr>
          <w:lang w:val="nl-NL"/>
        </w:rPr>
        <w:t>normale</w:t>
      </w:r>
      <w:r w:rsidRPr="00AB226F">
        <w:rPr>
          <w:lang w:val="nl-NL"/>
        </w:rPr>
        <w:t xml:space="preserve"> </w:t>
      </w:r>
      <w:r w:rsidR="00777093" w:rsidRPr="00AB226F">
        <w:rPr>
          <w:lang w:val="nl-NL"/>
        </w:rPr>
        <w:t xml:space="preserve">ophaalrondes </w:t>
      </w:r>
      <w:r w:rsidR="00916C83" w:rsidRPr="00AB226F">
        <w:rPr>
          <w:lang w:val="nl-NL"/>
        </w:rPr>
        <w:t xml:space="preserve">en de andere reeds aanwezige inzamelmodaliteiten </w:t>
      </w:r>
      <w:r w:rsidRPr="00AB226F">
        <w:rPr>
          <w:lang w:val="nl-NL"/>
        </w:rPr>
        <w:t xml:space="preserve">voor </w:t>
      </w:r>
      <w:r w:rsidR="00B71C6A" w:rsidRPr="00AB226F">
        <w:rPr>
          <w:lang w:val="nl-NL"/>
        </w:rPr>
        <w:t xml:space="preserve">het </w:t>
      </w:r>
      <w:r w:rsidR="00B71C6A" w:rsidRPr="00AB226F">
        <w:rPr>
          <w:rFonts w:cs="Times New Roman"/>
          <w:iCs/>
          <w:lang w:val="nl-NL"/>
        </w:rPr>
        <w:t xml:space="preserve">Verpakkingsafval van huishoudelijke </w:t>
      </w:r>
      <w:r w:rsidR="00E66E49" w:rsidRPr="00AB226F">
        <w:rPr>
          <w:rFonts w:cs="Times New Roman"/>
          <w:iCs/>
          <w:lang w:val="nl-NL"/>
        </w:rPr>
        <w:t>oorsprong</w:t>
      </w:r>
      <w:r w:rsidR="00777093" w:rsidRPr="00AB226F">
        <w:rPr>
          <w:rFonts w:cs="Times New Roman"/>
          <w:iCs/>
          <w:lang w:val="nl-NL"/>
        </w:rPr>
        <w:t>. D</w:t>
      </w:r>
      <w:r w:rsidR="00E66E49" w:rsidRPr="00AB226F">
        <w:rPr>
          <w:lang w:val="nl-NL"/>
        </w:rPr>
        <w:t>e aangeboden aard en hoeveelheid dient vergelijkbaar te zijn met het Verpakkingsafval aangeboden door huishoudens.</w:t>
      </w:r>
    </w:p>
    <w:p w14:paraId="6C2A4091" w14:textId="21D18FE9" w:rsidR="00713D50" w:rsidRPr="00AB226F" w:rsidRDefault="006444AF" w:rsidP="002A154E">
      <w:pPr>
        <w:pStyle w:val="Titre1"/>
        <w:rPr>
          <w:lang w:val="nl-NL"/>
        </w:rPr>
      </w:pPr>
      <w:bookmarkStart w:id="21" w:name="_Toc225659591"/>
      <w:bookmarkStart w:id="22" w:name="_Toc233449272"/>
      <w:bookmarkStart w:id="23" w:name="_Toc233449322"/>
      <w:bookmarkStart w:id="24" w:name="_Toc249347770"/>
      <w:bookmarkEnd w:id="21"/>
      <w:bookmarkEnd w:id="22"/>
      <w:bookmarkEnd w:id="23"/>
      <w:r w:rsidRPr="00AB226F">
        <w:rPr>
          <w:lang w:val="nl-NL"/>
        </w:rPr>
        <w:t>PMD</w:t>
      </w:r>
      <w:r w:rsidR="00CE19CE" w:rsidRPr="00AB226F">
        <w:rPr>
          <w:lang w:val="nl-NL"/>
        </w:rPr>
        <w:t xml:space="preserve">–ZAKKEN  </w:t>
      </w:r>
      <w:r w:rsidR="00227379" w:rsidRPr="00AB226F">
        <w:rPr>
          <w:sz w:val="34"/>
          <w:szCs w:val="34"/>
          <w:bdr w:val="single" w:sz="4" w:space="0" w:color="000000"/>
          <w:lang w:val="nl-NL"/>
        </w:rPr>
        <w:t>A</w:t>
      </w:r>
      <w:bookmarkEnd w:id="24"/>
    </w:p>
    <w:p w14:paraId="6C2A4092" w14:textId="5D5B8BD8" w:rsidR="00DD45CC" w:rsidRPr="00AB226F" w:rsidRDefault="00227379" w:rsidP="00E73961">
      <w:pPr>
        <w:pStyle w:val="Titre3"/>
        <w:numPr>
          <w:ilvl w:val="1"/>
          <w:numId w:val="6"/>
        </w:numPr>
        <w:tabs>
          <w:tab w:val="clear" w:pos="1985"/>
          <w:tab w:val="left" w:pos="1418"/>
        </w:tabs>
        <w:spacing w:before="0" w:after="130"/>
        <w:ind w:left="1418" w:hanging="1134"/>
        <w:rPr>
          <w:lang w:val="nl-NL"/>
        </w:rPr>
      </w:pPr>
      <w:r w:rsidRPr="00AB226F">
        <w:rPr>
          <w:lang w:val="nl-NL"/>
        </w:rPr>
        <w:t>De INTERCOMMUNALE verbindt er zich toe om de PMD-zakken ter beschikking te stellen van de bevolking op deze plaatsen waar de klassieke huisvuilzakken te verkrijgen zijn. De INTERCOMMUNALE stelt alles in het werk om ervoor te zorgen dat de zakken zouden worden verdeeld tegen een uniforme prijs binnen haar werkingsgebied</w:t>
      </w:r>
      <w:r w:rsidR="00DD45CC" w:rsidRPr="00AB226F">
        <w:rPr>
          <w:lang w:val="nl-NL"/>
        </w:rPr>
        <w:t>.</w:t>
      </w:r>
      <w:r w:rsidR="0078482F" w:rsidRPr="00AB226F">
        <w:rPr>
          <w:lang w:val="nl-NL"/>
        </w:rPr>
        <w:t xml:space="preserve"> Wanneer de intercommunale weigert om de zakken te verdelen, zal Fost Plus daarvoor, binnen een redelijke termijn, instaan.</w:t>
      </w:r>
    </w:p>
    <w:p w14:paraId="6C2A4093" w14:textId="39A8160D" w:rsidR="0060134E" w:rsidRPr="00AB226F" w:rsidRDefault="00227379" w:rsidP="00E73961">
      <w:pPr>
        <w:pStyle w:val="Titre3"/>
        <w:numPr>
          <w:ilvl w:val="1"/>
          <w:numId w:val="6"/>
        </w:numPr>
        <w:tabs>
          <w:tab w:val="clear" w:pos="1985"/>
          <w:tab w:val="left" w:pos="1418"/>
        </w:tabs>
        <w:spacing w:before="0" w:after="130"/>
        <w:ind w:left="1418" w:hanging="1134"/>
        <w:rPr>
          <w:lang w:val="nl-NL"/>
        </w:rPr>
      </w:pPr>
      <w:r w:rsidRPr="00AB226F">
        <w:rPr>
          <w:lang w:val="nl-NL"/>
        </w:rPr>
        <w:t xml:space="preserve">De prijs van de PMD-zak bedraagt </w:t>
      </w:r>
      <w:r w:rsidR="0020466D" w:rsidRPr="00AB226F">
        <w:rPr>
          <w:lang w:val="nl-NL"/>
        </w:rPr>
        <w:t>niet</w:t>
      </w:r>
      <w:r w:rsidRPr="00AB226F">
        <w:rPr>
          <w:lang w:val="nl-NL"/>
        </w:rPr>
        <w:t xml:space="preserve"> meer dan 0,25</w:t>
      </w:r>
      <w:r w:rsidR="006444AF" w:rsidRPr="00AB226F">
        <w:rPr>
          <w:lang w:val="nl-NL"/>
        </w:rPr>
        <w:t> </w:t>
      </w:r>
      <w:r w:rsidRPr="00AB226F">
        <w:rPr>
          <w:lang w:val="nl-NL"/>
        </w:rPr>
        <w:t xml:space="preserve">EUR per zak. </w:t>
      </w:r>
    </w:p>
    <w:p w14:paraId="6C2A4094" w14:textId="16E4050C" w:rsidR="004E4CC3" w:rsidRPr="00F72BBA" w:rsidRDefault="00227379" w:rsidP="003F4E4E">
      <w:pPr>
        <w:pStyle w:val="Titre3"/>
        <w:numPr>
          <w:ilvl w:val="1"/>
          <w:numId w:val="6"/>
        </w:numPr>
        <w:tabs>
          <w:tab w:val="clear" w:pos="567"/>
          <w:tab w:val="clear" w:pos="1985"/>
          <w:tab w:val="num" w:pos="284"/>
          <w:tab w:val="left" w:pos="1418"/>
        </w:tabs>
        <w:spacing w:before="0" w:after="130"/>
        <w:ind w:left="1418" w:hanging="1134"/>
      </w:pPr>
      <w:r w:rsidRPr="00AB226F">
        <w:rPr>
          <w:lang w:val="nl-NL"/>
        </w:rPr>
        <w:t xml:space="preserve">De prijs van de </w:t>
      </w:r>
      <w:r w:rsidR="005D557D" w:rsidRPr="00AB226F">
        <w:rPr>
          <w:lang w:val="nl-NL"/>
        </w:rPr>
        <w:t>PMD-</w:t>
      </w:r>
      <w:r w:rsidRPr="00AB226F">
        <w:rPr>
          <w:lang w:val="nl-NL"/>
        </w:rPr>
        <w:t>zak is bij aanvang van huidige Overeenkomst vastgesteld op &lt;invullen&gt; EUR per zak.</w:t>
      </w:r>
      <w:r w:rsidR="00DD45CC" w:rsidRPr="00AB226F">
        <w:rPr>
          <w:lang w:val="nl-NL"/>
        </w:rPr>
        <w:t xml:space="preserve"> </w:t>
      </w:r>
    </w:p>
    <w:p w14:paraId="6C2A4095" w14:textId="46DC743B" w:rsidR="00227379" w:rsidRPr="002227CC" w:rsidRDefault="00227379" w:rsidP="003F4E4E">
      <w:pPr>
        <w:pStyle w:val="Titre3"/>
        <w:numPr>
          <w:ilvl w:val="1"/>
          <w:numId w:val="6"/>
        </w:numPr>
        <w:tabs>
          <w:tab w:val="clear" w:pos="1985"/>
          <w:tab w:val="left" w:pos="1418"/>
        </w:tabs>
        <w:spacing w:before="0" w:after="130"/>
        <w:ind w:left="1418" w:hanging="1134"/>
      </w:pPr>
      <w:r w:rsidRPr="002227CC">
        <w:rPr>
          <w:lang w:val="nl-NL"/>
        </w:rPr>
        <w:lastRenderedPageBreak/>
        <w:t>De eventuele winst op de verkoop van de PMD-zakken</w:t>
      </w:r>
      <w:r w:rsidR="007442A5" w:rsidRPr="002227CC">
        <w:rPr>
          <w:lang w:val="nl-NL"/>
        </w:rPr>
        <w:t xml:space="preserve"> boven 0,15 EUR per zak</w:t>
      </w:r>
      <w:r w:rsidRPr="002227CC">
        <w:rPr>
          <w:lang w:val="nl-NL"/>
        </w:rPr>
        <w:t xml:space="preserve"> wordt in mindering gebracht van de kosten voor opvolgin</w:t>
      </w:r>
      <w:r w:rsidR="006444AF" w:rsidRPr="002227CC">
        <w:rPr>
          <w:lang w:val="nl-NL"/>
        </w:rPr>
        <w:t>g, waarvan sprake in artikel </w:t>
      </w:r>
      <w:r w:rsidR="001C6DF1" w:rsidRPr="002227CC">
        <w:rPr>
          <w:lang w:val="nl-NL"/>
        </w:rPr>
        <w:t>22</w:t>
      </w:r>
      <w:r w:rsidR="00C62D39" w:rsidRPr="002227CC">
        <w:rPr>
          <w:lang w:val="nl-NL"/>
        </w:rPr>
        <w:t xml:space="preserve"> </w:t>
      </w:r>
      <w:r w:rsidR="00544E7E" w:rsidRPr="002227CC">
        <w:rPr>
          <w:lang w:val="nl-NL"/>
        </w:rPr>
        <w:t>van de Overeenkomst</w:t>
      </w:r>
      <w:r w:rsidRPr="002227CC">
        <w:rPr>
          <w:lang w:val="nl-NL"/>
        </w:rPr>
        <w:t xml:space="preserve">. </w:t>
      </w:r>
      <w:r w:rsidR="00E51A25" w:rsidRPr="002227CC">
        <w:rPr>
          <w:lang w:val="nl-NL"/>
        </w:rPr>
        <w:t>De evolutie van de aankoopkosten van de PMD-zakken zal worden opgevolgd door Fost Plus.</w:t>
      </w:r>
    </w:p>
    <w:p w14:paraId="6C2A4096" w14:textId="7F496DD1" w:rsidR="00227379" w:rsidRPr="00AB226F" w:rsidRDefault="00227379" w:rsidP="00E73961">
      <w:pPr>
        <w:pStyle w:val="Titre3"/>
        <w:numPr>
          <w:ilvl w:val="1"/>
          <w:numId w:val="6"/>
        </w:numPr>
        <w:tabs>
          <w:tab w:val="clear" w:pos="1985"/>
          <w:tab w:val="left" w:pos="1418"/>
        </w:tabs>
        <w:spacing w:before="0" w:after="130"/>
        <w:ind w:left="1418" w:hanging="1134"/>
        <w:rPr>
          <w:lang w:val="nl-NL"/>
        </w:rPr>
      </w:pPr>
      <w:r w:rsidRPr="00AB226F">
        <w:rPr>
          <w:lang w:val="nl-NL"/>
        </w:rPr>
        <w:t xml:space="preserve">De INTERCOMMUNALE verbindt er zich toe overleg te plegen met Fost Plus over de organisatie van de </w:t>
      </w:r>
      <w:r w:rsidR="00544E7E" w:rsidRPr="00AB226F">
        <w:rPr>
          <w:lang w:val="nl-NL"/>
        </w:rPr>
        <w:t xml:space="preserve">marktbevraging </w:t>
      </w:r>
      <w:r w:rsidRPr="00AB226F">
        <w:rPr>
          <w:lang w:val="nl-NL"/>
        </w:rPr>
        <w:t>en toewijzing van de opdracht v</w:t>
      </w:r>
      <w:r w:rsidR="00CD3D3D" w:rsidRPr="00AB226F">
        <w:rPr>
          <w:lang w:val="nl-NL"/>
        </w:rPr>
        <w:t>oor</w:t>
      </w:r>
      <w:r w:rsidRPr="00AB226F">
        <w:rPr>
          <w:lang w:val="nl-NL"/>
        </w:rPr>
        <w:t xml:space="preserve"> de levering van de PMD-zakken.</w:t>
      </w:r>
      <w:r w:rsidR="00806317" w:rsidRPr="00AB226F">
        <w:rPr>
          <w:lang w:val="nl-NL"/>
        </w:rPr>
        <w:t xml:space="preserve"> De intercommunale maakt hiervoor gebruik van het modelbestek voor de levering van PMD-zakken in Bijlage 12.5.</w:t>
      </w:r>
    </w:p>
    <w:p w14:paraId="6C2A4098" w14:textId="77777777" w:rsidR="00713D50" w:rsidRPr="00AB226F" w:rsidRDefault="00227379" w:rsidP="002A154E">
      <w:pPr>
        <w:pStyle w:val="Titre1"/>
        <w:rPr>
          <w:lang w:val="nl-NL"/>
        </w:rPr>
      </w:pPr>
      <w:bookmarkStart w:id="25" w:name="_Toc249347771"/>
      <w:r w:rsidRPr="00AB226F">
        <w:rPr>
          <w:lang w:val="nl-NL"/>
        </w:rPr>
        <w:t>VERGOEDINGEN EN BETALINGEN VOOR INZAMELING EN SORTERING</w:t>
      </w:r>
      <w:bookmarkEnd w:id="25"/>
      <w:r w:rsidRPr="00AB226F">
        <w:rPr>
          <w:lang w:val="nl-NL"/>
        </w:rPr>
        <w:t xml:space="preserve"> </w:t>
      </w:r>
      <w:r w:rsidR="00E03470" w:rsidRPr="00AB226F">
        <w:rPr>
          <w:sz w:val="34"/>
          <w:szCs w:val="34"/>
          <w:bdr w:val="single" w:sz="4" w:space="0" w:color="000000"/>
          <w:lang w:val="nl-NL"/>
        </w:rPr>
        <w:t>A</w:t>
      </w:r>
    </w:p>
    <w:p w14:paraId="6C2A4099" w14:textId="70C4CA1E" w:rsidR="00227379" w:rsidRPr="00E21FE5" w:rsidRDefault="00227379" w:rsidP="004B3117">
      <w:pPr>
        <w:pStyle w:val="Titre3"/>
        <w:numPr>
          <w:ilvl w:val="1"/>
          <w:numId w:val="6"/>
        </w:numPr>
        <w:tabs>
          <w:tab w:val="clear" w:pos="567"/>
          <w:tab w:val="clear" w:pos="1985"/>
          <w:tab w:val="num" w:pos="284"/>
          <w:tab w:val="left" w:pos="1418"/>
        </w:tabs>
        <w:spacing w:before="0" w:after="130"/>
        <w:ind w:left="1418" w:hanging="1134"/>
      </w:pPr>
      <w:r w:rsidRPr="00E21FE5">
        <w:rPr>
          <w:lang w:val="nl-NL"/>
        </w:rPr>
        <w:t>Fost Plus verbindt er zich toe, binnen de grenzen van het Samenwerkingsakkoord en haar Erkenning, een bedrag te betalen aan de INTERCOMMUNALE als vergoeding voor de tijdige en nauwgezette uitvoering voor de uitgevoerde diensten beschreven in Bij</w:t>
      </w:r>
      <w:r w:rsidR="006444AF" w:rsidRPr="00E21FE5">
        <w:rPr>
          <w:lang w:val="nl-NL"/>
        </w:rPr>
        <w:t>lage </w:t>
      </w:r>
      <w:r w:rsidRPr="00E21FE5">
        <w:rPr>
          <w:lang w:val="nl-NL"/>
        </w:rPr>
        <w:t xml:space="preserve">4. Deze vergoeding per ingezamelde fractie stemt overeen met ofwel de reële en volledige kost ofwel de referentiekost voor het selectief ingezameld en gesorteerd </w:t>
      </w:r>
      <w:r w:rsidR="00B71C6A" w:rsidRPr="00E21FE5">
        <w:rPr>
          <w:rFonts w:cs="Times New Roman"/>
          <w:iCs/>
          <w:lang w:val="nl-NL"/>
        </w:rPr>
        <w:t>Verpakkingsafval van huishoudelijke oorsprong</w:t>
      </w:r>
      <w:r w:rsidR="00B71C6A" w:rsidRPr="00E21FE5" w:rsidDel="00B71C6A">
        <w:rPr>
          <w:lang w:val="nl-NL"/>
        </w:rPr>
        <w:t xml:space="preserve"> </w:t>
      </w:r>
      <w:r w:rsidRPr="00E21FE5">
        <w:rPr>
          <w:lang w:val="nl-NL"/>
        </w:rPr>
        <w:t>overeenkomstig de bepalingen opgenomen in Bijlage</w:t>
      </w:r>
      <w:r w:rsidR="006444AF" w:rsidRPr="00E21FE5">
        <w:rPr>
          <w:lang w:val="nl-NL"/>
        </w:rPr>
        <w:t> </w:t>
      </w:r>
      <w:r w:rsidRPr="00E21FE5">
        <w:rPr>
          <w:lang w:val="nl-NL"/>
        </w:rPr>
        <w:t>5</w:t>
      </w:r>
      <w:r w:rsidR="006352C2" w:rsidRPr="00E21FE5">
        <w:rPr>
          <w:lang w:val="nl-NL"/>
        </w:rPr>
        <w:t xml:space="preserve"> bij deze Overeenkomst</w:t>
      </w:r>
      <w:r w:rsidR="00E21FE5" w:rsidRPr="00E21FE5">
        <w:rPr>
          <w:lang w:val="nl-NL"/>
        </w:rPr>
        <w:t>.</w:t>
      </w:r>
    </w:p>
    <w:p w14:paraId="6C2A409A" w14:textId="4112EB84" w:rsidR="00DD34F7" w:rsidRPr="00AB226F" w:rsidRDefault="00DD34F7" w:rsidP="00E73961">
      <w:pPr>
        <w:pStyle w:val="Titre3"/>
        <w:numPr>
          <w:ilvl w:val="1"/>
          <w:numId w:val="6"/>
        </w:numPr>
        <w:tabs>
          <w:tab w:val="clear" w:pos="1985"/>
          <w:tab w:val="left" w:pos="1418"/>
        </w:tabs>
        <w:spacing w:before="0" w:after="130"/>
        <w:ind w:left="1418" w:hanging="1134"/>
        <w:rPr>
          <w:lang w:val="nl-NL"/>
        </w:rPr>
      </w:pPr>
      <w:r w:rsidRPr="00AB226F">
        <w:rPr>
          <w:lang w:val="nl-NL"/>
        </w:rPr>
        <w:t>Voor het deel dat de INTERCOMMUNALE met eigen middelen uitvoert, worden de te vergoeden kosten</w:t>
      </w:r>
      <w:r w:rsidR="00607B45" w:rsidRPr="00AB226F">
        <w:rPr>
          <w:lang w:val="nl-NL"/>
        </w:rPr>
        <w:t>, de</w:t>
      </w:r>
      <w:r w:rsidRPr="00AB226F">
        <w:rPr>
          <w:lang w:val="nl-NL"/>
        </w:rPr>
        <w:t xml:space="preserve"> wijze van bepaling en de hoogte van de tarieven voor de Selectieve inzameling en Sortering in gemeenschappelijk akkoord tussen de </w:t>
      </w:r>
      <w:r w:rsidR="00544E7E" w:rsidRPr="00AB226F">
        <w:rPr>
          <w:lang w:val="nl-NL"/>
        </w:rPr>
        <w:t xml:space="preserve">Partijen </w:t>
      </w:r>
      <w:r w:rsidRPr="00AB226F">
        <w:rPr>
          <w:lang w:val="nl-NL"/>
        </w:rPr>
        <w:t>bepaald</w:t>
      </w:r>
      <w:r w:rsidR="00EF3749" w:rsidRPr="00AB226F">
        <w:rPr>
          <w:lang w:val="nl-NL"/>
        </w:rPr>
        <w:t xml:space="preserve"> </w:t>
      </w:r>
      <w:r w:rsidRPr="00AB226F">
        <w:rPr>
          <w:lang w:val="nl-NL"/>
        </w:rPr>
        <w:t>teneinde de totale en reële kost te dekken zoals voorzien in het Samenwerkingsakkoord en artikel</w:t>
      </w:r>
      <w:r w:rsidR="00F41BBC" w:rsidRPr="00AB226F">
        <w:rPr>
          <w:lang w:val="nl-NL"/>
        </w:rPr>
        <w:t> </w:t>
      </w:r>
      <w:r w:rsidRPr="00AB226F">
        <w:rPr>
          <w:lang w:val="nl-NL"/>
        </w:rPr>
        <w:t>5.</w:t>
      </w:r>
      <w:r w:rsidR="00BF45A9" w:rsidRPr="00AB226F">
        <w:rPr>
          <w:lang w:val="nl-NL"/>
        </w:rPr>
        <w:t>b</w:t>
      </w:r>
      <w:r w:rsidRPr="00AB226F">
        <w:rPr>
          <w:lang w:val="nl-NL"/>
        </w:rPr>
        <w:t xml:space="preserve"> van de Erkenning. Deze tarieven zijn opgenomen in </w:t>
      </w:r>
      <w:r w:rsidR="006444AF" w:rsidRPr="00AB226F">
        <w:rPr>
          <w:lang w:val="nl-NL"/>
        </w:rPr>
        <w:t>Bijlage </w:t>
      </w:r>
      <w:r w:rsidR="0053729C" w:rsidRPr="00AB226F">
        <w:rPr>
          <w:lang w:val="nl-NL"/>
        </w:rPr>
        <w:t>6</w:t>
      </w:r>
      <w:r w:rsidRPr="00AB226F">
        <w:rPr>
          <w:lang w:val="nl-NL"/>
        </w:rPr>
        <w:t xml:space="preserve">. </w:t>
      </w:r>
      <w:r w:rsidR="00206C72" w:rsidRPr="00AB226F">
        <w:rPr>
          <w:lang w:val="nl-NL"/>
        </w:rPr>
        <w:t xml:space="preserve">Fost Plus documenteert de prijzen die hij aanvoert in de onderhandelingen en kan de kostenposten, verantwoord door de INTERCOMMUNALE, niet weigeren. </w:t>
      </w:r>
      <w:r w:rsidR="00BF45A9" w:rsidRPr="00AB226F">
        <w:rPr>
          <w:lang w:val="nl-NL"/>
        </w:rPr>
        <w:t xml:space="preserve">In afwachting van een akkoord, blijven de tarieven van het afgelopen contract van toepassing, zonder dat ze meer dan twee keer kunnen geïndexeerd worden. Voor de tweede indexering is het </w:t>
      </w:r>
      <w:r w:rsidR="00BF45A9" w:rsidRPr="00E21FE5">
        <w:rPr>
          <w:lang w:val="nl-NL"/>
        </w:rPr>
        <w:t>uitdrukkelijke akkoord van het Gewest nodig in het kader van een gewestelijke bemiddeling.</w:t>
      </w:r>
      <w:r w:rsidR="00206C72" w:rsidRPr="00E21FE5">
        <w:rPr>
          <w:lang w:val="nl-NL"/>
        </w:rPr>
        <w:t xml:space="preserve"> Een retroactieve toepassing van de nieuwe tarieven kan tussen de partijen worden overeengekomen.</w:t>
      </w:r>
    </w:p>
    <w:p w14:paraId="6C2A409B" w14:textId="56B2A88F" w:rsidR="00227379" w:rsidRPr="00AB226F" w:rsidRDefault="00227379" w:rsidP="00E73961">
      <w:pPr>
        <w:pStyle w:val="Titre3"/>
        <w:numPr>
          <w:ilvl w:val="1"/>
          <w:numId w:val="6"/>
        </w:numPr>
        <w:tabs>
          <w:tab w:val="clear" w:pos="1985"/>
          <w:tab w:val="left" w:pos="1418"/>
        </w:tabs>
        <w:spacing w:before="0" w:after="130"/>
        <w:ind w:left="1418" w:hanging="1134"/>
        <w:rPr>
          <w:sz w:val="22"/>
          <w:szCs w:val="22"/>
          <w:lang w:val="nl-NL"/>
        </w:rPr>
      </w:pPr>
      <w:r w:rsidRPr="00AB226F">
        <w:rPr>
          <w:lang w:val="nl-NL"/>
        </w:rPr>
        <w:t>Voor het deel van de Selectieve inzameling en Sortering dat de INTERCOMMUNALE  la</w:t>
      </w:r>
      <w:r w:rsidR="00FB717E" w:rsidRPr="00AB226F">
        <w:rPr>
          <w:lang w:val="nl-NL"/>
        </w:rPr>
        <w:t>a</w:t>
      </w:r>
      <w:r w:rsidRPr="00AB226F">
        <w:rPr>
          <w:lang w:val="nl-NL"/>
        </w:rPr>
        <w:t xml:space="preserve">t uitvoeren </w:t>
      </w:r>
      <w:r w:rsidR="0020466D" w:rsidRPr="00AB226F">
        <w:rPr>
          <w:lang w:val="nl-NL"/>
        </w:rPr>
        <w:t>door een dienstverlener</w:t>
      </w:r>
      <w:r w:rsidRPr="00AB226F">
        <w:rPr>
          <w:lang w:val="nl-NL"/>
        </w:rPr>
        <w:t xml:space="preserve">, zijn </w:t>
      </w:r>
      <w:r w:rsidR="00FC0396" w:rsidRPr="00AB226F">
        <w:rPr>
          <w:lang w:val="nl-NL"/>
        </w:rPr>
        <w:t xml:space="preserve">overeenkomstig de wetgeving overheidsopdrachten </w:t>
      </w:r>
      <w:r w:rsidRPr="00AB226F">
        <w:rPr>
          <w:lang w:val="nl-NL"/>
        </w:rPr>
        <w:t xml:space="preserve">de </w:t>
      </w:r>
      <w:r w:rsidR="00FC0396" w:rsidRPr="00AB226F">
        <w:rPr>
          <w:lang w:val="nl-NL"/>
        </w:rPr>
        <w:t xml:space="preserve">tarieven </w:t>
      </w:r>
      <w:r w:rsidR="00176C44" w:rsidRPr="00AB226F">
        <w:rPr>
          <w:lang w:val="nl-NL"/>
        </w:rPr>
        <w:t>van toepassing ingevolge</w:t>
      </w:r>
      <w:r w:rsidRPr="00AB226F">
        <w:rPr>
          <w:lang w:val="nl-NL"/>
        </w:rPr>
        <w:t xml:space="preserve"> de </w:t>
      </w:r>
      <w:r w:rsidR="00FC0396" w:rsidRPr="00AB226F">
        <w:rPr>
          <w:lang w:val="nl-NL"/>
        </w:rPr>
        <w:t>marktbevragingen</w:t>
      </w:r>
      <w:r w:rsidRPr="00AB226F">
        <w:rPr>
          <w:lang w:val="nl-NL"/>
        </w:rPr>
        <w:t xml:space="preserve"> voor de </w:t>
      </w:r>
      <w:r w:rsidR="00176C44" w:rsidRPr="00AB226F">
        <w:rPr>
          <w:lang w:val="nl-NL"/>
        </w:rPr>
        <w:t xml:space="preserve">levering van </w:t>
      </w:r>
      <w:r w:rsidRPr="00AB226F">
        <w:rPr>
          <w:lang w:val="nl-NL"/>
        </w:rPr>
        <w:t>diensten</w:t>
      </w:r>
      <w:r w:rsidR="00176C44" w:rsidRPr="00AB226F">
        <w:rPr>
          <w:lang w:val="nl-NL"/>
        </w:rPr>
        <w:t>.</w:t>
      </w:r>
      <w:r w:rsidRPr="00AB226F">
        <w:rPr>
          <w:lang w:val="nl-NL"/>
        </w:rPr>
        <w:t xml:space="preserve"> De inventarissen van de </w:t>
      </w:r>
      <w:r w:rsidR="00FC0396" w:rsidRPr="00AB226F">
        <w:rPr>
          <w:lang w:val="nl-NL"/>
        </w:rPr>
        <w:t>O</w:t>
      </w:r>
      <w:r w:rsidRPr="00AB226F">
        <w:rPr>
          <w:lang w:val="nl-NL"/>
        </w:rPr>
        <w:t xml:space="preserve">peratoren aan wie een opdracht </w:t>
      </w:r>
      <w:r w:rsidR="00FC0396" w:rsidRPr="00AB226F">
        <w:rPr>
          <w:lang w:val="nl-NL"/>
        </w:rPr>
        <w:t>wordt toegewezen</w:t>
      </w:r>
      <w:r w:rsidRPr="00AB226F">
        <w:rPr>
          <w:lang w:val="nl-NL"/>
        </w:rPr>
        <w:t xml:space="preserve">, zijn in </w:t>
      </w:r>
      <w:r w:rsidR="006444AF" w:rsidRPr="00AB226F">
        <w:rPr>
          <w:lang w:val="nl-NL"/>
        </w:rPr>
        <w:t>Bijlage </w:t>
      </w:r>
      <w:r w:rsidR="0053729C" w:rsidRPr="00AB226F">
        <w:rPr>
          <w:lang w:val="nl-NL"/>
        </w:rPr>
        <w:t xml:space="preserve">7 </w:t>
      </w:r>
      <w:r w:rsidR="00FC0396" w:rsidRPr="00AB226F">
        <w:rPr>
          <w:lang w:val="nl-NL"/>
        </w:rPr>
        <w:t xml:space="preserve">bij deze Overeenkomst </w:t>
      </w:r>
      <w:r w:rsidR="0053729C" w:rsidRPr="00AB226F">
        <w:rPr>
          <w:lang w:val="nl-NL"/>
        </w:rPr>
        <w:t>opgenomen.</w:t>
      </w:r>
      <w:r w:rsidRPr="00AB226F">
        <w:rPr>
          <w:lang w:val="nl-NL"/>
        </w:rPr>
        <w:t xml:space="preserve"> </w:t>
      </w:r>
    </w:p>
    <w:p w14:paraId="6C2A409C" w14:textId="2D5850A4" w:rsidR="00713D50" w:rsidRPr="00AB226F" w:rsidRDefault="00227379" w:rsidP="00E73961">
      <w:pPr>
        <w:pStyle w:val="Titre3"/>
        <w:numPr>
          <w:ilvl w:val="1"/>
          <w:numId w:val="6"/>
        </w:numPr>
        <w:tabs>
          <w:tab w:val="clear" w:pos="1985"/>
          <w:tab w:val="left" w:pos="1418"/>
        </w:tabs>
        <w:spacing w:before="0" w:after="130"/>
        <w:ind w:left="1418" w:hanging="1134"/>
        <w:rPr>
          <w:sz w:val="22"/>
          <w:szCs w:val="22"/>
          <w:lang w:val="nl-NL"/>
        </w:rPr>
      </w:pPr>
      <w:r w:rsidRPr="00AB226F">
        <w:rPr>
          <w:lang w:val="nl-NL"/>
        </w:rPr>
        <w:t xml:space="preserve">Met betrekking tot de </w:t>
      </w:r>
      <w:r w:rsidR="00FC0396" w:rsidRPr="00AB226F">
        <w:rPr>
          <w:lang w:val="nl-NL"/>
        </w:rPr>
        <w:t xml:space="preserve">vergoeding </w:t>
      </w:r>
      <w:r w:rsidRPr="00AB226F">
        <w:rPr>
          <w:lang w:val="nl-NL"/>
        </w:rPr>
        <w:t>v</w:t>
      </w:r>
      <w:r w:rsidR="00FC0396" w:rsidRPr="00AB226F">
        <w:rPr>
          <w:lang w:val="nl-NL"/>
        </w:rPr>
        <w:t>an</w:t>
      </w:r>
      <w:r w:rsidRPr="00AB226F">
        <w:rPr>
          <w:lang w:val="nl-NL"/>
        </w:rPr>
        <w:t xml:space="preserve"> de Selectieve inzameling van </w:t>
      </w:r>
      <w:r w:rsidR="00586F88" w:rsidRPr="00AB226F">
        <w:rPr>
          <w:lang w:val="nl-NL"/>
        </w:rPr>
        <w:t>g</w:t>
      </w:r>
      <w:r w:rsidRPr="00AB226F">
        <w:rPr>
          <w:lang w:val="nl-NL"/>
        </w:rPr>
        <w:t>las en PMD en het Sorteren van de PMD zal, in het kader van de onderaanneming zoals bedoeld in artikel</w:t>
      </w:r>
      <w:r w:rsidR="006D0CF2" w:rsidRPr="00AB226F">
        <w:rPr>
          <w:lang w:val="nl-NL"/>
        </w:rPr>
        <w:t> </w:t>
      </w:r>
      <w:r w:rsidR="00EF3749" w:rsidRPr="00AB226F">
        <w:rPr>
          <w:lang w:val="nl-NL"/>
        </w:rPr>
        <w:t>9.3</w:t>
      </w:r>
      <w:r w:rsidRPr="00AB226F">
        <w:rPr>
          <w:lang w:val="nl-NL"/>
        </w:rPr>
        <w:t>, de volgende procedure toegepast wor</w:t>
      </w:r>
      <w:r w:rsidR="0053729C" w:rsidRPr="00AB226F">
        <w:rPr>
          <w:lang w:val="nl-NL"/>
        </w:rPr>
        <w:t>den:</w:t>
      </w:r>
      <w:r w:rsidRPr="00AB226F">
        <w:rPr>
          <w:lang w:val="nl-NL"/>
        </w:rPr>
        <w:t xml:space="preserve"> </w:t>
      </w:r>
    </w:p>
    <w:p w14:paraId="6C2A409D" w14:textId="77777777" w:rsidR="00227379" w:rsidRPr="00AB226F" w:rsidRDefault="00227379" w:rsidP="00F41BBC">
      <w:pPr>
        <w:pStyle w:val="Titre3"/>
        <w:tabs>
          <w:tab w:val="clear" w:pos="1106"/>
          <w:tab w:val="clear" w:pos="1985"/>
          <w:tab w:val="left" w:pos="2127"/>
          <w:tab w:val="num" w:pos="2552"/>
        </w:tabs>
        <w:ind w:left="2127" w:hanging="709"/>
        <w:rPr>
          <w:lang w:val="nl-NL"/>
        </w:rPr>
      </w:pPr>
      <w:r w:rsidRPr="00AB226F">
        <w:rPr>
          <w:lang w:val="nl-NL"/>
        </w:rPr>
        <w:t>De INTERCOMMUNALE verbindt er zich toe dat zij in het kader van de contracten (bestekke</w:t>
      </w:r>
      <w:r w:rsidR="006D0CF2" w:rsidRPr="00AB226F">
        <w:rPr>
          <w:lang w:val="nl-NL"/>
        </w:rPr>
        <w:t xml:space="preserve">n) die zij met haar Operatoren </w:t>
      </w:r>
      <w:r w:rsidRPr="00AB226F">
        <w:rPr>
          <w:lang w:val="nl-NL"/>
        </w:rPr>
        <w:t>afsluit in het kader van de uitvoering van deze Overeenkomst, een volgende clausule op te nemen:</w:t>
      </w:r>
    </w:p>
    <w:p w14:paraId="6C2A409E" w14:textId="3EF69517" w:rsidR="00227379" w:rsidRPr="00AB226F" w:rsidRDefault="00227379" w:rsidP="00F41BBC">
      <w:pPr>
        <w:ind w:left="2124"/>
        <w:rPr>
          <w:szCs w:val="18"/>
          <w:lang w:val="nl-NL"/>
        </w:rPr>
      </w:pPr>
      <w:r w:rsidRPr="00AB226F">
        <w:rPr>
          <w:szCs w:val="18"/>
          <w:lang w:val="nl-NL"/>
        </w:rPr>
        <w:t>“</w:t>
      </w:r>
      <w:r w:rsidRPr="00AB226F">
        <w:rPr>
          <w:i/>
          <w:szCs w:val="18"/>
          <w:lang w:val="nl-NL"/>
        </w:rPr>
        <w:t xml:space="preserve">Fost Plus, een vereniging zonder winstoogmerk, met maatschappelijke zetel gevestigd in de </w:t>
      </w:r>
      <w:r w:rsidR="00453FFD" w:rsidRPr="00AB226F">
        <w:rPr>
          <w:i/>
          <w:szCs w:val="18"/>
          <w:lang w:val="nl-NL"/>
        </w:rPr>
        <w:t>Olympiadenlaan 2</w:t>
      </w:r>
      <w:r w:rsidR="006D0CF2" w:rsidRPr="00AB226F">
        <w:rPr>
          <w:i/>
          <w:szCs w:val="18"/>
          <w:lang w:val="nl-NL"/>
        </w:rPr>
        <w:t xml:space="preserve"> te </w:t>
      </w:r>
      <w:r w:rsidR="00453FFD" w:rsidRPr="00AB226F">
        <w:rPr>
          <w:i/>
          <w:szCs w:val="18"/>
          <w:lang w:val="nl-NL"/>
        </w:rPr>
        <w:t>1140 </w:t>
      </w:r>
      <w:r w:rsidRPr="00AB226F">
        <w:rPr>
          <w:i/>
          <w:szCs w:val="18"/>
          <w:lang w:val="nl-NL"/>
        </w:rPr>
        <w:t>Brussel, met ondernemingsnummer 0447.550.872, verbindt er zich toe op grond van onderhavige Overeenkomst de betalingsplicht die bestaat in hoofde van de INTERCOMMUNALE over te nemen. De Operator verbindt er zich toe om maandelijks</w:t>
      </w:r>
      <w:r w:rsidR="00C628F4" w:rsidRPr="00AB226F">
        <w:rPr>
          <w:i/>
          <w:szCs w:val="18"/>
          <w:lang w:val="nl-NL"/>
        </w:rPr>
        <w:t xml:space="preserve">, mits een voorafgaandelijke </w:t>
      </w:r>
      <w:r w:rsidR="00E66E49" w:rsidRPr="00AB226F">
        <w:rPr>
          <w:i/>
          <w:szCs w:val="18"/>
          <w:lang w:val="nl-NL"/>
        </w:rPr>
        <w:t>bestelbon (</w:t>
      </w:r>
      <w:r w:rsidR="00C628F4" w:rsidRPr="00AB226F">
        <w:rPr>
          <w:i/>
          <w:szCs w:val="18"/>
          <w:lang w:val="nl-NL"/>
        </w:rPr>
        <w:t>PO</w:t>
      </w:r>
      <w:r w:rsidR="00E66E49" w:rsidRPr="00AB226F">
        <w:rPr>
          <w:i/>
          <w:szCs w:val="18"/>
          <w:lang w:val="nl-NL"/>
        </w:rPr>
        <w:t xml:space="preserve"> of Purchase Order)</w:t>
      </w:r>
      <w:r w:rsidR="00C628F4" w:rsidRPr="00AB226F">
        <w:rPr>
          <w:i/>
          <w:szCs w:val="18"/>
          <w:lang w:val="nl-NL"/>
        </w:rPr>
        <w:t xml:space="preserve"> door Fost Plus is </w:t>
      </w:r>
      <w:r w:rsidR="003C77B8" w:rsidRPr="00AB226F">
        <w:rPr>
          <w:i/>
          <w:szCs w:val="18"/>
          <w:lang w:val="nl-NL"/>
        </w:rPr>
        <w:t>beschikbaar gesteld</w:t>
      </w:r>
      <w:r w:rsidR="00C628F4" w:rsidRPr="00AB226F">
        <w:rPr>
          <w:i/>
          <w:szCs w:val="18"/>
          <w:lang w:val="nl-NL"/>
        </w:rPr>
        <w:t>,</w:t>
      </w:r>
      <w:r w:rsidRPr="00AB226F">
        <w:rPr>
          <w:i/>
          <w:szCs w:val="18"/>
          <w:lang w:val="nl-NL"/>
        </w:rPr>
        <w:t xml:space="preserve"> een factuur voor het totaal verschuldigde bedrag op te stellen op naam van </w:t>
      </w:r>
      <w:r w:rsidR="00FC5211" w:rsidRPr="00AB226F">
        <w:rPr>
          <w:i/>
          <w:szCs w:val="18"/>
          <w:lang w:val="nl-NL"/>
        </w:rPr>
        <w:t>en</w:t>
      </w:r>
      <w:r w:rsidR="00A54CBD" w:rsidRPr="00AB226F">
        <w:rPr>
          <w:i/>
          <w:szCs w:val="18"/>
          <w:lang w:val="nl-NL"/>
        </w:rPr>
        <w:t xml:space="preserve"> </w:t>
      </w:r>
      <w:r w:rsidR="00FC5211" w:rsidRPr="00AB226F">
        <w:rPr>
          <w:i/>
          <w:szCs w:val="18"/>
          <w:lang w:val="nl-NL"/>
        </w:rPr>
        <w:t xml:space="preserve">te versturen naar </w:t>
      </w:r>
      <w:r w:rsidRPr="00AB226F">
        <w:rPr>
          <w:i/>
          <w:szCs w:val="18"/>
          <w:lang w:val="nl-NL"/>
        </w:rPr>
        <w:t>Fost Plus</w:t>
      </w:r>
      <w:r w:rsidR="00FC5211" w:rsidRPr="00AB226F">
        <w:rPr>
          <w:i/>
          <w:szCs w:val="18"/>
          <w:lang w:val="nl-NL"/>
        </w:rPr>
        <w:t>, volgens de voorwaarden beschikbaar op de Website</w:t>
      </w:r>
      <w:r w:rsidRPr="00AB226F">
        <w:rPr>
          <w:i/>
          <w:szCs w:val="18"/>
          <w:lang w:val="nl-NL"/>
        </w:rPr>
        <w:t>.</w:t>
      </w:r>
      <w:r w:rsidRPr="00AB226F">
        <w:rPr>
          <w:szCs w:val="18"/>
          <w:lang w:val="nl-NL"/>
        </w:rPr>
        <w:t>”</w:t>
      </w:r>
    </w:p>
    <w:p w14:paraId="2D86B3F5" w14:textId="76F7C793" w:rsidR="002B2612" w:rsidRPr="00AB226F" w:rsidRDefault="00227379" w:rsidP="00C27ABC">
      <w:pPr>
        <w:ind w:left="2124"/>
        <w:rPr>
          <w:lang w:val="nl-NL"/>
        </w:rPr>
      </w:pPr>
      <w:r w:rsidRPr="00AB226F">
        <w:rPr>
          <w:lang w:val="nl-NL"/>
        </w:rPr>
        <w:lastRenderedPageBreak/>
        <w:t>De INTERCOMMUNALE verbindt er zich toe om</w:t>
      </w:r>
      <w:r w:rsidR="00FC5211" w:rsidRPr="00AB226F">
        <w:rPr>
          <w:lang w:val="nl-NL"/>
        </w:rPr>
        <w:t xml:space="preserve"> de leveringsgegevens te controleren en te validere</w:t>
      </w:r>
      <w:r w:rsidR="00B00AC6" w:rsidRPr="00AB226F">
        <w:rPr>
          <w:lang w:val="nl-NL"/>
        </w:rPr>
        <w:t>n, volgens de voorwaarden besch</w:t>
      </w:r>
      <w:r w:rsidR="00FC5211" w:rsidRPr="00AB226F">
        <w:rPr>
          <w:lang w:val="nl-NL"/>
        </w:rPr>
        <w:t>ikbaar op de Website. Gevalideerde</w:t>
      </w:r>
      <w:r w:rsidR="008D6ADC" w:rsidRPr="00AB226F">
        <w:rPr>
          <w:lang w:val="nl-NL"/>
        </w:rPr>
        <w:t xml:space="preserve"> en verrijkte</w:t>
      </w:r>
      <w:r w:rsidR="00FC5211" w:rsidRPr="00AB226F">
        <w:rPr>
          <w:lang w:val="nl-NL"/>
        </w:rPr>
        <w:t xml:space="preserve"> leveringsgegevens kunnen door de </w:t>
      </w:r>
      <w:r w:rsidR="00883A1A" w:rsidRPr="00AB226F">
        <w:rPr>
          <w:lang w:val="nl-NL"/>
        </w:rPr>
        <w:t>ophaler</w:t>
      </w:r>
      <w:r w:rsidR="00FC5211" w:rsidRPr="00AB226F">
        <w:rPr>
          <w:lang w:val="nl-NL"/>
        </w:rPr>
        <w:t xml:space="preserve"> gefactureerd worden.</w:t>
      </w:r>
      <w:r w:rsidR="00883A1A" w:rsidRPr="00AB226F">
        <w:rPr>
          <w:lang w:val="nl-NL"/>
        </w:rPr>
        <w:t xml:space="preserve"> Gevalideerde leveringsbonnen kunnen door </w:t>
      </w:r>
      <w:r w:rsidR="00E229AB" w:rsidRPr="00AB226F">
        <w:rPr>
          <w:lang w:val="nl-NL"/>
        </w:rPr>
        <w:t xml:space="preserve">de </w:t>
      </w:r>
      <w:r w:rsidR="00883A1A" w:rsidRPr="00AB226F">
        <w:rPr>
          <w:lang w:val="nl-NL"/>
        </w:rPr>
        <w:t>ontvanger gefactureerd worden.</w:t>
      </w:r>
      <w:r w:rsidR="00B00AC6" w:rsidRPr="00AB226F">
        <w:rPr>
          <w:lang w:val="nl-NL"/>
        </w:rPr>
        <w:t xml:space="preserve"> </w:t>
      </w:r>
    </w:p>
    <w:p w14:paraId="6C2A40A1" w14:textId="43589774" w:rsidR="00227379" w:rsidRPr="00AB226F" w:rsidRDefault="00B00AC6" w:rsidP="00C27ABC">
      <w:pPr>
        <w:ind w:left="2124"/>
        <w:rPr>
          <w:lang w:val="nl-NL"/>
        </w:rPr>
      </w:pPr>
      <w:r w:rsidRPr="00AB226F">
        <w:rPr>
          <w:lang w:val="nl-NL"/>
        </w:rPr>
        <w:t xml:space="preserve">De informatie omtrent de facturatie </w:t>
      </w:r>
      <w:r w:rsidR="00E229AB" w:rsidRPr="00AB226F">
        <w:rPr>
          <w:lang w:val="nl-NL"/>
        </w:rPr>
        <w:t>is</w:t>
      </w:r>
      <w:r w:rsidRPr="00AB226F">
        <w:rPr>
          <w:lang w:val="nl-NL"/>
        </w:rPr>
        <w:t xml:space="preserve"> beschikbaar in de online applicatie ter inzage van de INTERCOMMUNALE.</w:t>
      </w:r>
      <w:r w:rsidR="00E229AB" w:rsidRPr="00AB226F">
        <w:rPr>
          <w:lang w:val="nl-NL"/>
        </w:rPr>
        <w:t xml:space="preserve"> </w:t>
      </w:r>
      <w:r w:rsidR="00227379" w:rsidRPr="00AB226F">
        <w:rPr>
          <w:lang w:val="nl-NL"/>
        </w:rPr>
        <w:t xml:space="preserve"> </w:t>
      </w:r>
    </w:p>
    <w:p w14:paraId="2259FD74" w14:textId="0B4B6C0A" w:rsidR="00E229AB" w:rsidRPr="00AB226F" w:rsidRDefault="00E229AB" w:rsidP="00C27ABC">
      <w:pPr>
        <w:ind w:left="2124"/>
        <w:rPr>
          <w:lang w:val="nl-NL"/>
        </w:rPr>
      </w:pPr>
      <w:r w:rsidRPr="00AB226F">
        <w:rPr>
          <w:lang w:val="nl-NL"/>
        </w:rPr>
        <w:t>Fost Plus verbindt er zich toe maandelijks een bestelbon (PO of Purchase Order) beschikbaar te stellen.</w:t>
      </w:r>
    </w:p>
    <w:p w14:paraId="6C2A40A6" w14:textId="58F054FB" w:rsidR="00D85FE5" w:rsidRPr="00AB226F" w:rsidRDefault="00421AB1" w:rsidP="00F41BBC">
      <w:pPr>
        <w:pStyle w:val="Titre3"/>
        <w:tabs>
          <w:tab w:val="clear" w:pos="1106"/>
          <w:tab w:val="clear" w:pos="1985"/>
          <w:tab w:val="left" w:pos="2127"/>
          <w:tab w:val="num" w:pos="2552"/>
        </w:tabs>
        <w:ind w:left="2127" w:hanging="709"/>
        <w:rPr>
          <w:lang w:val="nl-NL"/>
        </w:rPr>
      </w:pPr>
      <w:r w:rsidRPr="00AB226F">
        <w:rPr>
          <w:lang w:val="nl-NL"/>
        </w:rPr>
        <w:t>Fo</w:t>
      </w:r>
      <w:r w:rsidR="00227379" w:rsidRPr="00AB226F">
        <w:rPr>
          <w:lang w:val="nl-NL"/>
        </w:rPr>
        <w:t xml:space="preserve">st Plus verbindt er zich toe om deze facturen te </w:t>
      </w:r>
      <w:r w:rsidR="00227379" w:rsidRPr="001D44EE">
        <w:rPr>
          <w:lang w:val="nl-NL"/>
        </w:rPr>
        <w:t xml:space="preserve">betalen binnen </w:t>
      </w:r>
      <w:r w:rsidR="001A2937" w:rsidRPr="001D44EE">
        <w:rPr>
          <w:lang w:val="nl-NL"/>
        </w:rPr>
        <w:t>een termijn van</w:t>
      </w:r>
      <w:r w:rsidR="00227379" w:rsidRPr="001D44EE">
        <w:rPr>
          <w:lang w:val="nl-NL"/>
        </w:rPr>
        <w:t xml:space="preserve"> 30</w:t>
      </w:r>
      <w:r w:rsidR="00BF3CAE" w:rsidRPr="001D44EE">
        <w:rPr>
          <w:lang w:val="nl-NL"/>
        </w:rPr>
        <w:t> </w:t>
      </w:r>
      <w:r w:rsidR="00227379" w:rsidRPr="001D44EE">
        <w:rPr>
          <w:lang w:val="nl-NL"/>
        </w:rPr>
        <w:t>dagen na ontvangst van de factuur door Fost Plus voor zover ze</w:t>
      </w:r>
      <w:r w:rsidR="00C628F4" w:rsidRPr="001D44EE">
        <w:rPr>
          <w:lang w:val="nl-NL"/>
        </w:rPr>
        <w:t xml:space="preserve"> overeenstemmen met de </w:t>
      </w:r>
      <w:r w:rsidR="003C77B8" w:rsidRPr="001D44EE">
        <w:rPr>
          <w:lang w:val="nl-NL"/>
        </w:rPr>
        <w:t>beschikbaar gestelde</w:t>
      </w:r>
      <w:r w:rsidR="00C628F4" w:rsidRPr="001D44EE">
        <w:rPr>
          <w:lang w:val="nl-NL"/>
        </w:rPr>
        <w:t xml:space="preserve"> PO,</w:t>
      </w:r>
      <w:r w:rsidR="00227379" w:rsidRPr="001D44EE">
        <w:rPr>
          <w:lang w:val="nl-NL"/>
        </w:rPr>
        <w:t xml:space="preserve"> correct zijn en voor zover alle </w:t>
      </w:r>
      <w:r w:rsidR="00A54CBD" w:rsidRPr="001D44EE">
        <w:rPr>
          <w:lang w:val="nl-NL"/>
        </w:rPr>
        <w:t xml:space="preserve">gegevens </w:t>
      </w:r>
      <w:r w:rsidR="00227379" w:rsidRPr="001D44EE">
        <w:rPr>
          <w:lang w:val="nl-NL"/>
        </w:rPr>
        <w:t>(</w:t>
      </w:r>
      <w:r w:rsidR="00A54CBD" w:rsidRPr="001D44EE">
        <w:rPr>
          <w:lang w:val="nl-NL"/>
        </w:rPr>
        <w:t>leverings</w:t>
      </w:r>
      <w:r w:rsidR="00227379" w:rsidRPr="001D44EE">
        <w:rPr>
          <w:lang w:val="nl-NL"/>
        </w:rPr>
        <w:t xml:space="preserve">gegevens </w:t>
      </w:r>
      <w:r w:rsidR="00B00AC6" w:rsidRPr="001D44EE">
        <w:rPr>
          <w:lang w:val="nl-NL"/>
        </w:rPr>
        <w:t>in de online applicatie</w:t>
      </w:r>
      <w:r w:rsidR="00227379" w:rsidRPr="001D44EE">
        <w:rPr>
          <w:lang w:val="nl-NL"/>
        </w:rPr>
        <w:t xml:space="preserve">, gevalideerd door </w:t>
      </w:r>
      <w:r w:rsidR="00B00AC6" w:rsidRPr="001D44EE">
        <w:rPr>
          <w:lang w:val="nl-NL"/>
        </w:rPr>
        <w:t>alle partijen</w:t>
      </w:r>
      <w:r w:rsidR="00227379" w:rsidRPr="001D44EE">
        <w:rPr>
          <w:lang w:val="nl-NL"/>
        </w:rPr>
        <w:t>,</w:t>
      </w:r>
      <w:r w:rsidR="00883A1A" w:rsidRPr="001D44EE">
        <w:rPr>
          <w:lang w:val="nl-NL"/>
        </w:rPr>
        <w:t xml:space="preserve"> aangevuld door de dienstverlener,</w:t>
      </w:r>
      <w:r w:rsidR="00227379" w:rsidRPr="001D44EE">
        <w:rPr>
          <w:lang w:val="nl-NL"/>
        </w:rPr>
        <w:t xml:space="preserve"> attesten van Nuttige toepassing van het residu,...) die de goedkeuring van de facturen verantwoorden, in het bezit zijn van Fost Plus binnen de vereiste termijn. </w:t>
      </w:r>
      <w:r w:rsidR="00E51A25" w:rsidRPr="001D44EE">
        <w:rPr>
          <w:lang w:val="nl-NL"/>
        </w:rPr>
        <w:t>Indien</w:t>
      </w:r>
      <w:r w:rsidR="00B00AC6" w:rsidRPr="001D44EE">
        <w:rPr>
          <w:lang w:val="nl-NL"/>
        </w:rPr>
        <w:t xml:space="preserve"> een van de partijen opmerkingen heeft met betrekking tot de facturatie, brengt de partij de</w:t>
      </w:r>
      <w:r w:rsidR="0021611D" w:rsidRPr="001D44EE">
        <w:rPr>
          <w:lang w:val="nl-NL"/>
        </w:rPr>
        <w:t xml:space="preserve"> andere partijen schriftelijk op dehoogte . </w:t>
      </w:r>
      <w:r w:rsidR="00A54CBD" w:rsidRPr="001D44EE">
        <w:rPr>
          <w:lang w:val="nl-NL"/>
        </w:rPr>
        <w:t>Na</w:t>
      </w:r>
      <w:r w:rsidR="0021611D" w:rsidRPr="001D44EE">
        <w:rPr>
          <w:lang w:val="nl-NL"/>
        </w:rPr>
        <w:t xml:space="preserve"> de nodige wijzigingen </w:t>
      </w:r>
      <w:r w:rsidR="00A54CBD" w:rsidRPr="001D44EE">
        <w:rPr>
          <w:lang w:val="nl-NL"/>
        </w:rPr>
        <w:t>in de online applicatie, wordt een rechtzetting uitgevoerd (kredietnota of extra</w:t>
      </w:r>
      <w:r w:rsidR="00A54CBD" w:rsidRPr="00AB226F">
        <w:rPr>
          <w:lang w:val="nl-NL"/>
        </w:rPr>
        <w:t xml:space="preserve"> factuur).</w:t>
      </w:r>
      <w:r w:rsidR="00B00AC6" w:rsidRPr="00AB226F">
        <w:rPr>
          <w:lang w:val="nl-NL"/>
        </w:rPr>
        <w:t xml:space="preserve"> </w:t>
      </w:r>
      <w:r w:rsidR="00227379" w:rsidRPr="00AB226F">
        <w:rPr>
          <w:lang w:val="nl-NL"/>
        </w:rPr>
        <w:t>In geval van betwisting van facturen, verbindt Fost Plus er zich toe het onbetwiste gedeelte van de fa</w:t>
      </w:r>
      <w:r w:rsidR="00BF3CAE" w:rsidRPr="00AB226F">
        <w:rPr>
          <w:lang w:val="nl-NL"/>
        </w:rPr>
        <w:t xml:space="preserve">ctuur binnen een termijn van </w:t>
      </w:r>
      <w:r w:rsidR="00E51A25" w:rsidRPr="00AB226F">
        <w:rPr>
          <w:lang w:val="nl-NL"/>
        </w:rPr>
        <w:t>3</w:t>
      </w:r>
      <w:r w:rsidR="00BF3CAE" w:rsidRPr="00AB226F">
        <w:rPr>
          <w:lang w:val="nl-NL"/>
        </w:rPr>
        <w:t>0 </w:t>
      </w:r>
      <w:r w:rsidR="00227379" w:rsidRPr="00AB226F">
        <w:rPr>
          <w:lang w:val="nl-NL"/>
        </w:rPr>
        <w:t xml:space="preserve">kalenderdagen te rekenen vanaf de datum van ontvangst te betalen. Zelfs indien reeds goedgekeurd en betaald, kunnen de facturen nog het onderwerp uitmaken van correcties die het gevolg zijn van opgeloste geschillen tussen de verschillende partijen omtrent tonnages of ten gevolge van het ontdekken van niet conforme gegevens bij controles. </w:t>
      </w:r>
    </w:p>
    <w:p w14:paraId="6C2A40A7" w14:textId="77777777" w:rsidR="006241A0" w:rsidRPr="00AB226F" w:rsidRDefault="006241A0" w:rsidP="006241A0">
      <w:pPr>
        <w:rPr>
          <w:lang w:val="nl-NL"/>
        </w:rPr>
      </w:pPr>
    </w:p>
    <w:p w14:paraId="6C2A40A8" w14:textId="45EFEADF" w:rsidR="0060134E" w:rsidRPr="00AB226F" w:rsidRDefault="00227379" w:rsidP="00EA7D79">
      <w:pPr>
        <w:pStyle w:val="Titre3"/>
        <w:numPr>
          <w:ilvl w:val="1"/>
          <w:numId w:val="6"/>
        </w:numPr>
        <w:tabs>
          <w:tab w:val="clear" w:pos="1985"/>
          <w:tab w:val="left" w:pos="1418"/>
        </w:tabs>
        <w:spacing w:before="0" w:after="130"/>
        <w:ind w:left="1418" w:hanging="1134"/>
        <w:rPr>
          <w:sz w:val="24"/>
          <w:szCs w:val="24"/>
          <w:lang w:val="nl-NL"/>
        </w:rPr>
      </w:pPr>
      <w:r w:rsidRPr="00AB226F">
        <w:rPr>
          <w:lang w:val="nl-NL"/>
        </w:rPr>
        <w:t xml:space="preserve">Met betrekking tot de vergoeding voor de Selectieve inzameling van Papier-Karton, in het </w:t>
      </w:r>
      <w:r w:rsidR="0020466D" w:rsidRPr="00AB226F">
        <w:rPr>
          <w:lang w:val="nl-NL"/>
        </w:rPr>
        <w:t>geval</w:t>
      </w:r>
      <w:r w:rsidRPr="00AB226F">
        <w:rPr>
          <w:lang w:val="nl-NL"/>
        </w:rPr>
        <w:t xml:space="preserve"> bedoeld in artikel 9.</w:t>
      </w:r>
      <w:r w:rsidR="00B75AA7" w:rsidRPr="00AB226F">
        <w:rPr>
          <w:lang w:val="nl-NL"/>
        </w:rPr>
        <w:t>3</w:t>
      </w:r>
      <w:r w:rsidRPr="00AB226F">
        <w:rPr>
          <w:lang w:val="nl-NL"/>
        </w:rPr>
        <w:t>, blijft de procedure voorzien in artikel 9.</w:t>
      </w:r>
      <w:r w:rsidR="00B75AA7" w:rsidRPr="00AB226F">
        <w:rPr>
          <w:lang w:val="nl-NL"/>
        </w:rPr>
        <w:t>4</w:t>
      </w:r>
      <w:r w:rsidRPr="00AB226F">
        <w:rPr>
          <w:lang w:val="nl-NL"/>
        </w:rPr>
        <w:t xml:space="preserve"> van toepassing</w:t>
      </w:r>
      <w:r w:rsidR="0020466D" w:rsidRPr="00AB226F">
        <w:rPr>
          <w:lang w:val="nl-NL"/>
        </w:rPr>
        <w:t>,</w:t>
      </w:r>
      <w:r w:rsidRPr="00AB226F">
        <w:rPr>
          <w:lang w:val="nl-NL"/>
        </w:rPr>
        <w:t xml:space="preserve"> behoudens de eis dat de INTERCOMMUNALE in het bestek met betrekking tot de Selectieve inzameling van Papier-Karto</w:t>
      </w:r>
      <w:r w:rsidR="00C23119" w:rsidRPr="00AB226F">
        <w:rPr>
          <w:lang w:val="nl-NL"/>
        </w:rPr>
        <w:t xml:space="preserve">n de Operator zal verplichten </w:t>
      </w:r>
      <w:r w:rsidR="00C57872" w:rsidRPr="00AB226F">
        <w:rPr>
          <w:lang w:val="nl-NL"/>
        </w:rPr>
        <w:t>twee</w:t>
      </w:r>
      <w:r w:rsidR="00C23119" w:rsidRPr="00AB226F">
        <w:rPr>
          <w:lang w:val="nl-NL"/>
        </w:rPr>
        <w:t> </w:t>
      </w:r>
      <w:r w:rsidRPr="00AB226F">
        <w:rPr>
          <w:lang w:val="nl-NL"/>
        </w:rPr>
        <w:t>facturen op te maken op de volgende wijze</w:t>
      </w:r>
      <w:r w:rsidR="00B75AA7" w:rsidRPr="00AB226F">
        <w:rPr>
          <w:szCs w:val="18"/>
          <w:lang w:val="nl-NL"/>
        </w:rPr>
        <w:t xml:space="preserve">: </w:t>
      </w:r>
    </w:p>
    <w:p w14:paraId="6C2A40A9" w14:textId="700F2EA3" w:rsidR="00227379" w:rsidRPr="00AB226F" w:rsidRDefault="00227379" w:rsidP="00EA7D79">
      <w:pPr>
        <w:pStyle w:val="Listepuces"/>
        <w:numPr>
          <w:ilvl w:val="0"/>
          <w:numId w:val="1"/>
        </w:numPr>
        <w:tabs>
          <w:tab w:val="clear" w:pos="360"/>
          <w:tab w:val="left" w:pos="1701"/>
          <w:tab w:val="left" w:pos="3402"/>
        </w:tabs>
        <w:ind w:left="1701" w:hanging="284"/>
        <w:rPr>
          <w:szCs w:val="18"/>
          <w:lang w:val="nl-NL"/>
        </w:rPr>
      </w:pPr>
      <w:r w:rsidRPr="00AB226F">
        <w:rPr>
          <w:szCs w:val="18"/>
          <w:lang w:val="nl-NL"/>
        </w:rPr>
        <w:t xml:space="preserve">een eerste factuur op naam van en te versturen naar de INTERCOMMUNALE voor een bedrag dat overeenstemt met </w:t>
      </w:r>
      <w:r w:rsidR="00B77101" w:rsidRPr="00AB226F">
        <w:rPr>
          <w:szCs w:val="18"/>
          <w:lang w:val="nl-NL"/>
        </w:rPr>
        <w:t>56</w:t>
      </w:r>
      <w:r w:rsidRPr="00AB226F">
        <w:rPr>
          <w:szCs w:val="18"/>
          <w:lang w:val="nl-NL"/>
        </w:rPr>
        <w:t>% van het totale bedrag, zijnde het kostenaandeel voor de inzameling van het niet-verpakkingsgedeelte van de gemengde fractie papier en karton; deze factuur zal door de INTERCOMMUNALE betaald worden;</w:t>
      </w:r>
    </w:p>
    <w:p w14:paraId="6C2A40AA" w14:textId="26E4428E" w:rsidR="00227379" w:rsidRPr="00AB226F" w:rsidRDefault="00227379" w:rsidP="00EA7D79">
      <w:pPr>
        <w:pStyle w:val="Listepuces"/>
        <w:numPr>
          <w:ilvl w:val="0"/>
          <w:numId w:val="1"/>
        </w:numPr>
        <w:tabs>
          <w:tab w:val="clear" w:pos="360"/>
          <w:tab w:val="left" w:pos="1701"/>
          <w:tab w:val="left" w:pos="3402"/>
        </w:tabs>
        <w:ind w:left="1701" w:hanging="284"/>
        <w:rPr>
          <w:szCs w:val="18"/>
          <w:lang w:val="nl-NL"/>
        </w:rPr>
      </w:pPr>
      <w:r w:rsidRPr="00AB226F">
        <w:rPr>
          <w:szCs w:val="18"/>
          <w:lang w:val="nl-NL"/>
        </w:rPr>
        <w:t xml:space="preserve">een tweede factuur, op naam van </w:t>
      </w:r>
      <w:r w:rsidR="00A54CBD" w:rsidRPr="00AB226F">
        <w:rPr>
          <w:szCs w:val="18"/>
          <w:lang w:val="nl-NL"/>
        </w:rPr>
        <w:t xml:space="preserve">en te versturen naar </w:t>
      </w:r>
      <w:r w:rsidRPr="00AB226F">
        <w:rPr>
          <w:szCs w:val="18"/>
          <w:lang w:val="nl-NL"/>
        </w:rPr>
        <w:t xml:space="preserve">Fost Plus voor een bedrag dat overeenstemt met </w:t>
      </w:r>
      <w:r w:rsidR="00B77101" w:rsidRPr="00AB226F">
        <w:rPr>
          <w:szCs w:val="18"/>
          <w:lang w:val="nl-NL"/>
        </w:rPr>
        <w:t>44</w:t>
      </w:r>
      <w:r w:rsidRPr="00AB226F">
        <w:rPr>
          <w:szCs w:val="18"/>
          <w:lang w:val="nl-NL"/>
        </w:rPr>
        <w:t>% van het totale bedrag, zijnde het kostenaandeel voor de inzameling van het verpakkingsgedeelte van de gemengde fractie papier en karton. Deze factuur zal door Fost Plus betaald worden.</w:t>
      </w:r>
    </w:p>
    <w:p w14:paraId="1FB80BFE" w14:textId="5CF34988" w:rsidR="00B77101" w:rsidRPr="00AB226F" w:rsidRDefault="00B77101" w:rsidP="00C24781">
      <w:pPr>
        <w:pStyle w:val="Listepuces"/>
        <w:numPr>
          <w:ilvl w:val="0"/>
          <w:numId w:val="0"/>
        </w:numPr>
        <w:tabs>
          <w:tab w:val="left" w:pos="1701"/>
          <w:tab w:val="left" w:pos="3402"/>
        </w:tabs>
        <w:rPr>
          <w:szCs w:val="18"/>
          <w:lang w:val="nl-NL"/>
        </w:rPr>
      </w:pPr>
    </w:p>
    <w:p w14:paraId="6C2A40AB" w14:textId="77777777" w:rsidR="00EA7D79" w:rsidRPr="00AB226F" w:rsidRDefault="00EA7D79" w:rsidP="00EA7D79">
      <w:pPr>
        <w:pStyle w:val="Listepuces"/>
        <w:numPr>
          <w:ilvl w:val="0"/>
          <w:numId w:val="0"/>
        </w:numPr>
        <w:tabs>
          <w:tab w:val="left" w:pos="1701"/>
          <w:tab w:val="left" w:pos="3402"/>
        </w:tabs>
        <w:ind w:left="1701"/>
        <w:rPr>
          <w:szCs w:val="18"/>
          <w:lang w:val="nl-NL"/>
        </w:rPr>
      </w:pPr>
    </w:p>
    <w:p w14:paraId="6C2A40AC" w14:textId="680F736D" w:rsidR="00227379" w:rsidRPr="00AB226F" w:rsidRDefault="00F64388" w:rsidP="00F64388">
      <w:pPr>
        <w:pStyle w:val="Titre2"/>
        <w:ind w:left="1416" w:hanging="1416"/>
        <w:rPr>
          <w:iCs w:val="0"/>
          <w:szCs w:val="26"/>
          <w:lang w:val="nl-NL"/>
        </w:rPr>
      </w:pPr>
      <w:r w:rsidRPr="00AB226F">
        <w:rPr>
          <w:lang w:val="nl-NL"/>
        </w:rPr>
        <w:t>9.6</w:t>
      </w:r>
      <w:r w:rsidRPr="00AB226F">
        <w:rPr>
          <w:lang w:val="nl-NL"/>
        </w:rPr>
        <w:tab/>
      </w:r>
      <w:r w:rsidRPr="00AB226F">
        <w:rPr>
          <w:lang w:val="nl-NL"/>
        </w:rPr>
        <w:tab/>
      </w:r>
      <w:r w:rsidR="00227379" w:rsidRPr="00AB226F">
        <w:rPr>
          <w:iCs w:val="0"/>
          <w:szCs w:val="26"/>
          <w:lang w:val="nl-NL"/>
        </w:rPr>
        <w:t xml:space="preserve">Indien de INTERCOMMUNALE de dienstverlening </w:t>
      </w:r>
      <w:r w:rsidR="0058077B" w:rsidRPr="00AB226F">
        <w:rPr>
          <w:iCs w:val="0"/>
          <w:szCs w:val="26"/>
          <w:lang w:val="nl-NL"/>
        </w:rPr>
        <w:t xml:space="preserve">geheel of gedeeltelijk </w:t>
      </w:r>
      <w:r w:rsidR="00227379" w:rsidRPr="00AB226F">
        <w:rPr>
          <w:iCs w:val="0"/>
          <w:szCs w:val="26"/>
          <w:lang w:val="nl-NL"/>
        </w:rPr>
        <w:t>uitvoert met eigen middelen, blijven de in artikels 9.</w:t>
      </w:r>
      <w:r w:rsidR="00607B45" w:rsidRPr="00AB226F">
        <w:rPr>
          <w:iCs w:val="0"/>
          <w:szCs w:val="26"/>
          <w:lang w:val="nl-NL"/>
        </w:rPr>
        <w:t>4</w:t>
      </w:r>
      <w:r w:rsidR="00227379" w:rsidRPr="00AB226F">
        <w:rPr>
          <w:iCs w:val="0"/>
          <w:szCs w:val="26"/>
          <w:lang w:val="nl-NL"/>
        </w:rPr>
        <w:t xml:space="preserve"> en 9.</w:t>
      </w:r>
      <w:r w:rsidR="00607B45" w:rsidRPr="00AB226F">
        <w:rPr>
          <w:iCs w:val="0"/>
          <w:szCs w:val="26"/>
          <w:lang w:val="nl-NL"/>
        </w:rPr>
        <w:t>5</w:t>
      </w:r>
      <w:r w:rsidR="00227379" w:rsidRPr="00AB226F">
        <w:rPr>
          <w:iCs w:val="0"/>
          <w:szCs w:val="26"/>
          <w:lang w:val="nl-NL"/>
        </w:rPr>
        <w:t xml:space="preserve"> omschreven bepalingen</w:t>
      </w:r>
      <w:r w:rsidR="002E39CD" w:rsidRPr="00AB226F">
        <w:rPr>
          <w:iCs w:val="0"/>
          <w:szCs w:val="26"/>
          <w:lang w:val="nl-NL"/>
        </w:rPr>
        <w:t xml:space="preserve"> met betrekking tot de betaling van de dienstverlening en het innen van de boetes</w:t>
      </w:r>
      <w:r w:rsidR="00227379" w:rsidRPr="00AB226F">
        <w:rPr>
          <w:iCs w:val="0"/>
          <w:szCs w:val="26"/>
          <w:lang w:val="nl-NL"/>
        </w:rPr>
        <w:t xml:space="preserve"> </w:t>
      </w:r>
      <w:r w:rsidR="00227379" w:rsidRPr="00AB226F">
        <w:rPr>
          <w:i/>
          <w:iCs w:val="0"/>
          <w:szCs w:val="26"/>
          <w:lang w:val="nl-NL"/>
        </w:rPr>
        <w:t>mutatis mutandis</w:t>
      </w:r>
      <w:r w:rsidR="00B75AA7" w:rsidRPr="00AB226F">
        <w:rPr>
          <w:i/>
          <w:iCs w:val="0"/>
          <w:szCs w:val="26"/>
          <w:lang w:val="nl-NL"/>
        </w:rPr>
        <w:t xml:space="preserve"> </w:t>
      </w:r>
      <w:r w:rsidR="00227379" w:rsidRPr="00AB226F">
        <w:rPr>
          <w:iCs w:val="0"/>
          <w:szCs w:val="26"/>
          <w:lang w:val="nl-NL"/>
        </w:rPr>
        <w:t xml:space="preserve">van kracht op de werkwijze tussen de INTERCOMMUNALE en Fost Plus. Fost Plus </w:t>
      </w:r>
      <w:r w:rsidR="00406C51" w:rsidRPr="00AB226F">
        <w:rPr>
          <w:iCs w:val="0"/>
          <w:szCs w:val="26"/>
          <w:lang w:val="nl-NL"/>
        </w:rPr>
        <w:t xml:space="preserve">kan </w:t>
      </w:r>
      <w:r w:rsidR="00FA09E7" w:rsidRPr="00AB226F">
        <w:rPr>
          <w:iCs w:val="0"/>
          <w:szCs w:val="26"/>
          <w:lang w:val="nl-NL"/>
        </w:rPr>
        <w:t xml:space="preserve">bepaalde </w:t>
      </w:r>
      <w:r w:rsidR="00607B45" w:rsidRPr="00AB226F">
        <w:rPr>
          <w:iCs w:val="0"/>
          <w:szCs w:val="26"/>
          <w:lang w:val="nl-NL"/>
        </w:rPr>
        <w:t>boetes</w:t>
      </w:r>
      <w:r w:rsidR="00F22C69" w:rsidRPr="00AB226F">
        <w:rPr>
          <w:iCs w:val="0"/>
          <w:szCs w:val="26"/>
          <w:lang w:val="nl-NL"/>
        </w:rPr>
        <w:t xml:space="preserve"> aan de INTERCOMMUNALE opleggen en factureren</w:t>
      </w:r>
      <w:r w:rsidR="00FA09E7" w:rsidRPr="00AB226F">
        <w:rPr>
          <w:iCs w:val="0"/>
          <w:szCs w:val="26"/>
          <w:lang w:val="nl-NL"/>
        </w:rPr>
        <w:t>,</w:t>
      </w:r>
      <w:r w:rsidR="00607B45" w:rsidRPr="00AB226F">
        <w:rPr>
          <w:iCs w:val="0"/>
          <w:szCs w:val="26"/>
          <w:lang w:val="nl-NL"/>
        </w:rPr>
        <w:t xml:space="preserve"> </w:t>
      </w:r>
      <w:r w:rsidR="00F22C69" w:rsidRPr="00AB226F">
        <w:rPr>
          <w:iCs w:val="0"/>
          <w:szCs w:val="26"/>
          <w:lang w:val="nl-NL"/>
        </w:rPr>
        <w:t>zoals</w:t>
      </w:r>
      <w:r w:rsidR="00406C51" w:rsidRPr="00AB226F">
        <w:rPr>
          <w:iCs w:val="0"/>
          <w:szCs w:val="26"/>
          <w:lang w:val="nl-NL"/>
        </w:rPr>
        <w:t xml:space="preserve"> voorzien in de modelbestekken opgenomen in </w:t>
      </w:r>
      <w:r w:rsidR="00570860" w:rsidRPr="00AB226F">
        <w:rPr>
          <w:iCs w:val="0"/>
          <w:szCs w:val="26"/>
          <w:lang w:val="nl-NL"/>
        </w:rPr>
        <w:t>B</w:t>
      </w:r>
      <w:r w:rsidR="006444AF" w:rsidRPr="00AB226F">
        <w:rPr>
          <w:iCs w:val="0"/>
          <w:szCs w:val="26"/>
          <w:lang w:val="nl-NL"/>
        </w:rPr>
        <w:t>ijlage </w:t>
      </w:r>
      <w:r w:rsidR="00406C51" w:rsidRPr="00AB226F">
        <w:rPr>
          <w:iCs w:val="0"/>
          <w:szCs w:val="26"/>
          <w:lang w:val="nl-NL"/>
        </w:rPr>
        <w:t>13</w:t>
      </w:r>
      <w:r w:rsidR="00570860" w:rsidRPr="00AB226F">
        <w:rPr>
          <w:iCs w:val="0"/>
          <w:szCs w:val="26"/>
          <w:lang w:val="nl-NL"/>
        </w:rPr>
        <w:t xml:space="preserve"> bij deze Overeenkomst</w:t>
      </w:r>
      <w:r w:rsidR="006721C1" w:rsidRPr="00AB226F">
        <w:rPr>
          <w:iCs w:val="0"/>
          <w:szCs w:val="26"/>
          <w:lang w:val="nl-NL"/>
        </w:rPr>
        <w:t xml:space="preserve">. </w:t>
      </w:r>
    </w:p>
    <w:p w14:paraId="6C2A40AD" w14:textId="544F4532" w:rsidR="00713D50" w:rsidRPr="00AB226F" w:rsidRDefault="006721C1" w:rsidP="002A154E">
      <w:pPr>
        <w:pStyle w:val="Titre1"/>
        <w:rPr>
          <w:lang w:val="nl-NL"/>
        </w:rPr>
      </w:pPr>
      <w:bookmarkStart w:id="26" w:name="_Toc249347772"/>
      <w:r w:rsidRPr="00AB226F">
        <w:rPr>
          <w:lang w:val="nl-NL"/>
        </w:rPr>
        <w:lastRenderedPageBreak/>
        <w:t xml:space="preserve">PMD RESIDU </w:t>
      </w:r>
      <w:r w:rsidR="00227379" w:rsidRPr="00AB226F">
        <w:rPr>
          <w:lang w:val="nl-NL"/>
        </w:rPr>
        <w:t xml:space="preserve"> </w:t>
      </w:r>
      <w:r w:rsidR="00227379" w:rsidRPr="00AB226F">
        <w:rPr>
          <w:sz w:val="34"/>
          <w:szCs w:val="34"/>
          <w:bdr w:val="single" w:sz="4" w:space="0" w:color="000000"/>
          <w:lang w:val="nl-NL"/>
        </w:rPr>
        <w:t>A</w:t>
      </w:r>
      <w:bookmarkEnd w:id="26"/>
    </w:p>
    <w:p w14:paraId="7E6B8DA0" w14:textId="0A87CC12" w:rsidR="00E923AA" w:rsidRPr="00AB226F" w:rsidRDefault="00227379" w:rsidP="00E923AA">
      <w:pPr>
        <w:pStyle w:val="Titre3"/>
        <w:numPr>
          <w:ilvl w:val="1"/>
          <w:numId w:val="6"/>
        </w:numPr>
        <w:tabs>
          <w:tab w:val="clear" w:pos="1985"/>
          <w:tab w:val="left" w:pos="1418"/>
        </w:tabs>
        <w:spacing w:before="0" w:after="130"/>
        <w:ind w:left="1418" w:hanging="1134"/>
        <w:rPr>
          <w:lang w:val="nl-NL"/>
        </w:rPr>
      </w:pPr>
      <w:r w:rsidRPr="00AB226F">
        <w:rPr>
          <w:lang w:val="nl-NL"/>
        </w:rPr>
        <w:t xml:space="preserve">In het kader van hun gezamenlijke verantwoordelijkheid komen </w:t>
      </w:r>
      <w:r w:rsidR="008D2543" w:rsidRPr="00AB226F">
        <w:rPr>
          <w:lang w:val="nl-NL"/>
        </w:rPr>
        <w:t>P</w:t>
      </w:r>
      <w:r w:rsidRPr="00AB226F">
        <w:rPr>
          <w:lang w:val="nl-NL"/>
        </w:rPr>
        <w:t xml:space="preserve">artijen overeen </w:t>
      </w:r>
      <w:r w:rsidR="00A06C6A" w:rsidRPr="00AB226F">
        <w:rPr>
          <w:lang w:val="nl-NL"/>
        </w:rPr>
        <w:t xml:space="preserve">om de nodige acties uit te voeren om de kwaliteit van het ingezamelde </w:t>
      </w:r>
      <w:r w:rsidR="00570860" w:rsidRPr="00AB226F">
        <w:rPr>
          <w:lang w:val="nl-NL"/>
        </w:rPr>
        <w:t xml:space="preserve">en gesorteerde </w:t>
      </w:r>
      <w:r w:rsidR="00A06C6A" w:rsidRPr="00AB226F">
        <w:rPr>
          <w:lang w:val="nl-NL"/>
        </w:rPr>
        <w:t>PMD te verzekeren.</w:t>
      </w:r>
      <w:r w:rsidR="00E923AA" w:rsidRPr="00AB226F">
        <w:rPr>
          <w:lang w:val="nl-NL"/>
        </w:rPr>
        <w:t xml:space="preserve"> Fost Plus zal een nauwkeurige monitoring uitvoeren van de samenstelling van het huishoudelijke PMD-sorteerresidu.</w:t>
      </w:r>
    </w:p>
    <w:p w14:paraId="6C2A40BD" w14:textId="44036DC5" w:rsidR="00227379" w:rsidRPr="00AB226F" w:rsidRDefault="00227379" w:rsidP="00CF3A49">
      <w:pPr>
        <w:pStyle w:val="Titre1"/>
        <w:numPr>
          <w:ilvl w:val="0"/>
          <w:numId w:val="0"/>
        </w:numPr>
        <w:rPr>
          <w:szCs w:val="18"/>
          <w:lang w:val="nl-NL"/>
        </w:rPr>
      </w:pPr>
      <w:bookmarkStart w:id="27" w:name="_Toc197937284"/>
      <w:bookmarkStart w:id="28" w:name="_Toc197937347"/>
      <w:bookmarkEnd w:id="27"/>
      <w:bookmarkEnd w:id="28"/>
    </w:p>
    <w:p w14:paraId="6C2A40BE" w14:textId="52970046" w:rsidR="00713D50" w:rsidRPr="00AB226F" w:rsidRDefault="00227379" w:rsidP="007A20A7">
      <w:pPr>
        <w:pStyle w:val="Titre1"/>
        <w:tabs>
          <w:tab w:val="clear" w:pos="1418"/>
        </w:tabs>
        <w:ind w:left="1418" w:hanging="1418"/>
        <w:rPr>
          <w:lang w:val="nl-NL"/>
        </w:rPr>
      </w:pPr>
      <w:bookmarkStart w:id="29" w:name="_Toc249347774"/>
      <w:r w:rsidRPr="00AB226F">
        <w:rPr>
          <w:lang w:val="nl-NL"/>
        </w:rPr>
        <w:t>INZAMELING, RECYCLAGE EN</w:t>
      </w:r>
      <w:r w:rsidR="007A20A7" w:rsidRPr="00AB226F">
        <w:rPr>
          <w:lang w:val="nl-NL"/>
        </w:rPr>
        <w:t xml:space="preserve"> VERGOEDING VAN ANDER BIJKOMEND</w:t>
      </w:r>
      <w:r w:rsidR="002C1B0F" w:rsidRPr="00AB226F">
        <w:rPr>
          <w:lang w:val="nl-NL"/>
        </w:rPr>
        <w:t xml:space="preserve"> </w:t>
      </w:r>
      <w:r w:rsidR="00B71C6A" w:rsidRPr="00AB226F">
        <w:rPr>
          <w:lang w:val="nl-NL"/>
        </w:rPr>
        <w:t>VERPAKKINGSAFVAL VAN HUISHOUDELIJKE OORSPRONG</w:t>
      </w:r>
      <w:r w:rsidRPr="00AB226F">
        <w:rPr>
          <w:lang w:val="nl-NL"/>
        </w:rPr>
        <w:t xml:space="preserve">  </w:t>
      </w:r>
      <w:bookmarkEnd w:id="29"/>
      <w:r w:rsidR="00322B22" w:rsidRPr="00AB226F">
        <w:rPr>
          <w:iCs/>
          <w:kern w:val="0"/>
          <w:sz w:val="34"/>
          <w:szCs w:val="34"/>
          <w:bdr w:val="single" w:sz="4" w:space="0" w:color="000000"/>
          <w:lang w:val="nl-NL"/>
        </w:rPr>
        <w:t xml:space="preserve">B </w:t>
      </w:r>
    </w:p>
    <w:p w14:paraId="2202A559" w14:textId="602BD86C" w:rsidR="00A71481" w:rsidRPr="00AB226F" w:rsidRDefault="00227379" w:rsidP="00E73961">
      <w:pPr>
        <w:pStyle w:val="Titre3"/>
        <w:numPr>
          <w:ilvl w:val="1"/>
          <w:numId w:val="6"/>
        </w:numPr>
        <w:tabs>
          <w:tab w:val="clear" w:pos="1985"/>
          <w:tab w:val="left" w:pos="1418"/>
        </w:tabs>
        <w:spacing w:before="0" w:after="130"/>
        <w:ind w:left="1418" w:hanging="1134"/>
        <w:rPr>
          <w:lang w:val="nl-NL"/>
        </w:rPr>
      </w:pPr>
      <w:r w:rsidRPr="00AB226F">
        <w:rPr>
          <w:lang w:val="nl-NL"/>
        </w:rPr>
        <w:t xml:space="preserve">Als de INTERCOMMUNALE </w:t>
      </w:r>
      <w:r w:rsidR="0072378C" w:rsidRPr="00AB226F">
        <w:rPr>
          <w:lang w:val="nl-NL"/>
        </w:rPr>
        <w:t>een</w:t>
      </w:r>
      <w:r w:rsidRPr="00AB226F">
        <w:rPr>
          <w:lang w:val="nl-NL"/>
        </w:rPr>
        <w:t xml:space="preserve"> scenario </w:t>
      </w:r>
      <w:r w:rsidR="00DC3405" w:rsidRPr="00AB226F">
        <w:rPr>
          <w:lang w:val="nl-NL"/>
        </w:rPr>
        <w:t xml:space="preserve">zoals </w:t>
      </w:r>
      <w:r w:rsidRPr="00AB226F">
        <w:rPr>
          <w:lang w:val="nl-NL"/>
        </w:rPr>
        <w:t xml:space="preserve">voorzien in </w:t>
      </w:r>
      <w:r w:rsidR="000A1360" w:rsidRPr="00AB226F">
        <w:rPr>
          <w:lang w:val="nl-NL"/>
        </w:rPr>
        <w:t>B</w:t>
      </w:r>
      <w:r w:rsidR="007A20A7" w:rsidRPr="00AB226F">
        <w:rPr>
          <w:lang w:val="nl-NL"/>
        </w:rPr>
        <w:t>ijlage </w:t>
      </w:r>
      <w:r w:rsidRPr="00AB226F">
        <w:rPr>
          <w:lang w:val="nl-NL"/>
        </w:rPr>
        <w:t>4</w:t>
      </w:r>
      <w:r w:rsidR="00DC3405" w:rsidRPr="00AB226F">
        <w:rPr>
          <w:lang w:val="nl-NL"/>
        </w:rPr>
        <w:t xml:space="preserve"> bij deze Overeenkomst</w:t>
      </w:r>
      <w:r w:rsidRPr="00AB226F">
        <w:rPr>
          <w:lang w:val="nl-NL"/>
        </w:rPr>
        <w:t xml:space="preserve"> </w:t>
      </w:r>
      <w:r w:rsidRPr="00E21FE5">
        <w:rPr>
          <w:lang w:val="nl-NL"/>
        </w:rPr>
        <w:t>toepast als basis</w:t>
      </w:r>
      <w:r w:rsidR="00E03470" w:rsidRPr="00E21FE5">
        <w:rPr>
          <w:lang w:val="nl-NL"/>
        </w:rPr>
        <w:t>s</w:t>
      </w:r>
      <w:r w:rsidRPr="00E21FE5">
        <w:rPr>
          <w:lang w:val="nl-NL"/>
        </w:rPr>
        <w:t xml:space="preserve">cenario, en dit aanvult met een bijkomende inzameling van </w:t>
      </w:r>
      <w:r w:rsidR="00B71C6A" w:rsidRPr="00E21FE5">
        <w:rPr>
          <w:rFonts w:cs="Times New Roman"/>
          <w:iCs/>
          <w:lang w:val="nl-NL"/>
        </w:rPr>
        <w:t>Verpakkingsafval van huishoudelijke oorsprong</w:t>
      </w:r>
      <w:r w:rsidRPr="00E21FE5">
        <w:rPr>
          <w:lang w:val="nl-NL"/>
        </w:rPr>
        <w:t xml:space="preserve">, </w:t>
      </w:r>
      <w:r w:rsidR="00E51A25" w:rsidRPr="00E21FE5">
        <w:rPr>
          <w:lang w:val="nl-NL"/>
        </w:rPr>
        <w:t>betaalt</w:t>
      </w:r>
      <w:r w:rsidR="00417400" w:rsidRPr="00E21FE5">
        <w:rPr>
          <w:lang w:val="nl-NL"/>
        </w:rPr>
        <w:t xml:space="preserve"> </w:t>
      </w:r>
      <w:r w:rsidRPr="00E21FE5">
        <w:rPr>
          <w:lang w:val="nl-NL"/>
        </w:rPr>
        <w:t>Fost Plus</w:t>
      </w:r>
      <w:r w:rsidR="00421AB1" w:rsidRPr="00E21FE5">
        <w:rPr>
          <w:lang w:val="nl-NL"/>
        </w:rPr>
        <w:t>, mits voldaan is aan de bepalingen in de erkenning,</w:t>
      </w:r>
      <w:r w:rsidR="00417400" w:rsidRPr="00E21FE5">
        <w:rPr>
          <w:lang w:val="nl-NL"/>
        </w:rPr>
        <w:t xml:space="preserve"> een bijdrage voor de daadwerkelijk </w:t>
      </w:r>
      <w:r w:rsidR="001838A2" w:rsidRPr="00E21FE5">
        <w:rPr>
          <w:lang w:val="nl-NL"/>
        </w:rPr>
        <w:t>mechanisch</w:t>
      </w:r>
      <w:r w:rsidR="001838A2" w:rsidRPr="00E21FE5">
        <w:t xml:space="preserve">, </w:t>
      </w:r>
      <w:r w:rsidR="00417400" w:rsidRPr="00E21FE5">
        <w:rPr>
          <w:lang w:val="nl-NL"/>
        </w:rPr>
        <w:t>gerecycleerde</w:t>
      </w:r>
      <w:r w:rsidR="00417400" w:rsidRPr="00AB226F">
        <w:rPr>
          <w:lang w:val="nl-NL"/>
        </w:rPr>
        <w:t xml:space="preserve"> tonnages van het betrokken materiaal, wat betreft het aandeel huishoudelijke verpakkingen en dit als tegenprestatie voor het opnemen van deze tonnages in de recyclageresultaten. </w:t>
      </w:r>
    </w:p>
    <w:p w14:paraId="6C2A40BF" w14:textId="5A029E9E" w:rsidR="00227379" w:rsidRPr="00AB226F" w:rsidRDefault="00E51A25" w:rsidP="00C06BD4">
      <w:pPr>
        <w:pStyle w:val="Titre3"/>
        <w:numPr>
          <w:ilvl w:val="0"/>
          <w:numId w:val="0"/>
        </w:numPr>
        <w:tabs>
          <w:tab w:val="clear" w:pos="1985"/>
          <w:tab w:val="left" w:pos="1418"/>
        </w:tabs>
        <w:spacing w:before="0" w:after="130"/>
        <w:ind w:left="1416" w:hanging="398"/>
        <w:rPr>
          <w:lang w:val="nl-NL"/>
        </w:rPr>
      </w:pPr>
      <w:r w:rsidRPr="00AB226F">
        <w:rPr>
          <w:lang w:val="nl-NL"/>
        </w:rPr>
        <w:tab/>
      </w:r>
      <w:r w:rsidR="00537733" w:rsidRPr="00E21FE5">
        <w:rPr>
          <w:lang w:val="nl-NL"/>
        </w:rPr>
        <w:t>In toepassing van artikel 8 van de erkenning, betaalt Fost Plus</w:t>
      </w:r>
      <w:r w:rsidR="00421AB1" w:rsidRPr="00E21FE5">
        <w:rPr>
          <w:lang w:val="nl-NL"/>
        </w:rPr>
        <w:t>, mits voldaan is aan de bepalingen in de erkenning</w:t>
      </w:r>
      <w:r w:rsidR="00537733" w:rsidRPr="00E21FE5">
        <w:rPr>
          <w:lang w:val="nl-NL"/>
        </w:rPr>
        <w:t>, i</w:t>
      </w:r>
      <w:r w:rsidR="00906E84" w:rsidRPr="00E21FE5">
        <w:rPr>
          <w:lang w:val="nl-NL"/>
        </w:rPr>
        <w:t>n</w:t>
      </w:r>
      <w:r w:rsidRPr="00E21FE5">
        <w:rPr>
          <w:lang w:val="nl-NL"/>
        </w:rPr>
        <w:t xml:space="preserve"> het </w:t>
      </w:r>
      <w:r w:rsidR="00906E84" w:rsidRPr="00E21FE5">
        <w:rPr>
          <w:lang w:val="nl-NL"/>
        </w:rPr>
        <w:t>geval van klassiek PMD, v</w:t>
      </w:r>
      <w:r w:rsidR="00417400" w:rsidRPr="00E21FE5">
        <w:rPr>
          <w:lang w:val="nl-NL"/>
        </w:rPr>
        <w:t>oor de folies en de gemengde restplastics</w:t>
      </w:r>
      <w:r w:rsidR="00906E84" w:rsidRPr="00E21FE5">
        <w:rPr>
          <w:lang w:val="nl-NL"/>
        </w:rPr>
        <w:t>,</w:t>
      </w:r>
      <w:r w:rsidR="00417400" w:rsidRPr="00E21FE5">
        <w:rPr>
          <w:lang w:val="nl-NL"/>
        </w:rPr>
        <w:t xml:space="preserve"> al dan niet ingezameld via de roze zak,</w:t>
      </w:r>
      <w:r w:rsidR="00417400" w:rsidRPr="00AB226F">
        <w:rPr>
          <w:lang w:val="nl-NL"/>
        </w:rPr>
        <w:t xml:space="preserve"> een forfaitaire vergoeding van 460</w:t>
      </w:r>
      <w:r w:rsidR="00F84FCA" w:rsidRPr="00AB226F">
        <w:rPr>
          <w:lang w:val="nl-NL"/>
        </w:rPr>
        <w:t xml:space="preserve"> </w:t>
      </w:r>
      <w:r w:rsidR="00C604AC" w:rsidRPr="00AB226F">
        <w:rPr>
          <w:lang w:val="nl-NL"/>
        </w:rPr>
        <w:t>EUR</w:t>
      </w:r>
      <w:r w:rsidR="00417400" w:rsidRPr="00AB226F">
        <w:rPr>
          <w:lang w:val="nl-NL"/>
        </w:rPr>
        <w:t>/t</w:t>
      </w:r>
      <w:r w:rsidR="00C604AC" w:rsidRPr="00AB226F">
        <w:rPr>
          <w:lang w:val="nl-NL"/>
        </w:rPr>
        <w:t xml:space="preserve">, exclusief BTW, </w:t>
      </w:r>
      <w:r w:rsidR="00417400" w:rsidRPr="00AB226F">
        <w:rPr>
          <w:lang w:val="nl-NL"/>
        </w:rPr>
        <w:t xml:space="preserve"> voor de huis-aan-huis inzameling en 260 </w:t>
      </w:r>
      <w:r w:rsidR="00C604AC" w:rsidRPr="00AB226F">
        <w:rPr>
          <w:lang w:val="nl-NL"/>
        </w:rPr>
        <w:t>EUR</w:t>
      </w:r>
      <w:r w:rsidR="00417400" w:rsidRPr="00AB226F">
        <w:rPr>
          <w:lang w:val="nl-NL"/>
        </w:rPr>
        <w:t>/t</w:t>
      </w:r>
      <w:r w:rsidR="00C604AC" w:rsidRPr="00AB226F">
        <w:rPr>
          <w:lang w:val="nl-NL"/>
        </w:rPr>
        <w:t>, exclusief BTW,</w:t>
      </w:r>
      <w:r w:rsidR="00417400" w:rsidRPr="00AB226F">
        <w:rPr>
          <w:lang w:val="nl-NL"/>
        </w:rPr>
        <w:t xml:space="preserve"> voor inzameling via recyclagepark</w:t>
      </w:r>
      <w:r w:rsidR="00906E84" w:rsidRPr="00AB226F">
        <w:rPr>
          <w:lang w:val="nl-NL"/>
        </w:rPr>
        <w:t xml:space="preserve">. Zowel in geval van inzameling van klassiek PMD als van PMD volgens de nieuwe definitie, zal dit tarief voor inzameling via recyclageparken ook gelden voor marginale stromen als EPS en kurken van wijnflessen. </w:t>
      </w:r>
    </w:p>
    <w:p w14:paraId="45106BBC" w14:textId="700B4430" w:rsidR="00537733" w:rsidRPr="00E21FE5" w:rsidRDefault="00537733" w:rsidP="00537733">
      <w:pPr>
        <w:pStyle w:val="Titre3"/>
        <w:numPr>
          <w:ilvl w:val="0"/>
          <w:numId w:val="0"/>
        </w:numPr>
        <w:tabs>
          <w:tab w:val="clear" w:pos="1985"/>
          <w:tab w:val="left" w:pos="1418"/>
        </w:tabs>
        <w:spacing w:before="0" w:after="130"/>
        <w:ind w:left="1418"/>
        <w:rPr>
          <w:lang w:val="nl-NL"/>
        </w:rPr>
      </w:pPr>
      <w:r w:rsidRPr="00E21FE5">
        <w:rPr>
          <w:lang w:val="nl-NL"/>
        </w:rPr>
        <w:t>In toepassing van artikel 6 van de erkenning, wordt een aanvullende inzameling vergoed aan het variabel deel van de vergoeding voor het basisscenario of van de referentiekost.</w:t>
      </w:r>
    </w:p>
    <w:p w14:paraId="6C2A40C0" w14:textId="035A51E4" w:rsidR="00227379" w:rsidRPr="00E21FE5" w:rsidRDefault="00227379" w:rsidP="00E73961">
      <w:pPr>
        <w:pStyle w:val="Titre3"/>
        <w:numPr>
          <w:ilvl w:val="1"/>
          <w:numId w:val="6"/>
        </w:numPr>
        <w:tabs>
          <w:tab w:val="clear" w:pos="1985"/>
          <w:tab w:val="left" w:pos="1418"/>
        </w:tabs>
        <w:spacing w:before="0" w:after="130"/>
        <w:ind w:left="1418" w:hanging="1134"/>
        <w:rPr>
          <w:lang w:val="nl-NL"/>
        </w:rPr>
      </w:pPr>
      <w:r w:rsidRPr="00AB226F">
        <w:rPr>
          <w:lang w:val="nl-NL"/>
        </w:rPr>
        <w:t xml:space="preserve">Ingeval de bijkomende ingezamelde tonnages afkomstig zijn uit een gemengde stroom huishoudelijk/bedrijfsmatig </w:t>
      </w:r>
      <w:r w:rsidR="008963A1" w:rsidRPr="00AB226F">
        <w:rPr>
          <w:lang w:val="nl-NL"/>
        </w:rPr>
        <w:t xml:space="preserve">afval </w:t>
      </w:r>
      <w:r w:rsidRPr="00AB226F">
        <w:rPr>
          <w:lang w:val="nl-NL"/>
        </w:rPr>
        <w:t xml:space="preserve">en/of </w:t>
      </w:r>
      <w:r w:rsidR="008963A1" w:rsidRPr="00AB226F">
        <w:rPr>
          <w:lang w:val="nl-NL"/>
        </w:rPr>
        <w:t xml:space="preserve">een gemengde stroom </w:t>
      </w:r>
      <w:r w:rsidRPr="00AB226F">
        <w:rPr>
          <w:lang w:val="nl-NL"/>
        </w:rPr>
        <w:t xml:space="preserve">verpakkingen/niet-verpakkingen, </w:t>
      </w:r>
      <w:r w:rsidRPr="00E21FE5">
        <w:rPr>
          <w:lang w:val="nl-NL"/>
        </w:rPr>
        <w:t xml:space="preserve">dan zal het gehalte aan </w:t>
      </w:r>
      <w:r w:rsidR="00D04D8F" w:rsidRPr="00E21FE5">
        <w:rPr>
          <w:rFonts w:cs="Times New Roman"/>
          <w:iCs/>
          <w:lang w:val="nl-NL"/>
        </w:rPr>
        <w:t>Verpakkingsafval van huishoudelijke oorsprong</w:t>
      </w:r>
      <w:r w:rsidR="00D04D8F" w:rsidRPr="00E21FE5" w:rsidDel="00D04D8F">
        <w:rPr>
          <w:lang w:val="nl-NL"/>
        </w:rPr>
        <w:t xml:space="preserve"> </w:t>
      </w:r>
      <w:r w:rsidRPr="00E21FE5">
        <w:rPr>
          <w:lang w:val="nl-NL"/>
        </w:rPr>
        <w:t>forfaitair door de I</w:t>
      </w:r>
      <w:r w:rsidR="004D7D4B" w:rsidRPr="00E21FE5">
        <w:rPr>
          <w:lang w:val="nl-NL"/>
        </w:rPr>
        <w:t>VC</w:t>
      </w:r>
      <w:r w:rsidRPr="00E21FE5">
        <w:rPr>
          <w:lang w:val="nl-NL"/>
        </w:rPr>
        <w:t xml:space="preserve"> worden vastgelegd aan de hand van de resultaten van een sor</w:t>
      </w:r>
      <w:r w:rsidR="00E05F6A" w:rsidRPr="00E21FE5">
        <w:rPr>
          <w:lang w:val="nl-NL"/>
        </w:rPr>
        <w:t xml:space="preserve">teerproef die </w:t>
      </w:r>
      <w:r w:rsidR="00251A8A" w:rsidRPr="00E21FE5">
        <w:rPr>
          <w:lang w:val="nl-NL"/>
        </w:rPr>
        <w:t xml:space="preserve">minstens 1 keer per jaar </w:t>
      </w:r>
      <w:r w:rsidR="00E05F6A" w:rsidRPr="00E21FE5">
        <w:rPr>
          <w:lang w:val="nl-NL"/>
        </w:rPr>
        <w:t xml:space="preserve">wordt uitgevoerd </w:t>
      </w:r>
      <w:r w:rsidRPr="00E21FE5">
        <w:rPr>
          <w:lang w:val="nl-NL"/>
        </w:rPr>
        <w:t xml:space="preserve">voor rekening </w:t>
      </w:r>
      <w:r w:rsidR="0096525B" w:rsidRPr="00E21FE5">
        <w:rPr>
          <w:lang w:val="nl-NL"/>
        </w:rPr>
        <w:t>en op kosten van</w:t>
      </w:r>
      <w:r w:rsidRPr="00E21FE5">
        <w:rPr>
          <w:lang w:val="nl-NL"/>
        </w:rPr>
        <w:t xml:space="preserve"> </w:t>
      </w:r>
      <w:r w:rsidR="00A12A53" w:rsidRPr="00E21FE5">
        <w:rPr>
          <w:lang w:val="nl-NL"/>
        </w:rPr>
        <w:t xml:space="preserve">Fost Plus, onder de supervisie van Fost Plus, </w:t>
      </w:r>
      <w:r w:rsidRPr="00E21FE5">
        <w:rPr>
          <w:lang w:val="nl-NL"/>
        </w:rPr>
        <w:t>de INTERCOMMUNALE en de IVC.</w:t>
      </w:r>
    </w:p>
    <w:p w14:paraId="6C2A40C1" w14:textId="43FE17A8" w:rsidR="0072378C" w:rsidRPr="00AB226F" w:rsidRDefault="00227379" w:rsidP="00E73961">
      <w:pPr>
        <w:pStyle w:val="Titre3"/>
        <w:numPr>
          <w:ilvl w:val="1"/>
          <w:numId w:val="6"/>
        </w:numPr>
        <w:tabs>
          <w:tab w:val="clear" w:pos="1985"/>
          <w:tab w:val="left" w:pos="1418"/>
        </w:tabs>
        <w:spacing w:before="0" w:after="130"/>
        <w:ind w:left="1418" w:hanging="1134"/>
        <w:rPr>
          <w:lang w:val="nl-NL"/>
        </w:rPr>
      </w:pPr>
      <w:r w:rsidRPr="00AB226F">
        <w:rPr>
          <w:lang w:val="nl-NL"/>
        </w:rPr>
        <w:t xml:space="preserve">De </w:t>
      </w:r>
      <w:r w:rsidR="004D7D4B" w:rsidRPr="00AB226F">
        <w:rPr>
          <w:lang w:val="nl-NL"/>
        </w:rPr>
        <w:t>R</w:t>
      </w:r>
      <w:r w:rsidRPr="00AB226F">
        <w:rPr>
          <w:lang w:val="nl-NL"/>
        </w:rPr>
        <w:t xml:space="preserve">ecyclage wordt door de INTERCOMMUNALE gegarandeerd door het voorleggen, van recyclageattesten ingevuld en ondertekend door </w:t>
      </w:r>
      <w:r w:rsidR="003753A7" w:rsidRPr="00AB226F">
        <w:rPr>
          <w:lang w:val="nl-NL"/>
        </w:rPr>
        <w:t>de finale recycleur</w:t>
      </w:r>
      <w:r w:rsidR="00E66E49" w:rsidRPr="00AB226F">
        <w:rPr>
          <w:lang w:val="nl-NL"/>
        </w:rPr>
        <w:t xml:space="preserve"> die desgevallend de Verwerver is</w:t>
      </w:r>
      <w:r w:rsidR="004663CE" w:rsidRPr="00AB226F">
        <w:rPr>
          <w:lang w:val="nl-NL"/>
        </w:rPr>
        <w:t>.</w:t>
      </w:r>
      <w:r w:rsidRPr="00AB226F">
        <w:rPr>
          <w:lang w:val="nl-NL"/>
        </w:rPr>
        <w:t xml:space="preserve"> </w:t>
      </w:r>
    </w:p>
    <w:p w14:paraId="7A5E7AB3" w14:textId="73668CB1" w:rsidR="00AE56C5" w:rsidRPr="00AB226F" w:rsidRDefault="00227379" w:rsidP="00E73961">
      <w:pPr>
        <w:pStyle w:val="Titre3"/>
        <w:numPr>
          <w:ilvl w:val="1"/>
          <w:numId w:val="6"/>
        </w:numPr>
        <w:tabs>
          <w:tab w:val="clear" w:pos="1985"/>
          <w:tab w:val="left" w:pos="1418"/>
        </w:tabs>
        <w:spacing w:before="0" w:after="130"/>
        <w:ind w:left="1418" w:hanging="1134"/>
        <w:rPr>
          <w:lang w:val="nl-NL"/>
        </w:rPr>
      </w:pPr>
      <w:r w:rsidRPr="00AB226F">
        <w:rPr>
          <w:lang w:val="nl-NL"/>
        </w:rPr>
        <w:t>De vergoeding waarvan sprake in artikel</w:t>
      </w:r>
      <w:r w:rsidR="00E05F6A" w:rsidRPr="00AB226F">
        <w:rPr>
          <w:lang w:val="nl-NL"/>
        </w:rPr>
        <w:t> </w:t>
      </w:r>
      <w:r w:rsidR="002E39CD" w:rsidRPr="00AB226F">
        <w:rPr>
          <w:lang w:val="nl-NL"/>
        </w:rPr>
        <w:t>11</w:t>
      </w:r>
      <w:r w:rsidRPr="00AB226F">
        <w:rPr>
          <w:lang w:val="nl-NL"/>
        </w:rPr>
        <w:t>.1</w:t>
      </w:r>
      <w:r w:rsidR="00EC4A56" w:rsidRPr="00AB226F">
        <w:rPr>
          <w:lang w:val="nl-NL"/>
        </w:rPr>
        <w:t xml:space="preserve"> van deze Overeenkomst</w:t>
      </w:r>
      <w:r w:rsidRPr="00AB226F">
        <w:rPr>
          <w:lang w:val="nl-NL"/>
        </w:rPr>
        <w:t xml:space="preserve"> is uitsluitend verschuldigd als is voldaan aan het geheel van de voorwaarden opgenomen in de </w:t>
      </w:r>
      <w:r w:rsidR="00805183" w:rsidRPr="00AB226F">
        <w:rPr>
          <w:lang w:val="nl-NL"/>
        </w:rPr>
        <w:t>Erkenning</w:t>
      </w:r>
      <w:r w:rsidRPr="00AB226F">
        <w:rPr>
          <w:lang w:val="nl-NL"/>
        </w:rPr>
        <w:t>, zoals door de I</w:t>
      </w:r>
      <w:r w:rsidR="004D7D4B" w:rsidRPr="00AB226F">
        <w:rPr>
          <w:lang w:val="nl-NL"/>
        </w:rPr>
        <w:t>VC</w:t>
      </w:r>
      <w:r w:rsidRPr="00AB226F">
        <w:rPr>
          <w:lang w:val="nl-NL"/>
        </w:rPr>
        <w:t xml:space="preserve"> verder uitgewerkt in een beslissingsboom en door de I</w:t>
      </w:r>
      <w:r w:rsidR="004D7D4B" w:rsidRPr="00AB226F">
        <w:rPr>
          <w:lang w:val="nl-NL"/>
        </w:rPr>
        <w:t>VC</w:t>
      </w:r>
      <w:r w:rsidRPr="00AB226F">
        <w:rPr>
          <w:lang w:val="nl-NL"/>
        </w:rPr>
        <w:t xml:space="preserve"> ter kennis gebracht van elke rechtspersoon van publiekrecht. Deze beslissingsboom is opgenomen in </w:t>
      </w:r>
      <w:r w:rsidR="00026DBB" w:rsidRPr="00AB226F">
        <w:rPr>
          <w:lang w:val="nl-NL"/>
        </w:rPr>
        <w:t>B</w:t>
      </w:r>
      <w:r w:rsidR="007A20A7" w:rsidRPr="00AB226F">
        <w:rPr>
          <w:lang w:val="nl-NL"/>
        </w:rPr>
        <w:t>ijlage </w:t>
      </w:r>
      <w:r w:rsidR="00E30B49" w:rsidRPr="00AB226F">
        <w:rPr>
          <w:lang w:val="nl-NL"/>
        </w:rPr>
        <w:t>9</w:t>
      </w:r>
      <w:r w:rsidRPr="00AB226F">
        <w:rPr>
          <w:lang w:val="nl-NL"/>
        </w:rPr>
        <w:t xml:space="preserve"> van deze </w:t>
      </w:r>
      <w:r w:rsidR="00DC3405" w:rsidRPr="00AB226F">
        <w:rPr>
          <w:lang w:val="nl-NL"/>
        </w:rPr>
        <w:t>O</w:t>
      </w:r>
      <w:r w:rsidRPr="00AB226F">
        <w:rPr>
          <w:lang w:val="nl-NL"/>
        </w:rPr>
        <w:t>vereenkomst.</w:t>
      </w:r>
    </w:p>
    <w:p w14:paraId="6C2A40C2" w14:textId="23272894" w:rsidR="00227379" w:rsidRPr="00E21FE5" w:rsidRDefault="00AE56C5" w:rsidP="00E73961">
      <w:pPr>
        <w:pStyle w:val="Titre3"/>
        <w:numPr>
          <w:ilvl w:val="1"/>
          <w:numId w:val="6"/>
        </w:numPr>
        <w:tabs>
          <w:tab w:val="clear" w:pos="1985"/>
          <w:tab w:val="left" w:pos="1418"/>
        </w:tabs>
        <w:spacing w:before="0" w:after="130"/>
        <w:ind w:left="1418" w:hanging="1134"/>
        <w:rPr>
          <w:lang w:val="nl-NL"/>
        </w:rPr>
      </w:pPr>
      <w:r w:rsidRPr="00E21FE5">
        <w:rPr>
          <w:lang w:val="nl-NL"/>
        </w:rPr>
        <w:t>Wanneer de afva</w:t>
      </w:r>
      <w:r w:rsidR="003D1D7A" w:rsidRPr="00E21FE5">
        <w:rPr>
          <w:lang w:val="nl-NL"/>
        </w:rPr>
        <w:t>l</w:t>
      </w:r>
      <w:r w:rsidRPr="00E21FE5">
        <w:rPr>
          <w:lang w:val="nl-NL"/>
        </w:rPr>
        <w:t xml:space="preserve">stromen in artikel 11.1 </w:t>
      </w:r>
      <w:r w:rsidR="00EA5B8A" w:rsidRPr="00E21FE5">
        <w:rPr>
          <w:lang w:val="nl-NL"/>
        </w:rPr>
        <w:t xml:space="preserve">van deze Overeenkomst </w:t>
      </w:r>
      <w:r w:rsidRPr="00E21FE5">
        <w:rPr>
          <w:lang w:val="nl-NL"/>
        </w:rPr>
        <w:t xml:space="preserve">voor Fost Plus disproportioneel hoge kosten met zich meebrengen om de effectiviteit van de </w:t>
      </w:r>
      <w:r w:rsidR="00C1668F" w:rsidRPr="00E21FE5">
        <w:rPr>
          <w:lang w:val="nl-NL"/>
        </w:rPr>
        <w:t>R</w:t>
      </w:r>
      <w:r w:rsidRPr="00E21FE5">
        <w:rPr>
          <w:lang w:val="nl-NL"/>
        </w:rPr>
        <w:t>ecyclage vast te stellen, kunnen deze kosten in mindering worden gebracht van de vergoedingen bedoeld in artikel 11.1</w:t>
      </w:r>
      <w:r w:rsidR="00EA5B8A" w:rsidRPr="00E21FE5">
        <w:rPr>
          <w:lang w:val="nl-NL"/>
        </w:rPr>
        <w:t xml:space="preserve"> van deze Overeenkomst</w:t>
      </w:r>
      <w:r w:rsidRPr="00E21FE5">
        <w:rPr>
          <w:lang w:val="nl-NL"/>
        </w:rPr>
        <w:t>. De vergoedingen mogen evenwel niet met meer dan 50% verminderen.</w:t>
      </w:r>
      <w:r w:rsidR="00E60FA5" w:rsidRPr="00E21FE5">
        <w:rPr>
          <w:lang w:val="nl-NL"/>
        </w:rPr>
        <w:t xml:space="preserve"> </w:t>
      </w:r>
    </w:p>
    <w:p w14:paraId="39D30727" w14:textId="0F26E953" w:rsidR="00D824D4" w:rsidRPr="00AB226F" w:rsidRDefault="00D824D4" w:rsidP="00D824D4">
      <w:pPr>
        <w:pStyle w:val="Titre3"/>
        <w:numPr>
          <w:ilvl w:val="1"/>
          <w:numId w:val="6"/>
        </w:numPr>
        <w:tabs>
          <w:tab w:val="clear" w:pos="1985"/>
          <w:tab w:val="left" w:pos="1418"/>
        </w:tabs>
        <w:spacing w:before="0" w:after="130"/>
        <w:ind w:left="1418" w:hanging="1134"/>
        <w:rPr>
          <w:lang w:val="nl-NL"/>
        </w:rPr>
      </w:pPr>
      <w:r w:rsidRPr="00AB226F">
        <w:rPr>
          <w:lang w:val="nl-NL"/>
        </w:rPr>
        <w:lastRenderedPageBreak/>
        <w:t xml:space="preserve">Fost Plus stelt zijn expertise inzake de vermarkting van deze </w:t>
      </w:r>
      <w:r w:rsidR="003D1D7A" w:rsidRPr="00AB226F">
        <w:rPr>
          <w:lang w:val="nl-NL"/>
        </w:rPr>
        <w:t>afvalstromen</w:t>
      </w:r>
      <w:r w:rsidRPr="00AB226F">
        <w:rPr>
          <w:lang w:val="nl-NL"/>
        </w:rPr>
        <w:t xml:space="preserve"> ter beschikking van de INTERCOMMUNALE en zal, indien de INTERCOMMUNALE daarom verzoekt, haar begeleiden in het organiseren van het project en bij de vermarkting van de ingezamelde materialen</w:t>
      </w:r>
      <w:r w:rsidR="00614A7E" w:rsidRPr="00AB226F">
        <w:rPr>
          <w:lang w:val="nl-NL"/>
        </w:rPr>
        <w:t>, meer bepaald om problemen met operatoren te helpen voorkomen</w:t>
      </w:r>
      <w:r w:rsidRPr="00AB226F">
        <w:rPr>
          <w:lang w:val="nl-NL"/>
        </w:rPr>
        <w:t>.</w:t>
      </w:r>
    </w:p>
    <w:p w14:paraId="6C2A40C3" w14:textId="77777777" w:rsidR="00713D50" w:rsidRPr="00AB226F" w:rsidRDefault="00227379" w:rsidP="002A154E">
      <w:pPr>
        <w:pStyle w:val="Titre1"/>
        <w:rPr>
          <w:lang w:val="nl-NL"/>
        </w:rPr>
      </w:pPr>
      <w:bookmarkStart w:id="30" w:name="_Toc249347775"/>
      <w:r w:rsidRPr="00AB226F">
        <w:rPr>
          <w:lang w:val="nl-NL"/>
        </w:rPr>
        <w:t>NIET SELECTIEF INGEZAMELD METALEN VERPAKKINGSAFVAL</w:t>
      </w:r>
      <w:bookmarkEnd w:id="30"/>
    </w:p>
    <w:p w14:paraId="6C2A40C4" w14:textId="1E6C4EB3" w:rsidR="00227379" w:rsidRPr="00AB226F" w:rsidRDefault="00227379" w:rsidP="00E73961">
      <w:pPr>
        <w:pStyle w:val="Titre3"/>
        <w:numPr>
          <w:ilvl w:val="1"/>
          <w:numId w:val="6"/>
        </w:numPr>
        <w:tabs>
          <w:tab w:val="clear" w:pos="1985"/>
          <w:tab w:val="left" w:pos="1418"/>
        </w:tabs>
        <w:spacing w:before="0" w:after="130"/>
        <w:ind w:left="1418" w:hanging="1134"/>
        <w:rPr>
          <w:lang w:val="nl-NL"/>
        </w:rPr>
      </w:pPr>
      <w:r w:rsidRPr="00AB226F">
        <w:rPr>
          <w:lang w:val="nl-NL"/>
        </w:rPr>
        <w:t>Fost Plu</w:t>
      </w:r>
      <w:r w:rsidR="00E05F6A" w:rsidRPr="00AB226F">
        <w:rPr>
          <w:lang w:val="nl-NL"/>
        </w:rPr>
        <w:t>s betaalt een vergoeding</w:t>
      </w:r>
      <w:r w:rsidR="00A12A53" w:rsidRPr="00AB226F">
        <w:rPr>
          <w:lang w:val="nl-NL"/>
        </w:rPr>
        <w:t xml:space="preserve"> exclusief BTW</w:t>
      </w:r>
      <w:r w:rsidR="00E05F6A" w:rsidRPr="00AB226F">
        <w:rPr>
          <w:lang w:val="nl-NL"/>
        </w:rPr>
        <w:t xml:space="preserve"> van </w:t>
      </w:r>
      <w:r w:rsidR="00B77101" w:rsidRPr="00AB226F">
        <w:rPr>
          <w:lang w:val="nl-NL"/>
        </w:rPr>
        <w:t>95</w:t>
      </w:r>
      <w:r w:rsidR="00E05F6A" w:rsidRPr="00AB226F">
        <w:rPr>
          <w:lang w:val="nl-NL"/>
        </w:rPr>
        <w:t> </w:t>
      </w:r>
      <w:r w:rsidRPr="00AB226F">
        <w:rPr>
          <w:lang w:val="nl-NL"/>
        </w:rPr>
        <w:t xml:space="preserve">EUR per ton metalen verpakkingsafval dat gerecupereerd wordt bij de ingang of de uitgang van verbrandings- of andere afvalverwerkingsinstallaties, en dat opgenomen wordt in haar recyclageresultaat. De betalingsmodaliteiten voor deze vergoeding maken deel uit van de </w:t>
      </w:r>
      <w:r w:rsidR="00805183" w:rsidRPr="00AB226F">
        <w:rPr>
          <w:lang w:val="nl-NL"/>
        </w:rPr>
        <w:t>Erkenning</w:t>
      </w:r>
      <w:r w:rsidRPr="00AB226F">
        <w:rPr>
          <w:lang w:val="nl-NL"/>
        </w:rPr>
        <w:t xml:space="preserve"> van Fost Plus.</w:t>
      </w:r>
      <w:r w:rsidR="001F60D2" w:rsidRPr="00AB226F">
        <w:rPr>
          <w:lang w:val="nl-NL"/>
        </w:rPr>
        <w:t xml:space="preserve"> </w:t>
      </w:r>
      <w:r w:rsidR="00FB717E" w:rsidRPr="00AB226F">
        <w:rPr>
          <w:iCs/>
          <w:sz w:val="24"/>
          <w:szCs w:val="24"/>
          <w:bdr w:val="single" w:sz="4" w:space="0" w:color="000000"/>
          <w:lang w:val="nl-NL"/>
        </w:rPr>
        <w:t>A</w:t>
      </w:r>
    </w:p>
    <w:p w14:paraId="6C2A40C5" w14:textId="35F5D31D" w:rsidR="00237C76" w:rsidRPr="00AB226F" w:rsidRDefault="00227379" w:rsidP="00E73961">
      <w:pPr>
        <w:pStyle w:val="Titre3"/>
        <w:numPr>
          <w:ilvl w:val="1"/>
          <w:numId w:val="6"/>
        </w:numPr>
        <w:tabs>
          <w:tab w:val="clear" w:pos="1985"/>
          <w:tab w:val="left" w:pos="1418"/>
        </w:tabs>
        <w:spacing w:before="0" w:after="130"/>
        <w:ind w:left="1418" w:hanging="1134"/>
        <w:rPr>
          <w:lang w:val="nl-NL"/>
        </w:rPr>
      </w:pPr>
      <w:r w:rsidRPr="00AB226F">
        <w:rPr>
          <w:lang w:val="nl-NL"/>
        </w:rPr>
        <w:t>De INTERCOMMUNALE</w:t>
      </w:r>
      <w:r w:rsidRPr="00AB226F">
        <w:rPr>
          <w:rStyle w:val="Appelnotedebasdep"/>
          <w:lang w:val="nl-NL"/>
        </w:rPr>
        <w:footnoteReference w:id="14"/>
      </w:r>
      <w:r w:rsidRPr="00AB226F">
        <w:rPr>
          <w:lang w:val="nl-NL"/>
        </w:rPr>
        <w:t xml:space="preserve"> verbindt er zich toe om de hoeveelheden van deze metalen (ferro en non-ferro) jaarlijks over te maken aan Fost Plus, met inbegrip van een correct ingevuld en onderteke</w:t>
      </w:r>
      <w:r w:rsidR="00026DBB" w:rsidRPr="00AB226F">
        <w:rPr>
          <w:lang w:val="nl-NL"/>
        </w:rPr>
        <w:t>nd attest conform het model in B</w:t>
      </w:r>
      <w:r w:rsidR="00E05F6A" w:rsidRPr="00AB226F">
        <w:rPr>
          <w:lang w:val="nl-NL"/>
        </w:rPr>
        <w:t>ijlage </w:t>
      </w:r>
      <w:r w:rsidRPr="00AB226F">
        <w:rPr>
          <w:lang w:val="nl-NL"/>
        </w:rPr>
        <w:t>1</w:t>
      </w:r>
      <w:r w:rsidR="00E30B49" w:rsidRPr="00AB226F">
        <w:rPr>
          <w:lang w:val="nl-NL"/>
        </w:rPr>
        <w:t>5</w:t>
      </w:r>
      <w:r w:rsidR="00320A78" w:rsidRPr="00AB226F">
        <w:rPr>
          <w:lang w:val="nl-NL"/>
        </w:rPr>
        <w:t xml:space="preserve"> van deze Overeenkomst</w:t>
      </w:r>
      <w:r w:rsidRPr="00AB226F">
        <w:rPr>
          <w:lang w:val="nl-NL"/>
        </w:rPr>
        <w:t xml:space="preserve"> opgenomen</w:t>
      </w:r>
      <w:r w:rsidR="006721C1" w:rsidRPr="00AB226F">
        <w:rPr>
          <w:lang w:val="nl-NL"/>
        </w:rPr>
        <w:t xml:space="preserve">. </w:t>
      </w:r>
      <w:r w:rsidR="005D5D5A" w:rsidRPr="00AB226F">
        <w:rPr>
          <w:iCs/>
          <w:sz w:val="24"/>
          <w:szCs w:val="24"/>
          <w:bdr w:val="single" w:sz="4" w:space="0" w:color="000000"/>
          <w:lang w:val="nl-NL"/>
        </w:rPr>
        <w:t>C</w:t>
      </w:r>
    </w:p>
    <w:p w14:paraId="6C2A40C6" w14:textId="69EF8B06" w:rsidR="0060134E" w:rsidRPr="00AB226F" w:rsidRDefault="00227379">
      <w:pPr>
        <w:pStyle w:val="Titre1"/>
        <w:rPr>
          <w:lang w:val="nl-NL"/>
        </w:rPr>
      </w:pPr>
      <w:bookmarkStart w:id="31" w:name="_Toc197937353"/>
      <w:bookmarkStart w:id="32" w:name="_Toc249347776"/>
      <w:bookmarkEnd w:id="31"/>
      <w:r w:rsidRPr="00AB226F">
        <w:rPr>
          <w:lang w:val="nl-NL"/>
        </w:rPr>
        <w:t>AANVULLEND</w:t>
      </w:r>
      <w:r w:rsidR="005A2569" w:rsidRPr="00AB226F">
        <w:rPr>
          <w:lang w:val="nl-NL"/>
        </w:rPr>
        <w:t>E VERGOEDING VOOR GLAS</w:t>
      </w:r>
      <w:r w:rsidR="00395237" w:rsidRPr="00AB226F">
        <w:rPr>
          <w:lang w:val="nl-NL"/>
        </w:rPr>
        <w:t xml:space="preserve"> </w:t>
      </w:r>
      <w:r w:rsidRPr="00AB226F">
        <w:rPr>
          <w:lang w:val="nl-NL"/>
        </w:rPr>
        <w:t xml:space="preserve"> </w:t>
      </w:r>
      <w:r w:rsidRPr="00AB226F">
        <w:rPr>
          <w:sz w:val="34"/>
          <w:szCs w:val="34"/>
          <w:bdr w:val="single" w:sz="4" w:space="0" w:color="000000"/>
          <w:lang w:val="nl-NL"/>
        </w:rPr>
        <w:t>A</w:t>
      </w:r>
      <w:bookmarkEnd w:id="32"/>
    </w:p>
    <w:p w14:paraId="6C2A40CC" w14:textId="6554745A" w:rsidR="005F4F35" w:rsidRPr="00AB226F" w:rsidRDefault="005F4F35" w:rsidP="005F115D">
      <w:pPr>
        <w:pStyle w:val="Titre3"/>
        <w:numPr>
          <w:ilvl w:val="0"/>
          <w:numId w:val="0"/>
        </w:numPr>
        <w:tabs>
          <w:tab w:val="clear" w:pos="1985"/>
          <w:tab w:val="left" w:pos="1418"/>
        </w:tabs>
        <w:spacing w:before="0" w:after="130"/>
        <w:ind w:left="708"/>
        <w:rPr>
          <w:lang w:val="nl-NL"/>
        </w:rPr>
      </w:pPr>
      <w:r w:rsidRPr="00AB226F">
        <w:rPr>
          <w:lang w:val="nl-NL"/>
        </w:rPr>
        <w:t>Voor glasinzameling betaalt Fost Plus jaarlijks een aanvullende tussenkomst van 0,1</w:t>
      </w:r>
      <w:r w:rsidR="001F7385" w:rsidRPr="00AB226F">
        <w:rPr>
          <w:lang w:val="nl-NL"/>
        </w:rPr>
        <w:t>2</w:t>
      </w:r>
      <w:r w:rsidRPr="00AB226F">
        <w:rPr>
          <w:lang w:val="nl-NL"/>
        </w:rPr>
        <w:t xml:space="preserve"> EUR per inwoner</w:t>
      </w:r>
      <w:r w:rsidR="009A0572" w:rsidRPr="00AB226F">
        <w:rPr>
          <w:lang w:val="nl-NL"/>
        </w:rPr>
        <w:t xml:space="preserve">, exclusief BTW, </w:t>
      </w:r>
      <w:r w:rsidRPr="00AB226F">
        <w:rPr>
          <w:lang w:val="nl-NL"/>
        </w:rPr>
        <w:t xml:space="preserve">overeenkomstig artikel </w:t>
      </w:r>
      <w:r w:rsidR="009E0BAD" w:rsidRPr="00AB226F">
        <w:rPr>
          <w:lang w:val="nl-NL"/>
        </w:rPr>
        <w:t xml:space="preserve">13 </w:t>
      </w:r>
      <w:r w:rsidRPr="00AB226F">
        <w:rPr>
          <w:lang w:val="nl-NL"/>
        </w:rPr>
        <w:t xml:space="preserve">van de Erkenning. In samenspraak met Fost Plus zal de aanvullende tussenkomst worden gebruikt voor de volgende acties: de maandelijkse huis-aan-huis-inzameling van glas, de verdichting of verbetering van het glasbollennetwerk; de aanvullende reiniging van de glasbolsites, met inbegrip van het verwijderen van het aanwezige zwerfvuil, de voortijdige vervanging van glasbollen door kwalitatief betere exemplaren, het </w:t>
      </w:r>
      <w:r w:rsidR="009E0BAD" w:rsidRPr="00AB226F">
        <w:rPr>
          <w:lang w:val="nl-NL"/>
        </w:rPr>
        <w:t xml:space="preserve">aankopen en </w:t>
      </w:r>
      <w:r w:rsidRPr="00AB226F">
        <w:rPr>
          <w:lang w:val="nl-NL"/>
        </w:rPr>
        <w:t xml:space="preserve">plaatsen van ingegraven glasbollen, </w:t>
      </w:r>
      <w:r w:rsidR="001F7385" w:rsidRPr="00AB226F">
        <w:rPr>
          <w:lang w:val="nl-NL"/>
        </w:rPr>
        <w:t xml:space="preserve">het onderhoud van ingegraven glasbollen, </w:t>
      </w:r>
      <w:r w:rsidRPr="00AB226F">
        <w:rPr>
          <w:lang w:val="nl-NL"/>
        </w:rPr>
        <w:t xml:space="preserve">de verbeterde landschappelijke integratie </w:t>
      </w:r>
      <w:r w:rsidR="009E0BAD" w:rsidRPr="00AB226F">
        <w:rPr>
          <w:lang w:val="nl-NL"/>
        </w:rPr>
        <w:t xml:space="preserve">van glasbollen </w:t>
      </w:r>
      <w:r w:rsidRPr="00AB226F">
        <w:rPr>
          <w:lang w:val="nl-NL"/>
        </w:rPr>
        <w:t>en de bewaking van glasbolsites.</w:t>
      </w:r>
    </w:p>
    <w:p w14:paraId="6C2A40CD" w14:textId="7CF64247" w:rsidR="005F4F35" w:rsidRPr="00AB226F" w:rsidRDefault="005F4F35" w:rsidP="005F115D">
      <w:pPr>
        <w:ind w:firstLine="708"/>
        <w:rPr>
          <w:lang w:val="nl-NL"/>
        </w:rPr>
      </w:pPr>
      <w:r w:rsidRPr="00AB226F">
        <w:rPr>
          <w:lang w:val="nl-NL"/>
        </w:rPr>
        <w:t xml:space="preserve">Deze tussenkomst dient niet voor de verharding van de glasbolsites. </w:t>
      </w:r>
    </w:p>
    <w:p w14:paraId="6C2A40CE" w14:textId="2FB1D704" w:rsidR="005F4F35" w:rsidRPr="00AB226F" w:rsidRDefault="005F4F35" w:rsidP="00CF3A49">
      <w:pPr>
        <w:ind w:left="708"/>
        <w:rPr>
          <w:lang w:val="nl-NL"/>
        </w:rPr>
      </w:pPr>
      <w:r w:rsidRPr="00AB226F">
        <w:rPr>
          <w:lang w:val="nl-NL"/>
        </w:rPr>
        <w:t xml:space="preserve">Bij het begin van elk nieuw kalenderjaar </w:t>
      </w:r>
      <w:r w:rsidR="00DC5A1A" w:rsidRPr="00AB226F">
        <w:rPr>
          <w:lang w:val="nl-NL"/>
        </w:rPr>
        <w:t xml:space="preserve">informeert </w:t>
      </w:r>
      <w:r w:rsidRPr="00AB226F">
        <w:rPr>
          <w:lang w:val="nl-NL"/>
        </w:rPr>
        <w:t xml:space="preserve">de INTERCOMMUNALE </w:t>
      </w:r>
      <w:r w:rsidR="00DC5A1A" w:rsidRPr="00AB226F">
        <w:rPr>
          <w:lang w:val="nl-NL"/>
        </w:rPr>
        <w:t xml:space="preserve">Fost Plus </w:t>
      </w:r>
      <w:r w:rsidR="003D6687" w:rsidRPr="00AB226F">
        <w:rPr>
          <w:lang w:val="nl-NL"/>
        </w:rPr>
        <w:t>met betrekking tot de</w:t>
      </w:r>
      <w:r w:rsidRPr="00AB226F">
        <w:rPr>
          <w:lang w:val="nl-NL"/>
        </w:rPr>
        <w:t xml:space="preserve"> acties </w:t>
      </w:r>
      <w:r w:rsidR="003D6687" w:rsidRPr="00AB226F">
        <w:rPr>
          <w:lang w:val="nl-NL"/>
        </w:rPr>
        <w:t xml:space="preserve">waaraan </w:t>
      </w:r>
      <w:r w:rsidRPr="00AB226F">
        <w:rPr>
          <w:lang w:val="nl-NL"/>
        </w:rPr>
        <w:t xml:space="preserve">de </w:t>
      </w:r>
      <w:r w:rsidR="003D6687" w:rsidRPr="00AB226F">
        <w:rPr>
          <w:lang w:val="nl-NL"/>
        </w:rPr>
        <w:t>bijdrage van</w:t>
      </w:r>
      <w:r w:rsidRPr="00AB226F">
        <w:rPr>
          <w:lang w:val="nl-NL"/>
        </w:rPr>
        <w:t xml:space="preserve"> </w:t>
      </w:r>
      <w:r w:rsidRPr="003E3206">
        <w:rPr>
          <w:lang w:val="nl-NL"/>
        </w:rPr>
        <w:t xml:space="preserve">het </w:t>
      </w:r>
      <w:r w:rsidR="00DC5A1A" w:rsidRPr="003E3206">
        <w:rPr>
          <w:lang w:val="nl-NL"/>
        </w:rPr>
        <w:t xml:space="preserve">voorafgaandelijke </w:t>
      </w:r>
      <w:r w:rsidRPr="003E3206">
        <w:rPr>
          <w:lang w:val="nl-NL"/>
        </w:rPr>
        <w:t xml:space="preserve">kalenderjaar concreet </w:t>
      </w:r>
      <w:r w:rsidR="003D6687" w:rsidRPr="003E3206">
        <w:rPr>
          <w:lang w:val="nl-NL"/>
        </w:rPr>
        <w:t>is</w:t>
      </w:r>
      <w:r w:rsidRPr="003E3206">
        <w:rPr>
          <w:lang w:val="nl-NL"/>
        </w:rPr>
        <w:t xml:space="preserve"> besteed. </w:t>
      </w:r>
      <w:r w:rsidR="00782D33" w:rsidRPr="003E3206">
        <w:rPr>
          <w:lang w:val="nl-NL"/>
        </w:rPr>
        <w:t xml:space="preserve">Uitzonderlijk, bijvoorbeeld in het geval van uitgestelde werken, kan </w:t>
      </w:r>
      <w:r w:rsidR="00E60FA5" w:rsidRPr="003E3206">
        <w:rPr>
          <w:lang w:val="nl-NL"/>
        </w:rPr>
        <w:t xml:space="preserve">tot in het eerste kwartaal van het daarop volgende kalenderjaar </w:t>
      </w:r>
      <w:r w:rsidR="00782D33" w:rsidRPr="003E3206">
        <w:rPr>
          <w:lang w:val="nl-NL"/>
        </w:rPr>
        <w:t xml:space="preserve">rekening gehouden worden met reeds vastgelegde, maar nog niet betaalde </w:t>
      </w:r>
      <w:r w:rsidR="006B443D" w:rsidRPr="003E3206">
        <w:rPr>
          <w:lang w:val="nl-NL"/>
        </w:rPr>
        <w:t>kosten.</w:t>
      </w:r>
    </w:p>
    <w:p w14:paraId="6C2A40D0" w14:textId="7B634C35" w:rsidR="00B531A9" w:rsidRPr="00AB226F" w:rsidRDefault="00AC67A1" w:rsidP="003D23B7">
      <w:pPr>
        <w:pStyle w:val="Titre1"/>
        <w:rPr>
          <w:lang w:val="nl-NL"/>
        </w:rPr>
      </w:pPr>
      <w:bookmarkStart w:id="33" w:name="_Toc249347777"/>
      <w:r w:rsidRPr="00AB226F">
        <w:rPr>
          <w:lang w:val="nl-NL"/>
        </w:rPr>
        <w:t>EXTRA VERGOEDING</w:t>
      </w:r>
      <w:r w:rsidR="00395FD3" w:rsidRPr="00AB226F">
        <w:rPr>
          <w:lang w:val="nl-NL"/>
        </w:rPr>
        <w:t>EN</w:t>
      </w:r>
      <w:r w:rsidRPr="00AB226F">
        <w:rPr>
          <w:lang w:val="nl-NL"/>
        </w:rPr>
        <w:t xml:space="preserve"> </w:t>
      </w:r>
      <w:bookmarkEnd w:id="33"/>
      <w:r w:rsidR="005D5D5A" w:rsidRPr="00AB226F">
        <w:rPr>
          <w:iCs/>
          <w:kern w:val="0"/>
          <w:sz w:val="34"/>
          <w:szCs w:val="34"/>
          <w:bdr w:val="single" w:sz="4" w:space="0" w:color="000000"/>
          <w:lang w:val="nl-NL"/>
        </w:rPr>
        <w:t>C</w:t>
      </w:r>
    </w:p>
    <w:p w14:paraId="6C2A40D1" w14:textId="0D22793C" w:rsidR="00227379" w:rsidRPr="00AB226F" w:rsidRDefault="00227379" w:rsidP="00C06BD4">
      <w:pPr>
        <w:pStyle w:val="Titre3"/>
        <w:numPr>
          <w:ilvl w:val="1"/>
          <w:numId w:val="6"/>
        </w:numPr>
        <w:tabs>
          <w:tab w:val="clear" w:pos="1985"/>
          <w:tab w:val="left" w:pos="1418"/>
        </w:tabs>
        <w:spacing w:before="0" w:after="130"/>
        <w:ind w:left="1418" w:hanging="1134"/>
        <w:rPr>
          <w:szCs w:val="18"/>
          <w:lang w:val="nl-NL"/>
        </w:rPr>
      </w:pPr>
      <w:r w:rsidRPr="00AB226F">
        <w:rPr>
          <w:szCs w:val="18"/>
          <w:lang w:val="nl-NL"/>
        </w:rPr>
        <w:t>Fost Plus en de INTERCOMMUNALE kijken toe op de kwaliteit van de glasbollen, hun inplantingsplaats en hun integratie in het landschap.</w:t>
      </w:r>
    </w:p>
    <w:p w14:paraId="20CCAF74" w14:textId="01DF7ACD" w:rsidR="00AC67A1" w:rsidRPr="00AB226F" w:rsidRDefault="00227379" w:rsidP="00C06BD4">
      <w:pPr>
        <w:pStyle w:val="Titre3"/>
        <w:numPr>
          <w:ilvl w:val="0"/>
          <w:numId w:val="0"/>
        </w:numPr>
        <w:tabs>
          <w:tab w:val="clear" w:pos="1985"/>
          <w:tab w:val="left" w:pos="1418"/>
        </w:tabs>
        <w:spacing w:before="0" w:after="130"/>
        <w:ind w:left="1416"/>
        <w:rPr>
          <w:szCs w:val="18"/>
          <w:lang w:val="nl-NL"/>
        </w:rPr>
      </w:pPr>
      <w:r w:rsidRPr="00AB226F">
        <w:rPr>
          <w:rFonts w:cs="Times New Roman"/>
          <w:bCs w:val="0"/>
          <w:szCs w:val="18"/>
          <w:lang w:val="nl-NL"/>
        </w:rPr>
        <w:t xml:space="preserve">De locaties van de glasbollen bij de start van deze Overeenkomst zijn </w:t>
      </w:r>
      <w:r w:rsidR="00C27ABC" w:rsidRPr="00AB226F">
        <w:rPr>
          <w:rFonts w:cs="Times New Roman"/>
          <w:bCs w:val="0"/>
          <w:szCs w:val="18"/>
          <w:lang w:val="nl-NL"/>
        </w:rPr>
        <w:t xml:space="preserve">ter informatie </w:t>
      </w:r>
      <w:r w:rsidRPr="00AB226F">
        <w:rPr>
          <w:rFonts w:cs="Times New Roman"/>
          <w:bCs w:val="0"/>
          <w:szCs w:val="18"/>
          <w:lang w:val="nl-NL"/>
        </w:rPr>
        <w:t>opgenomen i</w:t>
      </w:r>
      <w:r w:rsidR="00E05F6A" w:rsidRPr="00AB226F">
        <w:rPr>
          <w:bCs w:val="0"/>
          <w:szCs w:val="18"/>
          <w:lang w:val="nl-NL"/>
        </w:rPr>
        <w:t>n de bijlage </w:t>
      </w:r>
      <w:r w:rsidR="00D6460A" w:rsidRPr="00AB226F">
        <w:rPr>
          <w:bCs w:val="0"/>
          <w:szCs w:val="18"/>
          <w:lang w:val="nl-NL"/>
        </w:rPr>
        <w:t>10</w:t>
      </w:r>
      <w:r w:rsidRPr="00AB226F">
        <w:rPr>
          <w:rFonts w:cs="Times New Roman"/>
          <w:bCs w:val="0"/>
          <w:szCs w:val="18"/>
          <w:lang w:val="nl-NL"/>
        </w:rPr>
        <w:t xml:space="preserve"> aan deze </w:t>
      </w:r>
      <w:r w:rsidR="00D92C2D" w:rsidRPr="00AB226F">
        <w:rPr>
          <w:rFonts w:cs="Times New Roman"/>
          <w:bCs w:val="0"/>
          <w:szCs w:val="18"/>
          <w:lang w:val="nl-NL"/>
        </w:rPr>
        <w:t>O</w:t>
      </w:r>
      <w:r w:rsidRPr="00AB226F">
        <w:rPr>
          <w:rFonts w:cs="Times New Roman"/>
          <w:bCs w:val="0"/>
          <w:szCs w:val="18"/>
          <w:lang w:val="nl-NL"/>
        </w:rPr>
        <w:t xml:space="preserve">vereenkomst. </w:t>
      </w:r>
      <w:r w:rsidR="00A54CBD" w:rsidRPr="00AB226F">
        <w:rPr>
          <w:rFonts w:cs="Times New Roman"/>
          <w:bCs w:val="0"/>
          <w:szCs w:val="18"/>
          <w:lang w:val="nl-NL"/>
        </w:rPr>
        <w:t xml:space="preserve">Het </w:t>
      </w:r>
      <w:r w:rsidR="00C76F36" w:rsidRPr="00AB226F">
        <w:rPr>
          <w:rFonts w:cs="Times New Roman"/>
          <w:bCs w:val="0"/>
          <w:szCs w:val="18"/>
          <w:lang w:val="nl-NL"/>
        </w:rPr>
        <w:t xml:space="preserve">administratieve </w:t>
      </w:r>
      <w:r w:rsidR="00A54CBD" w:rsidRPr="00AB226F">
        <w:rPr>
          <w:rFonts w:cs="Times New Roman"/>
          <w:bCs w:val="0"/>
          <w:szCs w:val="18"/>
          <w:lang w:val="nl-NL"/>
        </w:rPr>
        <w:t>beheer v</w:t>
      </w:r>
      <w:r w:rsidR="00A54CBD" w:rsidRPr="00AB226F">
        <w:rPr>
          <w:rFonts w:cs="Times New Roman"/>
          <w:szCs w:val="18"/>
          <w:lang w:val="nl-NL"/>
        </w:rPr>
        <w:t xml:space="preserve">an het aantal glasbollen en </w:t>
      </w:r>
      <w:r w:rsidR="00A54CBD" w:rsidRPr="00AB226F">
        <w:rPr>
          <w:rFonts w:cs="Times New Roman"/>
          <w:bCs w:val="0"/>
          <w:szCs w:val="18"/>
          <w:lang w:val="nl-NL"/>
        </w:rPr>
        <w:t xml:space="preserve">de locaties van de glasbollen gebeurt </w:t>
      </w:r>
      <w:r w:rsidR="00720037" w:rsidRPr="00AB226F">
        <w:rPr>
          <w:rFonts w:cs="Times New Roman"/>
          <w:bCs w:val="0"/>
          <w:szCs w:val="18"/>
          <w:lang w:val="nl-NL"/>
        </w:rPr>
        <w:t>door de operator</w:t>
      </w:r>
      <w:r w:rsidR="002F64D0" w:rsidRPr="00AB226F">
        <w:rPr>
          <w:rFonts w:cs="Times New Roman"/>
          <w:bCs w:val="0"/>
          <w:szCs w:val="18"/>
          <w:lang w:val="nl-NL"/>
        </w:rPr>
        <w:t xml:space="preserve"> </w:t>
      </w:r>
      <w:r w:rsidR="00A54CBD" w:rsidRPr="00AB226F">
        <w:rPr>
          <w:rFonts w:cs="Times New Roman"/>
          <w:bCs w:val="0"/>
          <w:szCs w:val="18"/>
          <w:lang w:val="nl-NL"/>
        </w:rPr>
        <w:t xml:space="preserve">in de online applicatie van Fost Plus. </w:t>
      </w:r>
      <w:r w:rsidR="00AC67A1" w:rsidRPr="00AB226F">
        <w:rPr>
          <w:szCs w:val="18"/>
          <w:lang w:val="nl-NL"/>
        </w:rPr>
        <w:t>Binnen de grenzen van artikel 13 §1 van de Erkenning</w:t>
      </w:r>
      <w:r w:rsidR="006B443D" w:rsidRPr="00AB226F">
        <w:rPr>
          <w:szCs w:val="18"/>
          <w:lang w:val="nl-NL"/>
        </w:rPr>
        <w:t>,</w:t>
      </w:r>
      <w:r w:rsidR="00AC67A1" w:rsidRPr="00AB226F">
        <w:rPr>
          <w:szCs w:val="18"/>
          <w:lang w:val="nl-NL"/>
        </w:rPr>
        <w:t xml:space="preserve"> voorziet Fost Plus in de financiering van de helft van de kosten voor de aankoop en het plaatsen van ondergrondse glasbollen. De INTERCOMMUNALE kan voor de financiering van haar aandeel in de kosten beroep doen op de in artikel 13 van deze Overeenkomst voorziene tussenkomst.</w:t>
      </w:r>
    </w:p>
    <w:p w14:paraId="51929EA4" w14:textId="5CAE4A64" w:rsidR="00DC5A1A" w:rsidRPr="00AB226F" w:rsidRDefault="00AC67A1" w:rsidP="00C06BD4">
      <w:pPr>
        <w:pStyle w:val="Titre3"/>
        <w:numPr>
          <w:ilvl w:val="1"/>
          <w:numId w:val="6"/>
        </w:numPr>
        <w:tabs>
          <w:tab w:val="clear" w:pos="1985"/>
          <w:tab w:val="left" w:pos="1418"/>
        </w:tabs>
        <w:spacing w:before="0" w:after="130"/>
        <w:ind w:left="1418" w:hanging="1134"/>
        <w:rPr>
          <w:szCs w:val="18"/>
          <w:lang w:val="nl-NL"/>
        </w:rPr>
      </w:pPr>
      <w:r w:rsidRPr="00AB226F">
        <w:rPr>
          <w:szCs w:val="18"/>
          <w:lang w:val="nl-NL"/>
        </w:rPr>
        <w:lastRenderedPageBreak/>
        <w:t>Binnen de grenzen van artikel 6 A van de Erkenning voorziet Fost Plus in de financiering van 44% van de aankoopprijs of afschrijvingskost van individuele containers voor de huis-aan-huis inzameling van papier-karton.</w:t>
      </w:r>
    </w:p>
    <w:p w14:paraId="7389AFAB" w14:textId="26FE4DD8" w:rsidR="0099150B" w:rsidRPr="00AB226F" w:rsidRDefault="00AC67A1" w:rsidP="0099150B">
      <w:pPr>
        <w:pStyle w:val="Titre3"/>
        <w:numPr>
          <w:ilvl w:val="1"/>
          <w:numId w:val="6"/>
        </w:numPr>
        <w:tabs>
          <w:tab w:val="clear" w:pos="1985"/>
          <w:tab w:val="left" w:pos="1418"/>
        </w:tabs>
        <w:spacing w:before="0" w:after="130"/>
        <w:ind w:left="1418" w:hanging="1134"/>
        <w:rPr>
          <w:szCs w:val="18"/>
          <w:lang w:val="nl-NL"/>
        </w:rPr>
      </w:pPr>
      <w:r w:rsidRPr="00AB226F">
        <w:rPr>
          <w:szCs w:val="18"/>
          <w:lang w:val="nl-NL"/>
        </w:rPr>
        <w:t xml:space="preserve">Binnen de grenzen van artikel 7 van de Erkenning </w:t>
      </w:r>
      <w:r w:rsidR="00594495" w:rsidRPr="00AB226F">
        <w:rPr>
          <w:szCs w:val="18"/>
          <w:lang w:val="nl-NL"/>
        </w:rPr>
        <w:t xml:space="preserve">en bovenop de kosten voor de huur en de lediging van de containers </w:t>
      </w:r>
      <w:r w:rsidRPr="00AB226F">
        <w:rPr>
          <w:szCs w:val="18"/>
          <w:lang w:val="nl-NL"/>
        </w:rPr>
        <w:t xml:space="preserve">voorziet Fost Plus in een forfaitaire vergoeding </w:t>
      </w:r>
      <w:r w:rsidR="0099150B" w:rsidRPr="00AB226F">
        <w:rPr>
          <w:szCs w:val="18"/>
          <w:lang w:val="nl-NL"/>
        </w:rPr>
        <w:t xml:space="preserve">exclusief BTW </w:t>
      </w:r>
      <w:r w:rsidRPr="00AB226F">
        <w:rPr>
          <w:szCs w:val="18"/>
          <w:lang w:val="nl-NL"/>
        </w:rPr>
        <w:t>van 3000</w:t>
      </w:r>
      <w:r w:rsidR="007F6A5D" w:rsidRPr="00AB226F">
        <w:rPr>
          <w:szCs w:val="18"/>
          <w:lang w:val="nl-NL"/>
        </w:rPr>
        <w:t xml:space="preserve"> EUR</w:t>
      </w:r>
      <w:r w:rsidRPr="00AB226F">
        <w:rPr>
          <w:szCs w:val="18"/>
          <w:lang w:val="nl-NL"/>
        </w:rPr>
        <w:t xml:space="preserve"> </w:t>
      </w:r>
      <w:r w:rsidR="009A0572" w:rsidRPr="00AB226F">
        <w:rPr>
          <w:szCs w:val="18"/>
          <w:lang w:val="nl-NL"/>
        </w:rPr>
        <w:t xml:space="preserve">per jaar </w:t>
      </w:r>
      <w:r w:rsidRPr="00AB226F">
        <w:rPr>
          <w:szCs w:val="18"/>
          <w:lang w:val="nl-NL"/>
        </w:rPr>
        <w:t xml:space="preserve">per recyclagepark voor het gebruik van de </w:t>
      </w:r>
      <w:r w:rsidR="007F6A5D" w:rsidRPr="00AB226F">
        <w:rPr>
          <w:szCs w:val="18"/>
          <w:lang w:val="nl-NL"/>
        </w:rPr>
        <w:t>vaste</w:t>
      </w:r>
      <w:r w:rsidR="009A0572" w:rsidRPr="00AB226F">
        <w:rPr>
          <w:szCs w:val="18"/>
          <w:lang w:val="nl-NL"/>
        </w:rPr>
        <w:t xml:space="preserve"> </w:t>
      </w:r>
      <w:r w:rsidRPr="00AB226F">
        <w:rPr>
          <w:szCs w:val="18"/>
          <w:lang w:val="nl-NL"/>
        </w:rPr>
        <w:t xml:space="preserve">recyclageparken. </w:t>
      </w:r>
    </w:p>
    <w:p w14:paraId="1365D851" w14:textId="4A4A752F" w:rsidR="0099150B" w:rsidRPr="00AB226F" w:rsidRDefault="009A0572" w:rsidP="00F00AFD">
      <w:pPr>
        <w:pStyle w:val="Titre3"/>
        <w:numPr>
          <w:ilvl w:val="1"/>
          <w:numId w:val="6"/>
        </w:numPr>
        <w:tabs>
          <w:tab w:val="clear" w:pos="1985"/>
          <w:tab w:val="left" w:pos="1418"/>
        </w:tabs>
        <w:spacing w:before="0" w:after="130"/>
        <w:ind w:left="1418" w:hanging="1134"/>
        <w:rPr>
          <w:szCs w:val="18"/>
          <w:lang w:val="nl-NL"/>
        </w:rPr>
      </w:pPr>
      <w:r w:rsidRPr="00AB226F">
        <w:rPr>
          <w:szCs w:val="18"/>
          <w:lang w:val="nl-NL"/>
        </w:rPr>
        <w:t xml:space="preserve">Binnen de grenzen van artikel 18 van de Erkenning draagt </w:t>
      </w:r>
      <w:r w:rsidRPr="00AB226F">
        <w:rPr>
          <w:lang w:val="nl-NL"/>
        </w:rPr>
        <w:t>Fost Plus vanaf 1 januari 2021 in belangrijke mate bij in de kosten van selectieve inzameling en verwerking van huishoudelijk verpakkingsafval</w:t>
      </w:r>
      <w:r w:rsidR="008A0AEA" w:rsidRPr="00AB226F">
        <w:rPr>
          <w:lang w:val="nl-NL"/>
        </w:rPr>
        <w:t>, met inbegrip van wegwerpgasflessen,</w:t>
      </w:r>
      <w:r w:rsidR="00E26929" w:rsidRPr="00AB226F">
        <w:rPr>
          <w:lang w:val="nl-NL"/>
        </w:rPr>
        <w:t xml:space="preserve"> </w:t>
      </w:r>
      <w:r w:rsidRPr="00AB226F">
        <w:rPr>
          <w:lang w:val="nl-NL"/>
        </w:rPr>
        <w:t>dat wordt ingezameld via KGA</w:t>
      </w:r>
      <w:r w:rsidR="005C45E7" w:rsidRPr="00AB226F">
        <w:rPr>
          <w:lang w:val="nl-NL"/>
        </w:rPr>
        <w:t>/DSM/DCM</w:t>
      </w:r>
      <w:r w:rsidRPr="00AB226F">
        <w:rPr>
          <w:lang w:val="nl-NL"/>
        </w:rPr>
        <w:t>.</w:t>
      </w:r>
      <w:r w:rsidR="0099150B" w:rsidRPr="00AB226F">
        <w:rPr>
          <w:lang w:val="nl-NL"/>
        </w:rPr>
        <w:t xml:space="preserve"> </w:t>
      </w:r>
    </w:p>
    <w:p w14:paraId="0C172AC6" w14:textId="77777777" w:rsidR="00AC67A1" w:rsidRPr="00AB226F" w:rsidRDefault="00AC67A1" w:rsidP="00AC67A1">
      <w:pPr>
        <w:rPr>
          <w:lang w:val="nl-NL"/>
        </w:rPr>
      </w:pPr>
    </w:p>
    <w:p w14:paraId="6C2A40D3" w14:textId="77777777" w:rsidR="00227379" w:rsidRPr="00AB226F" w:rsidRDefault="006721C1" w:rsidP="002A154E">
      <w:pPr>
        <w:pStyle w:val="Titre1"/>
        <w:rPr>
          <w:sz w:val="24"/>
          <w:szCs w:val="24"/>
          <w:lang w:val="nl-NL"/>
        </w:rPr>
      </w:pPr>
      <w:bookmarkStart w:id="34" w:name="_PILOOTPROJECTEN"/>
      <w:bookmarkStart w:id="35" w:name="_Toc249347778"/>
      <w:bookmarkStart w:id="36" w:name="PILOOTPROJECTEN"/>
      <w:bookmarkEnd w:id="34"/>
      <w:r w:rsidRPr="00AB226F">
        <w:rPr>
          <w:lang w:val="nl-NL"/>
        </w:rPr>
        <w:t xml:space="preserve">PILOOTPROJECTEN </w:t>
      </w:r>
      <w:r w:rsidR="00227379" w:rsidRPr="00AB226F">
        <w:rPr>
          <w:lang w:val="nl-NL"/>
        </w:rPr>
        <w:t xml:space="preserve"> </w:t>
      </w:r>
      <w:bookmarkEnd w:id="35"/>
      <w:r w:rsidR="005D5D5A" w:rsidRPr="00AB226F">
        <w:rPr>
          <w:sz w:val="34"/>
          <w:szCs w:val="34"/>
          <w:bdr w:val="single" w:sz="4" w:space="0" w:color="000000"/>
          <w:lang w:val="nl-NL"/>
        </w:rPr>
        <w:t>C</w:t>
      </w:r>
    </w:p>
    <w:bookmarkEnd w:id="36"/>
    <w:p w14:paraId="6C2A40D4" w14:textId="1CDDE21B" w:rsidR="00227379" w:rsidRPr="00AB226F" w:rsidRDefault="00227379" w:rsidP="00A41B53">
      <w:pPr>
        <w:pStyle w:val="Titre3"/>
        <w:numPr>
          <w:ilvl w:val="0"/>
          <w:numId w:val="0"/>
        </w:numPr>
        <w:tabs>
          <w:tab w:val="clear" w:pos="1985"/>
          <w:tab w:val="left" w:pos="1418"/>
        </w:tabs>
        <w:spacing w:before="0" w:after="130"/>
        <w:ind w:left="708"/>
        <w:rPr>
          <w:szCs w:val="18"/>
          <w:lang w:val="nl-NL"/>
        </w:rPr>
      </w:pPr>
      <w:r w:rsidRPr="00AB226F">
        <w:rPr>
          <w:szCs w:val="18"/>
          <w:lang w:val="nl-NL"/>
        </w:rPr>
        <w:t xml:space="preserve">De INTERCOMMUNALE kan beslissen om op haar grondgebied of binnen </w:t>
      </w:r>
      <w:r w:rsidR="001C4BEC" w:rsidRPr="00AB226F">
        <w:rPr>
          <w:szCs w:val="18"/>
          <w:lang w:val="nl-NL"/>
        </w:rPr>
        <w:t xml:space="preserve">één of meerdere </w:t>
      </w:r>
      <w:r w:rsidRPr="00AB226F">
        <w:rPr>
          <w:szCs w:val="18"/>
          <w:lang w:val="nl-NL"/>
        </w:rPr>
        <w:t>individuele gemeente</w:t>
      </w:r>
      <w:r w:rsidR="001C4BEC" w:rsidRPr="00AB226F">
        <w:rPr>
          <w:szCs w:val="18"/>
          <w:lang w:val="nl-NL"/>
        </w:rPr>
        <w:t>n</w:t>
      </w:r>
      <w:r w:rsidRPr="00AB226F">
        <w:rPr>
          <w:szCs w:val="18"/>
          <w:lang w:val="nl-NL"/>
        </w:rPr>
        <w:t xml:space="preserve"> een pilootproject op te starten. Hiertoe volgt de INTERCOMMUNALE de procedure die </w:t>
      </w:r>
      <w:r w:rsidRPr="00AB226F">
        <w:rPr>
          <w:lang w:val="nl-NL"/>
        </w:rPr>
        <w:t>voorzien</w:t>
      </w:r>
      <w:r w:rsidRPr="00AB226F">
        <w:rPr>
          <w:szCs w:val="18"/>
          <w:lang w:val="nl-NL"/>
        </w:rPr>
        <w:t xml:space="preserve"> is in artikel</w:t>
      </w:r>
      <w:r w:rsidR="00E05F6A" w:rsidRPr="00AB226F">
        <w:rPr>
          <w:szCs w:val="18"/>
          <w:lang w:val="nl-NL"/>
        </w:rPr>
        <w:t> </w:t>
      </w:r>
      <w:r w:rsidRPr="00AB226F">
        <w:rPr>
          <w:szCs w:val="18"/>
          <w:lang w:val="nl-NL"/>
        </w:rPr>
        <w:t xml:space="preserve">9 van de </w:t>
      </w:r>
      <w:r w:rsidR="00805183" w:rsidRPr="00AB226F">
        <w:rPr>
          <w:szCs w:val="18"/>
          <w:lang w:val="nl-NL"/>
        </w:rPr>
        <w:t>Erkenning</w:t>
      </w:r>
      <w:r w:rsidRPr="00AB226F">
        <w:rPr>
          <w:szCs w:val="18"/>
          <w:lang w:val="nl-NL"/>
        </w:rPr>
        <w:t>. Fost Plus betaalt voor die</w:t>
      </w:r>
      <w:r w:rsidR="00E238BC" w:rsidRPr="00AB226F">
        <w:rPr>
          <w:szCs w:val="18"/>
          <w:lang w:val="nl-NL"/>
        </w:rPr>
        <w:t xml:space="preserve"> stromen een kost die overeenstemt met de gemiddelde kost van de selectieve inzameling en, desgevallend, van de verwerking van de afvalstoffen, rekening houdend met de gemiddelde waarde van de materialen en</w:t>
      </w:r>
      <w:r w:rsidRPr="00AB226F">
        <w:rPr>
          <w:szCs w:val="18"/>
          <w:lang w:val="nl-NL"/>
        </w:rPr>
        <w:t xml:space="preserve"> beperkt tot de reële en volledige kost van het pilootproject</w:t>
      </w:r>
      <w:r w:rsidR="001F60D2" w:rsidRPr="00AB226F">
        <w:rPr>
          <w:szCs w:val="18"/>
          <w:lang w:val="nl-NL"/>
        </w:rPr>
        <w:t>.</w:t>
      </w:r>
    </w:p>
    <w:p w14:paraId="6C2A40D5" w14:textId="77777777" w:rsidR="00227379" w:rsidRPr="00AB226F" w:rsidRDefault="00227379" w:rsidP="002A154E">
      <w:pPr>
        <w:pStyle w:val="Titre1"/>
        <w:rPr>
          <w:lang w:val="nl-NL"/>
        </w:rPr>
      </w:pPr>
      <w:bookmarkStart w:id="37" w:name="_Toc249347779"/>
      <w:r w:rsidRPr="00AB226F">
        <w:rPr>
          <w:lang w:val="nl-NL"/>
        </w:rPr>
        <w:t>I</w:t>
      </w:r>
      <w:r w:rsidR="006721C1" w:rsidRPr="00AB226F">
        <w:rPr>
          <w:lang w:val="nl-NL"/>
        </w:rPr>
        <w:t xml:space="preserve">NDEXERING EN INWONERSAANTALLEN </w:t>
      </w:r>
      <w:r w:rsidRPr="00AB226F">
        <w:rPr>
          <w:lang w:val="nl-NL"/>
        </w:rPr>
        <w:t xml:space="preserve"> </w:t>
      </w:r>
      <w:r w:rsidRPr="00AB226F">
        <w:rPr>
          <w:sz w:val="34"/>
          <w:szCs w:val="34"/>
          <w:bdr w:val="single" w:sz="4" w:space="0" w:color="000000"/>
          <w:lang w:val="nl-NL"/>
        </w:rPr>
        <w:t>A</w:t>
      </w:r>
      <w:bookmarkEnd w:id="37"/>
    </w:p>
    <w:p w14:paraId="6C2A40D6" w14:textId="006EF86F" w:rsidR="00227379" w:rsidRPr="00AB226F" w:rsidRDefault="00227379" w:rsidP="003753A7">
      <w:pPr>
        <w:pStyle w:val="Titre3"/>
        <w:numPr>
          <w:ilvl w:val="0"/>
          <w:numId w:val="0"/>
        </w:numPr>
        <w:tabs>
          <w:tab w:val="clear" w:pos="1985"/>
          <w:tab w:val="left" w:pos="1418"/>
        </w:tabs>
        <w:spacing w:before="0" w:after="130"/>
        <w:ind w:left="708"/>
        <w:rPr>
          <w:szCs w:val="18"/>
          <w:lang w:val="nl-NL"/>
        </w:rPr>
      </w:pPr>
      <w:r w:rsidRPr="00AB226F">
        <w:rPr>
          <w:szCs w:val="18"/>
          <w:lang w:val="nl-NL"/>
        </w:rPr>
        <w:t xml:space="preserve">De vergoedingen voorzien in de artikels </w:t>
      </w:r>
      <w:r w:rsidR="007F3254" w:rsidRPr="00AB226F">
        <w:rPr>
          <w:szCs w:val="18"/>
          <w:lang w:val="nl-NL"/>
        </w:rPr>
        <w:t xml:space="preserve">11.1, 12.1, </w:t>
      </w:r>
      <w:r w:rsidR="009E0BAD" w:rsidRPr="00AB226F">
        <w:rPr>
          <w:szCs w:val="18"/>
          <w:lang w:val="nl-NL"/>
        </w:rPr>
        <w:t>13</w:t>
      </w:r>
      <w:r w:rsidR="007F3254" w:rsidRPr="00AB226F">
        <w:rPr>
          <w:szCs w:val="18"/>
          <w:lang w:val="nl-NL"/>
        </w:rPr>
        <w:t xml:space="preserve">, </w:t>
      </w:r>
      <w:r w:rsidR="00AC67A1" w:rsidRPr="00AB226F">
        <w:rPr>
          <w:szCs w:val="18"/>
          <w:lang w:val="nl-NL"/>
        </w:rPr>
        <w:t xml:space="preserve">14, </w:t>
      </w:r>
      <w:r w:rsidR="008A0AEA" w:rsidRPr="00AB226F">
        <w:rPr>
          <w:szCs w:val="18"/>
          <w:lang w:val="nl-NL"/>
        </w:rPr>
        <w:t>22</w:t>
      </w:r>
      <w:r w:rsidR="00DD0B40" w:rsidRPr="00AB226F">
        <w:rPr>
          <w:szCs w:val="18"/>
          <w:lang w:val="nl-NL"/>
        </w:rPr>
        <w:t>.1</w:t>
      </w:r>
      <w:r w:rsidR="008A0AEA" w:rsidRPr="00AB226F">
        <w:rPr>
          <w:szCs w:val="18"/>
          <w:lang w:val="nl-NL"/>
        </w:rPr>
        <w:t xml:space="preserve"> </w:t>
      </w:r>
      <w:r w:rsidRPr="00AB226F">
        <w:rPr>
          <w:szCs w:val="18"/>
          <w:lang w:val="nl-NL"/>
        </w:rPr>
        <w:t xml:space="preserve">en </w:t>
      </w:r>
      <w:r w:rsidR="00D5473A" w:rsidRPr="00AB226F">
        <w:rPr>
          <w:szCs w:val="18"/>
          <w:lang w:val="nl-NL"/>
        </w:rPr>
        <w:t>23</w:t>
      </w:r>
      <w:r w:rsidR="00967E79" w:rsidRPr="00AB226F">
        <w:rPr>
          <w:szCs w:val="18"/>
          <w:lang w:val="nl-NL"/>
        </w:rPr>
        <w:t xml:space="preserve">.2 </w:t>
      </w:r>
      <w:r w:rsidRPr="00AB226F">
        <w:rPr>
          <w:szCs w:val="18"/>
          <w:lang w:val="nl-NL"/>
        </w:rPr>
        <w:t>van deze Overeenkomst worden jaarlijks op 1</w:t>
      </w:r>
      <w:r w:rsidR="00E05F6A" w:rsidRPr="00AB226F">
        <w:rPr>
          <w:szCs w:val="18"/>
          <w:lang w:val="nl-NL"/>
        </w:rPr>
        <w:t> </w:t>
      </w:r>
      <w:r w:rsidRPr="00AB226F">
        <w:rPr>
          <w:szCs w:val="18"/>
          <w:lang w:val="nl-NL"/>
        </w:rPr>
        <w:t>januari aangepast aan het indexcijfer der consumptieprijzen met als basisindex het indexcijfer van de</w:t>
      </w:r>
      <w:r w:rsidR="001C2E5D" w:rsidRPr="00AB226F">
        <w:rPr>
          <w:szCs w:val="18"/>
          <w:lang w:val="nl-NL"/>
        </w:rPr>
        <w:t xml:space="preserve"> consumptieprijzen van november </w:t>
      </w:r>
      <w:r w:rsidR="0049084E" w:rsidRPr="00AB226F">
        <w:rPr>
          <w:szCs w:val="18"/>
          <w:lang w:val="nl-NL"/>
        </w:rPr>
        <w:t>201</w:t>
      </w:r>
      <w:r w:rsidR="00E238BC" w:rsidRPr="00AB226F">
        <w:rPr>
          <w:szCs w:val="18"/>
          <w:lang w:val="nl-NL"/>
        </w:rPr>
        <w:t>8</w:t>
      </w:r>
      <w:r w:rsidRPr="00AB226F">
        <w:rPr>
          <w:szCs w:val="18"/>
          <w:lang w:val="nl-NL"/>
        </w:rPr>
        <w:t>, basis 20</w:t>
      </w:r>
      <w:r w:rsidR="00E238BC" w:rsidRPr="00AB226F">
        <w:rPr>
          <w:szCs w:val="18"/>
          <w:lang w:val="nl-NL"/>
        </w:rPr>
        <w:t>13</w:t>
      </w:r>
      <w:r w:rsidRPr="00AB226F">
        <w:rPr>
          <w:szCs w:val="18"/>
          <w:lang w:val="nl-NL"/>
        </w:rPr>
        <w:t xml:space="preserve">, met name </w:t>
      </w:r>
      <w:r w:rsidR="0049084E" w:rsidRPr="00AB226F">
        <w:rPr>
          <w:szCs w:val="18"/>
          <w:lang w:val="nl-NL"/>
        </w:rPr>
        <w:t>1</w:t>
      </w:r>
      <w:r w:rsidR="00E238BC" w:rsidRPr="00AB226F">
        <w:rPr>
          <w:szCs w:val="18"/>
          <w:lang w:val="nl-NL"/>
        </w:rPr>
        <w:t>08,48</w:t>
      </w:r>
      <w:r w:rsidRPr="00AB226F">
        <w:rPr>
          <w:szCs w:val="18"/>
          <w:lang w:val="nl-NL"/>
        </w:rPr>
        <w:t>.</w:t>
      </w:r>
    </w:p>
    <w:p w14:paraId="6C2A40D7" w14:textId="328145AB" w:rsidR="00227379" w:rsidRPr="00AB226F" w:rsidRDefault="00227379" w:rsidP="003753A7">
      <w:pPr>
        <w:pStyle w:val="Titre3"/>
        <w:numPr>
          <w:ilvl w:val="0"/>
          <w:numId w:val="0"/>
        </w:numPr>
        <w:tabs>
          <w:tab w:val="clear" w:pos="1985"/>
          <w:tab w:val="left" w:pos="1418"/>
        </w:tabs>
        <w:spacing w:before="0" w:after="130"/>
        <w:ind w:left="708"/>
        <w:rPr>
          <w:szCs w:val="18"/>
          <w:lang w:val="nl-NL"/>
        </w:rPr>
      </w:pPr>
      <w:bookmarkStart w:id="38" w:name="OLE_LINK1"/>
      <w:bookmarkStart w:id="39" w:name="OLE_LINK2"/>
      <w:r w:rsidRPr="00AB226F">
        <w:rPr>
          <w:szCs w:val="18"/>
          <w:lang w:val="nl-NL"/>
        </w:rPr>
        <w:t>De inwonersaantallen gebruikt in artikel</w:t>
      </w:r>
      <w:r w:rsidR="00824C53" w:rsidRPr="00AB226F">
        <w:rPr>
          <w:szCs w:val="18"/>
          <w:lang w:val="nl-NL"/>
        </w:rPr>
        <w:t>s</w:t>
      </w:r>
      <w:r w:rsidRPr="00AB226F">
        <w:rPr>
          <w:szCs w:val="18"/>
          <w:lang w:val="nl-NL"/>
        </w:rPr>
        <w:t xml:space="preserve"> </w:t>
      </w:r>
      <w:r w:rsidR="0049084E" w:rsidRPr="00AB226F">
        <w:rPr>
          <w:szCs w:val="18"/>
          <w:lang w:val="nl-NL"/>
        </w:rPr>
        <w:t>13</w:t>
      </w:r>
      <w:r w:rsidR="00824C53" w:rsidRPr="00AB226F">
        <w:rPr>
          <w:szCs w:val="18"/>
          <w:lang w:val="nl-NL"/>
        </w:rPr>
        <w:t xml:space="preserve"> en 2</w:t>
      </w:r>
      <w:r w:rsidR="00D5473A" w:rsidRPr="00AB226F">
        <w:rPr>
          <w:szCs w:val="18"/>
          <w:lang w:val="nl-NL"/>
        </w:rPr>
        <w:t>3</w:t>
      </w:r>
      <w:r w:rsidRPr="00AB226F">
        <w:rPr>
          <w:szCs w:val="18"/>
          <w:lang w:val="nl-NL"/>
        </w:rPr>
        <w:t>.2</w:t>
      </w:r>
      <w:r w:rsidR="00862EA4" w:rsidRPr="00AB226F">
        <w:rPr>
          <w:szCs w:val="18"/>
          <w:lang w:val="nl-NL"/>
        </w:rPr>
        <w:t xml:space="preserve"> </w:t>
      </w:r>
      <w:r w:rsidR="00E05F6A" w:rsidRPr="00AB226F">
        <w:rPr>
          <w:szCs w:val="18"/>
          <w:lang w:val="nl-NL"/>
        </w:rPr>
        <w:t>worden jaarlijks op 1 </w:t>
      </w:r>
      <w:r w:rsidRPr="00AB226F">
        <w:rPr>
          <w:szCs w:val="18"/>
          <w:lang w:val="nl-NL"/>
        </w:rPr>
        <w:t>januari aangepast aan de meest recente bevolkingsstatistieken van de Algemene Directie Statistiek en Economische Informatie van de FOD Economie, KMO, Middenstand en Energie.</w:t>
      </w:r>
    </w:p>
    <w:p w14:paraId="6C2A40D8" w14:textId="77777777" w:rsidR="00713D50" w:rsidRPr="00AB226F" w:rsidRDefault="006721C1" w:rsidP="002A154E">
      <w:pPr>
        <w:pStyle w:val="Titre1"/>
        <w:rPr>
          <w:lang w:val="nl-NL"/>
        </w:rPr>
      </w:pPr>
      <w:bookmarkStart w:id="40" w:name="_Toc249347780"/>
      <w:bookmarkEnd w:id="38"/>
      <w:bookmarkEnd w:id="39"/>
      <w:r w:rsidRPr="00AB226F">
        <w:rPr>
          <w:lang w:val="nl-NL"/>
        </w:rPr>
        <w:t xml:space="preserve">AFNAMEGARANTIE </w:t>
      </w:r>
      <w:r w:rsidR="00537163" w:rsidRPr="00AB226F">
        <w:rPr>
          <w:lang w:val="nl-NL"/>
        </w:rPr>
        <w:t xml:space="preserve"> </w:t>
      </w:r>
      <w:r w:rsidR="00537163" w:rsidRPr="00AB226F">
        <w:rPr>
          <w:sz w:val="34"/>
          <w:szCs w:val="34"/>
          <w:bdr w:val="single" w:sz="4" w:space="0" w:color="000000"/>
          <w:lang w:val="nl-NL"/>
        </w:rPr>
        <w:t>A</w:t>
      </w:r>
      <w:bookmarkEnd w:id="40"/>
    </w:p>
    <w:p w14:paraId="6C2A40D9" w14:textId="6C3DDCC5" w:rsidR="00227379" w:rsidRPr="00AB226F" w:rsidRDefault="00227379" w:rsidP="00E73961">
      <w:pPr>
        <w:pStyle w:val="Titre3"/>
        <w:numPr>
          <w:ilvl w:val="1"/>
          <w:numId w:val="6"/>
        </w:numPr>
        <w:tabs>
          <w:tab w:val="clear" w:pos="1985"/>
          <w:tab w:val="left" w:pos="1418"/>
        </w:tabs>
        <w:spacing w:before="0" w:after="130"/>
        <w:ind w:left="1418" w:hanging="1134"/>
        <w:rPr>
          <w:lang w:val="nl-NL"/>
        </w:rPr>
      </w:pPr>
      <w:r w:rsidRPr="00AB226F">
        <w:rPr>
          <w:lang w:val="nl-NL"/>
        </w:rPr>
        <w:t xml:space="preserve">Fost Plus verbindt zich er toe om de Recyclage van het selectief ingezameld en/of </w:t>
      </w:r>
      <w:r w:rsidR="00D92C2D" w:rsidRPr="00AB226F">
        <w:rPr>
          <w:lang w:val="nl-NL"/>
        </w:rPr>
        <w:t>g</w:t>
      </w:r>
      <w:r w:rsidRPr="00AB226F">
        <w:rPr>
          <w:lang w:val="nl-NL"/>
        </w:rPr>
        <w:t xml:space="preserve">esorteerd </w:t>
      </w:r>
      <w:r w:rsidR="00D04D8F" w:rsidRPr="00AB226F">
        <w:rPr>
          <w:rFonts w:cs="Times New Roman"/>
          <w:iCs/>
          <w:lang w:val="nl-NL"/>
        </w:rPr>
        <w:t>Verpakkingsafval van huishoudelijke oorsprong</w:t>
      </w:r>
      <w:r w:rsidR="00D04D8F" w:rsidRPr="00AB226F" w:rsidDel="00D92C2D">
        <w:rPr>
          <w:lang w:val="nl-NL"/>
        </w:rPr>
        <w:t xml:space="preserve"> </w:t>
      </w:r>
      <w:r w:rsidRPr="00AB226F">
        <w:rPr>
          <w:lang w:val="nl-NL"/>
        </w:rPr>
        <w:t xml:space="preserve">aan de INTERCOMMUNALE te garanderen, voor zover de inzamelmodaliteiten en de materiaalspecificaties van het ingezamelde en het gesorteerde </w:t>
      </w:r>
      <w:r w:rsidR="00D04D8F" w:rsidRPr="00AB226F">
        <w:rPr>
          <w:rFonts w:cs="Times New Roman"/>
          <w:iCs/>
          <w:lang w:val="nl-NL"/>
        </w:rPr>
        <w:t>Verpakkingsafval van huishoudelijke oorsprong</w:t>
      </w:r>
      <w:r w:rsidR="00D04D8F" w:rsidRPr="00AB226F" w:rsidDel="00D92C2D">
        <w:rPr>
          <w:lang w:val="nl-NL"/>
        </w:rPr>
        <w:t xml:space="preserve"> </w:t>
      </w:r>
      <w:r w:rsidRPr="00AB226F">
        <w:rPr>
          <w:lang w:val="nl-NL"/>
        </w:rPr>
        <w:t xml:space="preserve">conform zijn met de desbetreffende bepalingen in de verschillende </w:t>
      </w:r>
      <w:r w:rsidR="00D92C2D" w:rsidRPr="00AB226F">
        <w:rPr>
          <w:lang w:val="nl-NL"/>
        </w:rPr>
        <w:t>type</w:t>
      </w:r>
      <w:r w:rsidRPr="00AB226F">
        <w:rPr>
          <w:lang w:val="nl-NL"/>
        </w:rPr>
        <w:t>bestekken opgenomen in Bijlage</w:t>
      </w:r>
      <w:r w:rsidR="00E05F6A" w:rsidRPr="00AB226F">
        <w:rPr>
          <w:lang w:val="nl-NL"/>
        </w:rPr>
        <w:t> </w:t>
      </w:r>
      <w:r w:rsidRPr="00AB226F">
        <w:rPr>
          <w:lang w:val="nl-NL"/>
        </w:rPr>
        <w:t>1</w:t>
      </w:r>
      <w:r w:rsidR="00D6460A" w:rsidRPr="00AB226F">
        <w:rPr>
          <w:lang w:val="nl-NL"/>
        </w:rPr>
        <w:t>4</w:t>
      </w:r>
      <w:r w:rsidRPr="00AB226F">
        <w:rPr>
          <w:lang w:val="nl-NL"/>
        </w:rPr>
        <w:t xml:space="preserve">. </w:t>
      </w:r>
    </w:p>
    <w:p w14:paraId="3C12A9FF" w14:textId="0A6FF794" w:rsidR="003446C6" w:rsidRPr="00AB226F" w:rsidRDefault="003446C6" w:rsidP="003446C6">
      <w:pPr>
        <w:pStyle w:val="Titre3"/>
        <w:numPr>
          <w:ilvl w:val="1"/>
          <w:numId w:val="6"/>
        </w:numPr>
        <w:tabs>
          <w:tab w:val="clear" w:pos="1985"/>
          <w:tab w:val="left" w:pos="1418"/>
        </w:tabs>
        <w:spacing w:before="0" w:after="130"/>
        <w:ind w:left="1418" w:hanging="1134"/>
        <w:rPr>
          <w:lang w:val="nl-NL"/>
        </w:rPr>
      </w:pPr>
      <w:r w:rsidRPr="00AB226F">
        <w:rPr>
          <w:lang w:val="nl-NL"/>
        </w:rPr>
        <w:t xml:space="preserve">De INTERCOMMUNALE verbindt zich ertoe om in het kader van de uitvoering van deze Overeenkomst het </w:t>
      </w:r>
      <w:r w:rsidRPr="00AB226F">
        <w:rPr>
          <w:rFonts w:cs="Times New Roman"/>
          <w:iCs/>
          <w:lang w:val="nl-NL"/>
        </w:rPr>
        <w:t>Verpakkingsafval van huishoudelijke oorsprong</w:t>
      </w:r>
      <w:r w:rsidRPr="00AB226F">
        <w:rPr>
          <w:lang w:val="nl-NL"/>
        </w:rPr>
        <w:t xml:space="preserve">, selectief ingezameld en gesorteerd overeenkomstig de in de huidige Overeenkomst bepaalde modaliteiten, exclusief ter beschikking te stellen aan de Verwervers aangeduid in het kader van deze Overeenkomst conform artikel 19. Deze terbeschikkingstelling is ook van toepassing op het niet-verpakkingsgedeelte van de fractie Papier-Karton ingezameld huis-aan-huis en op de </w:t>
      </w:r>
      <w:r w:rsidR="00BB67AB" w:rsidRPr="00AB226F">
        <w:rPr>
          <w:lang w:val="nl-NL"/>
        </w:rPr>
        <w:t>recyclagepark</w:t>
      </w:r>
      <w:r w:rsidRPr="00AB226F">
        <w:rPr>
          <w:lang w:val="nl-NL"/>
        </w:rPr>
        <w:t>en.</w:t>
      </w:r>
    </w:p>
    <w:p w14:paraId="6C2A40DB" w14:textId="353641C5" w:rsidR="00713D50" w:rsidRPr="00AB226F" w:rsidRDefault="00227379" w:rsidP="002A154E">
      <w:pPr>
        <w:pStyle w:val="Titre1"/>
        <w:rPr>
          <w:lang w:val="nl-NL"/>
        </w:rPr>
      </w:pPr>
      <w:bookmarkStart w:id="41" w:name="_Toc197937357"/>
      <w:bookmarkStart w:id="42" w:name="_Toc249347781"/>
      <w:bookmarkEnd w:id="41"/>
      <w:r w:rsidRPr="00AB226F">
        <w:rPr>
          <w:lang w:val="nl-NL"/>
        </w:rPr>
        <w:lastRenderedPageBreak/>
        <w:t>TOEWIJZING MARKTEN VERWERVING</w:t>
      </w:r>
      <w:r w:rsidR="000F128A" w:rsidRPr="00AB226F">
        <w:rPr>
          <w:lang w:val="nl-NL"/>
        </w:rPr>
        <w:t xml:space="preserve"> EN RECYCLAGE</w:t>
      </w:r>
      <w:r w:rsidRPr="00AB226F">
        <w:rPr>
          <w:lang w:val="nl-NL"/>
        </w:rPr>
        <w:t xml:space="preserve"> </w:t>
      </w:r>
      <w:bookmarkEnd w:id="42"/>
      <w:r w:rsidRPr="00AB226F">
        <w:rPr>
          <w:lang w:val="nl-NL"/>
        </w:rPr>
        <w:t xml:space="preserve"> </w:t>
      </w:r>
      <w:r w:rsidR="004201D3" w:rsidRPr="00AB226F">
        <w:rPr>
          <w:sz w:val="34"/>
          <w:szCs w:val="34"/>
          <w:bdr w:val="single" w:sz="4" w:space="0" w:color="000000"/>
          <w:lang w:val="nl-NL"/>
        </w:rPr>
        <w:t>B</w:t>
      </w:r>
    </w:p>
    <w:p w14:paraId="6C2A40DC" w14:textId="49515DC9" w:rsidR="00227379" w:rsidRPr="00AB226F" w:rsidRDefault="00227379" w:rsidP="00E73961">
      <w:pPr>
        <w:pStyle w:val="Titre3"/>
        <w:numPr>
          <w:ilvl w:val="1"/>
          <w:numId w:val="6"/>
        </w:numPr>
        <w:tabs>
          <w:tab w:val="clear" w:pos="1985"/>
          <w:tab w:val="left" w:pos="1418"/>
        </w:tabs>
        <w:spacing w:before="0" w:after="130"/>
        <w:ind w:left="1418" w:hanging="1134"/>
        <w:rPr>
          <w:lang w:val="nl-NL"/>
        </w:rPr>
      </w:pPr>
      <w:r w:rsidRPr="00AB226F">
        <w:rPr>
          <w:lang w:val="nl-NL"/>
        </w:rPr>
        <w:t xml:space="preserve">De markten </w:t>
      </w:r>
      <w:r w:rsidR="00EC4A56" w:rsidRPr="00AB226F">
        <w:rPr>
          <w:lang w:val="nl-NL"/>
        </w:rPr>
        <w:t>voor verwerving</w:t>
      </w:r>
      <w:r w:rsidR="000F128A" w:rsidRPr="00AB226F">
        <w:rPr>
          <w:lang w:val="nl-NL"/>
        </w:rPr>
        <w:t xml:space="preserve"> en Recyclage</w:t>
      </w:r>
      <w:r w:rsidR="00EC4A56" w:rsidRPr="00AB226F">
        <w:rPr>
          <w:lang w:val="nl-NL"/>
        </w:rPr>
        <w:t xml:space="preserve"> </w:t>
      </w:r>
      <w:r w:rsidRPr="00AB226F">
        <w:rPr>
          <w:lang w:val="nl-NL"/>
        </w:rPr>
        <w:t xml:space="preserve">worden door </w:t>
      </w:r>
      <w:r w:rsidR="00862EA4" w:rsidRPr="00AB226F">
        <w:rPr>
          <w:lang w:val="nl-NL"/>
        </w:rPr>
        <w:t>&lt;</w:t>
      </w:r>
      <w:r w:rsidRPr="00AB226F">
        <w:rPr>
          <w:lang w:val="nl-NL"/>
        </w:rPr>
        <w:t>Fost Plus hetzij door de INTERCOMMUNALE</w:t>
      </w:r>
      <w:r w:rsidR="00667C49" w:rsidRPr="00AB226F">
        <w:rPr>
          <w:rStyle w:val="Appelnotedebasdep"/>
          <w:lang w:val="nl-NL"/>
        </w:rPr>
        <w:footnoteReference w:id="15"/>
      </w:r>
      <w:r w:rsidR="00862EA4" w:rsidRPr="00AB226F">
        <w:rPr>
          <w:lang w:val="nl-NL"/>
        </w:rPr>
        <w:t>&gt;</w:t>
      </w:r>
      <w:r w:rsidRPr="00AB226F">
        <w:rPr>
          <w:lang w:val="nl-NL"/>
        </w:rPr>
        <w:t xml:space="preserve"> </w:t>
      </w:r>
      <w:r w:rsidR="00AA633A" w:rsidRPr="00AB226F">
        <w:rPr>
          <w:lang w:val="nl-NL"/>
        </w:rPr>
        <w:t>toegewezen.</w:t>
      </w:r>
    </w:p>
    <w:p w14:paraId="0CD66202" w14:textId="013B4556" w:rsidR="0073173D" w:rsidRPr="00AB226F" w:rsidRDefault="00227379" w:rsidP="0073173D">
      <w:pPr>
        <w:pStyle w:val="Titre3"/>
        <w:numPr>
          <w:ilvl w:val="1"/>
          <w:numId w:val="6"/>
        </w:numPr>
        <w:tabs>
          <w:tab w:val="clear" w:pos="1985"/>
          <w:tab w:val="left" w:pos="1418"/>
        </w:tabs>
        <w:spacing w:before="0" w:after="130"/>
        <w:ind w:left="1418" w:hanging="1134"/>
        <w:rPr>
          <w:lang w:val="nl-NL"/>
        </w:rPr>
      </w:pPr>
      <w:r w:rsidRPr="00AB226F">
        <w:rPr>
          <w:lang w:val="nl-NL"/>
        </w:rPr>
        <w:t>Indien Fost Plus de markt</w:t>
      </w:r>
      <w:r w:rsidR="00EC4A56" w:rsidRPr="00AB226F">
        <w:rPr>
          <w:lang w:val="nl-NL"/>
        </w:rPr>
        <w:t>en voor verwerving</w:t>
      </w:r>
      <w:r w:rsidR="000F128A" w:rsidRPr="00AB226F">
        <w:rPr>
          <w:lang w:val="nl-NL"/>
        </w:rPr>
        <w:t xml:space="preserve"> en Recyclage</w:t>
      </w:r>
      <w:r w:rsidR="00EC4A56" w:rsidRPr="00AB226F">
        <w:rPr>
          <w:lang w:val="nl-NL"/>
        </w:rPr>
        <w:t xml:space="preserve"> </w:t>
      </w:r>
      <w:r w:rsidRPr="00AB226F">
        <w:rPr>
          <w:lang w:val="nl-NL"/>
        </w:rPr>
        <w:t>toe</w:t>
      </w:r>
      <w:r w:rsidR="00AA633A" w:rsidRPr="00AB226F">
        <w:rPr>
          <w:lang w:val="nl-NL"/>
        </w:rPr>
        <w:t>wijst,</w:t>
      </w:r>
      <w:r w:rsidR="00ED7758" w:rsidRPr="00AB226F">
        <w:rPr>
          <w:lang w:val="nl-NL"/>
        </w:rPr>
        <w:t xml:space="preserve"> gebeurt dit volgens bestekken en procedures die in overeenstemming zijn met de vigerende wetgeving</w:t>
      </w:r>
      <w:r w:rsidR="00EC4A56" w:rsidRPr="00AB226F">
        <w:rPr>
          <w:lang w:val="nl-NL"/>
        </w:rPr>
        <w:t xml:space="preserve"> </w:t>
      </w:r>
      <w:r w:rsidRPr="00AB226F">
        <w:rPr>
          <w:lang w:val="nl-NL"/>
        </w:rPr>
        <w:t xml:space="preserve">zoals </w:t>
      </w:r>
      <w:r w:rsidR="00EC4A56" w:rsidRPr="00AB226F">
        <w:rPr>
          <w:lang w:val="nl-NL"/>
        </w:rPr>
        <w:t xml:space="preserve">voorzien </w:t>
      </w:r>
      <w:r w:rsidR="00D92C2D" w:rsidRPr="00AB226F">
        <w:rPr>
          <w:lang w:val="nl-NL"/>
        </w:rPr>
        <w:t>in artikel 2</w:t>
      </w:r>
      <w:r w:rsidR="00ED7758" w:rsidRPr="00AB226F">
        <w:rPr>
          <w:lang w:val="nl-NL"/>
        </w:rPr>
        <w:t>1</w:t>
      </w:r>
      <w:r w:rsidR="00D92C2D" w:rsidRPr="00AB226F">
        <w:rPr>
          <w:lang w:val="nl-NL"/>
        </w:rPr>
        <w:t xml:space="preserve">, § 4 van </w:t>
      </w:r>
      <w:r w:rsidRPr="00AB226F">
        <w:rPr>
          <w:lang w:val="nl-NL"/>
        </w:rPr>
        <w:t>de Erkenning</w:t>
      </w:r>
      <w:r w:rsidR="00C832EC" w:rsidRPr="00AB226F">
        <w:rPr>
          <w:lang w:val="nl-NL"/>
        </w:rPr>
        <w:t>.</w:t>
      </w:r>
      <w:r w:rsidR="0073173D" w:rsidRPr="00AB226F">
        <w:rPr>
          <w:lang w:val="nl-NL"/>
        </w:rPr>
        <w:t xml:space="preserve"> </w:t>
      </w:r>
      <w:r w:rsidR="0003272D" w:rsidRPr="0003272D">
        <w:rPr>
          <w:lang w:val="nl-NL"/>
        </w:rPr>
        <w:t>Zonder afbreuk te doen aan de rol van het Gemengd Comité, geeft Fost Plus voor de stroom papier/karton voorafgaandelijk aan het toewijzen van de markten voor verwerving en Recyclage aan de INTERCOMMUNALE de mogelijkheid om, binnen een termijn van 14 dagen, haar advies uit te brengen</w:t>
      </w:r>
      <w:r w:rsidR="006A0169">
        <w:rPr>
          <w:lang w:val="nl-NL"/>
        </w:rPr>
        <w:t>.</w:t>
      </w:r>
      <w:r w:rsidR="0003272D" w:rsidRPr="00AB226F">
        <w:rPr>
          <w:lang w:val="nl-NL"/>
        </w:rPr>
        <w:t xml:space="preserve"> </w:t>
      </w:r>
      <w:r w:rsidR="0073173D" w:rsidRPr="00AB226F">
        <w:rPr>
          <w:lang w:val="nl-NL"/>
        </w:rPr>
        <w:t>Fost Plus geeft de INTERCOMMUNALE inzage in alle offertes en de INTERCOMMUNALE garandeert de confidentialiteit daarvan.</w:t>
      </w:r>
      <w:r w:rsidR="0073173D" w:rsidRPr="00AB226F">
        <w:rPr>
          <w:sz w:val="24"/>
          <w:szCs w:val="24"/>
          <w:bdr w:val="single" w:sz="4" w:space="0" w:color="000000"/>
          <w:lang w:val="nl-NL"/>
        </w:rPr>
        <w:t xml:space="preserve"> </w:t>
      </w:r>
    </w:p>
    <w:p w14:paraId="6C2A40DE" w14:textId="710178BA" w:rsidR="00740DA5" w:rsidRPr="00AB226F" w:rsidRDefault="00227379" w:rsidP="00E73961">
      <w:pPr>
        <w:pStyle w:val="Titre3"/>
        <w:numPr>
          <w:ilvl w:val="1"/>
          <w:numId w:val="6"/>
        </w:numPr>
        <w:tabs>
          <w:tab w:val="clear" w:pos="1985"/>
          <w:tab w:val="left" w:pos="1418"/>
        </w:tabs>
        <w:spacing w:before="0" w:after="130"/>
        <w:ind w:left="1418" w:hanging="1134"/>
        <w:rPr>
          <w:lang w:val="nl-NL"/>
        </w:rPr>
      </w:pPr>
      <w:r w:rsidRPr="00AB226F">
        <w:rPr>
          <w:lang w:val="nl-NL"/>
        </w:rPr>
        <w:t xml:space="preserve">Indien de INTERCOMMUNALE de toewijzing van de markten </w:t>
      </w:r>
      <w:r w:rsidR="00EC4A56" w:rsidRPr="00AB226F">
        <w:rPr>
          <w:lang w:val="nl-NL"/>
        </w:rPr>
        <w:t xml:space="preserve">voor verwerving </w:t>
      </w:r>
      <w:r w:rsidR="000F128A" w:rsidRPr="00AB226F">
        <w:rPr>
          <w:lang w:val="nl-NL"/>
        </w:rPr>
        <w:t xml:space="preserve">en Recyclage </w:t>
      </w:r>
      <w:r w:rsidRPr="00AB226F">
        <w:rPr>
          <w:lang w:val="nl-NL"/>
        </w:rPr>
        <w:t>op zich neemt, is de wetgeving overheidsopdrachten van toepassing</w:t>
      </w:r>
      <w:r w:rsidR="0041524E" w:rsidRPr="00AB226F">
        <w:rPr>
          <w:lang w:val="nl-NL"/>
        </w:rPr>
        <w:t>. De INTERCOMMUNALE</w:t>
      </w:r>
      <w:r w:rsidRPr="00AB226F">
        <w:rPr>
          <w:lang w:val="nl-NL"/>
        </w:rPr>
        <w:t xml:space="preserve"> </w:t>
      </w:r>
      <w:r w:rsidR="008E5377" w:rsidRPr="00AB226F">
        <w:rPr>
          <w:lang w:val="nl-NL"/>
        </w:rPr>
        <w:t>geeft voorafgaandelijk aan het toewijzen van de markt</w:t>
      </w:r>
      <w:r w:rsidR="00EC4A56" w:rsidRPr="00AB226F">
        <w:rPr>
          <w:lang w:val="nl-NL"/>
        </w:rPr>
        <w:t>en voor verwerving</w:t>
      </w:r>
      <w:r w:rsidR="008E5377" w:rsidRPr="00AB226F">
        <w:rPr>
          <w:lang w:val="nl-NL"/>
        </w:rPr>
        <w:t xml:space="preserve"> </w:t>
      </w:r>
      <w:r w:rsidR="000F128A" w:rsidRPr="00AB226F">
        <w:rPr>
          <w:lang w:val="nl-NL"/>
        </w:rPr>
        <w:t xml:space="preserve">en Recyclage </w:t>
      </w:r>
      <w:r w:rsidR="008E5377" w:rsidRPr="00AB226F">
        <w:rPr>
          <w:lang w:val="nl-NL"/>
        </w:rPr>
        <w:t>aan Fost Plus de mogelijkheid om ha</w:t>
      </w:r>
      <w:r w:rsidR="0041524E" w:rsidRPr="00AB226F">
        <w:rPr>
          <w:lang w:val="nl-NL"/>
        </w:rPr>
        <w:t>a</w:t>
      </w:r>
      <w:r w:rsidR="008E5377" w:rsidRPr="00AB226F">
        <w:rPr>
          <w:lang w:val="nl-NL"/>
        </w:rPr>
        <w:t xml:space="preserve">r advies uit te brengen, binnen een termijn van 14 dagen. </w:t>
      </w:r>
      <w:r w:rsidRPr="00AB226F">
        <w:rPr>
          <w:lang w:val="nl-NL"/>
        </w:rPr>
        <w:t>De INTERCOMMUNALE g</w:t>
      </w:r>
      <w:r w:rsidR="00740DA5" w:rsidRPr="00AB226F">
        <w:rPr>
          <w:lang w:val="nl-NL"/>
        </w:rPr>
        <w:t>eeft Fost Plus</w:t>
      </w:r>
      <w:r w:rsidRPr="00AB226F">
        <w:rPr>
          <w:lang w:val="nl-NL"/>
        </w:rPr>
        <w:t xml:space="preserve"> inzage in alle offertes en Fost Plus garandeert de confidentialiteit daarvan.</w:t>
      </w:r>
      <w:r w:rsidR="00740DA5" w:rsidRPr="00AB226F">
        <w:rPr>
          <w:sz w:val="24"/>
          <w:szCs w:val="24"/>
          <w:bdr w:val="single" w:sz="4" w:space="0" w:color="000000"/>
          <w:lang w:val="nl-NL"/>
        </w:rPr>
        <w:t xml:space="preserve"> </w:t>
      </w:r>
    </w:p>
    <w:p w14:paraId="6C2A40DF" w14:textId="60816F01" w:rsidR="00740DA5" w:rsidRPr="00AB226F" w:rsidRDefault="00227379" w:rsidP="00AA633A">
      <w:pPr>
        <w:pStyle w:val="Titre2"/>
        <w:ind w:left="1416"/>
        <w:rPr>
          <w:lang w:val="nl-NL"/>
        </w:rPr>
      </w:pPr>
      <w:r w:rsidRPr="00AB226F">
        <w:rPr>
          <w:lang w:val="nl-NL"/>
        </w:rPr>
        <w:t xml:space="preserve">Een kopie van contract afgesloten tussen de INTERCOMMUNALE en </w:t>
      </w:r>
      <w:r w:rsidR="00EC4A56" w:rsidRPr="00AB226F">
        <w:rPr>
          <w:lang w:val="nl-NL"/>
        </w:rPr>
        <w:t>de Verwerver</w:t>
      </w:r>
      <w:r w:rsidRPr="00AB226F">
        <w:rPr>
          <w:lang w:val="nl-NL"/>
        </w:rPr>
        <w:t>, en een kopie van het gunningsverslag en de toewijzingsbrief worden opgenomen in Bijlage</w:t>
      </w:r>
      <w:r w:rsidR="00E05F6A" w:rsidRPr="00AB226F">
        <w:rPr>
          <w:lang w:val="nl-NL"/>
        </w:rPr>
        <w:t> </w:t>
      </w:r>
      <w:r w:rsidR="00667C49" w:rsidRPr="00AB226F">
        <w:rPr>
          <w:lang w:val="nl-NL"/>
        </w:rPr>
        <w:t>8</w:t>
      </w:r>
      <w:r w:rsidR="00EC4A56" w:rsidRPr="00AB226F">
        <w:rPr>
          <w:lang w:val="nl-NL"/>
        </w:rPr>
        <w:t xml:space="preserve"> bij deze Overeenkomst</w:t>
      </w:r>
      <w:r w:rsidR="00740DA5" w:rsidRPr="00AB226F">
        <w:rPr>
          <w:lang w:val="nl-NL"/>
        </w:rPr>
        <w:t>.</w:t>
      </w:r>
    </w:p>
    <w:p w14:paraId="6C2A40E0" w14:textId="0BB25E03" w:rsidR="00227379" w:rsidRPr="00AB226F" w:rsidRDefault="00227379" w:rsidP="00E73961">
      <w:pPr>
        <w:pStyle w:val="Titre3"/>
        <w:numPr>
          <w:ilvl w:val="1"/>
          <w:numId w:val="6"/>
        </w:numPr>
        <w:tabs>
          <w:tab w:val="clear" w:pos="1985"/>
          <w:tab w:val="left" w:pos="1418"/>
        </w:tabs>
        <w:spacing w:before="0" w:after="130"/>
        <w:ind w:left="1418" w:hanging="1134"/>
        <w:rPr>
          <w:lang w:val="nl-NL"/>
        </w:rPr>
      </w:pPr>
      <w:r w:rsidRPr="00AB226F">
        <w:rPr>
          <w:lang w:val="nl-NL"/>
        </w:rPr>
        <w:t xml:space="preserve">Behoudens afwijking voorzien in de </w:t>
      </w:r>
      <w:r w:rsidR="00805183" w:rsidRPr="00AB226F">
        <w:rPr>
          <w:lang w:val="nl-NL"/>
        </w:rPr>
        <w:t>Erkenning</w:t>
      </w:r>
      <w:r w:rsidRPr="00AB226F">
        <w:rPr>
          <w:lang w:val="nl-NL"/>
        </w:rPr>
        <w:t xml:space="preserve">, moeten </w:t>
      </w:r>
      <w:r w:rsidR="00E74841" w:rsidRPr="00AB226F">
        <w:rPr>
          <w:lang w:val="nl-NL"/>
        </w:rPr>
        <w:t>P</w:t>
      </w:r>
      <w:r w:rsidRPr="00AB226F">
        <w:rPr>
          <w:lang w:val="nl-NL"/>
        </w:rPr>
        <w:t xml:space="preserve">artijen bij de toewijzing van de markten </w:t>
      </w:r>
      <w:r w:rsidR="009121BC" w:rsidRPr="00AB226F">
        <w:rPr>
          <w:lang w:val="nl-NL"/>
        </w:rPr>
        <w:t>voor v</w:t>
      </w:r>
      <w:r w:rsidR="00EC4A56" w:rsidRPr="00AB226F">
        <w:rPr>
          <w:lang w:val="nl-NL"/>
        </w:rPr>
        <w:t xml:space="preserve">erwerving </w:t>
      </w:r>
      <w:r w:rsidR="000F128A" w:rsidRPr="00AB226F">
        <w:rPr>
          <w:lang w:val="nl-NL"/>
        </w:rPr>
        <w:t xml:space="preserve">en Recyclage </w:t>
      </w:r>
      <w:r w:rsidRPr="00AB226F">
        <w:rPr>
          <w:lang w:val="nl-NL"/>
        </w:rPr>
        <w:t xml:space="preserve">gebruik maken van de door </w:t>
      </w:r>
      <w:r w:rsidR="00A51FB6" w:rsidRPr="00AB226F">
        <w:rPr>
          <w:lang w:val="nl-NL"/>
        </w:rPr>
        <w:t xml:space="preserve">de IVC of </w:t>
      </w:r>
      <w:r w:rsidRPr="00AB226F">
        <w:rPr>
          <w:lang w:val="nl-NL"/>
        </w:rPr>
        <w:t>het “Gemengd Comité voor gunning van de markten” goedgekeurde typebestek</w:t>
      </w:r>
      <w:r w:rsidR="00AA633A" w:rsidRPr="00AB226F">
        <w:rPr>
          <w:lang w:val="nl-NL"/>
        </w:rPr>
        <w:t xml:space="preserve">ken, zoals </w:t>
      </w:r>
      <w:r w:rsidR="00EC4A56" w:rsidRPr="00AB226F">
        <w:rPr>
          <w:lang w:val="nl-NL"/>
        </w:rPr>
        <w:t xml:space="preserve">voorzien </w:t>
      </w:r>
      <w:r w:rsidR="00AA633A" w:rsidRPr="00AB226F">
        <w:rPr>
          <w:lang w:val="nl-NL"/>
        </w:rPr>
        <w:t>in artikel </w:t>
      </w:r>
      <w:r w:rsidRPr="00AB226F">
        <w:rPr>
          <w:lang w:val="nl-NL"/>
        </w:rPr>
        <w:t>2</w:t>
      </w:r>
      <w:r w:rsidR="00B976EA" w:rsidRPr="00AB226F">
        <w:rPr>
          <w:lang w:val="nl-NL"/>
        </w:rPr>
        <w:t>4</w:t>
      </w:r>
      <w:r w:rsidRPr="00AB226F">
        <w:rPr>
          <w:lang w:val="nl-NL"/>
        </w:rPr>
        <w:t xml:space="preserve"> van de </w:t>
      </w:r>
      <w:r w:rsidR="00805183" w:rsidRPr="00AB226F">
        <w:rPr>
          <w:lang w:val="nl-NL"/>
        </w:rPr>
        <w:t>Erkenning</w:t>
      </w:r>
      <w:r w:rsidRPr="00AB226F">
        <w:rPr>
          <w:lang w:val="nl-NL"/>
        </w:rPr>
        <w:t>.</w:t>
      </w:r>
    </w:p>
    <w:p w14:paraId="6C2A40E1" w14:textId="77777777" w:rsidR="00713D50" w:rsidRPr="00AB226F" w:rsidRDefault="00227379" w:rsidP="00AA633A">
      <w:pPr>
        <w:pStyle w:val="Titre2"/>
        <w:ind w:left="1416"/>
        <w:rPr>
          <w:lang w:val="nl-NL"/>
        </w:rPr>
      </w:pPr>
      <w:r w:rsidRPr="00AB226F">
        <w:rPr>
          <w:bCs w:val="0"/>
          <w:iCs w:val="0"/>
          <w:lang w:val="nl-NL"/>
        </w:rPr>
        <w:t xml:space="preserve">Desgevraagd is het “Gemengd Comité voor gunning van de markten” bevoegd om,  advies te </w:t>
      </w:r>
      <w:r w:rsidRPr="00AB226F">
        <w:rPr>
          <w:lang w:val="nl-NL"/>
        </w:rPr>
        <w:t>geven aan de toewijzende instantie inzake de selectie en gunning.</w:t>
      </w:r>
    </w:p>
    <w:p w14:paraId="6C2A40E2" w14:textId="57E7219A" w:rsidR="00713D50" w:rsidRPr="00AB226F" w:rsidRDefault="00227379" w:rsidP="00AA633A">
      <w:pPr>
        <w:pStyle w:val="Titre2"/>
        <w:ind w:left="1416"/>
        <w:rPr>
          <w:lang w:val="nl-NL"/>
        </w:rPr>
      </w:pPr>
      <w:r w:rsidRPr="00AB226F">
        <w:rPr>
          <w:lang w:val="nl-NL"/>
        </w:rPr>
        <w:t xml:space="preserve">Beide </w:t>
      </w:r>
      <w:r w:rsidR="00E74841" w:rsidRPr="00AB226F">
        <w:rPr>
          <w:lang w:val="nl-NL"/>
        </w:rPr>
        <w:t>P</w:t>
      </w:r>
      <w:r w:rsidRPr="00AB226F">
        <w:rPr>
          <w:lang w:val="nl-NL"/>
        </w:rPr>
        <w:t xml:space="preserve">artijen zijn ervan op de hoogte dat de typebestekken kunnen worden aangepast, maar in ieder geval steeds in overeenstemming dienen te zijn met de bepalingen </w:t>
      </w:r>
      <w:r w:rsidR="008A0A3E" w:rsidRPr="00AB226F">
        <w:rPr>
          <w:lang w:val="nl-NL"/>
        </w:rPr>
        <w:t xml:space="preserve">van </w:t>
      </w:r>
      <w:r w:rsidRPr="00AB226F">
        <w:rPr>
          <w:lang w:val="nl-NL"/>
        </w:rPr>
        <w:t xml:space="preserve">de </w:t>
      </w:r>
      <w:r w:rsidR="00805183" w:rsidRPr="00AB226F">
        <w:rPr>
          <w:lang w:val="nl-NL"/>
        </w:rPr>
        <w:t>Erkenning</w:t>
      </w:r>
      <w:r w:rsidR="00667C49" w:rsidRPr="00AB226F">
        <w:rPr>
          <w:lang w:val="nl-NL"/>
        </w:rPr>
        <w:t>.</w:t>
      </w:r>
      <w:r w:rsidRPr="00AB226F">
        <w:rPr>
          <w:lang w:val="nl-NL"/>
        </w:rPr>
        <w:t xml:space="preserve"> </w:t>
      </w:r>
    </w:p>
    <w:p w14:paraId="6C2A40E3" w14:textId="5900ECBB" w:rsidR="00740DA5" w:rsidRPr="00AB226F" w:rsidRDefault="00227379" w:rsidP="00AA633A">
      <w:pPr>
        <w:pStyle w:val="Titre2"/>
        <w:ind w:left="1416"/>
        <w:rPr>
          <w:lang w:val="nl-NL"/>
        </w:rPr>
      </w:pPr>
      <w:r w:rsidRPr="00AB226F">
        <w:rPr>
          <w:lang w:val="nl-NL"/>
        </w:rPr>
        <w:t>Indien er over een typebestek of bestek geen overeen</w:t>
      </w:r>
      <w:r w:rsidR="008A0A3E" w:rsidRPr="00AB226F">
        <w:rPr>
          <w:lang w:val="nl-NL"/>
        </w:rPr>
        <w:t>stemming</w:t>
      </w:r>
      <w:r w:rsidRPr="00AB226F">
        <w:rPr>
          <w:lang w:val="nl-NL"/>
        </w:rPr>
        <w:t xml:space="preserve"> kan worden bereikt binnen het “Gemengd Comité voor gunning van de markten”, beslist de I</w:t>
      </w:r>
      <w:r w:rsidR="004D7D4B" w:rsidRPr="00AB226F">
        <w:rPr>
          <w:lang w:val="nl-NL"/>
        </w:rPr>
        <w:t>VC</w:t>
      </w:r>
      <w:r w:rsidRPr="00AB226F">
        <w:rPr>
          <w:lang w:val="nl-NL"/>
        </w:rPr>
        <w:t xml:space="preserve"> op basis van de diverse voorstellen.</w:t>
      </w:r>
      <w:r w:rsidR="00740DA5" w:rsidRPr="00AB226F">
        <w:rPr>
          <w:sz w:val="24"/>
          <w:szCs w:val="24"/>
          <w:bdr w:val="single" w:sz="4" w:space="0" w:color="000000"/>
          <w:lang w:val="nl-NL"/>
        </w:rPr>
        <w:t xml:space="preserve"> </w:t>
      </w:r>
    </w:p>
    <w:p w14:paraId="6C2A40E4" w14:textId="1009FECD" w:rsidR="00E30B49" w:rsidRPr="00AB226F" w:rsidRDefault="00227379" w:rsidP="00E73961">
      <w:pPr>
        <w:pStyle w:val="Titre3"/>
        <w:numPr>
          <w:ilvl w:val="1"/>
          <w:numId w:val="6"/>
        </w:numPr>
        <w:tabs>
          <w:tab w:val="clear" w:pos="1985"/>
          <w:tab w:val="left" w:pos="1418"/>
        </w:tabs>
        <w:spacing w:before="0" w:after="130"/>
        <w:ind w:left="1418" w:hanging="1134"/>
        <w:rPr>
          <w:lang w:val="nl-NL"/>
        </w:rPr>
      </w:pPr>
      <w:r w:rsidRPr="00AB226F">
        <w:rPr>
          <w:lang w:val="nl-NL"/>
        </w:rPr>
        <w:t>Indien de INTERCOMMUNALE de markt</w:t>
      </w:r>
      <w:r w:rsidR="008A0A3E" w:rsidRPr="00AB226F">
        <w:rPr>
          <w:lang w:val="nl-NL"/>
        </w:rPr>
        <w:t xml:space="preserve"> voor verwerving</w:t>
      </w:r>
      <w:r w:rsidR="000F128A" w:rsidRPr="00AB226F">
        <w:rPr>
          <w:lang w:val="nl-NL"/>
        </w:rPr>
        <w:t xml:space="preserve"> en Recyclage</w:t>
      </w:r>
      <w:r w:rsidRPr="00AB226F">
        <w:rPr>
          <w:lang w:val="nl-NL"/>
        </w:rPr>
        <w:t xml:space="preserve"> toewijst op een andere wijze dan</w:t>
      </w:r>
      <w:r w:rsidR="006E15AB" w:rsidRPr="00AB226F">
        <w:rPr>
          <w:lang w:val="nl-NL"/>
        </w:rPr>
        <w:t xml:space="preserve"> </w:t>
      </w:r>
      <w:r w:rsidR="00430F2C" w:rsidRPr="00AB226F">
        <w:rPr>
          <w:lang w:val="nl-NL"/>
        </w:rPr>
        <w:t>deze zoals</w:t>
      </w:r>
      <w:r w:rsidR="008A0A3E" w:rsidRPr="00AB226F">
        <w:rPr>
          <w:lang w:val="nl-NL"/>
        </w:rPr>
        <w:t xml:space="preserve"> </w:t>
      </w:r>
      <w:r w:rsidR="006E15AB" w:rsidRPr="00AB226F">
        <w:rPr>
          <w:lang w:val="nl-NL"/>
        </w:rPr>
        <w:t>voorzien in artikel </w:t>
      </w:r>
      <w:r w:rsidR="009C5586" w:rsidRPr="00AB226F">
        <w:rPr>
          <w:lang w:val="nl-NL"/>
        </w:rPr>
        <w:t>18</w:t>
      </w:r>
      <w:r w:rsidR="00D20F19" w:rsidRPr="00AB226F">
        <w:rPr>
          <w:lang w:val="nl-NL"/>
        </w:rPr>
        <w:t>.3</w:t>
      </w:r>
      <w:r w:rsidR="008A0A3E" w:rsidRPr="00AB226F">
        <w:rPr>
          <w:lang w:val="nl-NL"/>
        </w:rPr>
        <w:t xml:space="preserve"> van deze Overeenkomst</w:t>
      </w:r>
      <w:r w:rsidRPr="00AB226F">
        <w:rPr>
          <w:lang w:val="nl-NL"/>
        </w:rPr>
        <w:t>, en dat ongeacht de reden ervan, is het de taak van de INTERCOMMUNALE om maandelijks de door haar gecontroleerde en goedgekeurde recyclagecertificaten aan Fost Plus over te maken. Deze recyclagecertificaten, waarvan het model in Bijlage</w:t>
      </w:r>
      <w:r w:rsidR="00E05F6A" w:rsidRPr="00AB226F">
        <w:rPr>
          <w:lang w:val="nl-NL"/>
        </w:rPr>
        <w:t> </w:t>
      </w:r>
      <w:r w:rsidRPr="00AB226F">
        <w:rPr>
          <w:lang w:val="nl-NL"/>
        </w:rPr>
        <w:t>1</w:t>
      </w:r>
      <w:r w:rsidR="00E30B49" w:rsidRPr="00AB226F">
        <w:rPr>
          <w:lang w:val="nl-NL"/>
        </w:rPr>
        <w:t>5</w:t>
      </w:r>
      <w:r w:rsidR="00430F2C" w:rsidRPr="00AB226F">
        <w:rPr>
          <w:lang w:val="nl-NL"/>
        </w:rPr>
        <w:t xml:space="preserve"> bij deze Overeenkomst</w:t>
      </w:r>
      <w:r w:rsidRPr="00AB226F">
        <w:rPr>
          <w:lang w:val="nl-NL"/>
        </w:rPr>
        <w:t xml:space="preserve"> is opgenomen, worden opgemaakt en ondertekend door de </w:t>
      </w:r>
      <w:r w:rsidR="00D07EEB" w:rsidRPr="00AB226F">
        <w:rPr>
          <w:lang w:val="nl-NL"/>
        </w:rPr>
        <w:t>V</w:t>
      </w:r>
      <w:r w:rsidRPr="00AB226F">
        <w:rPr>
          <w:lang w:val="nl-NL"/>
        </w:rPr>
        <w:t xml:space="preserve">erwerver waarmee de INTERCOMMUNALE samenwerkt. Indien de door de INTERCOMMUNALE aangeduide </w:t>
      </w:r>
      <w:r w:rsidR="00D07EEB" w:rsidRPr="00AB226F">
        <w:rPr>
          <w:lang w:val="nl-NL"/>
        </w:rPr>
        <w:t>V</w:t>
      </w:r>
      <w:r w:rsidRPr="00AB226F">
        <w:rPr>
          <w:lang w:val="nl-NL"/>
        </w:rPr>
        <w:t xml:space="preserve">erwerver niet zelf de effectieve </w:t>
      </w:r>
      <w:r w:rsidR="00C1668F" w:rsidRPr="00AB226F">
        <w:rPr>
          <w:lang w:val="nl-NL"/>
        </w:rPr>
        <w:t>R</w:t>
      </w:r>
      <w:r w:rsidRPr="00AB226F">
        <w:rPr>
          <w:lang w:val="nl-NL"/>
        </w:rPr>
        <w:t>ecyclage uitvoert, maar deze aan derden uitbesteedt, dan moeten de recyclagecertificaten opgesteld en ondertekend zijn door deze derden</w:t>
      </w:r>
      <w:r w:rsidR="003753A7" w:rsidRPr="00AB226F">
        <w:rPr>
          <w:lang w:val="nl-NL"/>
        </w:rPr>
        <w:t xml:space="preserve"> als finale recycleurs</w:t>
      </w:r>
      <w:r w:rsidRPr="00AB226F">
        <w:rPr>
          <w:lang w:val="nl-NL"/>
        </w:rPr>
        <w:t xml:space="preserve">. </w:t>
      </w:r>
    </w:p>
    <w:p w14:paraId="6C2A40E5" w14:textId="0329567E" w:rsidR="00227379" w:rsidRPr="00AB226F" w:rsidRDefault="00227379" w:rsidP="00914DB4">
      <w:pPr>
        <w:pStyle w:val="Titre3"/>
        <w:numPr>
          <w:ilvl w:val="1"/>
          <w:numId w:val="6"/>
        </w:numPr>
        <w:tabs>
          <w:tab w:val="clear" w:pos="1985"/>
          <w:tab w:val="left" w:pos="1418"/>
        </w:tabs>
        <w:spacing w:before="0" w:after="130"/>
        <w:ind w:left="1418" w:hanging="1134"/>
        <w:rPr>
          <w:lang w:val="nl-NL"/>
        </w:rPr>
      </w:pPr>
      <w:r w:rsidRPr="00AB226F">
        <w:rPr>
          <w:lang w:val="nl-NL"/>
        </w:rPr>
        <w:lastRenderedPageBreak/>
        <w:t>Indien de INTERCOMMUNALE de markt</w:t>
      </w:r>
      <w:r w:rsidR="00914DB4" w:rsidRPr="00AB226F">
        <w:rPr>
          <w:lang w:val="nl-NL"/>
        </w:rPr>
        <w:t>en</w:t>
      </w:r>
      <w:r w:rsidR="00985157" w:rsidRPr="00AB226F">
        <w:rPr>
          <w:lang w:val="nl-NL"/>
        </w:rPr>
        <w:t xml:space="preserve"> voor verwerving</w:t>
      </w:r>
      <w:r w:rsidR="000F128A" w:rsidRPr="00AB226F">
        <w:rPr>
          <w:lang w:val="nl-NL"/>
        </w:rPr>
        <w:t xml:space="preserve"> en Recyclage</w:t>
      </w:r>
      <w:r w:rsidRPr="00AB226F">
        <w:rPr>
          <w:lang w:val="nl-NL"/>
        </w:rPr>
        <w:t xml:space="preserve"> zelf toewijst, onder welke vorm ook, erkent zij dat Fost Plus in geen geval verantwoordelijk kan gesteld worden voor om het even welke eventuele schade, veroorzaakt tijdens het recyclageproces. De INTERCOMMUNALE draagt de volledige verantwoordelijkheid voor om het even welke eventuele schade voor Fost Plus, veroorzaakt tijdens het recyclageproces, bijvoorbeeld als gevolg van het niet effectief recycleren van het geheel van de ingezamelde hoeveelheden.</w:t>
      </w:r>
    </w:p>
    <w:p w14:paraId="2BF1260B" w14:textId="77777777" w:rsidR="00B146C9" w:rsidRPr="00AB226F" w:rsidRDefault="00CE352A" w:rsidP="00B146C9">
      <w:pPr>
        <w:ind w:left="1416"/>
        <w:rPr>
          <w:lang w:val="nl-NL"/>
        </w:rPr>
      </w:pPr>
      <w:r w:rsidRPr="00AB226F">
        <w:rPr>
          <w:lang w:val="nl-NL"/>
        </w:rPr>
        <w:t>Indien v</w:t>
      </w:r>
      <w:r w:rsidR="006F1120" w:rsidRPr="00AB226F">
        <w:rPr>
          <w:lang w:val="nl-NL"/>
        </w:rPr>
        <w:t xml:space="preserve">oor het materiaal papier/karton </w:t>
      </w:r>
      <w:r w:rsidRPr="00AB226F">
        <w:rPr>
          <w:lang w:val="nl-NL"/>
        </w:rPr>
        <w:t>Fost Plus de markten voor verwerving en Recyclage toewijst, onder welke vorm ook, erkent zij dat de INTERCOMMUNALE in geen geval verantwoordelijk kan gesteld worden voor om het even welke eventuele schade, veroorzaakt tijdens het recyclageproces. Fost Plus draagt de volledige verantwoordelijkheid voor om het even welke eventuele schade voor de INTERCOMMUNALE, veroorzaakt tijdens het recyclageproces, bijvoorbeeld als gevolg van het niet effectief recycleren van het geheel van de ingezamelde hoeveelheden.</w:t>
      </w:r>
      <w:r w:rsidR="00B146C9" w:rsidRPr="00AB226F">
        <w:rPr>
          <w:lang w:val="nl-NL"/>
        </w:rPr>
        <w:t xml:space="preserve"> </w:t>
      </w:r>
    </w:p>
    <w:p w14:paraId="7B4C88EC" w14:textId="12411930" w:rsidR="00B146C9" w:rsidRPr="00AB226F" w:rsidRDefault="00B146C9" w:rsidP="00A530A4">
      <w:pPr>
        <w:spacing w:after="0"/>
        <w:ind w:left="1416"/>
        <w:rPr>
          <w:szCs w:val="18"/>
          <w:lang w:eastAsia="en-US"/>
        </w:rPr>
      </w:pPr>
    </w:p>
    <w:p w14:paraId="6C2A40E6" w14:textId="715D279A" w:rsidR="00713D50" w:rsidRPr="00AB226F" w:rsidRDefault="00537163" w:rsidP="002A154E">
      <w:pPr>
        <w:pStyle w:val="Titre1"/>
        <w:rPr>
          <w:lang w:val="nl-NL"/>
        </w:rPr>
      </w:pPr>
      <w:bookmarkStart w:id="43" w:name="_Toc249347782"/>
      <w:r w:rsidRPr="00AB226F">
        <w:rPr>
          <w:lang w:val="nl-NL"/>
        </w:rPr>
        <w:t>KOSTEN E</w:t>
      </w:r>
      <w:r w:rsidR="006721C1" w:rsidRPr="00AB226F">
        <w:rPr>
          <w:lang w:val="nl-NL"/>
        </w:rPr>
        <w:t xml:space="preserve">N OPBRENGSTEN VAN DE </w:t>
      </w:r>
      <w:r w:rsidR="00965D6D" w:rsidRPr="00AB226F">
        <w:rPr>
          <w:lang w:val="nl-NL"/>
        </w:rPr>
        <w:t xml:space="preserve">VERWERVING EN </w:t>
      </w:r>
      <w:r w:rsidR="006721C1" w:rsidRPr="00AB226F">
        <w:rPr>
          <w:lang w:val="nl-NL"/>
        </w:rPr>
        <w:t xml:space="preserve">RECYCLAGE </w:t>
      </w:r>
      <w:r w:rsidRPr="00AB226F">
        <w:rPr>
          <w:lang w:val="nl-NL"/>
        </w:rPr>
        <w:t xml:space="preserve"> </w:t>
      </w:r>
      <w:r w:rsidRPr="00AB226F">
        <w:rPr>
          <w:sz w:val="34"/>
          <w:szCs w:val="34"/>
          <w:bdr w:val="single" w:sz="4" w:space="0" w:color="000000"/>
          <w:lang w:val="nl-NL"/>
        </w:rPr>
        <w:t>A</w:t>
      </w:r>
      <w:bookmarkEnd w:id="43"/>
    </w:p>
    <w:p w14:paraId="6C2A40E7" w14:textId="64D0D365" w:rsidR="00227379" w:rsidRPr="00AB226F" w:rsidRDefault="00227379" w:rsidP="00E73961">
      <w:pPr>
        <w:pStyle w:val="Titre3"/>
        <w:numPr>
          <w:ilvl w:val="1"/>
          <w:numId w:val="6"/>
        </w:numPr>
        <w:tabs>
          <w:tab w:val="clear" w:pos="1985"/>
          <w:tab w:val="left" w:pos="1418"/>
        </w:tabs>
        <w:spacing w:before="0" w:after="130"/>
        <w:ind w:left="1418" w:hanging="1134"/>
        <w:rPr>
          <w:lang w:val="nl-NL"/>
        </w:rPr>
      </w:pPr>
      <w:r w:rsidRPr="00AB226F">
        <w:rPr>
          <w:lang w:val="nl-NL"/>
        </w:rPr>
        <w:t>Wanneer de markt voor verwerving</w:t>
      </w:r>
      <w:r w:rsidR="000F128A" w:rsidRPr="00AB226F">
        <w:rPr>
          <w:lang w:val="nl-NL"/>
        </w:rPr>
        <w:t xml:space="preserve"> en Recyclage</w:t>
      </w:r>
      <w:r w:rsidRPr="00AB226F">
        <w:rPr>
          <w:lang w:val="nl-NL"/>
        </w:rPr>
        <w:t xml:space="preserve"> van een materiaal wordt toegewezen volgens het modelbestek, of indien de afwijking van dit bestek geen invloed heeft op de verkoopwaarde van het materiaal, komt de positieve of negatieve waarde van dit materiaal toe aan Fost Plus.</w:t>
      </w:r>
    </w:p>
    <w:p w14:paraId="6C2A40E8" w14:textId="56DA5B98" w:rsidR="00227379" w:rsidRPr="00AB226F" w:rsidRDefault="00227379" w:rsidP="00E73961">
      <w:pPr>
        <w:pStyle w:val="Titre3"/>
        <w:numPr>
          <w:ilvl w:val="1"/>
          <w:numId w:val="6"/>
        </w:numPr>
        <w:tabs>
          <w:tab w:val="clear" w:pos="1985"/>
          <w:tab w:val="left" w:pos="1418"/>
        </w:tabs>
        <w:spacing w:before="0" w:after="130"/>
        <w:ind w:left="1418" w:hanging="1134"/>
        <w:rPr>
          <w:lang w:val="nl-NL"/>
        </w:rPr>
      </w:pPr>
      <w:r w:rsidRPr="00AB226F">
        <w:rPr>
          <w:lang w:val="nl-NL"/>
        </w:rPr>
        <w:t>Wanneer de markt voor verwerving</w:t>
      </w:r>
      <w:r w:rsidR="000F128A" w:rsidRPr="00AB226F">
        <w:rPr>
          <w:lang w:val="nl-NL"/>
        </w:rPr>
        <w:t xml:space="preserve"> en Recyclage</w:t>
      </w:r>
      <w:r w:rsidRPr="00AB226F">
        <w:rPr>
          <w:lang w:val="nl-NL"/>
        </w:rPr>
        <w:t xml:space="preserve"> van een materiaal niet wordt toegewezen volgens het modelbestek en deze afwijking een relevante invloed heeft op de verkoopwaarde van het materiaal, komt de positieve of negatieve waarde van de materialen toe aan de INTERCOMMUNALE. </w:t>
      </w:r>
      <w:r w:rsidR="005E688F" w:rsidRPr="00AB226F">
        <w:rPr>
          <w:lang w:val="nl-NL"/>
        </w:rPr>
        <w:t xml:space="preserve">In voorkomend geval wordt </w:t>
      </w:r>
      <w:r w:rsidRPr="00AB226F">
        <w:rPr>
          <w:lang w:val="nl-NL"/>
        </w:rPr>
        <w:t xml:space="preserve">de gemiddelde verkoopwaarde van de materialen, de zogenaamde referentiewaarde, zoals opgenomen in </w:t>
      </w:r>
      <w:r w:rsidR="00E05F6A" w:rsidRPr="00AB226F">
        <w:rPr>
          <w:lang w:val="nl-NL"/>
        </w:rPr>
        <w:t>Bijlage </w:t>
      </w:r>
      <w:r w:rsidRPr="00AB226F">
        <w:rPr>
          <w:lang w:val="nl-NL"/>
        </w:rPr>
        <w:t>5</w:t>
      </w:r>
      <w:r w:rsidR="004E1A4A" w:rsidRPr="00AB226F">
        <w:rPr>
          <w:lang w:val="nl-NL"/>
        </w:rPr>
        <w:t xml:space="preserve"> bij deze Overeenkomst</w:t>
      </w:r>
      <w:r w:rsidR="005E688F" w:rsidRPr="00AB226F">
        <w:rPr>
          <w:lang w:val="nl-NL"/>
        </w:rPr>
        <w:t xml:space="preserve">, gefactureerd </w:t>
      </w:r>
      <w:r w:rsidR="00D34F20" w:rsidRPr="00AB226F">
        <w:rPr>
          <w:lang w:val="nl-NL"/>
        </w:rPr>
        <w:t xml:space="preserve">door Fost Plus </w:t>
      </w:r>
      <w:r w:rsidR="005E688F" w:rsidRPr="00AB226F">
        <w:rPr>
          <w:lang w:val="nl-NL"/>
        </w:rPr>
        <w:t xml:space="preserve">aan de </w:t>
      </w:r>
      <w:r w:rsidR="003D6687" w:rsidRPr="00AB226F">
        <w:rPr>
          <w:lang w:val="nl-NL"/>
        </w:rPr>
        <w:t>INTERCOMMUNALE</w:t>
      </w:r>
      <w:r w:rsidRPr="00AB226F">
        <w:rPr>
          <w:lang w:val="nl-NL"/>
        </w:rPr>
        <w:t xml:space="preserve">. </w:t>
      </w:r>
    </w:p>
    <w:p w14:paraId="45CFBB59" w14:textId="52B55FA1" w:rsidR="002165CE" w:rsidRPr="00A530A4" w:rsidRDefault="00227379" w:rsidP="00A530A4">
      <w:pPr>
        <w:pStyle w:val="Titre3"/>
        <w:numPr>
          <w:ilvl w:val="1"/>
          <w:numId w:val="6"/>
        </w:numPr>
        <w:tabs>
          <w:tab w:val="clear" w:pos="1985"/>
          <w:tab w:val="left" w:pos="1418"/>
        </w:tabs>
        <w:spacing w:before="0" w:after="130"/>
        <w:ind w:left="1418" w:hanging="1134"/>
        <w:rPr>
          <w:lang w:val="nl-NL"/>
        </w:rPr>
      </w:pPr>
      <w:r w:rsidRPr="00AB226F">
        <w:rPr>
          <w:lang w:val="nl-NL"/>
        </w:rPr>
        <w:t xml:space="preserve">Indien de verwervingsprijs van het ingezamelde </w:t>
      </w:r>
      <w:r w:rsidR="004E1A4A" w:rsidRPr="00AB226F">
        <w:rPr>
          <w:lang w:val="nl-NL"/>
        </w:rPr>
        <w:t>p</w:t>
      </w:r>
      <w:r w:rsidRPr="00AB226F">
        <w:rPr>
          <w:lang w:val="nl-NL"/>
        </w:rPr>
        <w:t>apier-</w:t>
      </w:r>
      <w:r w:rsidR="004E1A4A" w:rsidRPr="00A530A4">
        <w:rPr>
          <w:lang w:val="nl-NL"/>
        </w:rPr>
        <w:t>k</w:t>
      </w:r>
      <w:r w:rsidRPr="00A530A4">
        <w:rPr>
          <w:lang w:val="nl-NL"/>
        </w:rPr>
        <w:t xml:space="preserve">arton negatief is, </w:t>
      </w:r>
      <w:r w:rsidR="001A2937" w:rsidRPr="00A530A4">
        <w:rPr>
          <w:lang w:val="nl-NL"/>
        </w:rPr>
        <w:t>zal de Verwerver een factuur rechtstreeks versturen naar Fost Plus voor 32% van het bedrag</w:t>
      </w:r>
      <w:r w:rsidR="00393A57" w:rsidRPr="00A530A4">
        <w:rPr>
          <w:lang w:val="nl-NL"/>
        </w:rPr>
        <w:t xml:space="preserve"> en naar de INTERCOMMUNALE voor 68% van het bedrag</w:t>
      </w:r>
      <w:r w:rsidR="001A2937" w:rsidRPr="00A530A4">
        <w:rPr>
          <w:lang w:val="nl-NL"/>
        </w:rPr>
        <w:t xml:space="preserve">. </w:t>
      </w:r>
      <w:r w:rsidR="00393A57" w:rsidRPr="00A530A4">
        <w:rPr>
          <w:lang w:val="nl-NL"/>
        </w:rPr>
        <w:t>De</w:t>
      </w:r>
      <w:r w:rsidR="001A2937" w:rsidRPr="00A530A4">
        <w:rPr>
          <w:lang w:val="nl-NL"/>
        </w:rPr>
        <w:t>ze factur</w:t>
      </w:r>
      <w:r w:rsidR="00393A57" w:rsidRPr="00A530A4">
        <w:rPr>
          <w:lang w:val="nl-NL"/>
        </w:rPr>
        <w:t>en</w:t>
      </w:r>
      <w:r w:rsidR="001A2937" w:rsidRPr="00A530A4">
        <w:rPr>
          <w:lang w:val="nl-NL"/>
        </w:rPr>
        <w:t xml:space="preserve"> </w:t>
      </w:r>
      <w:r w:rsidR="00393A57" w:rsidRPr="00A530A4">
        <w:rPr>
          <w:lang w:val="nl-NL"/>
        </w:rPr>
        <w:t xml:space="preserve">worden betaald </w:t>
      </w:r>
      <w:r w:rsidR="001A2937" w:rsidRPr="00A530A4">
        <w:rPr>
          <w:lang w:val="nl-NL"/>
        </w:rPr>
        <w:t>binnen de 30 dagen einde maand.</w:t>
      </w:r>
    </w:p>
    <w:p w14:paraId="6C2A40EA" w14:textId="2E0A6678" w:rsidR="00227379" w:rsidRPr="00AB226F" w:rsidRDefault="00227379" w:rsidP="00E877FB">
      <w:pPr>
        <w:pStyle w:val="Titre3"/>
        <w:keepLines w:val="0"/>
        <w:numPr>
          <w:ilvl w:val="1"/>
          <w:numId w:val="6"/>
        </w:numPr>
        <w:tabs>
          <w:tab w:val="clear" w:pos="1985"/>
          <w:tab w:val="left" w:pos="1418"/>
        </w:tabs>
        <w:spacing w:before="0" w:after="130"/>
        <w:ind w:left="1418" w:hanging="1134"/>
        <w:rPr>
          <w:lang w:val="nl-NL"/>
        </w:rPr>
      </w:pPr>
      <w:r w:rsidRPr="00AB226F">
        <w:rPr>
          <w:lang w:val="nl-NL"/>
        </w:rPr>
        <w:t xml:space="preserve">Indien de verwervingsprijs van het </w:t>
      </w:r>
      <w:r w:rsidR="004E1A4A" w:rsidRPr="00AB226F">
        <w:rPr>
          <w:lang w:val="nl-NL"/>
        </w:rPr>
        <w:t>p</w:t>
      </w:r>
      <w:r w:rsidRPr="00AB226F">
        <w:rPr>
          <w:lang w:val="nl-NL"/>
        </w:rPr>
        <w:t>apier-</w:t>
      </w:r>
      <w:r w:rsidR="004E1A4A" w:rsidRPr="00AB226F">
        <w:rPr>
          <w:lang w:val="nl-NL"/>
        </w:rPr>
        <w:t>k</w:t>
      </w:r>
      <w:r w:rsidRPr="00AB226F">
        <w:rPr>
          <w:lang w:val="nl-NL"/>
        </w:rPr>
        <w:t xml:space="preserve">arton positief is, factureert de </w:t>
      </w:r>
      <w:r w:rsidR="00914DB4" w:rsidRPr="00AB226F">
        <w:rPr>
          <w:lang w:val="nl-NL"/>
        </w:rPr>
        <w:t>P</w:t>
      </w:r>
      <w:r w:rsidRPr="00AB226F">
        <w:rPr>
          <w:lang w:val="nl-NL"/>
        </w:rPr>
        <w:t xml:space="preserve">artij die de markt </w:t>
      </w:r>
      <w:r w:rsidR="00914DB4" w:rsidRPr="00AB226F">
        <w:rPr>
          <w:lang w:val="nl-NL"/>
        </w:rPr>
        <w:t>voor verwerving</w:t>
      </w:r>
      <w:r w:rsidR="000F128A" w:rsidRPr="00AB226F">
        <w:rPr>
          <w:lang w:val="nl-NL"/>
        </w:rPr>
        <w:t xml:space="preserve"> en Recyclage</w:t>
      </w:r>
      <w:r w:rsidR="00914DB4" w:rsidRPr="00AB226F">
        <w:rPr>
          <w:lang w:val="nl-NL"/>
        </w:rPr>
        <w:t xml:space="preserve"> </w:t>
      </w:r>
      <w:r w:rsidRPr="00AB226F">
        <w:rPr>
          <w:lang w:val="nl-NL"/>
        </w:rPr>
        <w:t xml:space="preserve">toewijst het volledige bedrag aan de Verwerver. De andere </w:t>
      </w:r>
      <w:r w:rsidR="00914DB4" w:rsidRPr="00AB226F">
        <w:rPr>
          <w:lang w:val="nl-NL"/>
        </w:rPr>
        <w:t>P</w:t>
      </w:r>
      <w:r w:rsidRPr="00AB226F">
        <w:rPr>
          <w:lang w:val="nl-NL"/>
        </w:rPr>
        <w:t xml:space="preserve">artij zal een factuur versturen naar de toewijzende </w:t>
      </w:r>
      <w:r w:rsidR="00914DB4" w:rsidRPr="00AB226F">
        <w:rPr>
          <w:lang w:val="nl-NL"/>
        </w:rPr>
        <w:t>P</w:t>
      </w:r>
      <w:r w:rsidRPr="00AB226F">
        <w:rPr>
          <w:lang w:val="nl-NL"/>
        </w:rPr>
        <w:t xml:space="preserve">artij voor </w:t>
      </w:r>
      <w:r w:rsidR="008228D3" w:rsidRPr="00AB226F">
        <w:rPr>
          <w:lang w:val="nl-NL"/>
        </w:rPr>
        <w:t>68</w:t>
      </w:r>
      <w:r w:rsidRPr="00AB226F">
        <w:rPr>
          <w:lang w:val="nl-NL"/>
        </w:rPr>
        <w:t xml:space="preserve">% van het door de Verwerver betaalde bedrag indien Fost Plus toewijst en voor </w:t>
      </w:r>
      <w:r w:rsidR="008228D3" w:rsidRPr="00AB226F">
        <w:rPr>
          <w:lang w:val="nl-NL"/>
        </w:rPr>
        <w:t>32</w:t>
      </w:r>
      <w:r w:rsidRPr="00AB226F">
        <w:rPr>
          <w:lang w:val="nl-NL"/>
        </w:rPr>
        <w:t xml:space="preserve">% indien de INTERCOMMUNALE toewijst. De toewijzende </w:t>
      </w:r>
      <w:r w:rsidR="00914DB4" w:rsidRPr="00AB226F">
        <w:rPr>
          <w:lang w:val="nl-NL"/>
        </w:rPr>
        <w:t>P</w:t>
      </w:r>
      <w:r w:rsidRPr="00AB226F">
        <w:rPr>
          <w:lang w:val="nl-NL"/>
        </w:rPr>
        <w:t>artij betaalt deze factuur aan de</w:t>
      </w:r>
      <w:r w:rsidR="00EE3949" w:rsidRPr="00AB226F">
        <w:rPr>
          <w:lang w:val="nl-NL"/>
        </w:rPr>
        <w:t xml:space="preserve"> andere </w:t>
      </w:r>
      <w:r w:rsidR="00914DB4" w:rsidRPr="00AB226F">
        <w:rPr>
          <w:lang w:val="nl-NL"/>
        </w:rPr>
        <w:t>P</w:t>
      </w:r>
      <w:r w:rsidR="00EE3949" w:rsidRPr="00AB226F">
        <w:rPr>
          <w:lang w:val="nl-NL"/>
        </w:rPr>
        <w:t>artij binnen de 30 </w:t>
      </w:r>
      <w:r w:rsidRPr="00AB226F">
        <w:rPr>
          <w:lang w:val="nl-NL"/>
        </w:rPr>
        <w:t xml:space="preserve">dagen einde maand, na ontvangst van de betaling van de Verwerver. </w:t>
      </w:r>
    </w:p>
    <w:p w14:paraId="6C2A40EB" w14:textId="77777777" w:rsidR="00713D50" w:rsidRPr="00AB226F" w:rsidRDefault="006721C1" w:rsidP="002A154E">
      <w:pPr>
        <w:pStyle w:val="Titre1"/>
        <w:rPr>
          <w:lang w:val="nl-NL"/>
        </w:rPr>
      </w:pPr>
      <w:bookmarkStart w:id="44" w:name="_Toc249347783"/>
      <w:r w:rsidRPr="00AB226F">
        <w:rPr>
          <w:lang w:val="nl-NL"/>
        </w:rPr>
        <w:lastRenderedPageBreak/>
        <w:t xml:space="preserve">ADMINISTRATIEVE OPVOLGING </w:t>
      </w:r>
      <w:r w:rsidR="00537163" w:rsidRPr="00AB226F">
        <w:rPr>
          <w:lang w:val="nl-NL"/>
        </w:rPr>
        <w:t xml:space="preserve"> </w:t>
      </w:r>
      <w:r w:rsidR="00537163" w:rsidRPr="00AB226F">
        <w:rPr>
          <w:sz w:val="34"/>
          <w:szCs w:val="34"/>
          <w:bdr w:val="single" w:sz="4" w:space="0" w:color="000000"/>
          <w:lang w:val="nl-NL"/>
        </w:rPr>
        <w:t>A</w:t>
      </w:r>
      <w:bookmarkEnd w:id="44"/>
    </w:p>
    <w:p w14:paraId="166F6775" w14:textId="456E0448" w:rsidR="009A0572" w:rsidRPr="00AB226F" w:rsidRDefault="00227379" w:rsidP="009A0572">
      <w:pPr>
        <w:pStyle w:val="Titre3"/>
        <w:numPr>
          <w:ilvl w:val="1"/>
          <w:numId w:val="6"/>
        </w:numPr>
        <w:tabs>
          <w:tab w:val="clear" w:pos="567"/>
          <w:tab w:val="clear" w:pos="1985"/>
          <w:tab w:val="num" w:pos="425"/>
          <w:tab w:val="left" w:pos="1418"/>
        </w:tabs>
        <w:spacing w:before="0" w:after="130"/>
        <w:ind w:left="1418" w:hanging="1134"/>
        <w:rPr>
          <w:lang w:val="nl-NL"/>
        </w:rPr>
      </w:pPr>
      <w:r w:rsidRPr="00AB226F">
        <w:rPr>
          <w:lang w:val="nl-NL"/>
        </w:rPr>
        <w:t xml:space="preserve">Voor het beheer van alle gegevens die betrekking hebben op de Selectieve inzameling, Sortering en Recyclage van </w:t>
      </w:r>
      <w:r w:rsidR="00D04D8F" w:rsidRPr="00AB226F">
        <w:rPr>
          <w:lang w:val="nl-NL"/>
        </w:rPr>
        <w:t xml:space="preserve">het </w:t>
      </w:r>
      <w:r w:rsidR="00D04D8F" w:rsidRPr="00AB226F">
        <w:rPr>
          <w:rFonts w:cs="Times New Roman"/>
          <w:iCs/>
          <w:lang w:val="nl-NL"/>
        </w:rPr>
        <w:t>Verpakkingsafval van huishoudelijke oorsprong</w:t>
      </w:r>
      <w:r w:rsidRPr="00AB226F">
        <w:rPr>
          <w:lang w:val="nl-NL"/>
        </w:rPr>
        <w:t xml:space="preserve">, stelt Fost Plus aan de INTERCOMMUNALE een </w:t>
      </w:r>
      <w:r w:rsidR="00167531" w:rsidRPr="00AB226F">
        <w:rPr>
          <w:lang w:val="nl-NL"/>
        </w:rPr>
        <w:t xml:space="preserve">online applicatie </w:t>
      </w:r>
      <w:r w:rsidRPr="00AB226F">
        <w:rPr>
          <w:lang w:val="nl-NL"/>
        </w:rPr>
        <w:t xml:space="preserve">ter beschikking, </w:t>
      </w:r>
      <w:r w:rsidR="00167531" w:rsidRPr="00AB226F">
        <w:rPr>
          <w:lang w:val="nl-NL"/>
        </w:rPr>
        <w:t xml:space="preserve">alsook de </w:t>
      </w:r>
      <w:r w:rsidRPr="00AB226F">
        <w:rPr>
          <w:lang w:val="nl-NL"/>
        </w:rPr>
        <w:t>daaraan gekoppelde rapporterings</w:t>
      </w:r>
      <w:r w:rsidR="00167531" w:rsidRPr="00AB226F">
        <w:rPr>
          <w:lang w:val="nl-NL"/>
        </w:rPr>
        <w:t>gegevens</w:t>
      </w:r>
      <w:r w:rsidRPr="00AB226F">
        <w:rPr>
          <w:lang w:val="nl-NL"/>
        </w:rPr>
        <w:t xml:space="preserve">. De INTERCOMMUNALE verbindt er zich toe deze instrumenten te gebruiken en het gebruik ervan op te leggen aan haar eventuele onderaannemers. Fost Plus voorziet in de nodige begeleiding bij het gebruik ervan. </w:t>
      </w:r>
      <w:r w:rsidR="009A0572" w:rsidRPr="00AB226F">
        <w:rPr>
          <w:lang w:val="nl-NL"/>
        </w:rPr>
        <w:t>De op datum van het sluiten van het contract geldende</w:t>
      </w:r>
      <w:r w:rsidRPr="00AB226F">
        <w:rPr>
          <w:lang w:val="nl-NL"/>
        </w:rPr>
        <w:t xml:space="preserve"> werkingsprincipes en procedures </w:t>
      </w:r>
      <w:r w:rsidR="009A0572" w:rsidRPr="00AB226F">
        <w:rPr>
          <w:lang w:val="nl-NL"/>
        </w:rPr>
        <w:t>zijn</w:t>
      </w:r>
      <w:r w:rsidRPr="00AB226F">
        <w:rPr>
          <w:lang w:val="nl-NL"/>
        </w:rPr>
        <w:t xml:space="preserve"> opgenomen in </w:t>
      </w:r>
      <w:r w:rsidR="00E05F6A" w:rsidRPr="00AB226F">
        <w:rPr>
          <w:lang w:val="nl-NL"/>
        </w:rPr>
        <w:t>Bijlage </w:t>
      </w:r>
      <w:r w:rsidR="00D20F19" w:rsidRPr="00AB226F">
        <w:rPr>
          <w:lang w:val="nl-NL"/>
        </w:rPr>
        <w:t>13</w:t>
      </w:r>
      <w:r w:rsidRPr="00AB226F">
        <w:rPr>
          <w:lang w:val="nl-NL"/>
        </w:rPr>
        <w:t>.</w:t>
      </w:r>
      <w:r w:rsidR="00167531" w:rsidRPr="00AB226F">
        <w:rPr>
          <w:lang w:val="nl-NL"/>
        </w:rPr>
        <w:t xml:space="preserve"> De </w:t>
      </w:r>
      <w:r w:rsidR="00167531" w:rsidRPr="0064593F">
        <w:rPr>
          <w:lang w:val="nl-NL"/>
        </w:rPr>
        <w:t>gedetailleerde werkwijze is beschikbaar op de Website.</w:t>
      </w:r>
      <w:r w:rsidRPr="0064593F">
        <w:rPr>
          <w:lang w:val="nl-NL"/>
        </w:rPr>
        <w:t xml:space="preserve"> Fost Plus verbindt er zich toe om belangrijke wijzigingen aan </w:t>
      </w:r>
      <w:r w:rsidR="00167531" w:rsidRPr="0064593F">
        <w:rPr>
          <w:lang w:val="nl-NL"/>
        </w:rPr>
        <w:t>de online applicatie en werkingsprincipes</w:t>
      </w:r>
      <w:r w:rsidRPr="0064593F">
        <w:rPr>
          <w:lang w:val="nl-NL"/>
        </w:rPr>
        <w:t xml:space="preserve"> enkel door te voeren na voorafgaandelijk overleg</w:t>
      </w:r>
      <w:r w:rsidR="00A55444" w:rsidRPr="0064593F">
        <w:rPr>
          <w:lang w:val="nl-NL"/>
        </w:rPr>
        <w:t xml:space="preserve"> met de gebruikers en met de IVC</w:t>
      </w:r>
      <w:r w:rsidRPr="0064593F">
        <w:rPr>
          <w:lang w:val="nl-NL"/>
        </w:rPr>
        <w:t xml:space="preserve">. In dergelijk geval voorziet Fost Plus de nodige bijkomende opleiding. Voor elke wijziging die buiten de </w:t>
      </w:r>
      <w:r w:rsidR="009E4903" w:rsidRPr="0064593F">
        <w:rPr>
          <w:lang w:val="nl-NL"/>
        </w:rPr>
        <w:t xml:space="preserve">normale </w:t>
      </w:r>
      <w:r w:rsidRPr="0064593F">
        <w:rPr>
          <w:lang w:val="nl-NL"/>
        </w:rPr>
        <w:t>technische</w:t>
      </w:r>
      <w:r w:rsidRPr="00AB226F">
        <w:rPr>
          <w:lang w:val="nl-NL"/>
        </w:rPr>
        <w:t xml:space="preserve"> aanpassingen valt, komen </w:t>
      </w:r>
      <w:r w:rsidR="00E74841" w:rsidRPr="00AB226F">
        <w:rPr>
          <w:lang w:val="nl-NL"/>
        </w:rPr>
        <w:t>P</w:t>
      </w:r>
      <w:r w:rsidRPr="00AB226F">
        <w:rPr>
          <w:lang w:val="nl-NL"/>
        </w:rPr>
        <w:t>artijen overeen de nodige afspraken te maken betreffende de verdeling van de meerkosten</w:t>
      </w:r>
      <w:r w:rsidRPr="001D44EE">
        <w:t>.</w:t>
      </w:r>
      <w:r w:rsidR="009A0572" w:rsidRPr="001D44EE">
        <w:t xml:space="preserve"> </w:t>
      </w:r>
      <w:r w:rsidR="009A0572" w:rsidRPr="00AB226F">
        <w:rPr>
          <w:lang w:val="nl-NL"/>
        </w:rPr>
        <w:t>Fost Plus verbindt er zich toe de nodige ondersteuning en opvolging te voorzien voor de INTERCOMMUNALE in geval van problemen met het online applicatiesysteem.</w:t>
      </w:r>
    </w:p>
    <w:p w14:paraId="6C2A40ED" w14:textId="15AE54A5" w:rsidR="00227379" w:rsidRPr="00AB226F" w:rsidRDefault="00227379" w:rsidP="00E73961">
      <w:pPr>
        <w:pStyle w:val="Titre3"/>
        <w:numPr>
          <w:ilvl w:val="1"/>
          <w:numId w:val="6"/>
        </w:numPr>
        <w:tabs>
          <w:tab w:val="clear" w:pos="1985"/>
          <w:tab w:val="left" w:pos="1418"/>
        </w:tabs>
        <w:spacing w:before="0" w:after="130"/>
        <w:ind w:left="1418" w:hanging="1134"/>
        <w:rPr>
          <w:lang w:val="nl-NL"/>
        </w:rPr>
      </w:pPr>
      <w:r w:rsidRPr="00AB226F">
        <w:rPr>
          <w:lang w:val="nl-NL"/>
        </w:rPr>
        <w:t>De INTERCOMMUNALE verbindt er zich toe om</w:t>
      </w:r>
      <w:r w:rsidR="00167531" w:rsidRPr="00AB226F">
        <w:rPr>
          <w:lang w:val="nl-NL"/>
        </w:rPr>
        <w:t xml:space="preserve"> </w:t>
      </w:r>
      <w:r w:rsidRPr="00AB226F">
        <w:rPr>
          <w:lang w:val="nl-NL"/>
        </w:rPr>
        <w:t xml:space="preserve">de gegevens, die door de Verwervers en Operatoren in </w:t>
      </w:r>
      <w:r w:rsidR="00167531" w:rsidRPr="00AB226F">
        <w:rPr>
          <w:lang w:val="nl-NL"/>
        </w:rPr>
        <w:t>de online applicatie</w:t>
      </w:r>
      <w:r w:rsidRPr="00AB226F">
        <w:rPr>
          <w:lang w:val="nl-NL"/>
        </w:rPr>
        <w:t xml:space="preserve"> zijn </w:t>
      </w:r>
      <w:r w:rsidR="00167531" w:rsidRPr="00AB226F">
        <w:rPr>
          <w:lang w:val="nl-NL"/>
        </w:rPr>
        <w:t>ingegeven</w:t>
      </w:r>
      <w:r w:rsidRPr="00AB226F">
        <w:rPr>
          <w:lang w:val="nl-NL"/>
        </w:rPr>
        <w:t xml:space="preserve">, </w:t>
      </w:r>
      <w:r w:rsidR="00167531" w:rsidRPr="00AB226F">
        <w:rPr>
          <w:lang w:val="nl-NL"/>
        </w:rPr>
        <w:t xml:space="preserve">te controleren en te valideren, volgens de voorwaarden beschikbaar op de Website. </w:t>
      </w:r>
      <w:r w:rsidRPr="00AB226F">
        <w:rPr>
          <w:lang w:val="nl-NL"/>
        </w:rPr>
        <w:t xml:space="preserve">De globale validatie van de gegevens, zijnde de goedkeuring door de INTERCOMMUNALE van de gegevens van de </w:t>
      </w:r>
      <w:r w:rsidR="00914DB4" w:rsidRPr="00AB226F">
        <w:rPr>
          <w:lang w:val="nl-NL"/>
        </w:rPr>
        <w:t>O</w:t>
      </w:r>
      <w:r w:rsidRPr="00AB226F">
        <w:rPr>
          <w:lang w:val="nl-NL"/>
        </w:rPr>
        <w:t xml:space="preserve">peratoren via het systeem, betekent dat de gegevens </w:t>
      </w:r>
      <w:r w:rsidRPr="00AB226F">
        <w:rPr>
          <w:i/>
          <w:lang w:val="nl-NL"/>
        </w:rPr>
        <w:t xml:space="preserve">de facto </w:t>
      </w:r>
      <w:r w:rsidRPr="00AB226F">
        <w:rPr>
          <w:lang w:val="nl-NL"/>
        </w:rPr>
        <w:t xml:space="preserve">werden goedgekeurd door de INTERCOMMUNALE. </w:t>
      </w:r>
    </w:p>
    <w:p w14:paraId="6C2A40EE" w14:textId="349A3A90" w:rsidR="00227379" w:rsidRPr="00AB226F" w:rsidRDefault="00227379" w:rsidP="00E73961">
      <w:pPr>
        <w:pStyle w:val="Titre3"/>
        <w:numPr>
          <w:ilvl w:val="1"/>
          <w:numId w:val="6"/>
        </w:numPr>
        <w:tabs>
          <w:tab w:val="clear" w:pos="1985"/>
          <w:tab w:val="left" w:pos="1418"/>
        </w:tabs>
        <w:spacing w:before="0" w:after="130"/>
        <w:ind w:left="1418" w:hanging="1134"/>
        <w:rPr>
          <w:lang w:val="nl-NL"/>
        </w:rPr>
      </w:pPr>
      <w:r w:rsidRPr="00AB226F">
        <w:rPr>
          <w:lang w:val="nl-NL"/>
        </w:rPr>
        <w:t xml:space="preserve">Fost Plus stelt alles in het werk om zo snel mogelijk een verbinding tot stand te brengen tussen </w:t>
      </w:r>
      <w:r w:rsidR="00167531" w:rsidRPr="00AB226F">
        <w:rPr>
          <w:lang w:val="nl-NL"/>
        </w:rPr>
        <w:t xml:space="preserve">de online applicatie </w:t>
      </w:r>
      <w:r w:rsidRPr="00AB226F">
        <w:rPr>
          <w:lang w:val="nl-NL"/>
        </w:rPr>
        <w:t xml:space="preserve">en de, in voorkomend geval, centrale databanken van de IVC en de gewestelijke administraties. Deze verbinding moet het mogelijk maken om alle gegevens met betrekking tot het verpakkingsafval per intercommunale en per </w:t>
      </w:r>
      <w:r w:rsidR="003D6687" w:rsidRPr="00AB226F">
        <w:rPr>
          <w:lang w:val="nl-NL"/>
        </w:rPr>
        <w:t xml:space="preserve">Gemeente </w:t>
      </w:r>
      <w:r w:rsidRPr="00AB226F">
        <w:rPr>
          <w:lang w:val="nl-NL"/>
        </w:rPr>
        <w:t>automatisch over te maken aan de IVC en de gewestelijke administraties.</w:t>
      </w:r>
      <w:r w:rsidR="005155CF" w:rsidRPr="00AB226F">
        <w:rPr>
          <w:lang w:val="nl-NL"/>
        </w:rPr>
        <w:t xml:space="preserve"> </w:t>
      </w:r>
    </w:p>
    <w:p w14:paraId="6C2A40EF" w14:textId="77777777" w:rsidR="00713D50" w:rsidRPr="00AB226F" w:rsidRDefault="00537163" w:rsidP="002A154E">
      <w:pPr>
        <w:pStyle w:val="Titre1"/>
        <w:rPr>
          <w:lang w:val="nl-NL"/>
        </w:rPr>
      </w:pPr>
      <w:bookmarkStart w:id="45" w:name="_Toc189975130"/>
      <w:bookmarkStart w:id="46" w:name="_Toc190243041"/>
      <w:bookmarkStart w:id="47" w:name="_Toc249347784"/>
      <w:r w:rsidRPr="00AB226F">
        <w:rPr>
          <w:lang w:val="nl-NL"/>
        </w:rPr>
        <w:t>CONTROLE EN KWALITEIT</w:t>
      </w:r>
      <w:bookmarkEnd w:id="45"/>
      <w:bookmarkEnd w:id="46"/>
      <w:r w:rsidRPr="00AB226F">
        <w:rPr>
          <w:lang w:val="nl-NL"/>
        </w:rPr>
        <w:t xml:space="preserve">  </w:t>
      </w:r>
      <w:r w:rsidRPr="00AB226F">
        <w:rPr>
          <w:sz w:val="34"/>
          <w:szCs w:val="34"/>
          <w:bdr w:val="single" w:sz="4" w:space="0" w:color="000000"/>
          <w:lang w:val="nl-NL"/>
        </w:rPr>
        <w:t>A</w:t>
      </w:r>
      <w:bookmarkEnd w:id="47"/>
    </w:p>
    <w:p w14:paraId="6C2A40F0" w14:textId="4753D0C6" w:rsidR="00227379" w:rsidRPr="00AB226F" w:rsidRDefault="00227379" w:rsidP="00E73961">
      <w:pPr>
        <w:pStyle w:val="Titre3"/>
        <w:numPr>
          <w:ilvl w:val="1"/>
          <w:numId w:val="6"/>
        </w:numPr>
        <w:tabs>
          <w:tab w:val="clear" w:pos="1985"/>
          <w:tab w:val="left" w:pos="1418"/>
        </w:tabs>
        <w:spacing w:before="0" w:after="130"/>
        <w:ind w:left="1418" w:hanging="1134"/>
        <w:rPr>
          <w:lang w:val="nl-NL"/>
        </w:rPr>
      </w:pPr>
      <w:r w:rsidRPr="00AB226F">
        <w:rPr>
          <w:lang w:val="nl-NL"/>
        </w:rPr>
        <w:t xml:space="preserve">Fost Plus en de INTERCOMMUNALE komen overeen dat beide </w:t>
      </w:r>
      <w:r w:rsidR="00891CBA" w:rsidRPr="00AB226F">
        <w:rPr>
          <w:lang w:val="nl-NL"/>
        </w:rPr>
        <w:t xml:space="preserve">Partijen </w:t>
      </w:r>
      <w:r w:rsidRPr="00AB226F">
        <w:rPr>
          <w:lang w:val="nl-NL"/>
        </w:rPr>
        <w:t>de plicht hebben alle controles uit te voeren of te laten uitvoeren van de door de Operatoren en de INTERCOMMUNALE uitgevoerde activiteiten.</w:t>
      </w:r>
    </w:p>
    <w:p w14:paraId="6C2A40F1" w14:textId="757D243A" w:rsidR="008A507E" w:rsidRPr="00AB226F" w:rsidRDefault="00227379" w:rsidP="00E73961">
      <w:pPr>
        <w:pStyle w:val="Titre3"/>
        <w:numPr>
          <w:ilvl w:val="1"/>
          <w:numId w:val="6"/>
        </w:numPr>
        <w:tabs>
          <w:tab w:val="clear" w:pos="1985"/>
          <w:tab w:val="left" w:pos="1418"/>
        </w:tabs>
        <w:spacing w:before="0" w:after="130"/>
        <w:ind w:left="1418" w:hanging="1134"/>
        <w:rPr>
          <w:lang w:val="nl-NL"/>
        </w:rPr>
      </w:pPr>
      <w:r w:rsidRPr="00AB226F">
        <w:rPr>
          <w:lang w:val="nl-NL"/>
        </w:rPr>
        <w:t xml:space="preserve">Dit ontslaat de </w:t>
      </w:r>
      <w:r w:rsidR="00E74841" w:rsidRPr="00AB226F">
        <w:rPr>
          <w:lang w:val="nl-NL"/>
        </w:rPr>
        <w:t>P</w:t>
      </w:r>
      <w:r w:rsidRPr="00AB226F">
        <w:rPr>
          <w:lang w:val="nl-NL"/>
        </w:rPr>
        <w:t>artijen</w:t>
      </w:r>
      <w:r w:rsidR="00667C49" w:rsidRPr="00AB226F">
        <w:rPr>
          <w:lang w:val="nl-NL"/>
        </w:rPr>
        <w:t xml:space="preserve"> </w:t>
      </w:r>
      <w:r w:rsidRPr="00AB226F">
        <w:rPr>
          <w:lang w:val="nl-NL"/>
        </w:rPr>
        <w:t xml:space="preserve">niet van de uitvoering van de noodzakelijke controles die waarborgen dat </w:t>
      </w:r>
      <w:r w:rsidR="0053616D" w:rsidRPr="00AB226F">
        <w:rPr>
          <w:lang w:val="nl-NL"/>
        </w:rPr>
        <w:t xml:space="preserve">hun respectievelijke </w:t>
      </w:r>
      <w:r w:rsidRPr="00AB226F">
        <w:rPr>
          <w:lang w:val="nl-NL"/>
        </w:rPr>
        <w:t xml:space="preserve">verplichtingen die voortvloeien uit deze Overeenkomst nauwkeurig en te goeder trouw worden uitgevoerd. </w:t>
      </w:r>
    </w:p>
    <w:p w14:paraId="6C2A40F2" w14:textId="451AC28B" w:rsidR="00227379" w:rsidRPr="00AB226F" w:rsidRDefault="00227379" w:rsidP="008A507E">
      <w:pPr>
        <w:pStyle w:val="Titre3"/>
        <w:numPr>
          <w:ilvl w:val="0"/>
          <w:numId w:val="0"/>
        </w:numPr>
        <w:tabs>
          <w:tab w:val="clear" w:pos="1985"/>
          <w:tab w:val="left" w:pos="1418"/>
        </w:tabs>
        <w:spacing w:before="0" w:after="130"/>
        <w:ind w:left="1418"/>
        <w:rPr>
          <w:lang w:val="nl-NL"/>
        </w:rPr>
      </w:pPr>
      <w:r w:rsidRPr="00AB226F">
        <w:rPr>
          <w:lang w:val="nl-NL"/>
        </w:rPr>
        <w:t xml:space="preserve">In dat opzicht verbindt </w:t>
      </w:r>
      <w:r w:rsidR="003B6307" w:rsidRPr="00AB226F">
        <w:rPr>
          <w:lang w:val="nl-NL"/>
        </w:rPr>
        <w:t xml:space="preserve">elke </w:t>
      </w:r>
      <w:r w:rsidR="0053616D" w:rsidRPr="00AB226F">
        <w:rPr>
          <w:lang w:val="nl-NL"/>
        </w:rPr>
        <w:t>P</w:t>
      </w:r>
      <w:r w:rsidRPr="00AB226F">
        <w:rPr>
          <w:lang w:val="nl-NL"/>
        </w:rPr>
        <w:t xml:space="preserve">artij zich </w:t>
      </w:r>
      <w:r w:rsidR="0053616D" w:rsidRPr="00AB226F">
        <w:rPr>
          <w:lang w:val="nl-NL"/>
        </w:rPr>
        <w:t>er</w:t>
      </w:r>
      <w:r w:rsidRPr="00AB226F">
        <w:rPr>
          <w:lang w:val="nl-NL"/>
        </w:rPr>
        <w:t>toe om</w:t>
      </w:r>
      <w:r w:rsidR="004E1A4A" w:rsidRPr="00AB226F">
        <w:rPr>
          <w:lang w:val="nl-NL"/>
        </w:rPr>
        <w:t>,</w:t>
      </w:r>
      <w:r w:rsidRPr="00AB226F">
        <w:rPr>
          <w:lang w:val="nl-NL"/>
        </w:rPr>
        <w:t xml:space="preserve"> ongeacht </w:t>
      </w:r>
      <w:r w:rsidR="004E1A4A" w:rsidRPr="00AB226F">
        <w:rPr>
          <w:lang w:val="nl-NL"/>
        </w:rPr>
        <w:t xml:space="preserve">of </w:t>
      </w:r>
      <w:r w:rsidRPr="00AB226F">
        <w:rPr>
          <w:lang w:val="nl-NL"/>
        </w:rPr>
        <w:t xml:space="preserve">de activiteiten in onderaanneming </w:t>
      </w:r>
      <w:r w:rsidR="004E1A4A" w:rsidRPr="00AB226F">
        <w:rPr>
          <w:lang w:val="nl-NL"/>
        </w:rPr>
        <w:t>dan wel</w:t>
      </w:r>
      <w:r w:rsidRPr="00AB226F">
        <w:rPr>
          <w:lang w:val="nl-NL"/>
        </w:rPr>
        <w:t xml:space="preserve"> </w:t>
      </w:r>
      <w:r w:rsidR="004E1A4A" w:rsidRPr="00AB226F">
        <w:rPr>
          <w:lang w:val="nl-NL"/>
        </w:rPr>
        <w:t>geheel of gedeeltelijk via eigen middelen</w:t>
      </w:r>
      <w:r w:rsidRPr="00AB226F">
        <w:rPr>
          <w:lang w:val="nl-NL"/>
        </w:rPr>
        <w:t xml:space="preserve"> worden uitgevoerd, alle maatregelen</w:t>
      </w:r>
      <w:r w:rsidR="00667C49" w:rsidRPr="00AB226F">
        <w:rPr>
          <w:lang w:val="nl-NL"/>
        </w:rPr>
        <w:t xml:space="preserve"> </w:t>
      </w:r>
      <w:r w:rsidRPr="00AB226F">
        <w:rPr>
          <w:lang w:val="nl-NL"/>
        </w:rPr>
        <w:t xml:space="preserve">die noodzakelijk of nuttig zijn voor een nauwkeurige en stipte uitvoering van de </w:t>
      </w:r>
      <w:r w:rsidR="0053616D" w:rsidRPr="00AB226F">
        <w:rPr>
          <w:lang w:val="nl-NL"/>
        </w:rPr>
        <w:t xml:space="preserve">activiteiten die betrekking hebben op de </w:t>
      </w:r>
      <w:r w:rsidRPr="00AB226F">
        <w:rPr>
          <w:lang w:val="nl-NL"/>
        </w:rPr>
        <w:t xml:space="preserve">Selectieve Inzameling, </w:t>
      </w:r>
      <w:r w:rsidR="0053616D" w:rsidRPr="00AB226F">
        <w:rPr>
          <w:lang w:val="nl-NL"/>
        </w:rPr>
        <w:t>S</w:t>
      </w:r>
      <w:r w:rsidRPr="00AB226F">
        <w:rPr>
          <w:lang w:val="nl-NL"/>
        </w:rPr>
        <w:t>orter</w:t>
      </w:r>
      <w:r w:rsidR="0053616D" w:rsidRPr="00AB226F">
        <w:rPr>
          <w:lang w:val="nl-NL"/>
        </w:rPr>
        <w:t>ing en Recyclage</w:t>
      </w:r>
      <w:r w:rsidRPr="00AB226F">
        <w:rPr>
          <w:lang w:val="nl-NL"/>
        </w:rPr>
        <w:t xml:space="preserve"> na te leven.</w:t>
      </w:r>
    </w:p>
    <w:p w14:paraId="6C2A40F3" w14:textId="64DE8AA2" w:rsidR="00227379" w:rsidRPr="00AB226F" w:rsidRDefault="00227379" w:rsidP="00E877FB">
      <w:pPr>
        <w:pStyle w:val="Titre3"/>
        <w:keepLines w:val="0"/>
        <w:numPr>
          <w:ilvl w:val="1"/>
          <w:numId w:val="6"/>
        </w:numPr>
        <w:tabs>
          <w:tab w:val="clear" w:pos="1985"/>
          <w:tab w:val="left" w:pos="1418"/>
        </w:tabs>
        <w:spacing w:before="0" w:after="130"/>
        <w:ind w:left="1418" w:hanging="1134"/>
        <w:rPr>
          <w:lang w:val="nl-NL"/>
        </w:rPr>
      </w:pPr>
      <w:r w:rsidRPr="00AB226F">
        <w:rPr>
          <w:lang w:val="nl-NL"/>
        </w:rPr>
        <w:t>Fost Plus zal verschillende types van controles organiseren en financieren</w:t>
      </w:r>
      <w:r w:rsidR="00891CBA" w:rsidRPr="00AB226F">
        <w:rPr>
          <w:lang w:val="nl-NL"/>
        </w:rPr>
        <w:t xml:space="preserve"> om de correcte uitvoering van de contracten voor Selectieve inzameling, Sortering en Recyclage na te gaan</w:t>
      </w:r>
      <w:r w:rsidRPr="00AB226F">
        <w:rPr>
          <w:lang w:val="nl-NL"/>
        </w:rPr>
        <w:t xml:space="preserve">. Deze controles zullen </w:t>
      </w:r>
      <w:r w:rsidR="00891CBA" w:rsidRPr="00AB226F">
        <w:rPr>
          <w:lang w:val="nl-NL"/>
        </w:rPr>
        <w:t>onder andere</w:t>
      </w:r>
      <w:r w:rsidRPr="00AB226F">
        <w:rPr>
          <w:lang w:val="nl-NL"/>
        </w:rPr>
        <w:t xml:space="preserve"> gericht zijn op</w:t>
      </w:r>
      <w:r w:rsidR="002A6932" w:rsidRPr="00AB226F">
        <w:rPr>
          <w:lang w:val="nl-NL"/>
        </w:rPr>
        <w:t xml:space="preserve"> </w:t>
      </w:r>
      <w:r w:rsidR="00246F46" w:rsidRPr="00AB226F">
        <w:rPr>
          <w:lang w:val="nl-NL"/>
        </w:rPr>
        <w:t xml:space="preserve">het respecteren van de hoeveelheidsbeperkingen, </w:t>
      </w:r>
      <w:r w:rsidRPr="00AB226F">
        <w:rPr>
          <w:lang w:val="nl-NL"/>
        </w:rPr>
        <w:t xml:space="preserve">een analyse van de kwaliteit van de ingezamelde fracties (huis-aan-huis, </w:t>
      </w:r>
      <w:r w:rsidR="00BB67AB" w:rsidRPr="00AB226F">
        <w:rPr>
          <w:lang w:val="nl-NL"/>
        </w:rPr>
        <w:t>recyclagepark</w:t>
      </w:r>
      <w:r w:rsidRPr="00AB226F">
        <w:rPr>
          <w:lang w:val="nl-NL"/>
        </w:rPr>
        <w:t>en), de kwaliteit van het sorteerproces, de kwaliteit van het gesorteerde PMD, het bestaan en de naleving van de gebruikte procedures op operationeel en administratief vlak (registratie en opvolging van producties</w:t>
      </w:r>
      <w:r w:rsidR="0010402E" w:rsidRPr="00AB226F">
        <w:rPr>
          <w:lang w:val="nl-NL"/>
        </w:rPr>
        <w:t>), de samenstelling van het PMD-</w:t>
      </w:r>
      <w:r w:rsidRPr="00AB226F">
        <w:rPr>
          <w:lang w:val="nl-NL"/>
        </w:rPr>
        <w:t xml:space="preserve">residu, </w:t>
      </w:r>
      <w:r w:rsidR="002B6701" w:rsidRPr="00AB226F">
        <w:rPr>
          <w:lang w:val="nl-NL"/>
        </w:rPr>
        <w:t xml:space="preserve">de kwaliteit van het </w:t>
      </w:r>
      <w:r w:rsidR="002B6701" w:rsidRPr="00AB226F">
        <w:rPr>
          <w:lang w:val="nl-NL"/>
        </w:rPr>
        <w:lastRenderedPageBreak/>
        <w:t xml:space="preserve">glasbolnetwerk, </w:t>
      </w:r>
      <w:r w:rsidRPr="00AB226F">
        <w:rPr>
          <w:lang w:val="nl-NL"/>
        </w:rPr>
        <w:t xml:space="preserve">de kwaliteit van de fracties die bij de </w:t>
      </w:r>
      <w:r w:rsidR="004E1A4A" w:rsidRPr="00AB226F">
        <w:rPr>
          <w:lang w:val="nl-NL"/>
        </w:rPr>
        <w:t>V</w:t>
      </w:r>
      <w:r w:rsidRPr="00AB226F">
        <w:rPr>
          <w:lang w:val="nl-NL"/>
        </w:rPr>
        <w:t>erwervers of hun o</w:t>
      </w:r>
      <w:r w:rsidR="00C832EC" w:rsidRPr="00AB226F">
        <w:rPr>
          <w:lang w:val="nl-NL"/>
        </w:rPr>
        <w:t>verslagstations worden geleverd</w:t>
      </w:r>
      <w:r w:rsidRPr="00AB226F">
        <w:rPr>
          <w:lang w:val="nl-NL"/>
        </w:rPr>
        <w:t>. Fost Plus zal tenminste jaarlijks een sorteeranalyse laten uitvoeren van het PMD-residu afkomstig van het sorteercentrum waar het PMD van de INTERCOMMUNALE wordt gesorteerd.</w:t>
      </w:r>
    </w:p>
    <w:p w14:paraId="6C2A40F4" w14:textId="0559A0F7" w:rsidR="00227379" w:rsidRPr="00AB226F" w:rsidRDefault="00227379" w:rsidP="00E73961">
      <w:pPr>
        <w:pStyle w:val="Titre3"/>
        <w:numPr>
          <w:ilvl w:val="1"/>
          <w:numId w:val="6"/>
        </w:numPr>
        <w:tabs>
          <w:tab w:val="clear" w:pos="1985"/>
          <w:tab w:val="left" w:pos="1418"/>
        </w:tabs>
        <w:spacing w:before="0" w:after="130"/>
        <w:ind w:left="1418" w:hanging="1134"/>
        <w:rPr>
          <w:lang w:val="nl-NL"/>
        </w:rPr>
      </w:pPr>
      <w:r w:rsidRPr="00AB226F">
        <w:rPr>
          <w:lang w:val="nl-NL"/>
        </w:rPr>
        <w:t xml:space="preserve">Vooral via deze controles en ook via andere manieren, zoals communicatie, opleidingen, het gebruik van weigeringstickers of ambtshalve maatregelen zoals voorzien in de bestekken, verbinden </w:t>
      </w:r>
      <w:r w:rsidR="00E74841" w:rsidRPr="00AB226F">
        <w:rPr>
          <w:lang w:val="nl-NL"/>
        </w:rPr>
        <w:t>P</w:t>
      </w:r>
      <w:r w:rsidRPr="00AB226F">
        <w:rPr>
          <w:lang w:val="nl-NL"/>
        </w:rPr>
        <w:t xml:space="preserve">artijen zich ertoe alles in het werk te stellen om </w:t>
      </w:r>
      <w:r w:rsidR="003B6307" w:rsidRPr="00AB226F">
        <w:rPr>
          <w:lang w:val="nl-NL"/>
        </w:rPr>
        <w:t xml:space="preserve">de vervuilingsgraad van de ingezamelde fracties </w:t>
      </w:r>
      <w:r w:rsidRPr="00AB226F">
        <w:rPr>
          <w:lang w:val="nl-NL"/>
        </w:rPr>
        <w:t xml:space="preserve">tot een minimum te herleiden en om de kwaliteit van de ingezamelde en gesorteerde fracties te maximaliseren. </w:t>
      </w:r>
    </w:p>
    <w:p w14:paraId="6C2A40F5" w14:textId="4879647C" w:rsidR="00227379" w:rsidRPr="00AB226F" w:rsidRDefault="00227379" w:rsidP="00D24C77">
      <w:pPr>
        <w:ind w:left="1416"/>
        <w:rPr>
          <w:lang w:val="nl-NL"/>
        </w:rPr>
      </w:pPr>
      <w:r w:rsidRPr="00AB226F">
        <w:rPr>
          <w:lang w:val="nl-NL"/>
        </w:rPr>
        <w:t xml:space="preserve">Ook verbindt de INTERCOMMUNALE er zich toe om de kwaliteit van de </w:t>
      </w:r>
      <w:r w:rsidR="00CE2E3F" w:rsidRPr="00AB226F">
        <w:rPr>
          <w:lang w:val="nl-NL"/>
        </w:rPr>
        <w:t xml:space="preserve">fracties </w:t>
      </w:r>
      <w:r w:rsidRPr="00AB226F">
        <w:rPr>
          <w:lang w:val="nl-NL"/>
        </w:rPr>
        <w:t xml:space="preserve">ingezameld via het </w:t>
      </w:r>
      <w:r w:rsidR="00BB67AB" w:rsidRPr="00AB226F">
        <w:rPr>
          <w:lang w:val="nl-NL"/>
        </w:rPr>
        <w:t>Recyclagepark</w:t>
      </w:r>
      <w:r w:rsidRPr="00AB226F">
        <w:rPr>
          <w:lang w:val="nl-NL"/>
        </w:rPr>
        <w:t xml:space="preserve"> te bewaken</w:t>
      </w:r>
      <w:r w:rsidR="002A67BB" w:rsidRPr="00AB226F">
        <w:rPr>
          <w:lang w:val="nl-NL"/>
        </w:rPr>
        <w:t>.</w:t>
      </w:r>
      <w:r w:rsidRPr="00AB226F">
        <w:rPr>
          <w:lang w:val="nl-NL"/>
        </w:rPr>
        <w:t xml:space="preserve"> In het geval dat er een bijkomende sortering noodzakelijk is en/of het materiaal dient te worden verwijderd omwille van </w:t>
      </w:r>
      <w:r w:rsidR="00CE2E3F" w:rsidRPr="00AB226F">
        <w:rPr>
          <w:lang w:val="nl-NL"/>
        </w:rPr>
        <w:t xml:space="preserve">de </w:t>
      </w:r>
      <w:r w:rsidRPr="00AB226F">
        <w:rPr>
          <w:lang w:val="nl-NL"/>
        </w:rPr>
        <w:t>slechte kwaliteit, zal de INTERCOMMUNALE de kosten voor bijkomende sortering, en eventueel ook het verlies aan opbrengst uit de verkoop van het materiaal, op zich te nemen.</w:t>
      </w:r>
    </w:p>
    <w:p w14:paraId="6C2A40F6" w14:textId="518F2048" w:rsidR="00713D50" w:rsidRPr="00AB226F" w:rsidRDefault="00537163" w:rsidP="002A154E">
      <w:pPr>
        <w:pStyle w:val="Titre1"/>
        <w:rPr>
          <w:lang w:val="nl-NL"/>
        </w:rPr>
      </w:pPr>
      <w:bookmarkStart w:id="48" w:name="_Toc249347785"/>
      <w:r w:rsidRPr="00AB226F">
        <w:rPr>
          <w:lang w:val="nl-NL"/>
        </w:rPr>
        <w:t>KOSTEN VOOR PROJECTO</w:t>
      </w:r>
      <w:r w:rsidR="006721C1" w:rsidRPr="00AB226F">
        <w:rPr>
          <w:lang w:val="nl-NL"/>
        </w:rPr>
        <w:t xml:space="preserve">PVOLGING  </w:t>
      </w:r>
      <w:r w:rsidRPr="00AB226F">
        <w:rPr>
          <w:sz w:val="34"/>
          <w:szCs w:val="34"/>
          <w:bdr w:val="single" w:sz="4" w:space="0" w:color="000000"/>
          <w:lang w:val="nl-NL"/>
        </w:rPr>
        <w:t>A</w:t>
      </w:r>
      <w:r w:rsidRPr="00AB226F">
        <w:rPr>
          <w:rStyle w:val="Appelnotedebasdep"/>
          <w:b/>
          <w:sz w:val="22"/>
          <w:szCs w:val="22"/>
          <w:bdr w:val="single" w:sz="4" w:space="0" w:color="000000"/>
          <w:lang w:val="nl-NL"/>
        </w:rPr>
        <w:footnoteReference w:id="16"/>
      </w:r>
      <w:bookmarkEnd w:id="48"/>
    </w:p>
    <w:p w14:paraId="6C2A40FA" w14:textId="5516EB4D" w:rsidR="00227379" w:rsidRPr="00AB226F" w:rsidRDefault="00BE152F" w:rsidP="00DD0B40">
      <w:pPr>
        <w:pStyle w:val="Titre3"/>
        <w:numPr>
          <w:ilvl w:val="1"/>
          <w:numId w:val="6"/>
        </w:numPr>
        <w:tabs>
          <w:tab w:val="clear" w:pos="1985"/>
          <w:tab w:val="left" w:pos="1418"/>
        </w:tabs>
        <w:spacing w:before="0" w:after="130"/>
        <w:ind w:left="1418" w:hanging="1134"/>
        <w:rPr>
          <w:lang w:val="nl-NL"/>
        </w:rPr>
      </w:pPr>
      <w:r w:rsidRPr="00AB226F">
        <w:rPr>
          <w:lang w:val="nl-NL"/>
        </w:rPr>
        <w:t>Fost Plus vergoedt de kosten voor de opvolging van de projecten, door middel van een forfaitaire vergoeding van 0,70 EUR per inwoner per jaar, exclusief BTW. Deze vergoeding wordt verhoogd met 0,10 EUR per inwoner per jaar voor de rechtspersonen van publiekrecht met een gemiddelde bevolkingsdichtheid van minder dan 300 inwoners per km² en wordt nogmaals verhoogd met 0,10 EUR per inwoner per jaar voor de rechtspersonen van publiekrecht met een gemiddelde bevolkingsdichtheid van minder dan 150 inwoners per km².</w:t>
      </w:r>
    </w:p>
    <w:p w14:paraId="6C2A40FC" w14:textId="3D4E61F4" w:rsidR="00713D50" w:rsidRPr="00AB226F" w:rsidRDefault="00227379" w:rsidP="00E73961">
      <w:pPr>
        <w:pStyle w:val="Titre3"/>
        <w:numPr>
          <w:ilvl w:val="1"/>
          <w:numId w:val="6"/>
        </w:numPr>
        <w:tabs>
          <w:tab w:val="clear" w:pos="1985"/>
          <w:tab w:val="left" w:pos="1418"/>
        </w:tabs>
        <w:spacing w:before="0" w:after="130"/>
        <w:ind w:left="1418" w:hanging="1134"/>
        <w:rPr>
          <w:lang w:val="nl-NL"/>
        </w:rPr>
      </w:pPr>
      <w:r w:rsidRPr="00AB226F">
        <w:rPr>
          <w:lang w:val="nl-NL"/>
        </w:rPr>
        <w:t xml:space="preserve">Van deze kosten wordt de </w:t>
      </w:r>
      <w:r w:rsidR="00A06C6A" w:rsidRPr="00AB226F">
        <w:rPr>
          <w:lang w:val="nl-NL"/>
        </w:rPr>
        <w:t>verkregen ‘</w:t>
      </w:r>
      <w:r w:rsidRPr="00AB226F">
        <w:rPr>
          <w:lang w:val="nl-NL"/>
        </w:rPr>
        <w:t>winst</w:t>
      </w:r>
      <w:r w:rsidR="00A06C6A" w:rsidRPr="00AB226F">
        <w:rPr>
          <w:lang w:val="nl-NL"/>
        </w:rPr>
        <w:t>’</w:t>
      </w:r>
      <w:r w:rsidRPr="00AB226F">
        <w:rPr>
          <w:lang w:val="nl-NL"/>
        </w:rPr>
        <w:t xml:space="preserve"> uit de verkoop van de PMD-zak</w:t>
      </w:r>
      <w:r w:rsidR="00BE152F" w:rsidRPr="00AB226F">
        <w:rPr>
          <w:lang w:val="nl-NL"/>
        </w:rPr>
        <w:t xml:space="preserve"> boven de 0,15 EUR per zak</w:t>
      </w:r>
      <w:r w:rsidRPr="00AB226F">
        <w:rPr>
          <w:lang w:val="nl-NL"/>
        </w:rPr>
        <w:t xml:space="preserve"> afgetrokken</w:t>
      </w:r>
      <w:r w:rsidR="005A70D6" w:rsidRPr="00AB226F">
        <w:rPr>
          <w:lang w:val="nl-NL"/>
        </w:rPr>
        <w:t>, zonder dat deze</w:t>
      </w:r>
      <w:r w:rsidRPr="00AB226F">
        <w:rPr>
          <w:lang w:val="nl-NL"/>
        </w:rPr>
        <w:t xml:space="preserve"> negatief </w:t>
      </w:r>
      <w:r w:rsidR="005A70D6" w:rsidRPr="00AB226F">
        <w:rPr>
          <w:lang w:val="nl-NL"/>
        </w:rPr>
        <w:t xml:space="preserve">kan </w:t>
      </w:r>
      <w:r w:rsidRPr="00AB226F">
        <w:rPr>
          <w:lang w:val="nl-NL"/>
        </w:rPr>
        <w:t>zijn.</w:t>
      </w:r>
      <w:r w:rsidR="00A55444" w:rsidRPr="00AB226F">
        <w:rPr>
          <w:lang w:val="nl-NL"/>
        </w:rPr>
        <w:t xml:space="preserve"> De evolutie van de aankoopkosten van de PMD-zakken zal worden opgevolgd door Fost Plus.</w:t>
      </w:r>
    </w:p>
    <w:p w14:paraId="6C2A4103" w14:textId="0BC8B7E2" w:rsidR="00227379" w:rsidRPr="00AB226F" w:rsidRDefault="00227379" w:rsidP="00E73961">
      <w:pPr>
        <w:pStyle w:val="Titre3"/>
        <w:numPr>
          <w:ilvl w:val="1"/>
          <w:numId w:val="6"/>
        </w:numPr>
        <w:tabs>
          <w:tab w:val="clear" w:pos="1985"/>
          <w:tab w:val="left" w:pos="1418"/>
        </w:tabs>
        <w:spacing w:before="0" w:after="130"/>
        <w:ind w:left="1418" w:hanging="1134"/>
        <w:rPr>
          <w:lang w:val="nl-NL"/>
        </w:rPr>
      </w:pPr>
      <w:r w:rsidRPr="00AB226F">
        <w:rPr>
          <w:lang w:val="nl-NL"/>
        </w:rPr>
        <w:t xml:space="preserve">Een negatieve winst op de verkoop van de PMD-zakken kan nooit aan Fost Plus worden tegengesteld. Wanneer </w:t>
      </w:r>
      <w:r w:rsidR="00A57A21" w:rsidRPr="00AB226F">
        <w:rPr>
          <w:lang w:val="nl-NL"/>
        </w:rPr>
        <w:t xml:space="preserve">de </w:t>
      </w:r>
      <w:r w:rsidRPr="00AB226F">
        <w:rPr>
          <w:lang w:val="nl-NL"/>
        </w:rPr>
        <w:t xml:space="preserve">INTERCOMMUNALE zou weigeren om zelf </w:t>
      </w:r>
      <w:r w:rsidR="00A57A21" w:rsidRPr="00AB226F">
        <w:rPr>
          <w:lang w:val="nl-NL"/>
        </w:rPr>
        <w:t>PMD-</w:t>
      </w:r>
      <w:r w:rsidRPr="00AB226F">
        <w:rPr>
          <w:lang w:val="nl-NL"/>
        </w:rPr>
        <w:t xml:space="preserve">zakken te verdelen, moet Fost Plus daarvoor, binnen een redelijke termijn, instaan. </w:t>
      </w:r>
    </w:p>
    <w:p w14:paraId="6C2A4105" w14:textId="0D17A7F6" w:rsidR="00713D50" w:rsidRPr="00AB226F" w:rsidRDefault="00537163" w:rsidP="002A154E">
      <w:pPr>
        <w:pStyle w:val="Titre1"/>
        <w:rPr>
          <w:lang w:val="nl-NL"/>
        </w:rPr>
      </w:pPr>
      <w:bookmarkStart w:id="49" w:name="_Toc249347786"/>
      <w:bookmarkStart w:id="50" w:name="_Toc189975134"/>
      <w:bookmarkStart w:id="51" w:name="_Toc190243045"/>
      <w:r w:rsidRPr="00AB226F">
        <w:rPr>
          <w:lang w:val="nl-NL"/>
        </w:rPr>
        <w:t>SENSIBILISERING EN COMMUNICATIE</w:t>
      </w:r>
      <w:r w:rsidR="00565C84" w:rsidRPr="00AB226F">
        <w:rPr>
          <w:lang w:val="nl-NL"/>
        </w:rPr>
        <w:t xml:space="preserve"> </w:t>
      </w:r>
      <w:r w:rsidRPr="00AB226F">
        <w:rPr>
          <w:lang w:val="nl-NL"/>
        </w:rPr>
        <w:t xml:space="preserve"> </w:t>
      </w:r>
      <w:r w:rsidRPr="00AB226F">
        <w:rPr>
          <w:sz w:val="34"/>
          <w:szCs w:val="34"/>
          <w:bdr w:val="single" w:sz="4" w:space="0" w:color="000000"/>
          <w:lang w:val="nl-NL"/>
        </w:rPr>
        <w:t>A</w:t>
      </w:r>
      <w:bookmarkEnd w:id="49"/>
    </w:p>
    <w:p w14:paraId="6C2A4106" w14:textId="77777777" w:rsidR="00227379" w:rsidRPr="00AB226F" w:rsidRDefault="00227379" w:rsidP="00E73961">
      <w:pPr>
        <w:pStyle w:val="Titre3"/>
        <w:numPr>
          <w:ilvl w:val="1"/>
          <w:numId w:val="6"/>
        </w:numPr>
        <w:tabs>
          <w:tab w:val="clear" w:pos="1985"/>
          <w:tab w:val="left" w:pos="1418"/>
        </w:tabs>
        <w:spacing w:before="0" w:after="130"/>
        <w:ind w:left="1418" w:hanging="1134"/>
        <w:rPr>
          <w:lang w:val="nl-NL"/>
        </w:rPr>
      </w:pPr>
      <w:r w:rsidRPr="00AB226F">
        <w:rPr>
          <w:lang w:val="nl-NL"/>
        </w:rPr>
        <w:t>De INTERCOMMUNALE verbindt er zich toe om in samenwerking met Fost Plus de inwoners van de gemeenten te informeren en te sensibiliseren opdat zij maximaal zouden deelnemen aan een behoorlijke sortering van de verschillende fracties verpakkingsafval.</w:t>
      </w:r>
    </w:p>
    <w:p w14:paraId="6C2A4107" w14:textId="0BD9BE2F" w:rsidR="00227379" w:rsidRPr="00AB226F" w:rsidRDefault="00227379" w:rsidP="00E73961">
      <w:pPr>
        <w:pStyle w:val="Titre3"/>
        <w:numPr>
          <w:ilvl w:val="1"/>
          <w:numId w:val="6"/>
        </w:numPr>
        <w:tabs>
          <w:tab w:val="clear" w:pos="1985"/>
          <w:tab w:val="left" w:pos="1418"/>
        </w:tabs>
        <w:spacing w:before="0" w:after="130"/>
        <w:ind w:left="1418" w:hanging="1134"/>
        <w:rPr>
          <w:lang w:val="nl-NL"/>
        </w:rPr>
      </w:pPr>
      <w:r w:rsidRPr="00AB226F">
        <w:rPr>
          <w:lang w:val="nl-NL"/>
        </w:rPr>
        <w:t>Fost Plus verbindt er zich toe financieel tussen te komen in de kosten van deze sensibilisering en communicatie. De bedragen die Fost Plus voor communicatie in de projecten op basis van een</w:t>
      </w:r>
      <w:r w:rsidR="0010402E" w:rsidRPr="00AB226F">
        <w:rPr>
          <w:lang w:val="nl-NL"/>
        </w:rPr>
        <w:t xml:space="preserve"> contract in de zin van artikel </w:t>
      </w:r>
      <w:r w:rsidRPr="00AB226F">
        <w:rPr>
          <w:lang w:val="nl-NL"/>
        </w:rPr>
        <w:t>13, §</w:t>
      </w:r>
      <w:r w:rsidR="006C6362" w:rsidRPr="00AB226F">
        <w:rPr>
          <w:lang w:val="nl-NL"/>
        </w:rPr>
        <w:t xml:space="preserve"> </w:t>
      </w:r>
      <w:r w:rsidRPr="00AB226F">
        <w:rPr>
          <w:lang w:val="nl-NL"/>
        </w:rPr>
        <w:t xml:space="preserve">1, 7° van het Samenwerkingsakkoord betaalt, bestaat uit een basisbedrag dat gelijk is voor alle projecten. Voor de </w:t>
      </w:r>
      <w:r w:rsidR="0010402E" w:rsidRPr="00AB226F">
        <w:rPr>
          <w:lang w:val="nl-NL"/>
        </w:rPr>
        <w:t>lokale communicatie is dit 0,</w:t>
      </w:r>
      <w:r w:rsidR="00BE152F" w:rsidRPr="00AB226F">
        <w:rPr>
          <w:lang w:val="nl-NL"/>
        </w:rPr>
        <w:t>30</w:t>
      </w:r>
      <w:r w:rsidR="00D5473A" w:rsidRPr="00AB226F">
        <w:rPr>
          <w:lang w:val="nl-NL"/>
        </w:rPr>
        <w:t> </w:t>
      </w:r>
      <w:r w:rsidRPr="00AB226F">
        <w:rPr>
          <w:lang w:val="nl-NL"/>
        </w:rPr>
        <w:t>EUR per inwoner per jaar</w:t>
      </w:r>
      <w:r w:rsidR="00F634D8" w:rsidRPr="00AB226F">
        <w:rPr>
          <w:lang w:val="nl-NL"/>
        </w:rPr>
        <w:t>, exclusief BTW.</w:t>
      </w:r>
      <w:r w:rsidRPr="00AB226F">
        <w:rPr>
          <w:lang w:val="nl-NL"/>
        </w:rPr>
        <w:t xml:space="preserve"> </w:t>
      </w:r>
    </w:p>
    <w:p w14:paraId="6C2A4108" w14:textId="760C1632" w:rsidR="00227379" w:rsidRPr="00AB226F" w:rsidRDefault="00227379" w:rsidP="00E73961">
      <w:pPr>
        <w:pStyle w:val="Titre3"/>
        <w:numPr>
          <w:ilvl w:val="1"/>
          <w:numId w:val="6"/>
        </w:numPr>
        <w:tabs>
          <w:tab w:val="clear" w:pos="1985"/>
          <w:tab w:val="left" w:pos="1418"/>
        </w:tabs>
        <w:spacing w:before="0" w:after="130"/>
        <w:ind w:left="1418" w:hanging="1134"/>
        <w:rPr>
          <w:lang w:val="nl-NL"/>
        </w:rPr>
      </w:pPr>
      <w:r w:rsidRPr="00AB226F">
        <w:rPr>
          <w:lang w:val="nl-NL"/>
        </w:rPr>
        <w:lastRenderedPageBreak/>
        <w:t xml:space="preserve">Bij het begin van elk nieuw kalenderjaar zal Fost Plus in samenspraak met de INTERCOMMUNALE een globale communicatiestrategie opstellen, die moet uitmonden in een definitief communicatieplan, formeel goedgekeurd door beide </w:t>
      </w:r>
      <w:r w:rsidR="00E74841" w:rsidRPr="00AB226F">
        <w:rPr>
          <w:lang w:val="nl-NL"/>
        </w:rPr>
        <w:t>P</w:t>
      </w:r>
      <w:r w:rsidRPr="00AB226F">
        <w:rPr>
          <w:lang w:val="nl-NL"/>
        </w:rPr>
        <w:t>artijen, waarin de te ondernemen acties gedetailleerd omschreven worden, evenals de vereiste bedragen per actie, en waarin onder meer – op vraag van de INTERCOMMUNALE – het voeren van specifieke communicatieacties kan worden voorzien, waarbij beroep wordt gedaan op milieuconsulenten</w:t>
      </w:r>
      <w:r w:rsidR="006B5174" w:rsidRPr="00AB226F">
        <w:rPr>
          <w:lang w:val="nl-NL"/>
        </w:rPr>
        <w:t xml:space="preserve"> en/of </w:t>
      </w:r>
      <w:r w:rsidR="00D5473A" w:rsidRPr="00AB226F">
        <w:rPr>
          <w:lang w:val="nl-NL"/>
        </w:rPr>
        <w:t xml:space="preserve">eigen personeel van de </w:t>
      </w:r>
      <w:r w:rsidR="00D5473A" w:rsidRPr="00AB226F">
        <w:rPr>
          <w:caps/>
          <w:lang w:val="nl-NL"/>
        </w:rPr>
        <w:t>intercommunale</w:t>
      </w:r>
      <w:r w:rsidRPr="00AB226F">
        <w:rPr>
          <w:lang w:val="nl-NL"/>
        </w:rPr>
        <w:t>. Dit plan wordt dusdanig opgesteld dat de voor lokale communicatie vooropgestelde bedragen volledig gebudgetteerd en besteed worden. Desgevallend kunnen overschotten naar het volgende jaar worden overgedragen.</w:t>
      </w:r>
    </w:p>
    <w:p w14:paraId="6C2A4109" w14:textId="2C9CAFC7" w:rsidR="00227379" w:rsidRPr="00AB226F" w:rsidRDefault="00227379" w:rsidP="00E73961">
      <w:pPr>
        <w:pStyle w:val="Titre3"/>
        <w:numPr>
          <w:ilvl w:val="1"/>
          <w:numId w:val="6"/>
        </w:numPr>
        <w:tabs>
          <w:tab w:val="clear" w:pos="1985"/>
          <w:tab w:val="left" w:pos="1418"/>
        </w:tabs>
        <w:spacing w:before="0" w:after="130"/>
        <w:ind w:left="1418" w:hanging="1134"/>
        <w:rPr>
          <w:lang w:val="nl-NL"/>
        </w:rPr>
      </w:pPr>
      <w:r w:rsidRPr="00AB226F">
        <w:rPr>
          <w:lang w:val="nl-NL"/>
        </w:rPr>
        <w:t xml:space="preserve">De modaliteiten van de samenwerking tussen beide </w:t>
      </w:r>
      <w:r w:rsidR="00E74841" w:rsidRPr="00AB226F">
        <w:rPr>
          <w:lang w:val="nl-NL"/>
        </w:rPr>
        <w:t>P</w:t>
      </w:r>
      <w:r w:rsidRPr="00AB226F">
        <w:rPr>
          <w:lang w:val="nl-NL"/>
        </w:rPr>
        <w:t>artijen inzake sensibilisering en communicatie zijn opgenomen in Bijlage</w:t>
      </w:r>
      <w:r w:rsidR="00E05F6A" w:rsidRPr="00AB226F">
        <w:rPr>
          <w:lang w:val="nl-NL"/>
        </w:rPr>
        <w:t> </w:t>
      </w:r>
      <w:r w:rsidR="002A67BB" w:rsidRPr="00AB226F">
        <w:rPr>
          <w:lang w:val="nl-NL"/>
        </w:rPr>
        <w:t>11</w:t>
      </w:r>
      <w:r w:rsidRPr="00AB226F">
        <w:rPr>
          <w:lang w:val="nl-NL"/>
        </w:rPr>
        <w:t>.</w:t>
      </w:r>
    </w:p>
    <w:p w14:paraId="6C2A410A" w14:textId="77777777" w:rsidR="00227379" w:rsidRPr="00AB226F" w:rsidRDefault="006721C1" w:rsidP="002A154E">
      <w:pPr>
        <w:pStyle w:val="Titre1"/>
        <w:rPr>
          <w:sz w:val="24"/>
          <w:szCs w:val="24"/>
          <w:lang w:val="nl-NL"/>
        </w:rPr>
      </w:pPr>
      <w:bookmarkStart w:id="52" w:name="_Toc197937296"/>
      <w:bookmarkStart w:id="53" w:name="_Toc197937366"/>
      <w:bookmarkStart w:id="54" w:name="_Toc249347787"/>
      <w:bookmarkEnd w:id="50"/>
      <w:bookmarkEnd w:id="51"/>
      <w:bookmarkEnd w:id="52"/>
      <w:bookmarkEnd w:id="53"/>
      <w:r w:rsidRPr="00AB226F">
        <w:rPr>
          <w:lang w:val="nl-NL"/>
        </w:rPr>
        <w:t xml:space="preserve">BEGELEIDINGSCOMITE </w:t>
      </w:r>
      <w:r w:rsidR="00227379" w:rsidRPr="00AB226F">
        <w:rPr>
          <w:lang w:val="nl-NL"/>
        </w:rPr>
        <w:t xml:space="preserve"> </w:t>
      </w:r>
      <w:r w:rsidR="00227379" w:rsidRPr="00AB226F">
        <w:rPr>
          <w:sz w:val="34"/>
          <w:szCs w:val="34"/>
          <w:bdr w:val="single" w:sz="4" w:space="0" w:color="000000"/>
          <w:lang w:val="nl-NL"/>
        </w:rPr>
        <w:t>A</w:t>
      </w:r>
      <w:bookmarkEnd w:id="54"/>
    </w:p>
    <w:p w14:paraId="6C2A410B" w14:textId="1FA3F412" w:rsidR="00227379" w:rsidRPr="00AB226F" w:rsidRDefault="00227379" w:rsidP="0010402E">
      <w:pPr>
        <w:pStyle w:val="Titre3"/>
        <w:numPr>
          <w:ilvl w:val="0"/>
          <w:numId w:val="0"/>
        </w:numPr>
        <w:tabs>
          <w:tab w:val="clear" w:pos="1985"/>
          <w:tab w:val="left" w:pos="1418"/>
        </w:tabs>
        <w:spacing w:before="0" w:after="130"/>
        <w:ind w:left="1418"/>
        <w:rPr>
          <w:szCs w:val="18"/>
          <w:lang w:val="nl-NL"/>
        </w:rPr>
      </w:pPr>
      <w:r w:rsidRPr="00AB226F">
        <w:rPr>
          <w:szCs w:val="18"/>
          <w:lang w:val="nl-NL"/>
        </w:rPr>
        <w:t>Fost Plus en de INTERCOMMUNALE komen overeen dat zij, met het oog op een goede begeleiding en evaluatie van de operationele activiteiten en de communicatie, een begeleidingscomité oprichten dat op regelmatig</w:t>
      </w:r>
      <w:r w:rsidR="0010402E" w:rsidRPr="00AB226F">
        <w:rPr>
          <w:szCs w:val="18"/>
          <w:lang w:val="nl-NL"/>
        </w:rPr>
        <w:t>e</w:t>
      </w:r>
      <w:r w:rsidRPr="00AB226F">
        <w:rPr>
          <w:szCs w:val="18"/>
          <w:lang w:val="nl-NL"/>
        </w:rPr>
        <w:t xml:space="preserve"> basis en in functie van de noodzaak zal samenkomen. Minstens één vertegenwoordiger van elke Gemeente wordt hierop uitgenodigd. De vorm en de werking van dit orgaan zal op latere datum tussen </w:t>
      </w:r>
      <w:r w:rsidR="00E74841" w:rsidRPr="00AB226F">
        <w:rPr>
          <w:szCs w:val="18"/>
          <w:lang w:val="nl-NL"/>
        </w:rPr>
        <w:t>P</w:t>
      </w:r>
      <w:r w:rsidRPr="00AB226F">
        <w:rPr>
          <w:szCs w:val="18"/>
          <w:lang w:val="nl-NL"/>
        </w:rPr>
        <w:t xml:space="preserve">artijen worden overeengekomen, doch niet later dan op het ogenblik dat de operationele activiteiten in de uitvoering van deze Overeenkomst starten. Als uitgangpunt wordt gesteld dat de organisatie (bijeenroepen vergadering, versturen verslagen, vergaderruimte, ...) ten laste valt van de INTERCOMMUNALE die dit uitvoert in samenwerking met Fost Plus. </w:t>
      </w:r>
    </w:p>
    <w:p w14:paraId="6C2A410C" w14:textId="77777777" w:rsidR="00713D50" w:rsidRPr="00AB226F" w:rsidRDefault="006721C1" w:rsidP="00E877FB">
      <w:pPr>
        <w:pStyle w:val="Titre1"/>
        <w:keepNext w:val="0"/>
        <w:keepLines w:val="0"/>
        <w:rPr>
          <w:lang w:val="nl-NL"/>
        </w:rPr>
      </w:pPr>
      <w:bookmarkStart w:id="55" w:name="_Toc249347788"/>
      <w:r w:rsidRPr="00AB226F">
        <w:rPr>
          <w:lang w:val="nl-NL"/>
        </w:rPr>
        <w:t xml:space="preserve">VERZEKERINGEN </w:t>
      </w:r>
      <w:r w:rsidR="00537163" w:rsidRPr="00AB226F">
        <w:rPr>
          <w:lang w:val="nl-NL"/>
        </w:rPr>
        <w:t xml:space="preserve"> </w:t>
      </w:r>
      <w:r w:rsidR="00537163" w:rsidRPr="00AB226F">
        <w:rPr>
          <w:sz w:val="34"/>
          <w:szCs w:val="34"/>
          <w:bdr w:val="single" w:sz="4" w:space="0" w:color="000000"/>
          <w:lang w:val="nl-NL"/>
        </w:rPr>
        <w:t>A</w:t>
      </w:r>
      <w:bookmarkEnd w:id="55"/>
    </w:p>
    <w:p w14:paraId="6C2A410D" w14:textId="2CAA1372" w:rsidR="00227379" w:rsidRPr="00AB226F" w:rsidRDefault="00227379" w:rsidP="00E877FB">
      <w:pPr>
        <w:pStyle w:val="Titre3"/>
        <w:keepLines w:val="0"/>
        <w:numPr>
          <w:ilvl w:val="1"/>
          <w:numId w:val="6"/>
        </w:numPr>
        <w:tabs>
          <w:tab w:val="clear" w:pos="1985"/>
          <w:tab w:val="left" w:pos="1418"/>
        </w:tabs>
        <w:spacing w:before="0" w:after="130"/>
        <w:ind w:left="1418" w:hanging="1134"/>
        <w:rPr>
          <w:lang w:val="nl-NL"/>
        </w:rPr>
      </w:pPr>
      <w:r w:rsidRPr="00AB226F">
        <w:rPr>
          <w:lang w:val="nl-NL"/>
        </w:rPr>
        <w:t xml:space="preserve">Beide </w:t>
      </w:r>
      <w:r w:rsidR="00E74841" w:rsidRPr="00AB226F">
        <w:rPr>
          <w:lang w:val="nl-NL"/>
        </w:rPr>
        <w:t>P</w:t>
      </w:r>
      <w:r w:rsidRPr="00AB226F">
        <w:rPr>
          <w:lang w:val="nl-NL"/>
        </w:rPr>
        <w:t xml:space="preserve">artijen verbinden zich ertoe dat zij in het kader van hun activiteiten voldoende verzekerd zijn voor hun burgerlijke aansprakelijkheid en voor om het even welke schade voortvloeiend uit hun activiteiten. </w:t>
      </w:r>
      <w:r w:rsidR="00464DF3" w:rsidRPr="00AB226F">
        <w:rPr>
          <w:lang w:val="nl-NL"/>
        </w:rPr>
        <w:t xml:space="preserve">Fost Plus is verzekerd voor de inkomstenderving van de INTERCOMMUNALE in geval van overmacht, bijvoorbeeld in het geval van een brand in het sorteercentrum, waarbij de ingezamelde en eventueel gesorteerde hoeveelheden zijn verloren gegaan. Deze verzekering dekt de vergoeding die de INTERCOMMUNALE zou hebben gekregen vanwege Fost Plus voor de </w:t>
      </w:r>
      <w:r w:rsidR="00C1668F" w:rsidRPr="00AB226F">
        <w:rPr>
          <w:lang w:val="nl-NL"/>
        </w:rPr>
        <w:t xml:space="preserve">Selectieve </w:t>
      </w:r>
      <w:r w:rsidR="00464DF3" w:rsidRPr="00AB226F">
        <w:rPr>
          <w:lang w:val="nl-NL"/>
        </w:rPr>
        <w:t xml:space="preserve">inzameling en/of </w:t>
      </w:r>
      <w:r w:rsidR="00C1668F" w:rsidRPr="00AB226F">
        <w:rPr>
          <w:lang w:val="nl-NL"/>
        </w:rPr>
        <w:t>S</w:t>
      </w:r>
      <w:r w:rsidR="00464DF3" w:rsidRPr="00AB226F">
        <w:rPr>
          <w:lang w:val="nl-NL"/>
        </w:rPr>
        <w:t xml:space="preserve">ortering van het </w:t>
      </w:r>
      <w:r w:rsidR="00D04D8F" w:rsidRPr="00AB226F">
        <w:rPr>
          <w:rFonts w:cs="Times New Roman"/>
          <w:iCs/>
          <w:lang w:val="nl-NL"/>
        </w:rPr>
        <w:t>Verpakkingsafval van huishoudelijke oorsprong</w:t>
      </w:r>
      <w:r w:rsidR="00464DF3" w:rsidRPr="00AB226F">
        <w:rPr>
          <w:lang w:val="nl-NL"/>
        </w:rPr>
        <w:t xml:space="preserve">. </w:t>
      </w:r>
      <w:r w:rsidRPr="00AB226F">
        <w:rPr>
          <w:lang w:val="nl-NL"/>
        </w:rPr>
        <w:t>Partijen leggen op elkaars verzoek een attest voor met betrekking tot het afsluiten van deze verzekeringen alsmede het bewijs van betaling van de premies.</w:t>
      </w:r>
    </w:p>
    <w:p w14:paraId="6C2A410E" w14:textId="5F3E7448" w:rsidR="00227379" w:rsidRPr="00AB226F" w:rsidRDefault="00227379" w:rsidP="00E73961">
      <w:pPr>
        <w:pStyle w:val="Titre3"/>
        <w:numPr>
          <w:ilvl w:val="1"/>
          <w:numId w:val="6"/>
        </w:numPr>
        <w:tabs>
          <w:tab w:val="clear" w:pos="1985"/>
          <w:tab w:val="left" w:pos="1418"/>
        </w:tabs>
        <w:spacing w:before="0" w:after="130"/>
        <w:ind w:left="1418" w:hanging="1134"/>
        <w:rPr>
          <w:lang w:val="nl-NL"/>
        </w:rPr>
      </w:pPr>
      <w:r w:rsidRPr="00AB226F">
        <w:rPr>
          <w:lang w:val="nl-NL"/>
        </w:rPr>
        <w:t xml:space="preserve">De verplichting van verzekering voor burgerlijke aansprakelijkheid en eigen schade wordt door de INTERCOMMUNALE, bij uitvoering van activiteiten in het kader van deze </w:t>
      </w:r>
      <w:r w:rsidR="00BB2E8B" w:rsidRPr="00AB226F">
        <w:rPr>
          <w:lang w:val="nl-NL"/>
        </w:rPr>
        <w:t>O</w:t>
      </w:r>
      <w:r w:rsidRPr="00AB226F">
        <w:rPr>
          <w:lang w:val="nl-NL"/>
        </w:rPr>
        <w:t xml:space="preserve">vereenkomst in onderaanneming, ook opgelegd aan de operatoren via de bestekken opgenomen in </w:t>
      </w:r>
      <w:r w:rsidR="00263068" w:rsidRPr="00AB226F">
        <w:rPr>
          <w:lang w:val="nl-NL"/>
        </w:rPr>
        <w:t>Bijlage </w:t>
      </w:r>
      <w:r w:rsidR="00D20F19" w:rsidRPr="00AB226F">
        <w:rPr>
          <w:lang w:val="nl-NL"/>
        </w:rPr>
        <w:t>12</w:t>
      </w:r>
      <w:r w:rsidRPr="00AB226F">
        <w:rPr>
          <w:lang w:val="nl-NL"/>
        </w:rPr>
        <w:t xml:space="preserve">. </w:t>
      </w:r>
    </w:p>
    <w:p w14:paraId="6C2A410F" w14:textId="77777777" w:rsidR="00227379" w:rsidRPr="00AB226F" w:rsidRDefault="00227379" w:rsidP="00E73961">
      <w:pPr>
        <w:pStyle w:val="Titre3"/>
        <w:numPr>
          <w:ilvl w:val="1"/>
          <w:numId w:val="6"/>
        </w:numPr>
        <w:tabs>
          <w:tab w:val="clear" w:pos="1985"/>
          <w:tab w:val="left" w:pos="1418"/>
        </w:tabs>
        <w:spacing w:before="0" w:after="130"/>
        <w:ind w:left="1418" w:hanging="1134"/>
        <w:rPr>
          <w:lang w:val="nl-NL"/>
        </w:rPr>
      </w:pPr>
      <w:r w:rsidRPr="00AB226F">
        <w:rPr>
          <w:lang w:val="nl-NL"/>
        </w:rPr>
        <w:t xml:space="preserve">In dit opzicht kan Fost Plus niet aansprakelijk gesteld worden voor om het even welke schade, van welke aard ook, veroorzaakt naar aanleiding van activiteiten uitgevoerd op het terrein door de INTERCOMMUNALE, haar onderaannemers of derden. </w:t>
      </w:r>
    </w:p>
    <w:p w14:paraId="6C2A4110" w14:textId="77777777" w:rsidR="00010A8E" w:rsidRPr="00AB226F" w:rsidRDefault="00010A8E" w:rsidP="00010A8E">
      <w:pPr>
        <w:pStyle w:val="Titre1"/>
        <w:rPr>
          <w:lang w:val="nl-NL"/>
        </w:rPr>
      </w:pPr>
      <w:r w:rsidRPr="00AB226F">
        <w:rPr>
          <w:lang w:val="nl-NL"/>
        </w:rPr>
        <w:t xml:space="preserve">DUUR  </w:t>
      </w:r>
      <w:r w:rsidRPr="00AB226F">
        <w:rPr>
          <w:sz w:val="34"/>
          <w:szCs w:val="34"/>
          <w:bdr w:val="single" w:sz="4" w:space="0" w:color="000000"/>
          <w:lang w:val="nl-NL"/>
        </w:rPr>
        <w:t>A</w:t>
      </w:r>
    </w:p>
    <w:p w14:paraId="6C2A4111" w14:textId="77777777" w:rsidR="00227379" w:rsidRPr="00AB226F" w:rsidRDefault="00227379" w:rsidP="00263068">
      <w:pPr>
        <w:pStyle w:val="Titre3"/>
        <w:numPr>
          <w:ilvl w:val="0"/>
          <w:numId w:val="0"/>
        </w:numPr>
        <w:tabs>
          <w:tab w:val="clear" w:pos="1985"/>
          <w:tab w:val="left" w:pos="1418"/>
        </w:tabs>
        <w:spacing w:before="0" w:after="130"/>
        <w:ind w:left="1418"/>
        <w:rPr>
          <w:lang w:val="nl-NL"/>
        </w:rPr>
      </w:pPr>
      <w:r w:rsidRPr="00AB226F">
        <w:rPr>
          <w:lang w:val="nl-NL"/>
        </w:rPr>
        <w:t>Deze Overeenkomst is afgesloten voor een periode van &lt;invullen (minstens 5</w:t>
      </w:r>
      <w:r w:rsidR="00263068" w:rsidRPr="00AB226F">
        <w:rPr>
          <w:lang w:val="nl-NL"/>
        </w:rPr>
        <w:t> </w:t>
      </w:r>
      <w:r w:rsidRPr="00AB226F">
        <w:rPr>
          <w:lang w:val="nl-NL"/>
        </w:rPr>
        <w:t xml:space="preserve">jaar)&gt;, en neemt een </w:t>
      </w:r>
      <w:r w:rsidRPr="00AB226F">
        <w:rPr>
          <w:szCs w:val="18"/>
          <w:lang w:val="nl-NL"/>
        </w:rPr>
        <w:t>aanvang</w:t>
      </w:r>
      <w:r w:rsidRPr="00AB226F">
        <w:rPr>
          <w:lang w:val="nl-NL"/>
        </w:rPr>
        <w:t xml:space="preserve"> op &lt;invullen&gt;en eindigt op &lt;invullen&gt;.</w:t>
      </w:r>
    </w:p>
    <w:p w14:paraId="6C2A4112" w14:textId="77777777" w:rsidR="00713D50" w:rsidRPr="00AB226F" w:rsidRDefault="00537163" w:rsidP="002A154E">
      <w:pPr>
        <w:pStyle w:val="Titre1"/>
        <w:rPr>
          <w:lang w:val="nl-NL"/>
        </w:rPr>
      </w:pPr>
      <w:bookmarkStart w:id="56" w:name="_Toc249347791"/>
      <w:r w:rsidRPr="00AB226F">
        <w:rPr>
          <w:lang w:val="nl-NL"/>
        </w:rPr>
        <w:lastRenderedPageBreak/>
        <w:t>B</w:t>
      </w:r>
      <w:r w:rsidR="006721C1" w:rsidRPr="00AB226F">
        <w:rPr>
          <w:lang w:val="nl-NL"/>
        </w:rPr>
        <w:t xml:space="preserve">EEINDIGING VAN DE OVEREENKOMST </w:t>
      </w:r>
      <w:r w:rsidRPr="00AB226F">
        <w:rPr>
          <w:lang w:val="nl-NL"/>
        </w:rPr>
        <w:t xml:space="preserve"> </w:t>
      </w:r>
      <w:r w:rsidRPr="00AB226F">
        <w:rPr>
          <w:sz w:val="34"/>
          <w:szCs w:val="34"/>
          <w:bdr w:val="single" w:sz="4" w:space="0" w:color="000000"/>
          <w:lang w:val="nl-NL"/>
        </w:rPr>
        <w:t>A</w:t>
      </w:r>
      <w:bookmarkEnd w:id="56"/>
    </w:p>
    <w:p w14:paraId="6C2A4113" w14:textId="7B524FF4" w:rsidR="00227379" w:rsidRPr="00AB226F" w:rsidRDefault="00227379" w:rsidP="00E73961">
      <w:pPr>
        <w:pStyle w:val="Titre3"/>
        <w:numPr>
          <w:ilvl w:val="1"/>
          <w:numId w:val="6"/>
        </w:numPr>
        <w:tabs>
          <w:tab w:val="clear" w:pos="1985"/>
          <w:tab w:val="left" w:pos="1418"/>
        </w:tabs>
        <w:spacing w:before="0" w:after="130"/>
        <w:ind w:left="1418" w:hanging="1134"/>
        <w:rPr>
          <w:lang w:val="nl-NL"/>
        </w:rPr>
      </w:pPr>
      <w:r w:rsidRPr="00AB226F">
        <w:rPr>
          <w:lang w:val="nl-NL"/>
        </w:rPr>
        <w:t>Deze Overeenkomst wordt van rechtswege beëindigd vanaf het ogenblik dat Fost Plus op definitieve wijze niet meer erkend zou zijn als Erkend organisme. Bij de intrekking van de Erkenning verbindt Fost Plus er zich toe om de INTERCOMMUNALE hiervan onmiddellijk op de hoogte te stellen. In dit geval zal Fost Plus niet aansprakelijk kunnen gesteld worden voor de gebeurlijke schade die hierdoor geleden wordt, behoudens bedrog, zware fout of opzettelijke fout vanwege Fost Plus.</w:t>
      </w:r>
    </w:p>
    <w:p w14:paraId="6C2A4114" w14:textId="22A24E8A" w:rsidR="00227379" w:rsidRPr="00AB226F" w:rsidRDefault="00227379" w:rsidP="00E73961">
      <w:pPr>
        <w:pStyle w:val="Titre3"/>
        <w:numPr>
          <w:ilvl w:val="1"/>
          <w:numId w:val="6"/>
        </w:numPr>
        <w:tabs>
          <w:tab w:val="clear" w:pos="1985"/>
          <w:tab w:val="left" w:pos="1418"/>
        </w:tabs>
        <w:spacing w:before="0" w:after="130"/>
        <w:ind w:left="1418" w:hanging="1134"/>
        <w:rPr>
          <w:lang w:val="nl-NL"/>
        </w:rPr>
      </w:pPr>
      <w:r w:rsidRPr="00AB226F">
        <w:rPr>
          <w:lang w:val="nl-NL"/>
        </w:rPr>
        <w:t xml:space="preserve">Onverminderd de </w:t>
      </w:r>
      <w:r w:rsidR="00170D70" w:rsidRPr="00AB226F">
        <w:rPr>
          <w:lang w:val="nl-NL"/>
        </w:rPr>
        <w:t>bepaling opgenomen in artikel</w:t>
      </w:r>
      <w:r w:rsidR="00263068" w:rsidRPr="00AB226F">
        <w:rPr>
          <w:lang w:val="nl-NL"/>
        </w:rPr>
        <w:t> </w:t>
      </w:r>
      <w:r w:rsidR="00D5473A" w:rsidRPr="00AB226F">
        <w:rPr>
          <w:lang w:val="nl-NL"/>
        </w:rPr>
        <w:t>26</w:t>
      </w:r>
      <w:r w:rsidR="00A07237" w:rsidRPr="00AB226F">
        <w:rPr>
          <w:lang w:val="nl-NL"/>
        </w:rPr>
        <w:t xml:space="preserve"> </w:t>
      </w:r>
      <w:r w:rsidR="00BB2E8B" w:rsidRPr="00AB226F">
        <w:rPr>
          <w:lang w:val="nl-NL"/>
        </w:rPr>
        <w:t xml:space="preserve">van deze Overeenkomst, </w:t>
      </w:r>
      <w:r w:rsidRPr="00AB226F">
        <w:rPr>
          <w:lang w:val="nl-NL"/>
        </w:rPr>
        <w:t xml:space="preserve">heeft elke </w:t>
      </w:r>
      <w:r w:rsidR="00BB2E8B" w:rsidRPr="00AB226F">
        <w:rPr>
          <w:lang w:val="nl-NL"/>
        </w:rPr>
        <w:t>P</w:t>
      </w:r>
      <w:r w:rsidRPr="00AB226F">
        <w:rPr>
          <w:lang w:val="nl-NL"/>
        </w:rPr>
        <w:t>artij het recht deze Overeenkomst van rechtswege, en zonder voorafgaandelijke ingebrekestelling of schadevergoeding onmiddellijk te beëindigen indien:</w:t>
      </w:r>
    </w:p>
    <w:p w14:paraId="6C2A4115" w14:textId="283CCD2A" w:rsidR="00227379" w:rsidRPr="00AB226F" w:rsidRDefault="00227379" w:rsidP="006558F1">
      <w:pPr>
        <w:pStyle w:val="Listepuces"/>
        <w:numPr>
          <w:ilvl w:val="0"/>
          <w:numId w:val="1"/>
        </w:numPr>
        <w:tabs>
          <w:tab w:val="clear" w:pos="360"/>
          <w:tab w:val="left" w:pos="1701"/>
        </w:tabs>
        <w:ind w:left="1701" w:hanging="284"/>
        <w:rPr>
          <w:szCs w:val="18"/>
          <w:lang w:val="nl-NL"/>
        </w:rPr>
      </w:pPr>
      <w:r w:rsidRPr="00AB226F">
        <w:rPr>
          <w:szCs w:val="18"/>
          <w:lang w:val="nl-NL"/>
        </w:rPr>
        <w:t xml:space="preserve">de andere </w:t>
      </w:r>
      <w:r w:rsidR="00BB2E8B" w:rsidRPr="00AB226F">
        <w:rPr>
          <w:szCs w:val="18"/>
          <w:lang w:val="nl-NL"/>
        </w:rPr>
        <w:t xml:space="preserve">Partij </w:t>
      </w:r>
      <w:r w:rsidRPr="00AB226F">
        <w:rPr>
          <w:szCs w:val="18"/>
          <w:lang w:val="nl-NL"/>
        </w:rPr>
        <w:t>één van haar essentiële verplichtingen onder deze Overeenkomst niet nakomt binnen de 30</w:t>
      </w:r>
      <w:r w:rsidR="00263068" w:rsidRPr="00AB226F">
        <w:rPr>
          <w:szCs w:val="18"/>
          <w:lang w:val="nl-NL"/>
        </w:rPr>
        <w:t> </w:t>
      </w:r>
      <w:r w:rsidRPr="00AB226F">
        <w:rPr>
          <w:szCs w:val="18"/>
          <w:lang w:val="nl-NL"/>
        </w:rPr>
        <w:t>dagen na het versturen van een ingebrekestelling per aangetekend schrijven;</w:t>
      </w:r>
    </w:p>
    <w:p w14:paraId="6C2A4116" w14:textId="47ABBAFB" w:rsidR="00227379" w:rsidRPr="00AB226F" w:rsidRDefault="00227379" w:rsidP="006558F1">
      <w:pPr>
        <w:pStyle w:val="Listepuces"/>
        <w:numPr>
          <w:ilvl w:val="0"/>
          <w:numId w:val="1"/>
        </w:numPr>
        <w:tabs>
          <w:tab w:val="clear" w:pos="360"/>
          <w:tab w:val="left" w:pos="1701"/>
        </w:tabs>
        <w:ind w:left="1701" w:hanging="284"/>
        <w:rPr>
          <w:szCs w:val="18"/>
          <w:lang w:val="nl-NL"/>
        </w:rPr>
      </w:pPr>
      <w:r w:rsidRPr="00AB226F">
        <w:rPr>
          <w:szCs w:val="18"/>
          <w:lang w:val="nl-NL"/>
        </w:rPr>
        <w:t xml:space="preserve">de andere </w:t>
      </w:r>
      <w:r w:rsidR="00BB2E8B" w:rsidRPr="00AB226F">
        <w:rPr>
          <w:szCs w:val="18"/>
          <w:lang w:val="nl-NL"/>
        </w:rPr>
        <w:t>P</w:t>
      </w:r>
      <w:r w:rsidRPr="00AB226F">
        <w:rPr>
          <w:szCs w:val="18"/>
          <w:lang w:val="nl-NL"/>
        </w:rPr>
        <w:t>artij betrokken is in een procedure tot ontbinding met uitzondering van overgang ten algemene titel (zoals fusie, splitsing, overdracht van bedrijfstak, ...), een faillissement, een vereffening, een gerechtelijk</w:t>
      </w:r>
      <w:r w:rsidR="00D56763" w:rsidRPr="00AB226F">
        <w:rPr>
          <w:szCs w:val="18"/>
          <w:lang w:val="nl-NL"/>
        </w:rPr>
        <w:t>e reorganisatie</w:t>
      </w:r>
      <w:r w:rsidRPr="00AB226F">
        <w:rPr>
          <w:szCs w:val="18"/>
          <w:lang w:val="nl-NL"/>
        </w:rPr>
        <w:t>, een stopzetting van betalingen of indien zij insolvabel wordt, haar activiteit stopzet of het geheel of een substantieel gedeelte van haar activa overdraagt, waardoor verderzetting van haar activiteiten bedreigd wordt.</w:t>
      </w:r>
    </w:p>
    <w:p w14:paraId="6C2A4117" w14:textId="77777777" w:rsidR="00227379" w:rsidRPr="00AB226F" w:rsidRDefault="00227379" w:rsidP="00227379">
      <w:pPr>
        <w:pStyle w:val="Listepuces"/>
        <w:numPr>
          <w:ilvl w:val="0"/>
          <w:numId w:val="0"/>
        </w:numPr>
        <w:ind w:left="1418"/>
        <w:rPr>
          <w:szCs w:val="18"/>
          <w:lang w:val="nl-NL"/>
        </w:rPr>
      </w:pPr>
    </w:p>
    <w:p w14:paraId="6C2A4118" w14:textId="15004EA7" w:rsidR="00227379" w:rsidRPr="00AB226F" w:rsidRDefault="00227379" w:rsidP="00E73961">
      <w:pPr>
        <w:pStyle w:val="Titre3"/>
        <w:numPr>
          <w:ilvl w:val="1"/>
          <w:numId w:val="6"/>
        </w:numPr>
        <w:tabs>
          <w:tab w:val="clear" w:pos="1985"/>
          <w:tab w:val="left" w:pos="1418"/>
        </w:tabs>
        <w:spacing w:before="0" w:after="130"/>
        <w:ind w:left="1418" w:hanging="1134"/>
        <w:rPr>
          <w:lang w:val="nl-NL"/>
        </w:rPr>
      </w:pPr>
      <w:r w:rsidRPr="00AB226F">
        <w:rPr>
          <w:lang w:val="nl-NL"/>
        </w:rPr>
        <w:t xml:space="preserve">Fost Plus en de INTERCOMMUNALE zullen overleg plegen om te goeder trouw en met het oog op elkaars rechtmatige belangen, overgangsmaatregelen te nemen en de gevolgen van de gebeurlijke voortijdige beëindiging </w:t>
      </w:r>
      <w:r w:rsidR="00D56763" w:rsidRPr="00AB226F">
        <w:rPr>
          <w:lang w:val="nl-NL"/>
        </w:rPr>
        <w:t xml:space="preserve">van deze Overeenkomst </w:t>
      </w:r>
      <w:r w:rsidRPr="00AB226F">
        <w:rPr>
          <w:lang w:val="nl-NL"/>
        </w:rPr>
        <w:t>zo goed mogelijk op te vangen.</w:t>
      </w:r>
    </w:p>
    <w:p w14:paraId="6C2A4119" w14:textId="22310787" w:rsidR="00227379" w:rsidRPr="00AB226F" w:rsidRDefault="00227379" w:rsidP="00E73961">
      <w:pPr>
        <w:pStyle w:val="Titre3"/>
        <w:numPr>
          <w:ilvl w:val="1"/>
          <w:numId w:val="6"/>
        </w:numPr>
        <w:tabs>
          <w:tab w:val="clear" w:pos="1985"/>
          <w:tab w:val="left" w:pos="1418"/>
        </w:tabs>
        <w:spacing w:before="0" w:after="130"/>
        <w:ind w:left="1418" w:hanging="1134"/>
        <w:rPr>
          <w:lang w:val="nl-NL"/>
        </w:rPr>
      </w:pPr>
      <w:r w:rsidRPr="00AB226F">
        <w:rPr>
          <w:lang w:val="nl-NL"/>
        </w:rPr>
        <w:t>Het Samenwerkingsakkoord, het principe van de continuïteit van de openbare dienstverlening, de verworven rechten van derden en de beslissingen van de I</w:t>
      </w:r>
      <w:r w:rsidR="004D7D4B" w:rsidRPr="00AB226F">
        <w:rPr>
          <w:lang w:val="nl-NL"/>
        </w:rPr>
        <w:t>VC</w:t>
      </w:r>
      <w:r w:rsidRPr="00AB226F">
        <w:rPr>
          <w:lang w:val="nl-NL"/>
        </w:rPr>
        <w:t xml:space="preserve"> in acht genomen, heeft de INTERCOMMUNALE de mogelijkheid om de Overeenkomst op te zeggen met een vooropze</w:t>
      </w:r>
      <w:r w:rsidR="00263068" w:rsidRPr="00AB226F">
        <w:rPr>
          <w:lang w:val="nl-NL"/>
        </w:rPr>
        <w:t>g van 9 </w:t>
      </w:r>
      <w:r w:rsidRPr="00AB226F">
        <w:rPr>
          <w:lang w:val="nl-NL"/>
        </w:rPr>
        <w:t xml:space="preserve">maanden per aangetekend schrijven met bericht van ontvangst, met het oog op het afsluiten van een contract met een ander Erkend organisme in de zin van het Samenwerkingsakkoord. Deze opzeg kan in geen geval gebeuren vóór de vervaldag van de lopende contracten met de Verwervers en Operatoren, behoudens indien met hen een minnelijke schikking kan worden getroffen. </w:t>
      </w:r>
    </w:p>
    <w:p w14:paraId="50D8F164" w14:textId="5D485E29" w:rsidR="00B77AB1" w:rsidRPr="00AB226F" w:rsidRDefault="00D56763" w:rsidP="003753A7">
      <w:pPr>
        <w:pStyle w:val="Titre3"/>
        <w:numPr>
          <w:ilvl w:val="1"/>
          <w:numId w:val="6"/>
        </w:numPr>
        <w:tabs>
          <w:tab w:val="clear" w:pos="1985"/>
          <w:tab w:val="left" w:pos="1418"/>
        </w:tabs>
        <w:spacing w:before="0" w:after="130"/>
        <w:ind w:left="1418" w:hanging="1134"/>
        <w:rPr>
          <w:lang w:val="nl-NL"/>
        </w:rPr>
      </w:pPr>
      <w:r w:rsidRPr="00AB226F">
        <w:rPr>
          <w:lang w:val="nl-NL"/>
        </w:rPr>
        <w:t>Zoals voorzien in artikel 3</w:t>
      </w:r>
      <w:r w:rsidR="00BE152F" w:rsidRPr="00AB226F">
        <w:rPr>
          <w:lang w:val="nl-NL"/>
        </w:rPr>
        <w:t>1</w:t>
      </w:r>
      <w:r w:rsidRPr="00AB226F">
        <w:rPr>
          <w:lang w:val="nl-NL"/>
        </w:rPr>
        <w:t xml:space="preserve">, § 1 van de Erkenning, </w:t>
      </w:r>
      <w:r w:rsidR="00B77AB1" w:rsidRPr="00AB226F">
        <w:rPr>
          <w:lang w:val="nl-NL"/>
        </w:rPr>
        <w:t xml:space="preserve">komen de verkoopwaarden van de materialen </w:t>
      </w:r>
      <w:r w:rsidRPr="00AB226F">
        <w:rPr>
          <w:lang w:val="nl-NL"/>
        </w:rPr>
        <w:t xml:space="preserve">vanaf de datum van aankondiging door Fost Plus van de stopzetting van </w:t>
      </w:r>
      <w:r w:rsidR="006843B5" w:rsidRPr="00AB226F">
        <w:rPr>
          <w:lang w:val="nl-NL"/>
        </w:rPr>
        <w:t>haar</w:t>
      </w:r>
      <w:r w:rsidRPr="00AB226F">
        <w:rPr>
          <w:lang w:val="nl-NL"/>
        </w:rPr>
        <w:t xml:space="preserve"> activiteiten, </w:t>
      </w:r>
      <w:r w:rsidR="00B77AB1" w:rsidRPr="00AB226F">
        <w:rPr>
          <w:lang w:val="nl-NL"/>
        </w:rPr>
        <w:t>van rechtswege toe aan de INTERCOMMUNALE</w:t>
      </w:r>
      <w:r w:rsidRPr="00AB226F">
        <w:rPr>
          <w:lang w:val="nl-NL"/>
        </w:rPr>
        <w:t>. Fost Plus garandeert in dergelijk geval dat de</w:t>
      </w:r>
      <w:r w:rsidR="006843B5" w:rsidRPr="00AB226F">
        <w:rPr>
          <w:lang w:val="nl-NL"/>
        </w:rPr>
        <w:t xml:space="preserve"> INTERCOMMUNALE</w:t>
      </w:r>
      <w:r w:rsidRPr="00AB226F">
        <w:rPr>
          <w:lang w:val="nl-NL"/>
        </w:rPr>
        <w:t xml:space="preserve"> </w:t>
      </w:r>
      <w:r w:rsidR="00B77AB1" w:rsidRPr="00AB226F">
        <w:rPr>
          <w:lang w:val="nl-NL"/>
        </w:rPr>
        <w:t xml:space="preserve">op eenvoudige wijze in de plaats </w:t>
      </w:r>
      <w:r w:rsidRPr="00AB226F">
        <w:rPr>
          <w:lang w:val="nl-NL"/>
        </w:rPr>
        <w:t xml:space="preserve">zal kunnen </w:t>
      </w:r>
      <w:r w:rsidR="00B77AB1" w:rsidRPr="00AB226F">
        <w:rPr>
          <w:lang w:val="nl-NL"/>
        </w:rPr>
        <w:t>treden van Fost Plus als contractspartij bij de verwerving.</w:t>
      </w:r>
    </w:p>
    <w:p w14:paraId="6C2A411A" w14:textId="77777777" w:rsidR="00713D50" w:rsidRPr="00AB226F" w:rsidRDefault="00537163" w:rsidP="002A154E">
      <w:pPr>
        <w:pStyle w:val="Titre1"/>
        <w:rPr>
          <w:lang w:val="nl-NL"/>
        </w:rPr>
      </w:pPr>
      <w:bookmarkStart w:id="57" w:name="_Toc249347792"/>
      <w:r w:rsidRPr="00AB226F">
        <w:rPr>
          <w:lang w:val="nl-NL"/>
        </w:rPr>
        <w:t>GEVOLGEN VAN DE BEËINDIGING</w:t>
      </w:r>
      <w:r w:rsidR="006721C1" w:rsidRPr="00AB226F">
        <w:rPr>
          <w:lang w:val="nl-NL"/>
        </w:rPr>
        <w:t xml:space="preserve"> </w:t>
      </w:r>
      <w:r w:rsidRPr="00AB226F">
        <w:rPr>
          <w:lang w:val="nl-NL"/>
        </w:rPr>
        <w:t xml:space="preserve"> </w:t>
      </w:r>
      <w:r w:rsidRPr="00AB226F">
        <w:rPr>
          <w:sz w:val="34"/>
          <w:szCs w:val="34"/>
          <w:bdr w:val="single" w:sz="4" w:space="0" w:color="000000"/>
          <w:lang w:val="nl-NL"/>
        </w:rPr>
        <w:t>A</w:t>
      </w:r>
      <w:bookmarkEnd w:id="57"/>
    </w:p>
    <w:p w14:paraId="6C2A411B" w14:textId="77777777" w:rsidR="00227379" w:rsidRPr="00AB226F" w:rsidRDefault="00227379" w:rsidP="00E73961">
      <w:pPr>
        <w:pStyle w:val="Titre3"/>
        <w:numPr>
          <w:ilvl w:val="1"/>
          <w:numId w:val="6"/>
        </w:numPr>
        <w:tabs>
          <w:tab w:val="clear" w:pos="1985"/>
          <w:tab w:val="left" w:pos="1418"/>
        </w:tabs>
        <w:spacing w:before="0" w:after="130"/>
        <w:ind w:left="1418" w:hanging="1134"/>
        <w:rPr>
          <w:lang w:val="nl-NL"/>
        </w:rPr>
      </w:pPr>
      <w:r w:rsidRPr="00AB226F">
        <w:rPr>
          <w:lang w:val="nl-NL"/>
        </w:rPr>
        <w:t>Bij de beëindiging van deze Overeenkomst, om welke reden ook, zal gehandeld worden overeenkomstig het gemeen verbintenissenrecht.</w:t>
      </w:r>
    </w:p>
    <w:p w14:paraId="6C2A411C" w14:textId="03DDBC2E" w:rsidR="00227379" w:rsidRPr="00AB226F" w:rsidRDefault="00943617" w:rsidP="00E73961">
      <w:pPr>
        <w:pStyle w:val="Titre3"/>
        <w:numPr>
          <w:ilvl w:val="1"/>
          <w:numId w:val="6"/>
        </w:numPr>
        <w:tabs>
          <w:tab w:val="clear" w:pos="1985"/>
          <w:tab w:val="left" w:pos="1418"/>
        </w:tabs>
        <w:spacing w:before="0" w:after="130"/>
        <w:ind w:left="1418" w:hanging="1134"/>
        <w:rPr>
          <w:lang w:val="nl-NL"/>
        </w:rPr>
      </w:pPr>
      <w:r w:rsidRPr="00AB226F">
        <w:rPr>
          <w:lang w:val="nl-NL"/>
        </w:rPr>
        <w:t>Bij</w:t>
      </w:r>
      <w:r w:rsidR="00227379" w:rsidRPr="00AB226F">
        <w:rPr>
          <w:lang w:val="nl-NL"/>
        </w:rPr>
        <w:t xml:space="preserve"> </w:t>
      </w:r>
      <w:r w:rsidRPr="00AB226F">
        <w:rPr>
          <w:lang w:val="nl-NL"/>
        </w:rPr>
        <w:t xml:space="preserve">vroegtijdige beëindiging van </w:t>
      </w:r>
      <w:r w:rsidR="00227379" w:rsidRPr="00AB226F">
        <w:rPr>
          <w:lang w:val="nl-NL"/>
        </w:rPr>
        <w:t>deze Overeenko</w:t>
      </w:r>
      <w:r w:rsidR="00263068" w:rsidRPr="00AB226F">
        <w:rPr>
          <w:lang w:val="nl-NL"/>
        </w:rPr>
        <w:t>mst in toepassing van artikel </w:t>
      </w:r>
      <w:r w:rsidR="00A07237" w:rsidRPr="00AB226F">
        <w:rPr>
          <w:lang w:val="nl-NL"/>
        </w:rPr>
        <w:t>2</w:t>
      </w:r>
      <w:r w:rsidR="00D5473A" w:rsidRPr="00AB226F">
        <w:rPr>
          <w:lang w:val="nl-NL"/>
        </w:rPr>
        <w:t>7</w:t>
      </w:r>
      <w:r w:rsidR="00B0490D" w:rsidRPr="00AB226F">
        <w:rPr>
          <w:lang w:val="nl-NL"/>
        </w:rPr>
        <w:t>.2</w:t>
      </w:r>
      <w:r w:rsidRPr="00AB226F">
        <w:rPr>
          <w:lang w:val="nl-NL"/>
        </w:rPr>
        <w:t xml:space="preserve"> van deze Overeenkomst</w:t>
      </w:r>
      <w:r w:rsidR="00227379" w:rsidRPr="00AB226F">
        <w:rPr>
          <w:lang w:val="nl-NL"/>
        </w:rPr>
        <w:t xml:space="preserve">, heeft de </w:t>
      </w:r>
      <w:r w:rsidRPr="00AB226F">
        <w:rPr>
          <w:lang w:val="nl-NL"/>
        </w:rPr>
        <w:t>P</w:t>
      </w:r>
      <w:r w:rsidR="00227379" w:rsidRPr="00AB226F">
        <w:rPr>
          <w:lang w:val="nl-NL"/>
        </w:rPr>
        <w:t>artij die niet aan de basis ligt van de vroeg</w:t>
      </w:r>
      <w:r w:rsidRPr="00AB226F">
        <w:rPr>
          <w:lang w:val="nl-NL"/>
        </w:rPr>
        <w:t>tijdige</w:t>
      </w:r>
      <w:r w:rsidR="00227379" w:rsidRPr="00AB226F">
        <w:rPr>
          <w:lang w:val="nl-NL"/>
        </w:rPr>
        <w:t xml:space="preserve"> beëindiging, recht op schadevergoeding, indien zij enige fout bewijst in hoofde van de </w:t>
      </w:r>
      <w:r w:rsidRPr="00AB226F">
        <w:rPr>
          <w:lang w:val="nl-NL"/>
        </w:rPr>
        <w:t>andere Partij</w:t>
      </w:r>
      <w:r w:rsidR="00227379" w:rsidRPr="00AB226F">
        <w:rPr>
          <w:lang w:val="nl-NL"/>
        </w:rPr>
        <w:t xml:space="preserve">, of </w:t>
      </w:r>
      <w:r w:rsidRPr="00AB226F">
        <w:rPr>
          <w:lang w:val="nl-NL"/>
        </w:rPr>
        <w:t xml:space="preserve">indien enige fout </w:t>
      </w:r>
      <w:r w:rsidR="00227379" w:rsidRPr="00AB226F">
        <w:rPr>
          <w:lang w:val="nl-NL"/>
        </w:rPr>
        <w:t xml:space="preserve">aan deze laatste toerekenbaar is. </w:t>
      </w:r>
    </w:p>
    <w:p w14:paraId="6C2A411D" w14:textId="58F4CAA3" w:rsidR="00227379" w:rsidRPr="00AB226F" w:rsidRDefault="00227379" w:rsidP="00E73961">
      <w:pPr>
        <w:pStyle w:val="Titre3"/>
        <w:numPr>
          <w:ilvl w:val="1"/>
          <w:numId w:val="6"/>
        </w:numPr>
        <w:tabs>
          <w:tab w:val="clear" w:pos="1985"/>
          <w:tab w:val="left" w:pos="1418"/>
        </w:tabs>
        <w:spacing w:before="0" w:after="130"/>
        <w:ind w:left="1418" w:hanging="1134"/>
        <w:rPr>
          <w:lang w:val="nl-NL"/>
        </w:rPr>
      </w:pPr>
      <w:r w:rsidRPr="00AB226F">
        <w:rPr>
          <w:lang w:val="nl-NL"/>
        </w:rPr>
        <w:lastRenderedPageBreak/>
        <w:t xml:space="preserve">Geen enkele </w:t>
      </w:r>
      <w:r w:rsidR="00943617" w:rsidRPr="00AB226F">
        <w:rPr>
          <w:lang w:val="nl-NL"/>
        </w:rPr>
        <w:t>P</w:t>
      </w:r>
      <w:r w:rsidRPr="00AB226F">
        <w:rPr>
          <w:lang w:val="nl-NL"/>
        </w:rPr>
        <w:t>artij heeft recht op enige schadevergoeding indien de beëindiging</w:t>
      </w:r>
      <w:r w:rsidR="00943617" w:rsidRPr="00AB226F">
        <w:rPr>
          <w:lang w:val="nl-NL"/>
        </w:rPr>
        <w:t xml:space="preserve"> van deze Overeenkomst</w:t>
      </w:r>
      <w:r w:rsidRPr="00AB226F">
        <w:rPr>
          <w:lang w:val="nl-NL"/>
        </w:rPr>
        <w:t xml:space="preserve"> overeenkom</w:t>
      </w:r>
      <w:r w:rsidR="00263068" w:rsidRPr="00AB226F">
        <w:rPr>
          <w:lang w:val="nl-NL"/>
        </w:rPr>
        <w:t>stig de bepalingen in artikel </w:t>
      </w:r>
      <w:r w:rsidR="00A07237" w:rsidRPr="00AB226F">
        <w:rPr>
          <w:lang w:val="nl-NL"/>
        </w:rPr>
        <w:t>2</w:t>
      </w:r>
      <w:r w:rsidR="00D5473A" w:rsidRPr="00AB226F">
        <w:rPr>
          <w:lang w:val="nl-NL"/>
        </w:rPr>
        <w:t>7</w:t>
      </w:r>
      <w:r w:rsidR="00B0490D" w:rsidRPr="00AB226F">
        <w:rPr>
          <w:lang w:val="nl-NL"/>
        </w:rPr>
        <w:t>.2</w:t>
      </w:r>
      <w:r w:rsidRPr="00AB226F">
        <w:rPr>
          <w:lang w:val="nl-NL"/>
        </w:rPr>
        <w:t xml:space="preserve"> </w:t>
      </w:r>
      <w:r w:rsidR="00943617" w:rsidRPr="00AB226F">
        <w:rPr>
          <w:lang w:val="nl-NL"/>
        </w:rPr>
        <w:t xml:space="preserve">van deze Overeenkomst </w:t>
      </w:r>
      <w:r w:rsidRPr="00AB226F">
        <w:rPr>
          <w:lang w:val="nl-NL"/>
        </w:rPr>
        <w:t>te wijten is aan een tekortkoming of een fou</w:t>
      </w:r>
      <w:r w:rsidR="00263068" w:rsidRPr="00AB226F">
        <w:rPr>
          <w:lang w:val="nl-NL"/>
        </w:rPr>
        <w:t xml:space="preserve">t die aan haar </w:t>
      </w:r>
      <w:r w:rsidR="00943617" w:rsidRPr="00AB226F">
        <w:rPr>
          <w:lang w:val="nl-NL"/>
        </w:rPr>
        <w:t xml:space="preserve">zelf </w:t>
      </w:r>
      <w:r w:rsidR="00263068" w:rsidRPr="00AB226F">
        <w:rPr>
          <w:lang w:val="nl-NL"/>
        </w:rPr>
        <w:t>toerekenbaar is.</w:t>
      </w:r>
    </w:p>
    <w:p w14:paraId="3371CF33" w14:textId="734D4B0E" w:rsidR="0035334E" w:rsidRPr="00AB226F" w:rsidRDefault="00227379" w:rsidP="0032150A">
      <w:pPr>
        <w:pStyle w:val="Titre3"/>
        <w:numPr>
          <w:ilvl w:val="1"/>
          <w:numId w:val="6"/>
        </w:numPr>
        <w:tabs>
          <w:tab w:val="clear" w:pos="1985"/>
          <w:tab w:val="left" w:pos="1418"/>
        </w:tabs>
        <w:spacing w:before="0" w:after="130"/>
        <w:ind w:left="1418" w:hanging="1134"/>
        <w:rPr>
          <w:lang w:val="nl-NL"/>
        </w:rPr>
      </w:pPr>
      <w:r w:rsidRPr="00AB226F">
        <w:rPr>
          <w:lang w:val="nl-NL"/>
        </w:rPr>
        <w:t xml:space="preserve">Bij de beëindiging van deze Overeenkomst, om welke reden ook, wordt tussen  </w:t>
      </w:r>
      <w:r w:rsidR="00E74841" w:rsidRPr="00AB226F">
        <w:rPr>
          <w:lang w:val="nl-NL"/>
        </w:rPr>
        <w:t>P</w:t>
      </w:r>
      <w:r w:rsidRPr="00AB226F">
        <w:rPr>
          <w:lang w:val="nl-NL"/>
        </w:rPr>
        <w:t>artijen een eindafrekening opgemaakt, waarbij de aan de INTERCOMMUNALE betaalde voorschotten voor nog niet gepresteerde diensten worden terugbetaald, en reeds gepresteerde diensten betaald worden.</w:t>
      </w:r>
    </w:p>
    <w:p w14:paraId="6C2A411F" w14:textId="77777777" w:rsidR="0060134E" w:rsidRPr="00AB226F" w:rsidRDefault="00537163">
      <w:pPr>
        <w:pStyle w:val="Titre1"/>
        <w:rPr>
          <w:rStyle w:val="lev"/>
          <w:rFonts w:cs="Times New Roman"/>
          <w:b w:val="0"/>
          <w:bCs/>
          <w:iCs/>
          <w:szCs w:val="24"/>
          <w:lang w:val="nl-NL"/>
        </w:rPr>
      </w:pPr>
      <w:bookmarkStart w:id="58" w:name="_Toc249347793"/>
      <w:r w:rsidRPr="00AB226F">
        <w:rPr>
          <w:lang w:val="nl-NL"/>
        </w:rPr>
        <w:t>WETTELIJKE EN ADMINI</w:t>
      </w:r>
      <w:r w:rsidR="006721C1" w:rsidRPr="00AB226F">
        <w:rPr>
          <w:lang w:val="nl-NL"/>
        </w:rPr>
        <w:t xml:space="preserve">STRATIEFRECHTELIJKE BEPALINGEN </w:t>
      </w:r>
      <w:r w:rsidRPr="00AB226F">
        <w:rPr>
          <w:lang w:val="nl-NL"/>
        </w:rPr>
        <w:t xml:space="preserve"> </w:t>
      </w:r>
      <w:r w:rsidRPr="00AB226F">
        <w:rPr>
          <w:sz w:val="34"/>
          <w:szCs w:val="34"/>
          <w:bdr w:val="single" w:sz="4" w:space="0" w:color="000000"/>
          <w:lang w:val="nl-NL"/>
        </w:rPr>
        <w:t>A</w:t>
      </w:r>
      <w:bookmarkEnd w:id="58"/>
    </w:p>
    <w:p w14:paraId="6C2A4120" w14:textId="62C940FC" w:rsidR="00227379" w:rsidRPr="00AB226F" w:rsidRDefault="00227379" w:rsidP="00E73961">
      <w:pPr>
        <w:pStyle w:val="Titre3"/>
        <w:numPr>
          <w:ilvl w:val="1"/>
          <w:numId w:val="6"/>
        </w:numPr>
        <w:tabs>
          <w:tab w:val="clear" w:pos="1985"/>
          <w:tab w:val="left" w:pos="1418"/>
        </w:tabs>
        <w:spacing w:before="0" w:after="130"/>
        <w:ind w:left="1418" w:hanging="1134"/>
        <w:rPr>
          <w:rStyle w:val="lev"/>
          <w:b w:val="0"/>
          <w:lang w:val="nl-NL"/>
        </w:rPr>
      </w:pPr>
      <w:r w:rsidRPr="00AB226F">
        <w:rPr>
          <w:rStyle w:val="lev"/>
          <w:b w:val="0"/>
          <w:lang w:val="nl-NL"/>
        </w:rPr>
        <w:t xml:space="preserve">Beide </w:t>
      </w:r>
      <w:r w:rsidR="00E74841" w:rsidRPr="00AB226F">
        <w:rPr>
          <w:rStyle w:val="lev"/>
          <w:b w:val="0"/>
          <w:lang w:val="nl-NL"/>
        </w:rPr>
        <w:t>P</w:t>
      </w:r>
      <w:r w:rsidRPr="00AB226F">
        <w:rPr>
          <w:rStyle w:val="lev"/>
          <w:b w:val="0"/>
          <w:lang w:val="nl-NL"/>
        </w:rPr>
        <w:t>artijen verbinden zich ertoe om hun verbintenissen, voortvloeiend uit deze Overeenkomst, uit te voeren zonder inbreuk te plegen op de toepasselijke regelgevingen, in het bijzonder het Samenwerkingsakkoord.</w:t>
      </w:r>
    </w:p>
    <w:p w14:paraId="6C2A4121" w14:textId="6951341C" w:rsidR="00227379" w:rsidRPr="00AB226F" w:rsidRDefault="00227379" w:rsidP="00E73961">
      <w:pPr>
        <w:pStyle w:val="Titre3"/>
        <w:numPr>
          <w:ilvl w:val="1"/>
          <w:numId w:val="6"/>
        </w:numPr>
        <w:tabs>
          <w:tab w:val="clear" w:pos="1985"/>
          <w:tab w:val="left" w:pos="1418"/>
        </w:tabs>
        <w:spacing w:before="0" w:after="130"/>
        <w:ind w:left="1418" w:hanging="1134"/>
        <w:rPr>
          <w:rStyle w:val="lev"/>
          <w:b w:val="0"/>
          <w:lang w:val="nl-NL"/>
        </w:rPr>
      </w:pPr>
      <w:r w:rsidRPr="00AB226F">
        <w:rPr>
          <w:rStyle w:val="lev"/>
          <w:b w:val="0"/>
          <w:lang w:val="nl-NL"/>
        </w:rPr>
        <w:t xml:space="preserve">Mocht enige nieuwe regelgeving, administratiefrechtelijke beslissing of omzendbrief de uitvoering van deze Overeenkomst op enig punt wijzigen of verhinderen, dan verbinden beide </w:t>
      </w:r>
      <w:r w:rsidR="00E74841" w:rsidRPr="00AB226F">
        <w:rPr>
          <w:rStyle w:val="lev"/>
          <w:b w:val="0"/>
          <w:lang w:val="nl-NL"/>
        </w:rPr>
        <w:t>P</w:t>
      </w:r>
      <w:r w:rsidRPr="00AB226F">
        <w:rPr>
          <w:rStyle w:val="lev"/>
          <w:b w:val="0"/>
          <w:lang w:val="nl-NL"/>
        </w:rPr>
        <w:t xml:space="preserve">artijen zich </w:t>
      </w:r>
      <w:r w:rsidR="00943617" w:rsidRPr="00AB226F">
        <w:rPr>
          <w:rStyle w:val="lev"/>
          <w:b w:val="0"/>
          <w:lang w:val="nl-NL"/>
        </w:rPr>
        <w:t>er</w:t>
      </w:r>
      <w:r w:rsidRPr="00AB226F">
        <w:rPr>
          <w:rStyle w:val="lev"/>
          <w:b w:val="0"/>
          <w:lang w:val="nl-NL"/>
        </w:rPr>
        <w:t xml:space="preserve">toe om zonder verwijl na de ontvangst of de kennisname hiervan mekaar op de hoogte te stellen, en in de </w:t>
      </w:r>
      <w:r w:rsidRPr="00AB226F">
        <w:rPr>
          <w:bCs w:val="0"/>
          <w:lang w:val="nl-NL"/>
        </w:rPr>
        <w:t>mate</w:t>
      </w:r>
      <w:r w:rsidRPr="00AB226F">
        <w:rPr>
          <w:rStyle w:val="lev"/>
          <w:b w:val="0"/>
          <w:lang w:val="nl-NL"/>
        </w:rPr>
        <w:t xml:space="preserve"> van het mogelijke al het nodige te doen teneinde de continuïteit van de uitvoering van deze Overeenkomst te waarborgen onder voorwaarden die redelijkerwijze door Fost Plus en de INTERCOMMUNALE kunnen worden aanvaard. </w:t>
      </w:r>
    </w:p>
    <w:p w14:paraId="6C2A4122" w14:textId="49BCF8F0" w:rsidR="00713D50" w:rsidRPr="00AB226F" w:rsidRDefault="00227379" w:rsidP="00E73961">
      <w:pPr>
        <w:pStyle w:val="Titre3"/>
        <w:numPr>
          <w:ilvl w:val="1"/>
          <w:numId w:val="6"/>
        </w:numPr>
        <w:tabs>
          <w:tab w:val="clear" w:pos="1985"/>
          <w:tab w:val="left" w:pos="1418"/>
        </w:tabs>
        <w:spacing w:before="0" w:after="130"/>
        <w:ind w:left="1418" w:hanging="1134"/>
        <w:rPr>
          <w:lang w:val="nl-NL"/>
        </w:rPr>
      </w:pPr>
      <w:r w:rsidRPr="00AB226F">
        <w:rPr>
          <w:rStyle w:val="lev"/>
          <w:b w:val="0"/>
          <w:lang w:val="nl-NL"/>
        </w:rPr>
        <w:t xml:space="preserve">Hiertoe zullen beide </w:t>
      </w:r>
      <w:r w:rsidR="00E74841" w:rsidRPr="00AB226F">
        <w:rPr>
          <w:rStyle w:val="lev"/>
          <w:b w:val="0"/>
          <w:lang w:val="nl-NL"/>
        </w:rPr>
        <w:t>P</w:t>
      </w:r>
      <w:r w:rsidRPr="00AB226F">
        <w:rPr>
          <w:rStyle w:val="lev"/>
          <w:b w:val="0"/>
          <w:lang w:val="nl-NL"/>
        </w:rPr>
        <w:t xml:space="preserve">artijen zo snel mogelijk overleg plegen om gepaste maatregelen te treffen en zelfs </w:t>
      </w:r>
      <w:r w:rsidR="00943617" w:rsidRPr="00AB226F">
        <w:rPr>
          <w:rStyle w:val="lev"/>
          <w:b w:val="0"/>
          <w:lang w:val="nl-NL"/>
        </w:rPr>
        <w:t>huidige</w:t>
      </w:r>
      <w:r w:rsidRPr="00AB226F">
        <w:rPr>
          <w:rStyle w:val="lev"/>
          <w:b w:val="0"/>
          <w:lang w:val="nl-NL"/>
        </w:rPr>
        <w:t xml:space="preserve"> Overeenkomst aan te passen mits er een oplossing</w:t>
      </w:r>
      <w:r w:rsidRPr="00AB226F">
        <w:rPr>
          <w:lang w:val="nl-NL"/>
        </w:rPr>
        <w:t xml:space="preserve"> </w:t>
      </w:r>
      <w:r w:rsidRPr="00AB226F">
        <w:rPr>
          <w:rStyle w:val="lev"/>
          <w:b w:val="0"/>
          <w:lang w:val="nl-NL"/>
        </w:rPr>
        <w:t xml:space="preserve">kan worden gevonden die de </w:t>
      </w:r>
      <w:r w:rsidRPr="00AB226F">
        <w:rPr>
          <w:bCs w:val="0"/>
          <w:lang w:val="nl-NL"/>
        </w:rPr>
        <w:t>gemeenschappelijke</w:t>
      </w:r>
      <w:r w:rsidRPr="00AB226F">
        <w:rPr>
          <w:rStyle w:val="lev"/>
          <w:b w:val="0"/>
          <w:lang w:val="nl-NL"/>
        </w:rPr>
        <w:t xml:space="preserve"> bedoeling van de </w:t>
      </w:r>
      <w:r w:rsidR="00E74841" w:rsidRPr="00AB226F">
        <w:rPr>
          <w:rStyle w:val="lev"/>
          <w:b w:val="0"/>
          <w:lang w:val="nl-NL"/>
        </w:rPr>
        <w:t>P</w:t>
      </w:r>
      <w:r w:rsidRPr="00AB226F">
        <w:rPr>
          <w:rStyle w:val="lev"/>
          <w:b w:val="0"/>
          <w:lang w:val="nl-NL"/>
        </w:rPr>
        <w:t>artijen,</w:t>
      </w:r>
      <w:r w:rsidR="00943617" w:rsidRPr="00AB226F">
        <w:rPr>
          <w:rStyle w:val="lev"/>
          <w:b w:val="0"/>
          <w:lang w:val="nl-NL"/>
        </w:rPr>
        <w:t xml:space="preserve"> alsook</w:t>
      </w:r>
      <w:r w:rsidRPr="00AB226F">
        <w:rPr>
          <w:rStyle w:val="lev"/>
          <w:b w:val="0"/>
          <w:lang w:val="nl-NL"/>
        </w:rPr>
        <w:t xml:space="preserve"> het economische doel en de geest van de oorspronkelijke bepaling het best benadert. In voorkomend geval zal de aangepaste</w:t>
      </w:r>
      <w:r w:rsidR="00943617" w:rsidRPr="00AB226F">
        <w:rPr>
          <w:rStyle w:val="lev"/>
          <w:b w:val="0"/>
          <w:lang w:val="nl-NL"/>
        </w:rPr>
        <w:t xml:space="preserve"> o</w:t>
      </w:r>
      <w:r w:rsidRPr="00AB226F">
        <w:rPr>
          <w:rStyle w:val="lev"/>
          <w:b w:val="0"/>
          <w:lang w:val="nl-NL"/>
        </w:rPr>
        <w:t xml:space="preserve">vereenkomst door de INTERCOMMUNALE ter goedkeuring aan de bevoegde Gewestregering voorgelegd worden, teneinde de verdere uitvoering ervan mogelijk te maken. </w:t>
      </w:r>
    </w:p>
    <w:p w14:paraId="6C2A4123" w14:textId="3DAFA225" w:rsidR="004B5B7E" w:rsidRPr="00AB226F" w:rsidRDefault="00227379" w:rsidP="00E73961">
      <w:pPr>
        <w:pStyle w:val="Titre3"/>
        <w:numPr>
          <w:ilvl w:val="1"/>
          <w:numId w:val="6"/>
        </w:numPr>
        <w:tabs>
          <w:tab w:val="clear" w:pos="1985"/>
          <w:tab w:val="left" w:pos="1418"/>
        </w:tabs>
        <w:spacing w:before="0" w:after="130"/>
        <w:ind w:left="1418" w:hanging="1134"/>
        <w:rPr>
          <w:lang w:val="nl-NL"/>
        </w:rPr>
      </w:pPr>
      <w:r w:rsidRPr="00AB226F">
        <w:rPr>
          <w:lang w:val="nl-NL"/>
        </w:rPr>
        <w:t>Fost Plus verbindt zich er</w:t>
      </w:r>
      <w:r w:rsidR="00DE3288" w:rsidRPr="00AB226F">
        <w:rPr>
          <w:lang w:val="nl-NL"/>
        </w:rPr>
        <w:t>toe om, overeenkomstig artikel </w:t>
      </w:r>
      <w:r w:rsidRPr="00AB226F">
        <w:rPr>
          <w:lang w:val="nl-NL"/>
        </w:rPr>
        <w:t>13 §</w:t>
      </w:r>
      <w:r w:rsidR="00943617" w:rsidRPr="00AB226F">
        <w:rPr>
          <w:lang w:val="nl-NL"/>
        </w:rPr>
        <w:t xml:space="preserve"> </w:t>
      </w:r>
      <w:r w:rsidRPr="00AB226F">
        <w:rPr>
          <w:lang w:val="nl-NL"/>
        </w:rPr>
        <w:t>2 van het Samenwerkingsakkoord, binnen de tien dagen na het aangaan van een overeenkomst bedoeld in artikel</w:t>
      </w:r>
      <w:r w:rsidR="00DE3288" w:rsidRPr="00AB226F">
        <w:rPr>
          <w:lang w:val="nl-NL"/>
        </w:rPr>
        <w:t> </w:t>
      </w:r>
      <w:r w:rsidRPr="00AB226F">
        <w:rPr>
          <w:lang w:val="nl-NL"/>
        </w:rPr>
        <w:t>13 §</w:t>
      </w:r>
      <w:r w:rsidR="00943617" w:rsidRPr="00AB226F">
        <w:rPr>
          <w:lang w:val="nl-NL"/>
        </w:rPr>
        <w:t xml:space="preserve"> </w:t>
      </w:r>
      <w:r w:rsidRPr="00AB226F">
        <w:rPr>
          <w:lang w:val="nl-NL"/>
        </w:rPr>
        <w:t>1,</w:t>
      </w:r>
      <w:r w:rsidR="00943617" w:rsidRPr="00AB226F">
        <w:rPr>
          <w:lang w:val="nl-NL"/>
        </w:rPr>
        <w:t xml:space="preserve"> </w:t>
      </w:r>
      <w:r w:rsidRPr="00AB226F">
        <w:rPr>
          <w:lang w:val="nl-NL"/>
        </w:rPr>
        <w:t xml:space="preserve">7°, een integrale kopie van deze Overeenkomst, ondertekend door beide </w:t>
      </w:r>
      <w:r w:rsidR="00E74841" w:rsidRPr="00AB226F">
        <w:rPr>
          <w:lang w:val="nl-NL"/>
        </w:rPr>
        <w:t>P</w:t>
      </w:r>
      <w:r w:rsidRPr="00AB226F">
        <w:rPr>
          <w:lang w:val="nl-NL"/>
        </w:rPr>
        <w:t>artijen, te bezorgen aan de bevoegde Gewestelijke Administratie en aan de I</w:t>
      </w:r>
      <w:r w:rsidR="004D7D4B" w:rsidRPr="00AB226F">
        <w:rPr>
          <w:lang w:val="nl-NL"/>
        </w:rPr>
        <w:t>VC</w:t>
      </w:r>
      <w:r w:rsidRPr="00AB226F">
        <w:rPr>
          <w:lang w:val="nl-NL"/>
        </w:rPr>
        <w:t xml:space="preserve">. Alle toekomstige aanhangsels, ondertekend door beide </w:t>
      </w:r>
      <w:r w:rsidR="00205D68" w:rsidRPr="00AB226F">
        <w:rPr>
          <w:lang w:val="nl-NL"/>
        </w:rPr>
        <w:t>P</w:t>
      </w:r>
      <w:r w:rsidRPr="00AB226F">
        <w:rPr>
          <w:lang w:val="nl-NL"/>
        </w:rPr>
        <w:t xml:space="preserve">artijen, zullen eveneens aan deze overheden worden overgemaakt conform de bepalingen hieromtrent in de </w:t>
      </w:r>
      <w:r w:rsidR="00805183" w:rsidRPr="00AB226F">
        <w:rPr>
          <w:lang w:val="nl-NL"/>
        </w:rPr>
        <w:t>Erkenning</w:t>
      </w:r>
      <w:r w:rsidRPr="00AB226F">
        <w:rPr>
          <w:lang w:val="nl-NL"/>
        </w:rPr>
        <w:t xml:space="preserve">. </w:t>
      </w:r>
    </w:p>
    <w:p w14:paraId="6C2A4124" w14:textId="77777777" w:rsidR="00227379" w:rsidRPr="00AB226F" w:rsidRDefault="00227379" w:rsidP="00DE3288">
      <w:pPr>
        <w:pStyle w:val="Titre2"/>
        <w:ind w:left="1416"/>
        <w:rPr>
          <w:lang w:val="nl-NL"/>
        </w:rPr>
      </w:pPr>
      <w:r w:rsidRPr="00AB226F">
        <w:rPr>
          <w:lang w:val="nl-NL"/>
        </w:rPr>
        <w:t>Deze Overeenkomst treedt pas in voege na het verstrijken van de wettelijke termijn van het administratief toezicht, zonder schorsing of vernietiging door de voogdijoverheid van de beslissing van de INTERCOMMUNALE.</w:t>
      </w:r>
    </w:p>
    <w:p w14:paraId="6C2A4125" w14:textId="77777777" w:rsidR="00227379" w:rsidRPr="00AB226F" w:rsidRDefault="006721C1" w:rsidP="002A154E">
      <w:pPr>
        <w:pStyle w:val="Titre1"/>
        <w:rPr>
          <w:sz w:val="24"/>
          <w:szCs w:val="24"/>
          <w:lang w:val="nl-NL"/>
        </w:rPr>
      </w:pPr>
      <w:bookmarkStart w:id="59" w:name="_Toc249346843"/>
      <w:bookmarkStart w:id="60" w:name="_Toc249347795"/>
      <w:bookmarkStart w:id="61" w:name="_Toc249346844"/>
      <w:bookmarkStart w:id="62" w:name="_Toc249347796"/>
      <w:bookmarkStart w:id="63" w:name="_Toc249347797"/>
      <w:bookmarkEnd w:id="59"/>
      <w:bookmarkEnd w:id="60"/>
      <w:bookmarkEnd w:id="61"/>
      <w:bookmarkEnd w:id="62"/>
      <w:r w:rsidRPr="00AB226F">
        <w:rPr>
          <w:lang w:val="nl-NL"/>
        </w:rPr>
        <w:t>OVERMACHT</w:t>
      </w:r>
      <w:r w:rsidR="00227379" w:rsidRPr="00AB226F">
        <w:rPr>
          <w:lang w:val="nl-NL"/>
        </w:rPr>
        <w:t xml:space="preserve">  </w:t>
      </w:r>
      <w:r w:rsidR="00227379" w:rsidRPr="00AB226F">
        <w:rPr>
          <w:sz w:val="34"/>
          <w:szCs w:val="34"/>
          <w:bdr w:val="single" w:sz="4" w:space="0" w:color="000000"/>
          <w:lang w:val="nl-NL"/>
        </w:rPr>
        <w:t>B</w:t>
      </w:r>
      <w:bookmarkEnd w:id="63"/>
    </w:p>
    <w:p w14:paraId="6C2A4126" w14:textId="77777777" w:rsidR="00227379" w:rsidRPr="00AB226F" w:rsidRDefault="00227379" w:rsidP="00DE3288">
      <w:pPr>
        <w:pStyle w:val="Titre3"/>
        <w:numPr>
          <w:ilvl w:val="0"/>
          <w:numId w:val="0"/>
        </w:numPr>
        <w:tabs>
          <w:tab w:val="clear" w:pos="1985"/>
          <w:tab w:val="left" w:pos="1418"/>
        </w:tabs>
        <w:spacing w:before="0" w:after="130"/>
        <w:ind w:left="1418"/>
        <w:rPr>
          <w:szCs w:val="18"/>
          <w:lang w:val="nl-NL"/>
        </w:rPr>
      </w:pPr>
      <w:r w:rsidRPr="00AB226F">
        <w:rPr>
          <w:szCs w:val="18"/>
          <w:lang w:val="nl-NL"/>
        </w:rPr>
        <w:t xml:space="preserve">Als overmacht geldt ten aanzien van deze Overeenkomst, alleen wat door de heersende </w:t>
      </w:r>
      <w:r w:rsidRPr="00AB226F">
        <w:rPr>
          <w:lang w:val="nl-NL"/>
        </w:rPr>
        <w:t>rechtspraak</w:t>
      </w:r>
      <w:r w:rsidRPr="00AB226F">
        <w:rPr>
          <w:szCs w:val="18"/>
          <w:lang w:val="nl-NL"/>
        </w:rPr>
        <w:t xml:space="preserve"> van het Hof van Cassatie van België ter zake wordt aanvaard, zowel wat de inhoud van het begrip "overmacht", als wat de gevolgen daarvan betreft.</w:t>
      </w:r>
    </w:p>
    <w:p w14:paraId="6C2A4127" w14:textId="77777777" w:rsidR="00713D50" w:rsidRPr="00AB226F" w:rsidRDefault="006721C1" w:rsidP="002A154E">
      <w:pPr>
        <w:pStyle w:val="Titre1"/>
        <w:rPr>
          <w:lang w:val="nl-NL"/>
        </w:rPr>
      </w:pPr>
      <w:bookmarkStart w:id="64" w:name="_Toc249347798"/>
      <w:r w:rsidRPr="00AB226F">
        <w:rPr>
          <w:lang w:val="nl-NL"/>
        </w:rPr>
        <w:t xml:space="preserve">SLOTBEPALINGEN </w:t>
      </w:r>
      <w:r w:rsidR="00537163" w:rsidRPr="00AB226F">
        <w:rPr>
          <w:lang w:val="nl-NL"/>
        </w:rPr>
        <w:t xml:space="preserve"> </w:t>
      </w:r>
      <w:r w:rsidR="00537163" w:rsidRPr="00AB226F">
        <w:rPr>
          <w:sz w:val="34"/>
          <w:szCs w:val="34"/>
          <w:bdr w:val="single" w:sz="4" w:space="0" w:color="000000"/>
          <w:lang w:val="nl-NL"/>
        </w:rPr>
        <w:t>A</w:t>
      </w:r>
      <w:bookmarkEnd w:id="64"/>
    </w:p>
    <w:p w14:paraId="6C2A4128" w14:textId="77777777" w:rsidR="00227379" w:rsidRPr="00AB226F" w:rsidRDefault="00227379" w:rsidP="00E73961">
      <w:pPr>
        <w:pStyle w:val="Titre3"/>
        <w:numPr>
          <w:ilvl w:val="1"/>
          <w:numId w:val="6"/>
        </w:numPr>
        <w:tabs>
          <w:tab w:val="clear" w:pos="1985"/>
          <w:tab w:val="left" w:pos="1418"/>
        </w:tabs>
        <w:spacing w:before="0" w:after="130"/>
        <w:ind w:left="1418" w:hanging="1134"/>
        <w:rPr>
          <w:lang w:val="nl-NL"/>
        </w:rPr>
      </w:pPr>
      <w:r w:rsidRPr="00AB226F">
        <w:rPr>
          <w:lang w:val="nl-NL"/>
        </w:rPr>
        <w:t>OVERDRACHT</w:t>
      </w:r>
      <w:r w:rsidR="00B36F98" w:rsidRPr="00AB226F">
        <w:rPr>
          <w:lang w:val="nl-NL"/>
        </w:rPr>
        <w:t xml:space="preserve"> </w:t>
      </w:r>
      <w:r w:rsidR="00B36F98" w:rsidRPr="00AB226F">
        <w:rPr>
          <w:sz w:val="34"/>
          <w:szCs w:val="34"/>
          <w:bdr w:val="single" w:sz="4" w:space="0" w:color="000000"/>
          <w:lang w:val="nl-NL"/>
        </w:rPr>
        <w:t>A</w:t>
      </w:r>
    </w:p>
    <w:p w14:paraId="6C2A4129" w14:textId="77777777" w:rsidR="00227379" w:rsidRPr="00AB226F" w:rsidRDefault="00227379" w:rsidP="00973585">
      <w:pPr>
        <w:pStyle w:val="Titre3"/>
        <w:numPr>
          <w:ilvl w:val="0"/>
          <w:numId w:val="0"/>
        </w:numPr>
        <w:tabs>
          <w:tab w:val="clear" w:pos="1985"/>
          <w:tab w:val="left" w:pos="1418"/>
        </w:tabs>
        <w:spacing w:before="0" w:after="130"/>
        <w:ind w:left="1418"/>
        <w:rPr>
          <w:szCs w:val="18"/>
          <w:lang w:val="nl-NL"/>
        </w:rPr>
      </w:pPr>
      <w:r w:rsidRPr="00AB226F">
        <w:rPr>
          <w:szCs w:val="18"/>
          <w:lang w:val="nl-NL"/>
        </w:rPr>
        <w:lastRenderedPageBreak/>
        <w:t>Fost Plus kan de rechten en verplichtingen die zij uit onderhavige Overeenkomst put, niet aan een derde overdragen, noch delegeren, zonder de voorafgaande en uitdrukkelijke goedkeuring van de INTERCOMMUNALE, die evenwel haar goedkeuring niet zonder ernstige redenen zal kunnen weigeren. Deze bepaling is niet van toepassing indien deze overdracht geschiedt in het kader van naleving van de verplichtingen en voorwaarden aan Fost Plus opgelegd in het Samenwerkingsakkoord, in het kader van een overgang ten algemene titel, zoals fusie, splitsing, overdracht van een volledige bedrijfstak.</w:t>
      </w:r>
    </w:p>
    <w:p w14:paraId="6C2A412A" w14:textId="77777777" w:rsidR="00227379" w:rsidRPr="00AB226F" w:rsidRDefault="006721C1" w:rsidP="00E73961">
      <w:pPr>
        <w:pStyle w:val="Titre3"/>
        <w:numPr>
          <w:ilvl w:val="1"/>
          <w:numId w:val="6"/>
        </w:numPr>
        <w:tabs>
          <w:tab w:val="clear" w:pos="1985"/>
          <w:tab w:val="left" w:pos="1418"/>
        </w:tabs>
        <w:spacing w:before="0" w:after="130"/>
        <w:ind w:left="1418" w:hanging="1134"/>
        <w:rPr>
          <w:sz w:val="24"/>
          <w:lang w:val="nl-NL"/>
        </w:rPr>
      </w:pPr>
      <w:r w:rsidRPr="00AB226F">
        <w:rPr>
          <w:lang w:val="nl-NL"/>
        </w:rPr>
        <w:t xml:space="preserve">VOLLEDIGE OVEREENKOMST </w:t>
      </w:r>
      <w:r w:rsidR="00227379" w:rsidRPr="00AB226F">
        <w:rPr>
          <w:lang w:val="nl-NL"/>
        </w:rPr>
        <w:t xml:space="preserve"> </w:t>
      </w:r>
      <w:r w:rsidR="00227379" w:rsidRPr="00AB226F">
        <w:rPr>
          <w:sz w:val="34"/>
          <w:szCs w:val="34"/>
          <w:bdr w:val="single" w:sz="4" w:space="0" w:color="000000"/>
          <w:lang w:val="nl-NL"/>
        </w:rPr>
        <w:t>A</w:t>
      </w:r>
    </w:p>
    <w:p w14:paraId="775929DD" w14:textId="6E5BB417" w:rsidR="006C6362" w:rsidRPr="00AB226F" w:rsidRDefault="00227379" w:rsidP="003753A7">
      <w:pPr>
        <w:pStyle w:val="Titre3"/>
        <w:numPr>
          <w:ilvl w:val="0"/>
          <w:numId w:val="0"/>
        </w:numPr>
        <w:tabs>
          <w:tab w:val="clear" w:pos="1985"/>
          <w:tab w:val="left" w:pos="1418"/>
        </w:tabs>
        <w:spacing w:before="0" w:after="130"/>
        <w:ind w:left="1418"/>
        <w:rPr>
          <w:lang w:val="nl-NL"/>
        </w:rPr>
      </w:pPr>
      <w:r w:rsidRPr="00AB226F">
        <w:rPr>
          <w:szCs w:val="18"/>
          <w:lang w:val="nl-NL"/>
        </w:rPr>
        <w:t xml:space="preserve">Deze Overeenkomst vernietigt en vervangt, behoudens indien uitdrukkelijk anders bedongen, alle vroegere mondelinge en schriftelijke </w:t>
      </w:r>
      <w:r w:rsidR="00F065D3" w:rsidRPr="00AB226F">
        <w:rPr>
          <w:szCs w:val="18"/>
          <w:lang w:val="nl-NL"/>
        </w:rPr>
        <w:t>o</w:t>
      </w:r>
      <w:r w:rsidRPr="00AB226F">
        <w:rPr>
          <w:szCs w:val="18"/>
          <w:lang w:val="nl-NL"/>
        </w:rPr>
        <w:t xml:space="preserve">vereenkomsten tussen de </w:t>
      </w:r>
      <w:r w:rsidR="00205D68" w:rsidRPr="00AB226F">
        <w:rPr>
          <w:szCs w:val="18"/>
          <w:lang w:val="nl-NL"/>
        </w:rPr>
        <w:t>P</w:t>
      </w:r>
      <w:r w:rsidRPr="00AB226F">
        <w:rPr>
          <w:szCs w:val="18"/>
          <w:lang w:val="nl-NL"/>
        </w:rPr>
        <w:t>artijen met betrekking tot het hierin behandeld onderwerp.</w:t>
      </w:r>
    </w:p>
    <w:p w14:paraId="6C2A412C" w14:textId="77777777" w:rsidR="00227379" w:rsidRPr="00AB226F" w:rsidRDefault="00227379" w:rsidP="00E73961">
      <w:pPr>
        <w:pStyle w:val="Titre3"/>
        <w:numPr>
          <w:ilvl w:val="1"/>
          <w:numId w:val="6"/>
        </w:numPr>
        <w:tabs>
          <w:tab w:val="clear" w:pos="1985"/>
          <w:tab w:val="left" w:pos="1418"/>
        </w:tabs>
        <w:spacing w:before="0" w:after="130"/>
        <w:ind w:left="1418" w:hanging="1134"/>
        <w:rPr>
          <w:lang w:val="nl-NL"/>
        </w:rPr>
      </w:pPr>
      <w:r w:rsidRPr="00AB226F">
        <w:rPr>
          <w:lang w:val="nl-NL"/>
        </w:rPr>
        <w:t xml:space="preserve">GELDIGHEID  </w:t>
      </w:r>
      <w:r w:rsidRPr="00AB226F">
        <w:rPr>
          <w:sz w:val="34"/>
          <w:szCs w:val="34"/>
          <w:bdr w:val="single" w:sz="4" w:space="0" w:color="000000"/>
          <w:lang w:val="nl-NL"/>
        </w:rPr>
        <w:t>A</w:t>
      </w:r>
    </w:p>
    <w:p w14:paraId="6C2A412D" w14:textId="04899867" w:rsidR="00227379" w:rsidRPr="00AB226F" w:rsidRDefault="00227379" w:rsidP="00973585">
      <w:pPr>
        <w:pStyle w:val="Titre3"/>
        <w:numPr>
          <w:ilvl w:val="0"/>
          <w:numId w:val="0"/>
        </w:numPr>
        <w:tabs>
          <w:tab w:val="clear" w:pos="1985"/>
          <w:tab w:val="left" w:pos="1418"/>
        </w:tabs>
        <w:spacing w:before="0" w:after="130"/>
        <w:ind w:left="1418"/>
        <w:rPr>
          <w:szCs w:val="18"/>
          <w:lang w:val="nl-NL"/>
        </w:rPr>
      </w:pPr>
      <w:r w:rsidRPr="00AB226F">
        <w:rPr>
          <w:szCs w:val="18"/>
          <w:lang w:val="nl-NL"/>
        </w:rPr>
        <w:t xml:space="preserve">Indien één of meer van de bepalingen van deze Overeenkomst ongeldig of nietig zou blijken te zijn, erkennen beide </w:t>
      </w:r>
      <w:r w:rsidR="00205D68" w:rsidRPr="00AB226F">
        <w:rPr>
          <w:szCs w:val="18"/>
          <w:lang w:val="nl-NL"/>
        </w:rPr>
        <w:t>P</w:t>
      </w:r>
      <w:r w:rsidRPr="00AB226F">
        <w:rPr>
          <w:szCs w:val="18"/>
          <w:lang w:val="nl-NL"/>
        </w:rPr>
        <w:t>artijen dat alle overige bepalingen van deze Overeenkomst voor zover deze nog toepasselijk zijn, volledig van kracht blijven, in zover hun oorzaak niet omwille van deze ongeldigheid of nietigheid verdwenen is. Elke nietige of ongeldige bepaling zal in gemeenschappelijk overleg vervangen worden door een gelijkaardige bepaling die het doel en de geest van de oorspronkelijke bepaling het best benadert.</w:t>
      </w:r>
    </w:p>
    <w:p w14:paraId="6C2A412E" w14:textId="77777777" w:rsidR="00227379" w:rsidRPr="00AB226F" w:rsidRDefault="00227379" w:rsidP="00973585">
      <w:pPr>
        <w:pStyle w:val="Titre3"/>
        <w:numPr>
          <w:ilvl w:val="0"/>
          <w:numId w:val="0"/>
        </w:numPr>
        <w:tabs>
          <w:tab w:val="clear" w:pos="1985"/>
          <w:tab w:val="left" w:pos="1418"/>
        </w:tabs>
        <w:spacing w:before="0" w:after="130"/>
        <w:ind w:left="1418"/>
        <w:rPr>
          <w:szCs w:val="18"/>
          <w:lang w:val="nl-NL"/>
        </w:rPr>
      </w:pPr>
      <w:r w:rsidRPr="00AB226F">
        <w:rPr>
          <w:szCs w:val="18"/>
          <w:lang w:val="nl-NL"/>
        </w:rPr>
        <w:t>In geval van aanpassing van de Overeenkomst, zullen de nieuwe bepalingen slechts in werking treden na uitdrukkelijke of stilzwijgende goedkeuring door de bevoegde gewestelijke instanties.</w:t>
      </w:r>
    </w:p>
    <w:p w14:paraId="6C2A412F" w14:textId="77777777" w:rsidR="00227379" w:rsidRPr="00AB226F" w:rsidRDefault="006721C1" w:rsidP="00E73961">
      <w:pPr>
        <w:pStyle w:val="Titre3"/>
        <w:numPr>
          <w:ilvl w:val="1"/>
          <w:numId w:val="6"/>
        </w:numPr>
        <w:tabs>
          <w:tab w:val="clear" w:pos="1985"/>
          <w:tab w:val="left" w:pos="1418"/>
        </w:tabs>
        <w:spacing w:before="0" w:after="130"/>
        <w:ind w:left="1418" w:hanging="1134"/>
        <w:rPr>
          <w:sz w:val="24"/>
          <w:lang w:val="nl-NL"/>
        </w:rPr>
      </w:pPr>
      <w:r w:rsidRPr="00AB226F">
        <w:rPr>
          <w:lang w:val="nl-NL"/>
        </w:rPr>
        <w:t>WIJZIGINGEN EN TOEVOEGINGEN</w:t>
      </w:r>
      <w:r w:rsidR="00227379" w:rsidRPr="00AB226F">
        <w:rPr>
          <w:lang w:val="nl-NL"/>
        </w:rPr>
        <w:t xml:space="preserve">  </w:t>
      </w:r>
      <w:r w:rsidR="00227379" w:rsidRPr="00AB226F">
        <w:rPr>
          <w:sz w:val="34"/>
          <w:szCs w:val="34"/>
          <w:bdr w:val="single" w:sz="4" w:space="0" w:color="000000"/>
          <w:lang w:val="nl-NL"/>
        </w:rPr>
        <w:t>A</w:t>
      </w:r>
    </w:p>
    <w:p w14:paraId="6C2A4130" w14:textId="052BA7ED" w:rsidR="00227379" w:rsidRPr="00AB226F" w:rsidRDefault="00227379" w:rsidP="00973585">
      <w:pPr>
        <w:pStyle w:val="Titre3"/>
        <w:numPr>
          <w:ilvl w:val="0"/>
          <w:numId w:val="0"/>
        </w:numPr>
        <w:tabs>
          <w:tab w:val="clear" w:pos="1985"/>
          <w:tab w:val="left" w:pos="1418"/>
        </w:tabs>
        <w:spacing w:before="0" w:after="130"/>
        <w:ind w:left="1418"/>
        <w:rPr>
          <w:szCs w:val="18"/>
          <w:lang w:val="nl-NL"/>
        </w:rPr>
      </w:pPr>
      <w:r w:rsidRPr="00AB226F">
        <w:rPr>
          <w:szCs w:val="18"/>
          <w:lang w:val="nl-NL"/>
        </w:rPr>
        <w:t xml:space="preserve">Alle wijzigingen en toevoegingen aan deze Overeenkomst zijn slechts geldig indien ze blijken uit een door de </w:t>
      </w:r>
      <w:r w:rsidR="00205D68" w:rsidRPr="00AB226F">
        <w:rPr>
          <w:szCs w:val="18"/>
          <w:lang w:val="nl-NL"/>
        </w:rPr>
        <w:t>P</w:t>
      </w:r>
      <w:r w:rsidRPr="00AB226F">
        <w:rPr>
          <w:szCs w:val="18"/>
          <w:lang w:val="nl-NL"/>
        </w:rPr>
        <w:t>artijen ondertekend schrijven, dat uitdrukkelijk verwijst naar deze Overeenkomst</w:t>
      </w:r>
      <w:r w:rsidR="00BB319D" w:rsidRPr="00AB226F">
        <w:rPr>
          <w:szCs w:val="18"/>
          <w:lang w:val="nl-NL"/>
        </w:rPr>
        <w:t>.</w:t>
      </w:r>
      <w:r w:rsidRPr="00AB226F">
        <w:rPr>
          <w:szCs w:val="18"/>
          <w:lang w:val="nl-NL"/>
        </w:rPr>
        <w:t xml:space="preserve"> De algemene voorwaarden die zouden voorkomen op de achterzijde van de facturen of op eender welk ander document afkomstig van één van beide </w:t>
      </w:r>
      <w:r w:rsidR="00205D68" w:rsidRPr="00AB226F">
        <w:rPr>
          <w:szCs w:val="18"/>
          <w:lang w:val="nl-NL"/>
        </w:rPr>
        <w:t>P</w:t>
      </w:r>
      <w:r w:rsidRPr="00AB226F">
        <w:rPr>
          <w:szCs w:val="18"/>
          <w:lang w:val="nl-NL"/>
        </w:rPr>
        <w:t>artijen</w:t>
      </w:r>
      <w:r w:rsidR="006C6362" w:rsidRPr="00AB226F">
        <w:rPr>
          <w:szCs w:val="18"/>
          <w:lang w:val="nl-NL"/>
        </w:rPr>
        <w:t xml:space="preserve">, </w:t>
      </w:r>
      <w:r w:rsidRPr="00AB226F">
        <w:rPr>
          <w:szCs w:val="18"/>
          <w:lang w:val="nl-NL"/>
        </w:rPr>
        <w:t xml:space="preserve">van een onderaannemer </w:t>
      </w:r>
      <w:r w:rsidR="00F065D3" w:rsidRPr="00AB226F">
        <w:rPr>
          <w:szCs w:val="18"/>
          <w:lang w:val="nl-NL"/>
        </w:rPr>
        <w:t xml:space="preserve">of van een derde </w:t>
      </w:r>
      <w:r w:rsidRPr="00AB226F">
        <w:rPr>
          <w:szCs w:val="18"/>
          <w:lang w:val="nl-NL"/>
        </w:rPr>
        <w:t>zullen niet ingeroepen kunnen worden tegen de medecontractant zonder voorafgaandelijke, uitdrukkelijke en schriftelijke goedkeuring door deze laatste.</w:t>
      </w:r>
    </w:p>
    <w:p w14:paraId="6C2A4133" w14:textId="71A6DB29" w:rsidR="002961C5" w:rsidRPr="00AB226F" w:rsidRDefault="00205D68" w:rsidP="00C617BD">
      <w:pPr>
        <w:pStyle w:val="Titre3"/>
        <w:numPr>
          <w:ilvl w:val="0"/>
          <w:numId w:val="0"/>
        </w:numPr>
        <w:tabs>
          <w:tab w:val="clear" w:pos="1985"/>
          <w:tab w:val="left" w:pos="1418"/>
        </w:tabs>
        <w:spacing w:before="0" w:after="130"/>
        <w:ind w:left="1418"/>
        <w:rPr>
          <w:lang w:val="nl-NL"/>
        </w:rPr>
      </w:pPr>
      <w:r w:rsidRPr="00AB226F">
        <w:rPr>
          <w:szCs w:val="18"/>
          <w:lang w:val="nl-NL"/>
        </w:rPr>
        <w:t>P</w:t>
      </w:r>
      <w:r w:rsidR="00227379" w:rsidRPr="00AB226F">
        <w:rPr>
          <w:szCs w:val="18"/>
          <w:lang w:val="nl-NL"/>
        </w:rPr>
        <w:t xml:space="preserve">artijen komen overeen dat deze huidige Overeenkomst aangepast zal worden in functie van de geldig(e) aan Fost Plus toegekende Erkenning(en) gedurende de duur van de geldigheid van </w:t>
      </w:r>
      <w:r w:rsidR="00F065D3" w:rsidRPr="00AB226F">
        <w:rPr>
          <w:szCs w:val="18"/>
          <w:lang w:val="nl-NL"/>
        </w:rPr>
        <w:t>deze Overeenkomst</w:t>
      </w:r>
      <w:r w:rsidR="00227379" w:rsidRPr="00AB226F">
        <w:rPr>
          <w:szCs w:val="18"/>
          <w:lang w:val="nl-NL"/>
        </w:rPr>
        <w:t>. Op dezelfde manier verbindt de INTERCOMMUNALE er zich toe de contracten met haar onderaannemers aan te passen zodanig dat deze conform de Erkenning(en) zijn.</w:t>
      </w:r>
    </w:p>
    <w:p w14:paraId="6C2A4134" w14:textId="77777777" w:rsidR="00227379" w:rsidRPr="00AB226F" w:rsidRDefault="006721C1" w:rsidP="00E73961">
      <w:pPr>
        <w:pStyle w:val="Titre3"/>
        <w:numPr>
          <w:ilvl w:val="1"/>
          <w:numId w:val="6"/>
        </w:numPr>
        <w:tabs>
          <w:tab w:val="clear" w:pos="1985"/>
          <w:tab w:val="left" w:pos="1418"/>
        </w:tabs>
        <w:spacing w:before="0" w:after="130"/>
        <w:ind w:left="1418" w:hanging="1134"/>
        <w:rPr>
          <w:lang w:val="nl-NL"/>
        </w:rPr>
      </w:pPr>
      <w:r w:rsidRPr="00AB226F">
        <w:rPr>
          <w:lang w:val="nl-NL"/>
        </w:rPr>
        <w:t xml:space="preserve">BIJLAGEN </w:t>
      </w:r>
      <w:r w:rsidR="00227379" w:rsidRPr="00AB226F">
        <w:rPr>
          <w:lang w:val="nl-NL"/>
        </w:rPr>
        <w:t xml:space="preserve"> </w:t>
      </w:r>
      <w:r w:rsidR="00227379" w:rsidRPr="00AB226F">
        <w:rPr>
          <w:sz w:val="34"/>
          <w:szCs w:val="34"/>
          <w:bdr w:val="single" w:sz="4" w:space="0" w:color="000000"/>
          <w:lang w:val="nl-NL"/>
        </w:rPr>
        <w:t>A</w:t>
      </w:r>
    </w:p>
    <w:p w14:paraId="6C2A4135" w14:textId="77777777" w:rsidR="00227379" w:rsidRPr="00AB226F" w:rsidRDefault="00227379" w:rsidP="00973585">
      <w:pPr>
        <w:pStyle w:val="Titre3"/>
        <w:numPr>
          <w:ilvl w:val="0"/>
          <w:numId w:val="0"/>
        </w:numPr>
        <w:tabs>
          <w:tab w:val="clear" w:pos="1985"/>
          <w:tab w:val="left" w:pos="1418"/>
        </w:tabs>
        <w:spacing w:before="0" w:after="130"/>
        <w:ind w:left="1418"/>
        <w:rPr>
          <w:szCs w:val="18"/>
          <w:lang w:val="nl-NL"/>
        </w:rPr>
      </w:pPr>
      <w:r w:rsidRPr="00AB226F">
        <w:rPr>
          <w:szCs w:val="18"/>
          <w:lang w:val="nl-NL"/>
        </w:rPr>
        <w:t>De Bijlagen gevoegd bij deze Overeenkomst, maken samen met deze Overeenkomst één geïntegreerd geheel uit.</w:t>
      </w:r>
    </w:p>
    <w:p w14:paraId="6C2A4136" w14:textId="77777777" w:rsidR="00227379" w:rsidRPr="00AB226F" w:rsidRDefault="006721C1" w:rsidP="00E73961">
      <w:pPr>
        <w:pStyle w:val="Titre3"/>
        <w:numPr>
          <w:ilvl w:val="1"/>
          <w:numId w:val="6"/>
        </w:numPr>
        <w:tabs>
          <w:tab w:val="clear" w:pos="1985"/>
          <w:tab w:val="left" w:pos="1418"/>
        </w:tabs>
        <w:spacing w:before="0" w:after="130"/>
        <w:ind w:left="1418" w:hanging="1134"/>
        <w:rPr>
          <w:lang w:val="nl-NL"/>
        </w:rPr>
      </w:pPr>
      <w:r w:rsidRPr="00AB226F">
        <w:rPr>
          <w:lang w:val="nl-NL"/>
        </w:rPr>
        <w:t xml:space="preserve">INTELLECTUELE EIGENDOM </w:t>
      </w:r>
      <w:r w:rsidR="00227379" w:rsidRPr="00AB226F">
        <w:rPr>
          <w:lang w:val="nl-NL"/>
        </w:rPr>
        <w:t xml:space="preserve"> </w:t>
      </w:r>
      <w:r w:rsidR="00227379" w:rsidRPr="00AB226F">
        <w:rPr>
          <w:sz w:val="34"/>
          <w:szCs w:val="34"/>
          <w:bdr w:val="single" w:sz="4" w:space="0" w:color="000000"/>
          <w:lang w:val="nl-NL"/>
        </w:rPr>
        <w:t>A</w:t>
      </w:r>
    </w:p>
    <w:p w14:paraId="6C2A4137" w14:textId="31DF43FB" w:rsidR="00227379" w:rsidRPr="00AB226F" w:rsidRDefault="00227379" w:rsidP="00973585">
      <w:pPr>
        <w:pStyle w:val="Titre3"/>
        <w:numPr>
          <w:ilvl w:val="0"/>
          <w:numId w:val="0"/>
        </w:numPr>
        <w:tabs>
          <w:tab w:val="clear" w:pos="1985"/>
          <w:tab w:val="left" w:pos="1418"/>
        </w:tabs>
        <w:spacing w:before="0" w:after="130"/>
        <w:ind w:left="1418"/>
        <w:rPr>
          <w:szCs w:val="18"/>
          <w:lang w:val="nl-NL"/>
        </w:rPr>
      </w:pPr>
      <w:r w:rsidRPr="00AB226F">
        <w:rPr>
          <w:szCs w:val="18"/>
          <w:lang w:val="nl-NL"/>
        </w:rPr>
        <w:t xml:space="preserve">Iedere </w:t>
      </w:r>
      <w:r w:rsidR="00F065D3" w:rsidRPr="00AB226F">
        <w:rPr>
          <w:szCs w:val="18"/>
          <w:lang w:val="nl-NL"/>
        </w:rPr>
        <w:t>P</w:t>
      </w:r>
      <w:r w:rsidRPr="00AB226F">
        <w:rPr>
          <w:szCs w:val="18"/>
          <w:lang w:val="nl-NL"/>
        </w:rPr>
        <w:t xml:space="preserve">artij blijft eigenaar en titularis van haar industriële en intellectuele eigendomsrechten. In de mate waarin de uitvoering van deze Overeenkomst dat noodzakelijk maakt, verlenen </w:t>
      </w:r>
      <w:r w:rsidR="0014418C" w:rsidRPr="00AB226F">
        <w:rPr>
          <w:szCs w:val="18"/>
          <w:lang w:val="nl-NL"/>
        </w:rPr>
        <w:t>P</w:t>
      </w:r>
      <w:r w:rsidRPr="00AB226F">
        <w:rPr>
          <w:szCs w:val="18"/>
          <w:lang w:val="nl-NL"/>
        </w:rPr>
        <w:t>artijen over en weer aan elkaar de nodige toelatingen om daarvan gebruik te maken, doch zulks blijft strikt beperkt tot de uitvoering van deze Overeenkomst.</w:t>
      </w:r>
    </w:p>
    <w:p w14:paraId="6C2A4138" w14:textId="746AC6DD" w:rsidR="00227379" w:rsidRPr="00AB226F" w:rsidRDefault="00227379" w:rsidP="00973585">
      <w:pPr>
        <w:pStyle w:val="Titre3"/>
        <w:numPr>
          <w:ilvl w:val="0"/>
          <w:numId w:val="0"/>
        </w:numPr>
        <w:tabs>
          <w:tab w:val="clear" w:pos="1985"/>
          <w:tab w:val="left" w:pos="1418"/>
        </w:tabs>
        <w:spacing w:before="0" w:after="130"/>
        <w:ind w:left="1418"/>
        <w:rPr>
          <w:szCs w:val="18"/>
          <w:lang w:val="nl-NL"/>
        </w:rPr>
      </w:pPr>
      <w:r w:rsidRPr="00AB226F">
        <w:rPr>
          <w:szCs w:val="18"/>
          <w:lang w:val="nl-NL"/>
        </w:rPr>
        <w:lastRenderedPageBreak/>
        <w:t xml:space="preserve">De kennis en het gebruik van deze intellectuele eigendom in de uitvoering van deze Overeenkomst houdt geen enkele titel in, nog enig recht dat zou verworven worden door de andere </w:t>
      </w:r>
      <w:r w:rsidR="00F065D3" w:rsidRPr="00AB226F">
        <w:rPr>
          <w:szCs w:val="18"/>
          <w:lang w:val="nl-NL"/>
        </w:rPr>
        <w:t>P</w:t>
      </w:r>
      <w:r w:rsidRPr="00AB226F">
        <w:rPr>
          <w:szCs w:val="18"/>
          <w:lang w:val="nl-NL"/>
        </w:rPr>
        <w:t xml:space="preserve">artij in de </w:t>
      </w:r>
      <w:r w:rsidR="00F065D3" w:rsidRPr="00AB226F">
        <w:rPr>
          <w:szCs w:val="18"/>
          <w:lang w:val="nl-NL"/>
        </w:rPr>
        <w:t>éé</w:t>
      </w:r>
      <w:r w:rsidRPr="00AB226F">
        <w:rPr>
          <w:szCs w:val="18"/>
          <w:lang w:val="nl-NL"/>
        </w:rPr>
        <w:t>n of andere zin.</w:t>
      </w:r>
    </w:p>
    <w:p w14:paraId="6C2A4139" w14:textId="77777777" w:rsidR="00227379" w:rsidRPr="00AB226F" w:rsidRDefault="00227379" w:rsidP="00E73961">
      <w:pPr>
        <w:pStyle w:val="Titre3"/>
        <w:numPr>
          <w:ilvl w:val="1"/>
          <w:numId w:val="6"/>
        </w:numPr>
        <w:tabs>
          <w:tab w:val="clear" w:pos="1985"/>
          <w:tab w:val="left" w:pos="1418"/>
        </w:tabs>
        <w:spacing w:before="0" w:after="130"/>
        <w:ind w:left="1418" w:hanging="1134"/>
        <w:rPr>
          <w:sz w:val="24"/>
          <w:lang w:val="nl-NL"/>
        </w:rPr>
      </w:pPr>
      <w:r w:rsidRPr="00AB226F">
        <w:rPr>
          <w:lang w:val="nl-NL"/>
        </w:rPr>
        <w:t xml:space="preserve">TOEPASSELIJK </w:t>
      </w:r>
      <w:r w:rsidR="006721C1" w:rsidRPr="00AB226F">
        <w:rPr>
          <w:lang w:val="nl-NL"/>
        </w:rPr>
        <w:t xml:space="preserve">RECHT </w:t>
      </w:r>
      <w:r w:rsidRPr="00AB226F">
        <w:rPr>
          <w:lang w:val="nl-NL"/>
        </w:rPr>
        <w:t xml:space="preserve"> </w:t>
      </w:r>
      <w:r w:rsidRPr="00AB226F">
        <w:rPr>
          <w:sz w:val="34"/>
          <w:szCs w:val="34"/>
          <w:bdr w:val="single" w:sz="4" w:space="0" w:color="000000"/>
          <w:lang w:val="nl-NL"/>
        </w:rPr>
        <w:t>A</w:t>
      </w:r>
    </w:p>
    <w:p w14:paraId="6C2A413A" w14:textId="77777777" w:rsidR="00227379" w:rsidRPr="00AB226F" w:rsidRDefault="00227379" w:rsidP="00973585">
      <w:pPr>
        <w:pStyle w:val="Titre3"/>
        <w:numPr>
          <w:ilvl w:val="0"/>
          <w:numId w:val="0"/>
        </w:numPr>
        <w:tabs>
          <w:tab w:val="clear" w:pos="1985"/>
          <w:tab w:val="left" w:pos="1418"/>
        </w:tabs>
        <w:spacing w:before="0" w:after="130"/>
        <w:ind w:left="1418"/>
        <w:rPr>
          <w:szCs w:val="18"/>
          <w:lang w:val="nl-NL"/>
        </w:rPr>
      </w:pPr>
      <w:r w:rsidRPr="00AB226F">
        <w:rPr>
          <w:szCs w:val="18"/>
          <w:lang w:val="nl-NL"/>
        </w:rPr>
        <w:t>Deze Overeenkomst wordt beheerst door het Belgisch recht.</w:t>
      </w:r>
    </w:p>
    <w:p w14:paraId="6C2A413B" w14:textId="77777777" w:rsidR="00227379" w:rsidRPr="00AB226F" w:rsidRDefault="00227379" w:rsidP="00E73961">
      <w:pPr>
        <w:pStyle w:val="Titre3"/>
        <w:numPr>
          <w:ilvl w:val="1"/>
          <w:numId w:val="6"/>
        </w:numPr>
        <w:tabs>
          <w:tab w:val="clear" w:pos="1985"/>
          <w:tab w:val="left" w:pos="1418"/>
        </w:tabs>
        <w:spacing w:before="0" w:after="130"/>
        <w:ind w:left="1418" w:hanging="1134"/>
        <w:rPr>
          <w:lang w:val="nl-NL"/>
        </w:rPr>
      </w:pPr>
      <w:r w:rsidRPr="00AB226F">
        <w:rPr>
          <w:lang w:val="nl-NL"/>
        </w:rPr>
        <w:t>BEMIDDELING DOOR BEVOE</w:t>
      </w:r>
      <w:r w:rsidR="006721C1" w:rsidRPr="00AB226F">
        <w:rPr>
          <w:lang w:val="nl-NL"/>
        </w:rPr>
        <w:t xml:space="preserve">GDE GEWESTELIJKE ADMINISTRATIE </w:t>
      </w:r>
      <w:r w:rsidRPr="00AB226F">
        <w:rPr>
          <w:lang w:val="nl-NL"/>
        </w:rPr>
        <w:t xml:space="preserve"> </w:t>
      </w:r>
      <w:r w:rsidRPr="00AB226F">
        <w:rPr>
          <w:sz w:val="34"/>
          <w:szCs w:val="34"/>
          <w:bdr w:val="single" w:sz="4" w:space="0" w:color="000000"/>
          <w:lang w:val="nl-NL"/>
        </w:rPr>
        <w:t>A</w:t>
      </w:r>
    </w:p>
    <w:p w14:paraId="6C2A413C" w14:textId="2F152230" w:rsidR="00227379" w:rsidRPr="00AB226F" w:rsidRDefault="00227379" w:rsidP="00973585">
      <w:pPr>
        <w:pStyle w:val="Titre3"/>
        <w:numPr>
          <w:ilvl w:val="0"/>
          <w:numId w:val="0"/>
        </w:numPr>
        <w:tabs>
          <w:tab w:val="clear" w:pos="1985"/>
          <w:tab w:val="left" w:pos="1418"/>
        </w:tabs>
        <w:spacing w:before="0" w:after="130"/>
        <w:ind w:left="1418"/>
        <w:rPr>
          <w:szCs w:val="18"/>
          <w:lang w:val="nl-NL"/>
        </w:rPr>
      </w:pPr>
      <w:r w:rsidRPr="00AB226F">
        <w:rPr>
          <w:szCs w:val="18"/>
          <w:lang w:val="nl-NL"/>
        </w:rPr>
        <w:t xml:space="preserve">Ingeval er onenigheid bestaat tussen de </w:t>
      </w:r>
      <w:r w:rsidR="00186531" w:rsidRPr="00AB226F">
        <w:rPr>
          <w:szCs w:val="18"/>
          <w:lang w:val="nl-NL"/>
        </w:rPr>
        <w:t>P</w:t>
      </w:r>
      <w:r w:rsidRPr="00AB226F">
        <w:rPr>
          <w:szCs w:val="18"/>
          <w:lang w:val="nl-NL"/>
        </w:rPr>
        <w:t xml:space="preserve">artijen met betrekking tot het ontstaan, de interpretatie en de uitvoering van de Overeenkomst kunnen </w:t>
      </w:r>
      <w:r w:rsidR="00186531" w:rsidRPr="00AB226F">
        <w:rPr>
          <w:szCs w:val="18"/>
          <w:lang w:val="nl-NL"/>
        </w:rPr>
        <w:t>P</w:t>
      </w:r>
      <w:r w:rsidRPr="00AB226F">
        <w:rPr>
          <w:szCs w:val="18"/>
          <w:lang w:val="nl-NL"/>
        </w:rPr>
        <w:t>artijen om een bemiddeling verzoeken door de bevoegde gewestelijke administratie overeenkomstig artikel</w:t>
      </w:r>
      <w:r w:rsidR="00E73961" w:rsidRPr="00AB226F">
        <w:rPr>
          <w:szCs w:val="18"/>
          <w:lang w:val="nl-NL"/>
        </w:rPr>
        <w:t> </w:t>
      </w:r>
      <w:r w:rsidRPr="00AB226F">
        <w:rPr>
          <w:szCs w:val="18"/>
          <w:lang w:val="nl-NL"/>
        </w:rPr>
        <w:t>13 § 3 van het Samenwerkingsakkoord.</w:t>
      </w:r>
    </w:p>
    <w:p w14:paraId="6C2A413D" w14:textId="77777777" w:rsidR="00227379" w:rsidRPr="00AB226F" w:rsidRDefault="006721C1" w:rsidP="00E73961">
      <w:pPr>
        <w:pStyle w:val="Titre3"/>
        <w:numPr>
          <w:ilvl w:val="1"/>
          <w:numId w:val="6"/>
        </w:numPr>
        <w:tabs>
          <w:tab w:val="clear" w:pos="1985"/>
          <w:tab w:val="left" w:pos="1418"/>
        </w:tabs>
        <w:spacing w:before="0" w:after="130"/>
        <w:ind w:left="1418" w:hanging="1134"/>
        <w:rPr>
          <w:sz w:val="24"/>
          <w:lang w:val="nl-NL"/>
        </w:rPr>
      </w:pPr>
      <w:r w:rsidRPr="00AB226F">
        <w:rPr>
          <w:lang w:val="nl-NL"/>
        </w:rPr>
        <w:t xml:space="preserve">RECHTSGEBIED EN ARBITRAGE </w:t>
      </w:r>
      <w:r w:rsidR="00227379" w:rsidRPr="00AB226F">
        <w:rPr>
          <w:lang w:val="nl-NL"/>
        </w:rPr>
        <w:t xml:space="preserve"> </w:t>
      </w:r>
      <w:r w:rsidR="00227379" w:rsidRPr="00AB226F">
        <w:rPr>
          <w:sz w:val="34"/>
          <w:szCs w:val="34"/>
          <w:bdr w:val="single" w:sz="4" w:space="0" w:color="000000"/>
          <w:lang w:val="nl-NL"/>
        </w:rPr>
        <w:t>A</w:t>
      </w:r>
    </w:p>
    <w:p w14:paraId="6C2A413E" w14:textId="2932BB24" w:rsidR="00227379" w:rsidRPr="00AB226F" w:rsidRDefault="00227379" w:rsidP="00973585">
      <w:pPr>
        <w:pStyle w:val="Titre3"/>
        <w:numPr>
          <w:ilvl w:val="0"/>
          <w:numId w:val="0"/>
        </w:numPr>
        <w:tabs>
          <w:tab w:val="clear" w:pos="1985"/>
          <w:tab w:val="left" w:pos="1418"/>
        </w:tabs>
        <w:spacing w:before="0" w:after="130"/>
        <w:ind w:left="1418"/>
        <w:rPr>
          <w:szCs w:val="18"/>
          <w:lang w:val="nl-NL"/>
        </w:rPr>
      </w:pPr>
      <w:r w:rsidRPr="00AB226F">
        <w:rPr>
          <w:szCs w:val="18"/>
          <w:lang w:val="nl-NL"/>
        </w:rPr>
        <w:t>Bij gebreke aan een minnelijke schi</w:t>
      </w:r>
      <w:r w:rsidR="00E73961" w:rsidRPr="00AB226F">
        <w:rPr>
          <w:szCs w:val="18"/>
          <w:lang w:val="nl-NL"/>
        </w:rPr>
        <w:t>kking binnen een termijn van 6 </w:t>
      </w:r>
      <w:r w:rsidRPr="00AB226F">
        <w:rPr>
          <w:szCs w:val="18"/>
          <w:lang w:val="nl-NL"/>
        </w:rPr>
        <w:t xml:space="preserve">maanden nadat Partijen in overleg zijn </w:t>
      </w:r>
      <w:r w:rsidR="00E73961" w:rsidRPr="00AB226F">
        <w:rPr>
          <w:szCs w:val="18"/>
          <w:lang w:val="nl-NL"/>
        </w:rPr>
        <w:t>getreden overeenkomstig artikel </w:t>
      </w:r>
      <w:r w:rsidRPr="00AB226F">
        <w:rPr>
          <w:szCs w:val="18"/>
          <w:lang w:val="nl-NL"/>
        </w:rPr>
        <w:t xml:space="preserve">13 § 3 van het Samenwerkingsakkoord kunnen de </w:t>
      </w:r>
      <w:r w:rsidR="00186531" w:rsidRPr="00AB226F">
        <w:rPr>
          <w:szCs w:val="18"/>
          <w:lang w:val="nl-NL"/>
        </w:rPr>
        <w:t>P</w:t>
      </w:r>
      <w:r w:rsidRPr="00AB226F">
        <w:rPr>
          <w:szCs w:val="18"/>
          <w:lang w:val="nl-NL"/>
        </w:rPr>
        <w:t xml:space="preserve">artijen ervoor opteren om hun geschil te laten beslechten via arbitrage. Indien er geen consensus is om in arbitrage te gaan, zijn uitsluitend de </w:t>
      </w:r>
      <w:r w:rsidR="00F065D3" w:rsidRPr="00AB226F">
        <w:rPr>
          <w:szCs w:val="18"/>
          <w:lang w:val="nl-NL"/>
        </w:rPr>
        <w:t xml:space="preserve">hoven </w:t>
      </w:r>
      <w:r w:rsidRPr="00AB226F">
        <w:rPr>
          <w:szCs w:val="18"/>
          <w:lang w:val="nl-NL"/>
        </w:rPr>
        <w:t>en rechtbanken van het gerechtelijk arrondissement &lt;invullen&gt; bevoegd om kennis te nemen van, en uitspraak te doen over het geschil.</w:t>
      </w:r>
    </w:p>
    <w:p w14:paraId="6C2A413F" w14:textId="77777777" w:rsidR="00227379" w:rsidRPr="00AB226F" w:rsidRDefault="00227379" w:rsidP="00973585">
      <w:pPr>
        <w:pStyle w:val="Titre3"/>
        <w:numPr>
          <w:ilvl w:val="0"/>
          <w:numId w:val="0"/>
        </w:numPr>
        <w:tabs>
          <w:tab w:val="clear" w:pos="1985"/>
          <w:tab w:val="left" w:pos="1418"/>
        </w:tabs>
        <w:spacing w:before="0" w:after="130"/>
        <w:ind w:left="1418"/>
        <w:rPr>
          <w:szCs w:val="18"/>
          <w:lang w:val="nl-NL"/>
        </w:rPr>
      </w:pPr>
      <w:r w:rsidRPr="00AB226F">
        <w:rPr>
          <w:szCs w:val="18"/>
          <w:lang w:val="nl-NL"/>
        </w:rPr>
        <w:t>Wanneer voor arbitrage wordt geopteerd, wordt het geschil definitief beslecht volgens het Arbitragereglement van &lt;naam invullen&gt;, door arbiters die conform het reglement zijn benoemd. Het scheidsgerecht zal uit drie arbiters bestaan. De zetel van de procedure is Brussel. De taal van de arbitrage is Nederlands.</w:t>
      </w:r>
    </w:p>
    <w:p w14:paraId="6C2A4140" w14:textId="37FC7909" w:rsidR="00227379" w:rsidRPr="00AB226F" w:rsidRDefault="00227379" w:rsidP="00973585">
      <w:pPr>
        <w:pStyle w:val="Titre3"/>
        <w:numPr>
          <w:ilvl w:val="0"/>
          <w:numId w:val="0"/>
        </w:numPr>
        <w:tabs>
          <w:tab w:val="clear" w:pos="1985"/>
          <w:tab w:val="left" w:pos="1418"/>
        </w:tabs>
        <w:spacing w:before="0" w:after="130"/>
        <w:ind w:left="1418"/>
        <w:rPr>
          <w:szCs w:val="18"/>
          <w:lang w:val="nl-NL"/>
        </w:rPr>
      </w:pPr>
      <w:r w:rsidRPr="00AB226F">
        <w:rPr>
          <w:szCs w:val="18"/>
          <w:lang w:val="nl-NL"/>
        </w:rPr>
        <w:t xml:space="preserve">De arbitrageprocedure is niet van toepassing op de geschillen met betrekking tot facturen. In dit geval komen de </w:t>
      </w:r>
      <w:r w:rsidR="00186531" w:rsidRPr="00AB226F">
        <w:rPr>
          <w:szCs w:val="18"/>
          <w:lang w:val="nl-NL"/>
        </w:rPr>
        <w:t>P</w:t>
      </w:r>
      <w:r w:rsidRPr="00AB226F">
        <w:rPr>
          <w:szCs w:val="18"/>
          <w:lang w:val="nl-NL"/>
        </w:rPr>
        <w:t>artijen overeen dat zij het recht hebben iedere rechtsvordering die zij nuttig zullen achten in te leiden voor de bevoegde rechtbanken van het gerechtelijk arrondissement &lt;invullen&gt;.</w:t>
      </w:r>
    </w:p>
    <w:p w14:paraId="6C2A4141" w14:textId="12C34B6F" w:rsidR="0032150A" w:rsidRPr="00AB226F" w:rsidRDefault="0032150A">
      <w:pPr>
        <w:spacing w:after="0" w:line="240" w:lineRule="auto"/>
        <w:jc w:val="left"/>
        <w:rPr>
          <w:szCs w:val="18"/>
          <w:lang w:val="nl-NL"/>
        </w:rPr>
      </w:pPr>
      <w:r w:rsidRPr="00AB226F">
        <w:rPr>
          <w:szCs w:val="18"/>
          <w:lang w:val="nl-NL"/>
        </w:rPr>
        <w:br w:type="page"/>
      </w:r>
    </w:p>
    <w:p w14:paraId="693198C5" w14:textId="77777777" w:rsidR="000C4459" w:rsidRPr="00AB226F" w:rsidRDefault="000C4459" w:rsidP="00227379">
      <w:pPr>
        <w:rPr>
          <w:szCs w:val="18"/>
          <w:lang w:val="nl-NL"/>
        </w:rPr>
      </w:pPr>
    </w:p>
    <w:p w14:paraId="6C2A4142" w14:textId="6BBC1021" w:rsidR="00227379" w:rsidRPr="00AB226F" w:rsidRDefault="00227379" w:rsidP="00227379">
      <w:pPr>
        <w:rPr>
          <w:szCs w:val="18"/>
          <w:lang w:val="nl-NL"/>
        </w:rPr>
      </w:pPr>
      <w:r w:rsidRPr="00AB226F">
        <w:rPr>
          <w:szCs w:val="18"/>
          <w:lang w:val="nl-NL"/>
        </w:rPr>
        <w:t xml:space="preserve">Opgemaakt in zoveel exemplaren als er </w:t>
      </w:r>
      <w:r w:rsidR="00186531" w:rsidRPr="00AB226F">
        <w:rPr>
          <w:szCs w:val="18"/>
          <w:lang w:val="nl-NL"/>
        </w:rPr>
        <w:t>P</w:t>
      </w:r>
      <w:r w:rsidRPr="00AB226F">
        <w:rPr>
          <w:szCs w:val="18"/>
          <w:lang w:val="nl-NL"/>
        </w:rPr>
        <w:t>artijen zijn, waarbij iedere Partij verklaart zijn origineel te hebben ontvangen, te &lt; plaats invullen&gt;, op datum van &lt;datum invullen&gt;.</w:t>
      </w:r>
    </w:p>
    <w:p w14:paraId="6C2A4143" w14:textId="77777777" w:rsidR="00227379" w:rsidRPr="00AB226F" w:rsidRDefault="00227379" w:rsidP="00227379">
      <w:pPr>
        <w:rPr>
          <w:szCs w:val="18"/>
          <w:lang w:val="nl-NL"/>
        </w:rPr>
      </w:pPr>
    </w:p>
    <w:p w14:paraId="6C2A4144" w14:textId="77777777" w:rsidR="00227379" w:rsidRPr="00AB226F" w:rsidRDefault="00227379" w:rsidP="00227379">
      <w:pPr>
        <w:rPr>
          <w:szCs w:val="18"/>
          <w:lang w:val="nl-NL"/>
        </w:rPr>
      </w:pPr>
      <w:r w:rsidRPr="00AB226F">
        <w:rPr>
          <w:szCs w:val="18"/>
          <w:lang w:val="nl-NL"/>
        </w:rPr>
        <w:t>Fost Plus</w:t>
      </w:r>
      <w:r w:rsidRPr="00AB226F">
        <w:rPr>
          <w:szCs w:val="18"/>
          <w:lang w:val="nl-NL"/>
        </w:rPr>
        <w:tab/>
      </w:r>
      <w:r w:rsidRPr="00AB226F">
        <w:rPr>
          <w:szCs w:val="18"/>
          <w:lang w:val="nl-NL"/>
        </w:rPr>
        <w:tab/>
      </w:r>
      <w:r w:rsidRPr="00AB226F">
        <w:rPr>
          <w:szCs w:val="18"/>
          <w:lang w:val="nl-NL"/>
        </w:rPr>
        <w:tab/>
      </w:r>
      <w:r w:rsidRPr="00AB226F">
        <w:rPr>
          <w:szCs w:val="18"/>
          <w:lang w:val="nl-NL"/>
        </w:rPr>
        <w:tab/>
      </w:r>
      <w:r w:rsidRPr="00AB226F">
        <w:rPr>
          <w:szCs w:val="18"/>
          <w:lang w:val="nl-NL"/>
        </w:rPr>
        <w:tab/>
      </w:r>
      <w:r w:rsidRPr="00AB226F">
        <w:rPr>
          <w:szCs w:val="18"/>
          <w:lang w:val="nl-NL"/>
        </w:rPr>
        <w:tab/>
      </w:r>
      <w:r w:rsidRPr="00AB226F">
        <w:rPr>
          <w:szCs w:val="18"/>
          <w:lang w:val="nl-NL"/>
        </w:rPr>
        <w:tab/>
        <w:t>DE INTERCOMMUNALE</w:t>
      </w:r>
    </w:p>
    <w:p w14:paraId="6C2A4145" w14:textId="77777777" w:rsidR="00227379" w:rsidRPr="00AB226F" w:rsidRDefault="00227379" w:rsidP="00227379">
      <w:pPr>
        <w:rPr>
          <w:szCs w:val="18"/>
          <w:lang w:val="nl-NL"/>
        </w:rPr>
      </w:pPr>
    </w:p>
    <w:p w14:paraId="3CCB425B" w14:textId="66BBDE6C" w:rsidR="003753A7" w:rsidRPr="00AB226F" w:rsidRDefault="003753A7" w:rsidP="00227379">
      <w:pPr>
        <w:rPr>
          <w:szCs w:val="18"/>
          <w:lang w:val="nl-NL"/>
        </w:rPr>
      </w:pPr>
    </w:p>
    <w:p w14:paraId="789AD3CA" w14:textId="77777777" w:rsidR="003753A7" w:rsidRPr="00AB226F" w:rsidRDefault="003753A7" w:rsidP="00227379">
      <w:pPr>
        <w:rPr>
          <w:szCs w:val="18"/>
          <w:lang w:val="nl-NL"/>
        </w:rPr>
      </w:pPr>
    </w:p>
    <w:p w14:paraId="6C2A4146" w14:textId="4B937CC1" w:rsidR="00227379" w:rsidRPr="00AB226F" w:rsidRDefault="00AA0930" w:rsidP="00227379">
      <w:pPr>
        <w:rPr>
          <w:szCs w:val="18"/>
          <w:lang w:val="nl-NL"/>
        </w:rPr>
      </w:pPr>
      <w:r w:rsidRPr="00AB226F">
        <w:rPr>
          <w:szCs w:val="18"/>
          <w:lang w:val="nl-NL"/>
        </w:rPr>
        <w:t>M</w:t>
      </w:r>
      <w:r w:rsidR="00227379" w:rsidRPr="00AB226F">
        <w:rPr>
          <w:szCs w:val="18"/>
          <w:lang w:val="nl-NL"/>
        </w:rPr>
        <w:t xml:space="preserve">. </w:t>
      </w:r>
      <w:r w:rsidRPr="00AB226F">
        <w:rPr>
          <w:szCs w:val="18"/>
          <w:lang w:val="nl-NL"/>
        </w:rPr>
        <w:t>Van Gaever</w:t>
      </w:r>
      <w:r w:rsidR="00177794" w:rsidRPr="00AB226F">
        <w:rPr>
          <w:szCs w:val="18"/>
          <w:lang w:val="nl-NL"/>
        </w:rPr>
        <w:t xml:space="preserve"> </w:t>
      </w:r>
      <w:r w:rsidR="00177794" w:rsidRPr="00AB226F">
        <w:rPr>
          <w:szCs w:val="18"/>
          <w:lang w:val="nl-NL"/>
        </w:rPr>
        <w:tab/>
      </w:r>
      <w:r w:rsidR="00177794" w:rsidRPr="00AB226F">
        <w:rPr>
          <w:szCs w:val="18"/>
          <w:lang w:val="nl-NL"/>
        </w:rPr>
        <w:tab/>
      </w:r>
      <w:r w:rsidR="00177794" w:rsidRPr="00AB226F">
        <w:rPr>
          <w:szCs w:val="18"/>
          <w:lang w:val="nl-NL"/>
        </w:rPr>
        <w:tab/>
      </w:r>
      <w:r w:rsidR="00177794" w:rsidRPr="00AB226F">
        <w:rPr>
          <w:szCs w:val="18"/>
          <w:lang w:val="nl-NL"/>
        </w:rPr>
        <w:tab/>
      </w:r>
      <w:r w:rsidR="00177794" w:rsidRPr="00AB226F">
        <w:rPr>
          <w:szCs w:val="18"/>
          <w:lang w:val="nl-NL"/>
        </w:rPr>
        <w:tab/>
      </w:r>
      <w:r w:rsidR="00177794" w:rsidRPr="00AB226F">
        <w:rPr>
          <w:szCs w:val="18"/>
          <w:lang w:val="nl-NL"/>
        </w:rPr>
        <w:tab/>
      </w:r>
      <w:r w:rsidR="00227379" w:rsidRPr="00AB226F">
        <w:rPr>
          <w:szCs w:val="18"/>
          <w:lang w:val="nl-NL"/>
        </w:rPr>
        <w:t xml:space="preserve">&lt;naam invullen&gt; </w:t>
      </w:r>
    </w:p>
    <w:p w14:paraId="6C2A4147" w14:textId="33F590EB" w:rsidR="00227379" w:rsidRPr="00AB226F" w:rsidRDefault="00B77101" w:rsidP="00227379">
      <w:pPr>
        <w:rPr>
          <w:szCs w:val="18"/>
          <w:lang w:val="nl-NL"/>
        </w:rPr>
      </w:pPr>
      <w:r w:rsidRPr="00AB226F">
        <w:rPr>
          <w:szCs w:val="18"/>
          <w:lang w:val="nl-NL"/>
        </w:rPr>
        <w:t>COO</w:t>
      </w:r>
      <w:r w:rsidR="00227379" w:rsidRPr="00AB226F">
        <w:rPr>
          <w:szCs w:val="18"/>
          <w:lang w:val="nl-NL"/>
        </w:rPr>
        <w:tab/>
      </w:r>
      <w:r w:rsidR="00227379" w:rsidRPr="00AB226F">
        <w:rPr>
          <w:szCs w:val="18"/>
          <w:lang w:val="nl-NL"/>
        </w:rPr>
        <w:tab/>
      </w:r>
      <w:r w:rsidR="00227379" w:rsidRPr="00AB226F">
        <w:rPr>
          <w:szCs w:val="18"/>
          <w:lang w:val="nl-NL"/>
        </w:rPr>
        <w:tab/>
      </w:r>
      <w:r w:rsidR="00227379" w:rsidRPr="00AB226F">
        <w:rPr>
          <w:szCs w:val="18"/>
          <w:lang w:val="nl-NL"/>
        </w:rPr>
        <w:tab/>
      </w:r>
      <w:r w:rsidR="00227379" w:rsidRPr="00AB226F">
        <w:rPr>
          <w:szCs w:val="18"/>
          <w:lang w:val="nl-NL"/>
        </w:rPr>
        <w:tab/>
      </w:r>
      <w:r w:rsidR="00177794" w:rsidRPr="00AB226F">
        <w:rPr>
          <w:szCs w:val="18"/>
          <w:lang w:val="nl-NL"/>
        </w:rPr>
        <w:tab/>
      </w:r>
      <w:r w:rsidR="00227379" w:rsidRPr="00AB226F">
        <w:rPr>
          <w:szCs w:val="18"/>
          <w:lang w:val="nl-NL"/>
        </w:rPr>
        <w:t>&lt;functie invullen&gt;</w:t>
      </w:r>
    </w:p>
    <w:p w14:paraId="6C2A4148" w14:textId="77777777" w:rsidR="00227379" w:rsidRPr="00AB226F" w:rsidRDefault="00227379" w:rsidP="00227379">
      <w:pPr>
        <w:rPr>
          <w:szCs w:val="18"/>
          <w:lang w:val="nl-NL"/>
        </w:rPr>
      </w:pPr>
    </w:p>
    <w:p w14:paraId="24F1CE6C" w14:textId="11B76A18" w:rsidR="003753A7" w:rsidRPr="00AB226F" w:rsidRDefault="003753A7" w:rsidP="00227379">
      <w:pPr>
        <w:rPr>
          <w:szCs w:val="18"/>
          <w:lang w:val="nl-NL"/>
        </w:rPr>
      </w:pPr>
    </w:p>
    <w:p w14:paraId="5B22F79C" w14:textId="77777777" w:rsidR="003753A7" w:rsidRPr="00AB226F" w:rsidRDefault="003753A7" w:rsidP="00227379">
      <w:pPr>
        <w:rPr>
          <w:szCs w:val="18"/>
          <w:lang w:val="nl-NL"/>
        </w:rPr>
      </w:pPr>
    </w:p>
    <w:p w14:paraId="6C2A4149" w14:textId="56158304" w:rsidR="00227379" w:rsidRPr="00AB226F" w:rsidRDefault="00E60619" w:rsidP="00227379">
      <w:pPr>
        <w:rPr>
          <w:szCs w:val="18"/>
          <w:lang w:val="nl-NL"/>
        </w:rPr>
      </w:pPr>
      <w:r w:rsidRPr="00AB226F">
        <w:rPr>
          <w:szCs w:val="18"/>
          <w:lang w:val="nl-NL"/>
        </w:rPr>
        <w:t>P. Laevers</w:t>
      </w:r>
      <w:r w:rsidRPr="00AB226F">
        <w:rPr>
          <w:rStyle w:val="Appelnotedebasdep"/>
          <w:szCs w:val="18"/>
          <w:lang w:val="nl-NL"/>
        </w:rPr>
        <w:footnoteReference w:id="17"/>
      </w:r>
      <w:r w:rsidR="00227379" w:rsidRPr="00AB226F">
        <w:rPr>
          <w:szCs w:val="18"/>
          <w:lang w:val="nl-NL"/>
        </w:rPr>
        <w:tab/>
      </w:r>
      <w:r w:rsidR="00227379" w:rsidRPr="00AB226F">
        <w:rPr>
          <w:szCs w:val="18"/>
          <w:lang w:val="nl-NL"/>
        </w:rPr>
        <w:tab/>
      </w:r>
      <w:r w:rsidR="00227379" w:rsidRPr="00AB226F">
        <w:rPr>
          <w:szCs w:val="18"/>
          <w:lang w:val="nl-NL"/>
        </w:rPr>
        <w:tab/>
      </w:r>
      <w:r w:rsidR="00227379" w:rsidRPr="00AB226F">
        <w:rPr>
          <w:szCs w:val="18"/>
          <w:lang w:val="nl-NL"/>
        </w:rPr>
        <w:tab/>
      </w:r>
      <w:r w:rsidR="00227379" w:rsidRPr="00AB226F">
        <w:rPr>
          <w:szCs w:val="18"/>
          <w:lang w:val="nl-NL"/>
        </w:rPr>
        <w:tab/>
      </w:r>
      <w:r w:rsidR="00227379" w:rsidRPr="00AB226F">
        <w:rPr>
          <w:szCs w:val="18"/>
          <w:lang w:val="nl-NL"/>
        </w:rPr>
        <w:tab/>
      </w:r>
      <w:r w:rsidR="00177794" w:rsidRPr="00AB226F">
        <w:rPr>
          <w:szCs w:val="18"/>
          <w:lang w:val="nl-NL"/>
        </w:rPr>
        <w:tab/>
      </w:r>
      <w:r w:rsidR="00227379" w:rsidRPr="00AB226F">
        <w:rPr>
          <w:szCs w:val="18"/>
          <w:lang w:val="nl-NL"/>
        </w:rPr>
        <w:t xml:space="preserve">&lt;naam invullen&gt; </w:t>
      </w:r>
    </w:p>
    <w:p w14:paraId="6C2A414A" w14:textId="77777777" w:rsidR="00227379" w:rsidRPr="00AB226F" w:rsidRDefault="00077586" w:rsidP="00227379">
      <w:pPr>
        <w:rPr>
          <w:szCs w:val="18"/>
          <w:lang w:val="nl-NL"/>
        </w:rPr>
      </w:pPr>
      <w:r w:rsidRPr="00AB226F">
        <w:rPr>
          <w:szCs w:val="18"/>
          <w:lang w:val="nl-NL"/>
        </w:rPr>
        <w:t>Managing Director</w:t>
      </w:r>
      <w:r w:rsidR="00BD655D" w:rsidRPr="00AB226F">
        <w:rPr>
          <w:szCs w:val="18"/>
          <w:lang w:val="nl-NL"/>
        </w:rPr>
        <w:tab/>
      </w:r>
      <w:r w:rsidR="00227379" w:rsidRPr="00AB226F">
        <w:rPr>
          <w:szCs w:val="18"/>
          <w:lang w:val="nl-NL"/>
        </w:rPr>
        <w:tab/>
      </w:r>
      <w:r w:rsidR="00227379" w:rsidRPr="00AB226F">
        <w:rPr>
          <w:szCs w:val="18"/>
          <w:lang w:val="nl-NL"/>
        </w:rPr>
        <w:tab/>
      </w:r>
      <w:r w:rsidR="00227379" w:rsidRPr="00AB226F">
        <w:rPr>
          <w:szCs w:val="18"/>
          <w:lang w:val="nl-NL"/>
        </w:rPr>
        <w:tab/>
      </w:r>
      <w:r w:rsidR="00227379" w:rsidRPr="00AB226F">
        <w:rPr>
          <w:szCs w:val="18"/>
          <w:lang w:val="nl-NL"/>
        </w:rPr>
        <w:tab/>
      </w:r>
      <w:r w:rsidR="00227379" w:rsidRPr="00AB226F">
        <w:rPr>
          <w:szCs w:val="18"/>
          <w:lang w:val="nl-NL"/>
        </w:rPr>
        <w:tab/>
        <w:t>&lt;functie invullen</w:t>
      </w:r>
    </w:p>
    <w:p w14:paraId="6C2A414B" w14:textId="77777777" w:rsidR="00775996" w:rsidRPr="00AB226F" w:rsidRDefault="00775996">
      <w:pPr>
        <w:rPr>
          <w:szCs w:val="18"/>
          <w:lang w:val="nl-NL"/>
        </w:rPr>
      </w:pPr>
    </w:p>
    <w:p w14:paraId="6C2A414C" w14:textId="77777777" w:rsidR="008610F0" w:rsidRPr="00AB226F" w:rsidRDefault="008610F0">
      <w:pPr>
        <w:rPr>
          <w:szCs w:val="18"/>
          <w:lang w:val="nl-NL"/>
        </w:rPr>
      </w:pPr>
    </w:p>
    <w:p w14:paraId="6C2A414D" w14:textId="77777777" w:rsidR="008610F0" w:rsidRPr="00AB226F" w:rsidRDefault="008610F0">
      <w:pPr>
        <w:rPr>
          <w:szCs w:val="18"/>
          <w:lang w:val="nl-NL"/>
        </w:rPr>
      </w:pPr>
    </w:p>
    <w:p w14:paraId="6C2A414E" w14:textId="77777777" w:rsidR="008610F0" w:rsidRPr="00AB226F" w:rsidRDefault="008610F0">
      <w:pPr>
        <w:rPr>
          <w:szCs w:val="18"/>
          <w:lang w:val="nl-NL"/>
        </w:rPr>
      </w:pPr>
    </w:p>
    <w:p w14:paraId="6C2A414F" w14:textId="77777777" w:rsidR="008610F0" w:rsidRPr="00AB226F" w:rsidRDefault="008610F0">
      <w:pPr>
        <w:rPr>
          <w:szCs w:val="18"/>
          <w:lang w:val="nl-NL"/>
        </w:rPr>
      </w:pPr>
    </w:p>
    <w:p w14:paraId="6C2A4150" w14:textId="77777777" w:rsidR="008610F0" w:rsidRPr="00AB226F" w:rsidRDefault="008610F0">
      <w:pPr>
        <w:rPr>
          <w:szCs w:val="18"/>
          <w:lang w:val="nl-NL"/>
        </w:rPr>
      </w:pPr>
    </w:p>
    <w:p w14:paraId="6C2A4151" w14:textId="77777777" w:rsidR="008610F0" w:rsidRPr="00AB226F" w:rsidRDefault="008610F0">
      <w:pPr>
        <w:rPr>
          <w:szCs w:val="18"/>
          <w:lang w:val="nl-NL"/>
        </w:rPr>
      </w:pPr>
    </w:p>
    <w:p w14:paraId="6C2A4152" w14:textId="0F7725F9" w:rsidR="009F6052" w:rsidRPr="00AB226F" w:rsidRDefault="0063153B">
      <w:pPr>
        <w:rPr>
          <w:szCs w:val="18"/>
          <w:lang w:val="nl-NL"/>
        </w:rPr>
      </w:pPr>
      <w:r w:rsidRPr="00AB226F">
        <w:rPr>
          <w:szCs w:val="18"/>
          <w:lang w:val="nl-NL"/>
        </w:rPr>
        <w:t xml:space="preserve">15 </w:t>
      </w:r>
      <w:r w:rsidR="008610F0" w:rsidRPr="00AB226F">
        <w:rPr>
          <w:szCs w:val="18"/>
          <w:lang w:val="nl-NL"/>
        </w:rPr>
        <w:t>Bijlagen</w:t>
      </w:r>
    </w:p>
    <w:sectPr w:rsidR="009F6052" w:rsidRPr="00AB226F" w:rsidSect="00E554CA">
      <w:headerReference w:type="default" r:id="rId13"/>
      <w:footerReference w:type="default" r:id="rId14"/>
      <w:pgSz w:w="11906" w:h="16838" w:code="9"/>
      <w:pgMar w:top="1418" w:right="1418" w:bottom="1276" w:left="1418" w:header="709" w:footer="70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63F11D" w16cid:durableId="212DD7F3"/>
  <w16cid:commentId w16cid:paraId="1954C2D0" w16cid:durableId="212DD88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729DF" w14:textId="77777777" w:rsidR="00362869" w:rsidRDefault="00362869" w:rsidP="00227379">
      <w:pPr>
        <w:spacing w:after="0" w:line="240" w:lineRule="auto"/>
      </w:pPr>
      <w:r>
        <w:separator/>
      </w:r>
    </w:p>
  </w:endnote>
  <w:endnote w:type="continuationSeparator" w:id="0">
    <w:p w14:paraId="1CCB1A7B" w14:textId="77777777" w:rsidR="00362869" w:rsidRDefault="00362869" w:rsidP="00227379">
      <w:pPr>
        <w:spacing w:after="0" w:line="240" w:lineRule="auto"/>
      </w:pPr>
      <w:r>
        <w:continuationSeparator/>
      </w:r>
    </w:p>
  </w:endnote>
  <w:endnote w:type="continuationNotice" w:id="1">
    <w:p w14:paraId="0C114CCA" w14:textId="77777777" w:rsidR="00362869" w:rsidRDefault="003628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A4171" w14:textId="30285FCE" w:rsidR="008205C5" w:rsidRDefault="008205C5">
    <w:pPr>
      <w:pStyle w:val="Pieddepage"/>
      <w:pBdr>
        <w:top w:val="single" w:sz="4" w:space="1" w:color="D9D9D9"/>
      </w:pBdr>
      <w:rPr>
        <w:b/>
      </w:rPr>
    </w:pPr>
    <w:r>
      <w:fldChar w:fldCharType="begin"/>
    </w:r>
    <w:r>
      <w:instrText xml:space="preserve"> PAGE   \* MERGEFORMAT </w:instrText>
    </w:r>
    <w:r>
      <w:fldChar w:fldCharType="separate"/>
    </w:r>
    <w:r w:rsidR="00BA2DB8" w:rsidRPr="00BA2DB8">
      <w:rPr>
        <w:b/>
        <w:noProof/>
      </w:rPr>
      <w:t>2</w:t>
    </w:r>
    <w:r>
      <w:rPr>
        <w:b/>
        <w:noProof/>
      </w:rPr>
      <w:fldChar w:fldCharType="end"/>
    </w:r>
    <w:r>
      <w:rPr>
        <w:b/>
      </w:rPr>
      <w:t xml:space="preserve"> | </w:t>
    </w:r>
    <w:r>
      <w:rPr>
        <w:color w:val="7F7F7F"/>
        <w:spacing w:val="60"/>
      </w:rPr>
      <w:t>Page</w:t>
    </w:r>
  </w:p>
  <w:p w14:paraId="6C2A4172" w14:textId="77777777" w:rsidR="008205C5" w:rsidRDefault="008205C5" w:rsidP="00950066">
    <w:pPr>
      <w:pStyle w:val="Pieddepage"/>
      <w:tabs>
        <w:tab w:val="clear" w:pos="8306"/>
        <w:tab w:val="left" w:pos="5013"/>
      </w:tabs>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8A040" w14:textId="77777777" w:rsidR="00362869" w:rsidRDefault="00362869" w:rsidP="00227379">
      <w:pPr>
        <w:spacing w:after="0" w:line="240" w:lineRule="auto"/>
      </w:pPr>
      <w:r>
        <w:separator/>
      </w:r>
    </w:p>
  </w:footnote>
  <w:footnote w:type="continuationSeparator" w:id="0">
    <w:p w14:paraId="0CAE25CC" w14:textId="77777777" w:rsidR="00362869" w:rsidRDefault="00362869" w:rsidP="00227379">
      <w:pPr>
        <w:spacing w:after="0" w:line="240" w:lineRule="auto"/>
      </w:pPr>
      <w:r>
        <w:continuationSeparator/>
      </w:r>
    </w:p>
  </w:footnote>
  <w:footnote w:type="continuationNotice" w:id="1">
    <w:p w14:paraId="061CF611" w14:textId="77777777" w:rsidR="00362869" w:rsidRDefault="00362869">
      <w:pPr>
        <w:spacing w:after="0" w:line="240" w:lineRule="auto"/>
      </w:pPr>
    </w:p>
  </w:footnote>
  <w:footnote w:id="2">
    <w:p w14:paraId="6C2A4173" w14:textId="6EB90113" w:rsidR="008205C5" w:rsidRPr="002A1DA2" w:rsidRDefault="008205C5">
      <w:pPr>
        <w:pStyle w:val="Notedebasdepage"/>
        <w:rPr>
          <w:i/>
          <w:sz w:val="18"/>
          <w:szCs w:val="18"/>
        </w:rPr>
      </w:pPr>
      <w:r w:rsidRPr="002A1DA2">
        <w:rPr>
          <w:rStyle w:val="Appelnotedebasdep"/>
          <w:i/>
          <w:sz w:val="18"/>
          <w:szCs w:val="18"/>
        </w:rPr>
        <w:footnoteRef/>
      </w:r>
      <w:r w:rsidRPr="002A1DA2">
        <w:rPr>
          <w:i/>
          <w:sz w:val="18"/>
          <w:szCs w:val="18"/>
        </w:rPr>
        <w:t xml:space="preserve"> Echt uitzonderlijke scenario´s horen niet thuis in dit modelcontract.</w:t>
      </w:r>
    </w:p>
  </w:footnote>
  <w:footnote w:id="3">
    <w:p w14:paraId="6C2A4174" w14:textId="7B3A2344" w:rsidR="008205C5" w:rsidRPr="00AB226F" w:rsidRDefault="008205C5" w:rsidP="004D6A7F">
      <w:pPr>
        <w:rPr>
          <w:i/>
        </w:rPr>
      </w:pPr>
      <w:r w:rsidRPr="002A1DA2">
        <w:rPr>
          <w:rStyle w:val="Appelnotedebasdep"/>
        </w:rPr>
        <w:footnoteRef/>
      </w:r>
      <w:r w:rsidRPr="002A1DA2">
        <w:t xml:space="preserve"> </w:t>
      </w:r>
      <w:r w:rsidRPr="002A1DA2">
        <w:rPr>
          <w:i/>
        </w:rPr>
        <w:t xml:space="preserve">Bij de aanvang van de onderhandelingen met het oog op het afsluiten van een overeenkomst kunnen Partijen in gezamenlijk overleg (bijvoorbeeld in een eerste vergadering) de niet-relevante bepalingen uit het </w:t>
      </w:r>
      <w:r w:rsidRPr="00AB226F">
        <w:rPr>
          <w:i/>
        </w:rPr>
        <w:t xml:space="preserve">modelcontract schrappen. Wanneer beide Partijen het niet eens zijn om een artikel te laten </w:t>
      </w:r>
      <w:r w:rsidRPr="009D3E1A">
        <w:rPr>
          <w:i/>
        </w:rPr>
        <w:t xml:space="preserve">wegvallen, </w:t>
      </w:r>
      <w:r w:rsidR="009D5CE6" w:rsidRPr="009D3E1A">
        <w:rPr>
          <w:i/>
        </w:rPr>
        <w:t>d</w:t>
      </w:r>
      <w:r w:rsidR="002705DB" w:rsidRPr="009D3E1A">
        <w:rPr>
          <w:i/>
        </w:rPr>
        <w:t xml:space="preserve">e IVC raadt aan </w:t>
      </w:r>
      <w:r w:rsidR="009D5CE6" w:rsidRPr="009D3E1A">
        <w:rPr>
          <w:i/>
        </w:rPr>
        <w:t xml:space="preserve">om </w:t>
      </w:r>
      <w:r w:rsidR="002705DB" w:rsidRPr="009D3E1A">
        <w:rPr>
          <w:i/>
        </w:rPr>
        <w:t>dit artikel te behouden</w:t>
      </w:r>
      <w:r w:rsidR="009D3E1A" w:rsidRPr="009D3E1A">
        <w:rPr>
          <w:i/>
        </w:rPr>
        <w:t xml:space="preserve">. </w:t>
      </w:r>
      <w:r w:rsidRPr="009D3E1A">
        <w:rPr>
          <w:i/>
        </w:rPr>
        <w:t>Het oms</w:t>
      </w:r>
      <w:r w:rsidRPr="00AB226F">
        <w:rPr>
          <w:i/>
        </w:rPr>
        <w:t xml:space="preserve">tandige modelcontract kan hierdoor leiden tot een korte en overzichtelijke overeenkomst. </w:t>
      </w:r>
    </w:p>
    <w:p w14:paraId="6C2A4175" w14:textId="77777777" w:rsidR="008205C5" w:rsidRPr="002A1DA2" w:rsidRDefault="008205C5" w:rsidP="004D6A7F">
      <w:pPr>
        <w:pStyle w:val="Notedebasdepage"/>
      </w:pPr>
    </w:p>
  </w:footnote>
  <w:footnote w:id="4">
    <w:p w14:paraId="0355345B" w14:textId="5DD6DCB4" w:rsidR="008205C5" w:rsidRDefault="008205C5">
      <w:pPr>
        <w:pStyle w:val="Notedebasdepage"/>
      </w:pPr>
      <w:r w:rsidRPr="002A1DA2">
        <w:rPr>
          <w:rStyle w:val="Appelnotedebasdep"/>
        </w:rPr>
        <w:footnoteRef/>
      </w:r>
      <w:r w:rsidRPr="002A1DA2">
        <w:t xml:space="preserve"> zaakvoerder en vast vertegenwoordiger van de bvba Paladan die werd aangesteld als (Managing Director van Fost Plus)</w:t>
      </w:r>
    </w:p>
  </w:footnote>
  <w:footnote w:id="5">
    <w:p w14:paraId="6C2A4176" w14:textId="77777777" w:rsidR="008205C5" w:rsidRPr="00366DF9" w:rsidRDefault="008205C5" w:rsidP="00227379">
      <w:pPr>
        <w:pStyle w:val="Notedebasdepage"/>
      </w:pPr>
      <w:r w:rsidRPr="00366DF9">
        <w:rPr>
          <w:rStyle w:val="Appelnotedebasdep"/>
        </w:rPr>
        <w:footnoteRef/>
      </w:r>
      <w:r w:rsidRPr="00366DF9">
        <w:t xml:space="preserve"> Schrappen wat niet van toepassing is. Indien voor al de stromen (</w:t>
      </w:r>
      <w:r>
        <w:t>G</w:t>
      </w:r>
      <w:r w:rsidRPr="00366DF9">
        <w:t>las,</w:t>
      </w:r>
      <w:r>
        <w:t>P</w:t>
      </w:r>
      <w:r w:rsidRPr="00366DF9">
        <w:t>apier</w:t>
      </w:r>
      <w:r>
        <w:t>-K</w:t>
      </w:r>
      <w:r w:rsidRPr="00366DF9">
        <w:t>arton en PMD) in regie wordt gewerkt, kunnen de artikelen 6.2 tot en met 6.</w:t>
      </w:r>
      <w:r>
        <w:t>11</w:t>
      </w:r>
      <w:r w:rsidRPr="00366DF9">
        <w:t xml:space="preserve"> worden geschrapt</w:t>
      </w:r>
    </w:p>
  </w:footnote>
  <w:footnote w:id="6">
    <w:p w14:paraId="6C2A4177" w14:textId="77777777" w:rsidR="008205C5" w:rsidRPr="00366DF9" w:rsidRDefault="008205C5" w:rsidP="00227379">
      <w:pPr>
        <w:pStyle w:val="Notedebasdepage"/>
      </w:pPr>
      <w:r w:rsidRPr="00366DF9">
        <w:rPr>
          <w:rStyle w:val="Appelnotedebasdep"/>
        </w:rPr>
        <w:footnoteRef/>
      </w:r>
      <w:r w:rsidRPr="00366DF9">
        <w:t xml:space="preserve">  Schrappen wat niet van toepassing is</w:t>
      </w:r>
    </w:p>
  </w:footnote>
  <w:footnote w:id="7">
    <w:p w14:paraId="6C2A4178" w14:textId="77777777" w:rsidR="008205C5" w:rsidRPr="00366DF9" w:rsidRDefault="008205C5" w:rsidP="00227379">
      <w:pPr>
        <w:pStyle w:val="Notedebasdepage"/>
      </w:pPr>
      <w:r w:rsidRPr="00366DF9">
        <w:rPr>
          <w:rStyle w:val="Appelnotedebasdep"/>
        </w:rPr>
        <w:footnoteRef/>
      </w:r>
      <w:r w:rsidRPr="00366DF9">
        <w:t xml:space="preserve">  Schrappen wat niet van toepassing is</w:t>
      </w:r>
    </w:p>
  </w:footnote>
  <w:footnote w:id="8">
    <w:p w14:paraId="6C2A4179" w14:textId="77777777" w:rsidR="008205C5" w:rsidRPr="00366DF9" w:rsidRDefault="008205C5" w:rsidP="00227379">
      <w:pPr>
        <w:pStyle w:val="Notedebasdepage"/>
      </w:pPr>
      <w:r w:rsidRPr="00366DF9">
        <w:rPr>
          <w:rStyle w:val="Appelnotedebasdep"/>
        </w:rPr>
        <w:footnoteRef/>
      </w:r>
      <w:r w:rsidRPr="00366DF9">
        <w:t xml:space="preserve">  Schrappen wat niet van toepassing is</w:t>
      </w:r>
    </w:p>
  </w:footnote>
  <w:footnote w:id="9">
    <w:p w14:paraId="6C2A417A" w14:textId="77777777" w:rsidR="008205C5" w:rsidRPr="00366DF9" w:rsidRDefault="008205C5" w:rsidP="00227379">
      <w:pPr>
        <w:pStyle w:val="Notedebasdepage"/>
      </w:pPr>
      <w:r w:rsidRPr="00366DF9">
        <w:rPr>
          <w:rStyle w:val="Appelnotedebasdep"/>
        </w:rPr>
        <w:footnoteRef/>
      </w:r>
      <w:r w:rsidRPr="00366DF9">
        <w:t xml:space="preserve">  Schrappen wat niet van toepassing is</w:t>
      </w:r>
    </w:p>
  </w:footnote>
  <w:footnote w:id="10">
    <w:p w14:paraId="6C2A417B" w14:textId="77777777" w:rsidR="008205C5" w:rsidRPr="00366DF9" w:rsidRDefault="008205C5" w:rsidP="00227379">
      <w:pPr>
        <w:pStyle w:val="Notedebasdepage"/>
      </w:pPr>
      <w:r w:rsidRPr="00366DF9">
        <w:rPr>
          <w:rStyle w:val="Appelnotedebasdep"/>
        </w:rPr>
        <w:footnoteRef/>
      </w:r>
      <w:r w:rsidRPr="00366DF9">
        <w:t xml:space="preserve">  Schrappen wat niet van toepassing is</w:t>
      </w:r>
    </w:p>
  </w:footnote>
  <w:footnote w:id="11">
    <w:p w14:paraId="6C2A417C" w14:textId="77777777" w:rsidR="008205C5" w:rsidRPr="00366DF9" w:rsidRDefault="008205C5" w:rsidP="00227379">
      <w:pPr>
        <w:pStyle w:val="Notedebasdepage"/>
      </w:pPr>
      <w:r w:rsidRPr="00366DF9">
        <w:rPr>
          <w:rStyle w:val="Appelnotedebasdep"/>
        </w:rPr>
        <w:footnoteRef/>
      </w:r>
      <w:r w:rsidRPr="00366DF9">
        <w:t xml:space="preserve">  Schrappen wat niet van toepassing is</w:t>
      </w:r>
    </w:p>
  </w:footnote>
  <w:footnote w:id="12">
    <w:p w14:paraId="6C2A417D" w14:textId="77777777" w:rsidR="008205C5" w:rsidRDefault="008205C5" w:rsidP="00227379">
      <w:pPr>
        <w:pStyle w:val="Notedebasdepage"/>
      </w:pPr>
      <w:r w:rsidRPr="00366DF9">
        <w:rPr>
          <w:rStyle w:val="Appelnotedebasdep"/>
        </w:rPr>
        <w:footnoteRef/>
      </w:r>
      <w:r w:rsidRPr="00366DF9">
        <w:t xml:space="preserve"> Schrappen wat niet van toepassing is</w:t>
      </w:r>
    </w:p>
  </w:footnote>
  <w:footnote w:id="13">
    <w:p w14:paraId="6C2A417E" w14:textId="49E6000C" w:rsidR="008205C5" w:rsidRDefault="008205C5" w:rsidP="00227379">
      <w:pPr>
        <w:pStyle w:val="Notedebasdepage"/>
      </w:pPr>
      <w:r w:rsidRPr="008205C5">
        <w:rPr>
          <w:rStyle w:val="Appelnotedebasdep"/>
        </w:rPr>
        <w:footnoteRef/>
      </w:r>
      <w:r w:rsidRPr="008205C5">
        <w:t xml:space="preserve"> Vermelden van inzamelwijze en van inzamelfrequentie (voor inzameling huis-aan-huis) of van aantal bovengrondse en ondergrondse recipiënten</w:t>
      </w:r>
      <w:r>
        <w:t xml:space="preserve"> en sites (voor brengsysteem)</w:t>
      </w:r>
      <w:r w:rsidR="00C21703">
        <w:t xml:space="preserve"> </w:t>
      </w:r>
    </w:p>
  </w:footnote>
  <w:footnote w:id="14">
    <w:p w14:paraId="6C2A417F" w14:textId="77777777" w:rsidR="008205C5" w:rsidRDefault="008205C5" w:rsidP="00227379">
      <w:pPr>
        <w:pStyle w:val="Notedebasdepage"/>
      </w:pPr>
      <w:r>
        <w:rPr>
          <w:rStyle w:val="Appelnotedebasdep"/>
        </w:rPr>
        <w:footnoteRef/>
      </w:r>
      <w:r>
        <w:t xml:space="preserve"> Paragraaf enkel van toepassing voor intercommunales met een eigen verwerkingsinstallatie</w:t>
      </w:r>
    </w:p>
  </w:footnote>
  <w:footnote w:id="15">
    <w:p w14:paraId="6C2A4181" w14:textId="77777777" w:rsidR="008205C5" w:rsidRDefault="008205C5">
      <w:pPr>
        <w:pStyle w:val="Notedebasdepage"/>
      </w:pPr>
      <w:r>
        <w:rPr>
          <w:rStyle w:val="Appelnotedebasdep"/>
        </w:rPr>
        <w:footnoteRef/>
      </w:r>
      <w:r>
        <w:t xml:space="preserve"> Schrappen wat niet van toepassing is. Desgevallend te specificeren per fractie.</w:t>
      </w:r>
    </w:p>
  </w:footnote>
  <w:footnote w:id="16">
    <w:p w14:paraId="6C2A4182" w14:textId="25487E2B" w:rsidR="008205C5" w:rsidRDefault="008205C5" w:rsidP="00537163">
      <w:pPr>
        <w:pStyle w:val="Notedebasdepage"/>
      </w:pPr>
      <w:r>
        <w:rPr>
          <w:rStyle w:val="Appelnotedebasdep"/>
        </w:rPr>
        <w:footnoteRef/>
      </w:r>
      <w:r>
        <w:t xml:space="preserve"> Wanneer de operationele kosten van het recyclagepark op een andere wijze worden gedekt, wordt dit B.</w:t>
      </w:r>
    </w:p>
  </w:footnote>
  <w:footnote w:id="17">
    <w:p w14:paraId="612254E7" w14:textId="691CFAE8" w:rsidR="008205C5" w:rsidRDefault="008205C5">
      <w:pPr>
        <w:pStyle w:val="Notedebasdepage"/>
      </w:pPr>
      <w:r>
        <w:rPr>
          <w:rStyle w:val="Appelnotedebasdep"/>
        </w:rPr>
        <w:footnoteRef/>
      </w:r>
      <w:r>
        <w:t xml:space="preserve"> zaakvoerder en vast vertegenwoordiger van de bvba Paladan die werd aangesteld als (Managing Director van Fost Plus)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A4170" w14:textId="4315D014" w:rsidR="008205C5" w:rsidRPr="004A06DA" w:rsidRDefault="008205C5" w:rsidP="004A06DA">
    <w:pPr>
      <w:pStyle w:val="En-tte"/>
      <w:jc w:val="center"/>
      <w:rPr>
        <w:sz w:val="14"/>
        <w:szCs w:val="14"/>
      </w:rPr>
    </w:pPr>
    <w:r w:rsidRPr="009D3E1A">
      <w:rPr>
        <w:sz w:val="14"/>
        <w:szCs w:val="14"/>
      </w:rPr>
      <w:t xml:space="preserve">Modelovereenkomst rechtspersonen van publiek recht – Erkenning 2019-2023 – goedgekeurd door de IVC op </w:t>
    </w:r>
    <w:r w:rsidR="00BA2DB8">
      <w:rPr>
        <w:sz w:val="14"/>
        <w:szCs w:val="14"/>
      </w:rPr>
      <w:t>5 de</w:t>
    </w:r>
    <w:r w:rsidR="001C07F2" w:rsidRPr="009D3E1A">
      <w:rPr>
        <w:sz w:val="14"/>
        <w:szCs w:val="14"/>
      </w:rPr>
      <w:t>cember</w:t>
    </w:r>
    <w:r w:rsidRPr="009D3E1A">
      <w:rPr>
        <w:sz w:val="14"/>
        <w:szCs w:val="14"/>
      </w:rPr>
      <w:t xml:space="preserve">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C40904A"/>
    <w:lvl w:ilvl="0">
      <w:start w:val="1"/>
      <w:numFmt w:val="decimal"/>
      <w:lvlText w:val="%1."/>
      <w:lvlJc w:val="left"/>
      <w:pPr>
        <w:tabs>
          <w:tab w:val="num" w:pos="643"/>
        </w:tabs>
        <w:ind w:left="643" w:hanging="360"/>
      </w:pPr>
      <w:rPr>
        <w:rFonts w:cs="Times New Roman"/>
      </w:rPr>
    </w:lvl>
  </w:abstractNum>
  <w:abstractNum w:abstractNumId="1" w15:restartNumberingAfterBreak="0">
    <w:nsid w:val="FFFFFF89"/>
    <w:multiLevelType w:val="singleLevel"/>
    <w:tmpl w:val="885C98D0"/>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19C6514"/>
    <w:multiLevelType w:val="multilevel"/>
    <w:tmpl w:val="151E9E58"/>
    <w:lvl w:ilvl="0">
      <w:start w:val="1"/>
      <w:numFmt w:val="bullet"/>
      <w:lvlText w:val=""/>
      <w:lvlJc w:val="left"/>
      <w:pPr>
        <w:tabs>
          <w:tab w:val="num" w:pos="360"/>
        </w:tabs>
        <w:ind w:left="199" w:hanging="199"/>
      </w:pPr>
      <w:rPr>
        <w:rFonts w:ascii="Symbol" w:hAnsi="Symbol" w:hint="default"/>
        <w:b w:val="0"/>
        <w:i w:val="0"/>
        <w:spacing w:val="0"/>
        <w:position w:val="0"/>
        <w:sz w:val="16"/>
      </w:rPr>
    </w:lvl>
    <w:lvl w:ilvl="1">
      <w:start w:val="1"/>
      <w:numFmt w:val="bullet"/>
      <w:pStyle w:val="Listepuces2"/>
      <w:lvlText w:val=""/>
      <w:lvlJc w:val="left"/>
      <w:pPr>
        <w:tabs>
          <w:tab w:val="num" w:pos="559"/>
        </w:tabs>
        <w:ind w:left="425" w:hanging="226"/>
      </w:pPr>
      <w:rPr>
        <w:rFonts w:ascii="Symbol" w:hAnsi="Symbol" w:hint="default"/>
        <w:b w:val="0"/>
        <w:i w:val="0"/>
        <w:position w:val="1"/>
        <w:sz w:val="20"/>
      </w:rPr>
    </w:lvl>
    <w:lvl w:ilvl="2">
      <w:start w:val="1"/>
      <w:numFmt w:val="bullet"/>
      <w:pStyle w:val="Listepuces3"/>
      <w:lvlText w:val=""/>
      <w:lvlJc w:val="left"/>
      <w:pPr>
        <w:tabs>
          <w:tab w:val="num" w:pos="785"/>
        </w:tabs>
        <w:ind w:left="567" w:hanging="142"/>
      </w:pPr>
      <w:rPr>
        <w:rFonts w:ascii="Symbol" w:hAnsi="Symbol" w:hint="default"/>
        <w:b w:val="0"/>
        <w:i w:val="0"/>
        <w:position w:val="2"/>
        <w:sz w:val="20"/>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3" w15:restartNumberingAfterBreak="0">
    <w:nsid w:val="0FC81331"/>
    <w:multiLevelType w:val="hybridMultilevel"/>
    <w:tmpl w:val="17D8178C"/>
    <w:lvl w:ilvl="0" w:tplc="9B9C316A">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1E52E76"/>
    <w:multiLevelType w:val="hybridMultilevel"/>
    <w:tmpl w:val="2866517A"/>
    <w:lvl w:ilvl="0" w:tplc="08130001">
      <w:start w:val="1"/>
      <w:numFmt w:val="bullet"/>
      <w:lvlText w:val=""/>
      <w:lvlJc w:val="left"/>
      <w:pPr>
        <w:ind w:left="2844" w:hanging="360"/>
      </w:pPr>
      <w:rPr>
        <w:rFonts w:ascii="Symbol" w:hAnsi="Symbol" w:hint="default"/>
      </w:rPr>
    </w:lvl>
    <w:lvl w:ilvl="1" w:tplc="08130003" w:tentative="1">
      <w:start w:val="1"/>
      <w:numFmt w:val="bullet"/>
      <w:lvlText w:val="o"/>
      <w:lvlJc w:val="left"/>
      <w:pPr>
        <w:ind w:left="3564" w:hanging="360"/>
      </w:pPr>
      <w:rPr>
        <w:rFonts w:ascii="Courier New" w:hAnsi="Courier New" w:cs="Courier New" w:hint="default"/>
      </w:rPr>
    </w:lvl>
    <w:lvl w:ilvl="2" w:tplc="08130005" w:tentative="1">
      <w:start w:val="1"/>
      <w:numFmt w:val="bullet"/>
      <w:lvlText w:val=""/>
      <w:lvlJc w:val="left"/>
      <w:pPr>
        <w:ind w:left="4284" w:hanging="360"/>
      </w:pPr>
      <w:rPr>
        <w:rFonts w:ascii="Wingdings" w:hAnsi="Wingdings" w:hint="default"/>
      </w:rPr>
    </w:lvl>
    <w:lvl w:ilvl="3" w:tplc="08130001" w:tentative="1">
      <w:start w:val="1"/>
      <w:numFmt w:val="bullet"/>
      <w:lvlText w:val=""/>
      <w:lvlJc w:val="left"/>
      <w:pPr>
        <w:ind w:left="5004" w:hanging="360"/>
      </w:pPr>
      <w:rPr>
        <w:rFonts w:ascii="Symbol" w:hAnsi="Symbol" w:hint="default"/>
      </w:rPr>
    </w:lvl>
    <w:lvl w:ilvl="4" w:tplc="08130003" w:tentative="1">
      <w:start w:val="1"/>
      <w:numFmt w:val="bullet"/>
      <w:lvlText w:val="o"/>
      <w:lvlJc w:val="left"/>
      <w:pPr>
        <w:ind w:left="5724" w:hanging="360"/>
      </w:pPr>
      <w:rPr>
        <w:rFonts w:ascii="Courier New" w:hAnsi="Courier New" w:cs="Courier New" w:hint="default"/>
      </w:rPr>
    </w:lvl>
    <w:lvl w:ilvl="5" w:tplc="08130005" w:tentative="1">
      <w:start w:val="1"/>
      <w:numFmt w:val="bullet"/>
      <w:lvlText w:val=""/>
      <w:lvlJc w:val="left"/>
      <w:pPr>
        <w:ind w:left="6444" w:hanging="360"/>
      </w:pPr>
      <w:rPr>
        <w:rFonts w:ascii="Wingdings" w:hAnsi="Wingdings" w:hint="default"/>
      </w:rPr>
    </w:lvl>
    <w:lvl w:ilvl="6" w:tplc="08130001" w:tentative="1">
      <w:start w:val="1"/>
      <w:numFmt w:val="bullet"/>
      <w:lvlText w:val=""/>
      <w:lvlJc w:val="left"/>
      <w:pPr>
        <w:ind w:left="7164" w:hanging="360"/>
      </w:pPr>
      <w:rPr>
        <w:rFonts w:ascii="Symbol" w:hAnsi="Symbol" w:hint="default"/>
      </w:rPr>
    </w:lvl>
    <w:lvl w:ilvl="7" w:tplc="08130003" w:tentative="1">
      <w:start w:val="1"/>
      <w:numFmt w:val="bullet"/>
      <w:lvlText w:val="o"/>
      <w:lvlJc w:val="left"/>
      <w:pPr>
        <w:ind w:left="7884" w:hanging="360"/>
      </w:pPr>
      <w:rPr>
        <w:rFonts w:ascii="Courier New" w:hAnsi="Courier New" w:cs="Courier New" w:hint="default"/>
      </w:rPr>
    </w:lvl>
    <w:lvl w:ilvl="8" w:tplc="08130005" w:tentative="1">
      <w:start w:val="1"/>
      <w:numFmt w:val="bullet"/>
      <w:lvlText w:val=""/>
      <w:lvlJc w:val="left"/>
      <w:pPr>
        <w:ind w:left="8604" w:hanging="360"/>
      </w:pPr>
      <w:rPr>
        <w:rFonts w:ascii="Wingdings" w:hAnsi="Wingdings" w:hint="default"/>
      </w:rPr>
    </w:lvl>
  </w:abstractNum>
  <w:abstractNum w:abstractNumId="5" w15:restartNumberingAfterBreak="0">
    <w:nsid w:val="13381057"/>
    <w:multiLevelType w:val="hybridMultilevel"/>
    <w:tmpl w:val="118215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B554D6D"/>
    <w:multiLevelType w:val="multilevel"/>
    <w:tmpl w:val="64E4DD70"/>
    <w:lvl w:ilvl="0">
      <w:start w:val="1"/>
      <w:numFmt w:val="bullet"/>
      <w:lvlText w:val=""/>
      <w:lvlJc w:val="left"/>
      <w:pPr>
        <w:ind w:left="2138" w:hanging="360"/>
      </w:pPr>
      <w:rPr>
        <w:rFonts w:ascii="Symbol" w:hAnsi="Symbol" w:hint="default"/>
      </w:rPr>
    </w:lvl>
    <w:lvl w:ilvl="1">
      <w:start w:val="1"/>
      <w:numFmt w:val="decimal"/>
      <w:lvlText w:val="%1.%2"/>
      <w:lvlJc w:val="left"/>
      <w:pPr>
        <w:ind w:left="2494" w:hanging="432"/>
      </w:pPr>
      <w:rPr>
        <w:rFonts w:hint="default"/>
      </w:rPr>
    </w:lvl>
    <w:lvl w:ilvl="2">
      <w:start w:val="1"/>
      <w:numFmt w:val="decimal"/>
      <w:lvlText w:val="%1.%2.%3"/>
      <w:lvlJc w:val="left"/>
      <w:pPr>
        <w:ind w:left="3002" w:hanging="504"/>
      </w:pPr>
      <w:rPr>
        <w:rFonts w:hint="default"/>
      </w:rPr>
    </w:lvl>
    <w:lvl w:ilvl="3">
      <w:start w:val="1"/>
      <w:numFmt w:val="bullet"/>
      <w:lvlText w:val=""/>
      <w:lvlJc w:val="left"/>
      <w:pPr>
        <w:ind w:left="3506" w:hanging="648"/>
      </w:pPr>
      <w:rPr>
        <w:rFonts w:ascii="Symbol" w:hAnsi="Symbol" w:hint="default"/>
      </w:rPr>
    </w:lvl>
    <w:lvl w:ilvl="4">
      <w:start w:val="1"/>
      <w:numFmt w:val="bullet"/>
      <w:lvlText w:val=""/>
      <w:lvlJc w:val="left"/>
      <w:pPr>
        <w:ind w:left="4010" w:hanging="792"/>
      </w:pPr>
      <w:rPr>
        <w:rFonts w:ascii="Symbol" w:hAnsi="Symbol" w:hint="default"/>
      </w:rPr>
    </w:lvl>
    <w:lvl w:ilvl="5">
      <w:start w:val="1"/>
      <w:numFmt w:val="decimal"/>
      <w:lvlText w:val="%1.%2.%3.%4.%5.%6."/>
      <w:lvlJc w:val="left"/>
      <w:pPr>
        <w:ind w:left="4514" w:hanging="936"/>
      </w:pPr>
      <w:rPr>
        <w:rFonts w:hint="default"/>
      </w:rPr>
    </w:lvl>
    <w:lvl w:ilvl="6">
      <w:start w:val="1"/>
      <w:numFmt w:val="decimal"/>
      <w:lvlText w:val="%1.%2.%3.%4.%5.%6.%7."/>
      <w:lvlJc w:val="left"/>
      <w:pPr>
        <w:ind w:left="5018" w:hanging="1080"/>
      </w:pPr>
      <w:rPr>
        <w:rFonts w:hint="default"/>
      </w:rPr>
    </w:lvl>
    <w:lvl w:ilvl="7">
      <w:start w:val="1"/>
      <w:numFmt w:val="decimal"/>
      <w:lvlText w:val="%1.%2.%3.%4.%5.%6.%7.%8."/>
      <w:lvlJc w:val="left"/>
      <w:pPr>
        <w:ind w:left="5522" w:hanging="1224"/>
      </w:pPr>
      <w:rPr>
        <w:rFonts w:hint="default"/>
      </w:rPr>
    </w:lvl>
    <w:lvl w:ilvl="8">
      <w:start w:val="1"/>
      <w:numFmt w:val="decimal"/>
      <w:lvlText w:val="%1.%2.%3.%4.%5.%6.%7.%8.%9."/>
      <w:lvlJc w:val="left"/>
      <w:pPr>
        <w:ind w:left="6098" w:hanging="1440"/>
      </w:pPr>
      <w:rPr>
        <w:rFonts w:hint="default"/>
      </w:rPr>
    </w:lvl>
  </w:abstractNum>
  <w:abstractNum w:abstractNumId="7" w15:restartNumberingAfterBreak="0">
    <w:nsid w:val="22124B5F"/>
    <w:multiLevelType w:val="hybridMultilevel"/>
    <w:tmpl w:val="9D58CC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0765908"/>
    <w:multiLevelType w:val="multilevel"/>
    <w:tmpl w:val="01C0758C"/>
    <w:lvl w:ilvl="0">
      <w:start w:val="1"/>
      <w:numFmt w:val="decimal"/>
      <w:pStyle w:val="Titre1"/>
      <w:lvlText w:val="artikel %1:"/>
      <w:lvlJc w:val="left"/>
      <w:pPr>
        <w:tabs>
          <w:tab w:val="num" w:pos="0"/>
        </w:tabs>
        <w:ind w:left="1134" w:hanging="1134"/>
      </w:pPr>
      <w:rPr>
        <w:rFonts w:hint="default"/>
        <w:caps/>
        <w:spacing w:val="0"/>
        <w:position w:val="0"/>
        <w:sz w:val="18"/>
        <w:szCs w:val="18"/>
      </w:rPr>
    </w:lvl>
    <w:lvl w:ilvl="1">
      <w:start w:val="1"/>
      <w:numFmt w:val="decimal"/>
      <w:lvlText w:val="%1.%2"/>
      <w:lvlJc w:val="left"/>
      <w:pPr>
        <w:tabs>
          <w:tab w:val="num" w:pos="567"/>
        </w:tabs>
        <w:ind w:left="567" w:firstLine="0"/>
      </w:pPr>
      <w:rPr>
        <w:rFonts w:hint="default"/>
        <w:strike w:val="0"/>
        <w:color w:val="auto"/>
        <w:position w:val="0"/>
        <w:sz w:val="18"/>
        <w:szCs w:val="18"/>
      </w:rPr>
    </w:lvl>
    <w:lvl w:ilvl="2">
      <w:start w:val="1"/>
      <w:numFmt w:val="decimal"/>
      <w:pStyle w:val="Titre3"/>
      <w:lvlText w:val="%1.%2.%3"/>
      <w:lvlJc w:val="left"/>
      <w:pPr>
        <w:tabs>
          <w:tab w:val="num" w:pos="1106"/>
        </w:tabs>
        <w:ind w:left="1106" w:hanging="1106"/>
      </w:pPr>
      <w:rPr>
        <w:rFonts w:hint="default"/>
        <w:position w:val="0"/>
      </w:rPr>
    </w:lvl>
    <w:lvl w:ilvl="3">
      <w:start w:val="1"/>
      <w:numFmt w:val="decimal"/>
      <w:pStyle w:val="Titre4"/>
      <w:lvlText w:val="%1.%2.%3.%4"/>
      <w:lvlJc w:val="left"/>
      <w:pPr>
        <w:tabs>
          <w:tab w:val="num" w:pos="807"/>
        </w:tabs>
        <w:ind w:left="1106" w:hanging="1106"/>
      </w:pPr>
      <w:rPr>
        <w:rFonts w:hint="default"/>
      </w:rPr>
    </w:lvl>
    <w:lvl w:ilvl="4">
      <w:start w:val="1"/>
      <w:numFmt w:val="decimal"/>
      <w:pStyle w:val="Titre5"/>
      <w:lvlText w:val="%1.%2.%3.%4.%5"/>
      <w:lvlJc w:val="left"/>
      <w:pPr>
        <w:tabs>
          <w:tab w:val="num" w:pos="951"/>
        </w:tabs>
        <w:ind w:left="1106" w:hanging="1106"/>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9" w15:restartNumberingAfterBreak="0">
    <w:nsid w:val="36C858BA"/>
    <w:multiLevelType w:val="multilevel"/>
    <w:tmpl w:val="CD28EFA4"/>
    <w:styleLink w:val="Artikel"/>
    <w:lvl w:ilvl="0">
      <w:start w:val="1"/>
      <w:numFmt w:val="decimal"/>
      <w:lvlText w:val="artikel %1:"/>
      <w:lvlJc w:val="left"/>
      <w:pPr>
        <w:tabs>
          <w:tab w:val="num" w:pos="0"/>
        </w:tabs>
        <w:ind w:left="1134" w:hanging="1134"/>
      </w:pPr>
      <w:rPr>
        <w:rFonts w:hint="default"/>
        <w:caps/>
        <w:spacing w:val="0"/>
        <w:position w:val="0"/>
      </w:rPr>
    </w:lvl>
    <w:lvl w:ilvl="1">
      <w:start w:val="1"/>
      <w:numFmt w:val="decimal"/>
      <w:lvlText w:val="%1.%2"/>
      <w:lvlJc w:val="left"/>
      <w:pPr>
        <w:tabs>
          <w:tab w:val="num" w:pos="426"/>
        </w:tabs>
        <w:ind w:left="426" w:firstLine="0"/>
      </w:pPr>
      <w:rPr>
        <w:rFonts w:hint="default"/>
        <w:position w:val="0"/>
      </w:rPr>
    </w:lvl>
    <w:lvl w:ilvl="2">
      <w:start w:val="1"/>
      <w:numFmt w:val="decimal"/>
      <w:lvlText w:val="%1.%2.%3"/>
      <w:lvlJc w:val="left"/>
      <w:pPr>
        <w:tabs>
          <w:tab w:val="num" w:pos="1106"/>
        </w:tabs>
        <w:ind w:left="1106" w:hanging="1106"/>
      </w:pPr>
      <w:rPr>
        <w:rFonts w:hint="default"/>
        <w:position w:val="0"/>
      </w:rPr>
    </w:lvl>
    <w:lvl w:ilvl="3">
      <w:start w:val="1"/>
      <w:numFmt w:val="decimal"/>
      <w:lvlText w:val="%1.%2.%3.%4"/>
      <w:lvlJc w:val="left"/>
      <w:pPr>
        <w:tabs>
          <w:tab w:val="num" w:pos="807"/>
        </w:tabs>
        <w:ind w:left="1106" w:hanging="1106"/>
      </w:pPr>
      <w:rPr>
        <w:rFonts w:hint="default"/>
      </w:rPr>
    </w:lvl>
    <w:lvl w:ilvl="4">
      <w:start w:val="1"/>
      <w:numFmt w:val="decimal"/>
      <w:lvlText w:val="%1.%2.%3.%4.%5"/>
      <w:lvlJc w:val="left"/>
      <w:pPr>
        <w:tabs>
          <w:tab w:val="num" w:pos="951"/>
        </w:tabs>
        <w:ind w:left="1106" w:hanging="1106"/>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0" w15:restartNumberingAfterBreak="0">
    <w:nsid w:val="3D41293E"/>
    <w:multiLevelType w:val="hybridMultilevel"/>
    <w:tmpl w:val="BF1A02C2"/>
    <w:lvl w:ilvl="0" w:tplc="F6969BBA">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3392906"/>
    <w:multiLevelType w:val="hybridMultilevel"/>
    <w:tmpl w:val="FED0FE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FFD7057"/>
    <w:multiLevelType w:val="hybridMultilevel"/>
    <w:tmpl w:val="95F452B8"/>
    <w:lvl w:ilvl="0" w:tplc="BA641672">
      <w:start w:val="13"/>
      <w:numFmt w:val="bullet"/>
      <w:lvlText w:val="-"/>
      <w:lvlJc w:val="left"/>
      <w:pPr>
        <w:ind w:left="1778" w:hanging="360"/>
      </w:pPr>
      <w:rPr>
        <w:rFonts w:ascii="Verdana" w:eastAsia="Times New Roman" w:hAnsi="Verdana" w:cs="Arial"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13" w15:restartNumberingAfterBreak="0">
    <w:nsid w:val="50812743"/>
    <w:multiLevelType w:val="hybridMultilevel"/>
    <w:tmpl w:val="D8B8AC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0FD046E"/>
    <w:multiLevelType w:val="multilevel"/>
    <w:tmpl w:val="571A0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2B7BD3"/>
    <w:multiLevelType w:val="hybridMultilevel"/>
    <w:tmpl w:val="51B619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F804C78"/>
    <w:multiLevelType w:val="multilevel"/>
    <w:tmpl w:val="CD28EFA4"/>
    <w:numStyleLink w:val="Artikel"/>
  </w:abstractNum>
  <w:abstractNum w:abstractNumId="17" w15:restartNumberingAfterBreak="0">
    <w:nsid w:val="736E05E5"/>
    <w:multiLevelType w:val="multilevel"/>
    <w:tmpl w:val="B24EF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9"/>
  </w:num>
  <w:num w:numId="4">
    <w:abstractNumId w:val="1"/>
  </w:num>
  <w:num w:numId="5">
    <w:abstractNumId w:val="6"/>
  </w:num>
  <w:num w:numId="6">
    <w:abstractNumId w:val="8"/>
  </w:num>
  <w:num w:numId="7">
    <w:abstractNumId w:val="4"/>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1"/>
  </w:num>
  <w:num w:numId="25">
    <w:abstractNumId w:val="1"/>
  </w:num>
  <w:num w:numId="26">
    <w:abstractNumId w:val="1"/>
  </w:num>
  <w:num w:numId="27">
    <w:abstractNumId w:val="8"/>
  </w:num>
  <w:num w:numId="28">
    <w:abstractNumId w:val="1"/>
  </w:num>
  <w:num w:numId="29">
    <w:abstractNumId w:val="15"/>
  </w:num>
  <w:num w:numId="30">
    <w:abstractNumId w:val="5"/>
  </w:num>
  <w:num w:numId="31">
    <w:abstractNumId w:val="7"/>
  </w:num>
  <w:num w:numId="32">
    <w:abstractNumId w:val="13"/>
  </w:num>
  <w:num w:numId="33">
    <w:abstractNumId w:val="11"/>
  </w:num>
  <w:num w:numId="34">
    <w:abstractNumId w:val="0"/>
  </w:num>
  <w:num w:numId="35">
    <w:abstractNumId w:val="10"/>
  </w:num>
  <w:num w:numId="36">
    <w:abstractNumId w:val="12"/>
  </w:num>
  <w:num w:numId="37">
    <w:abstractNumId w:val="1"/>
  </w:num>
  <w:num w:numId="38">
    <w:abstractNumId w:val="17"/>
  </w:num>
  <w:num w:numId="39">
    <w:abstractNumId w:val="14"/>
  </w:num>
  <w:num w:numId="40">
    <w:abstractNumId w:val="3"/>
  </w:num>
  <w:num w:numId="41">
    <w:abstractNumId w:val="8"/>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 w:numId="5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SpellingErrors/>
  <w:hideGrammaticalErrors/>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79"/>
    <w:rsid w:val="0000140D"/>
    <w:rsid w:val="0000317F"/>
    <w:rsid w:val="00010A8E"/>
    <w:rsid w:val="00013D59"/>
    <w:rsid w:val="00013F3D"/>
    <w:rsid w:val="00014F51"/>
    <w:rsid w:val="00015005"/>
    <w:rsid w:val="0001545D"/>
    <w:rsid w:val="00016BA0"/>
    <w:rsid w:val="00021B3F"/>
    <w:rsid w:val="00021F73"/>
    <w:rsid w:val="00023BBA"/>
    <w:rsid w:val="00025DB8"/>
    <w:rsid w:val="00026DBB"/>
    <w:rsid w:val="0003193A"/>
    <w:rsid w:val="0003272D"/>
    <w:rsid w:val="00035D64"/>
    <w:rsid w:val="000379E5"/>
    <w:rsid w:val="00042EB4"/>
    <w:rsid w:val="00043BF9"/>
    <w:rsid w:val="00043C32"/>
    <w:rsid w:val="00054823"/>
    <w:rsid w:val="00054EE9"/>
    <w:rsid w:val="00055CA4"/>
    <w:rsid w:val="00056A89"/>
    <w:rsid w:val="000572D9"/>
    <w:rsid w:val="00057A93"/>
    <w:rsid w:val="00060B89"/>
    <w:rsid w:val="000642C0"/>
    <w:rsid w:val="00065033"/>
    <w:rsid w:val="0006579B"/>
    <w:rsid w:val="000673EF"/>
    <w:rsid w:val="000701BD"/>
    <w:rsid w:val="00072902"/>
    <w:rsid w:val="000732F4"/>
    <w:rsid w:val="0007545C"/>
    <w:rsid w:val="00075A88"/>
    <w:rsid w:val="00076076"/>
    <w:rsid w:val="00077586"/>
    <w:rsid w:val="0008727F"/>
    <w:rsid w:val="000924BB"/>
    <w:rsid w:val="00097015"/>
    <w:rsid w:val="000A1360"/>
    <w:rsid w:val="000B2493"/>
    <w:rsid w:val="000B3A44"/>
    <w:rsid w:val="000B562D"/>
    <w:rsid w:val="000B5B83"/>
    <w:rsid w:val="000B62F3"/>
    <w:rsid w:val="000C2A55"/>
    <w:rsid w:val="000C4459"/>
    <w:rsid w:val="000C6AEE"/>
    <w:rsid w:val="000C713D"/>
    <w:rsid w:val="000D2E39"/>
    <w:rsid w:val="000D3CEB"/>
    <w:rsid w:val="000E1073"/>
    <w:rsid w:val="000E1B98"/>
    <w:rsid w:val="000E2EF4"/>
    <w:rsid w:val="000E7205"/>
    <w:rsid w:val="000E7FD3"/>
    <w:rsid w:val="000F1048"/>
    <w:rsid w:val="000F128A"/>
    <w:rsid w:val="000F1766"/>
    <w:rsid w:val="000F3F3E"/>
    <w:rsid w:val="0010402E"/>
    <w:rsid w:val="001055E0"/>
    <w:rsid w:val="001075F8"/>
    <w:rsid w:val="001110E3"/>
    <w:rsid w:val="00111BEE"/>
    <w:rsid w:val="0011406C"/>
    <w:rsid w:val="0011474E"/>
    <w:rsid w:val="0011536B"/>
    <w:rsid w:val="00115EE9"/>
    <w:rsid w:val="0011709E"/>
    <w:rsid w:val="00127EC3"/>
    <w:rsid w:val="001335C3"/>
    <w:rsid w:val="001356F9"/>
    <w:rsid w:val="00140BA2"/>
    <w:rsid w:val="001427B3"/>
    <w:rsid w:val="0014397D"/>
    <w:rsid w:val="0014418C"/>
    <w:rsid w:val="00155A3B"/>
    <w:rsid w:val="00155AF0"/>
    <w:rsid w:val="00161D7C"/>
    <w:rsid w:val="001620ED"/>
    <w:rsid w:val="0016687D"/>
    <w:rsid w:val="00167531"/>
    <w:rsid w:val="00170CE3"/>
    <w:rsid w:val="00170D70"/>
    <w:rsid w:val="00171AAF"/>
    <w:rsid w:val="001734E8"/>
    <w:rsid w:val="0017385D"/>
    <w:rsid w:val="00176C44"/>
    <w:rsid w:val="00177794"/>
    <w:rsid w:val="001779E2"/>
    <w:rsid w:val="00181693"/>
    <w:rsid w:val="00181D1B"/>
    <w:rsid w:val="00182C6E"/>
    <w:rsid w:val="00182DF6"/>
    <w:rsid w:val="001838A2"/>
    <w:rsid w:val="00186531"/>
    <w:rsid w:val="00190556"/>
    <w:rsid w:val="001A110C"/>
    <w:rsid w:val="001A2937"/>
    <w:rsid w:val="001A34C4"/>
    <w:rsid w:val="001A7393"/>
    <w:rsid w:val="001B0E33"/>
    <w:rsid w:val="001B26BF"/>
    <w:rsid w:val="001B3B8E"/>
    <w:rsid w:val="001B3BF8"/>
    <w:rsid w:val="001B66F9"/>
    <w:rsid w:val="001B6746"/>
    <w:rsid w:val="001C07F2"/>
    <w:rsid w:val="001C2E5D"/>
    <w:rsid w:val="001C4BEC"/>
    <w:rsid w:val="001C5773"/>
    <w:rsid w:val="001C6DF1"/>
    <w:rsid w:val="001C76BF"/>
    <w:rsid w:val="001D44EE"/>
    <w:rsid w:val="001D4827"/>
    <w:rsid w:val="001D708B"/>
    <w:rsid w:val="001D7CF8"/>
    <w:rsid w:val="001E3E45"/>
    <w:rsid w:val="001E40B5"/>
    <w:rsid w:val="001E47E0"/>
    <w:rsid w:val="001E50CD"/>
    <w:rsid w:val="001F1DD1"/>
    <w:rsid w:val="001F2D3C"/>
    <w:rsid w:val="001F3715"/>
    <w:rsid w:val="001F3794"/>
    <w:rsid w:val="001F5743"/>
    <w:rsid w:val="001F60D2"/>
    <w:rsid w:val="001F7385"/>
    <w:rsid w:val="00201DFC"/>
    <w:rsid w:val="002031A3"/>
    <w:rsid w:val="0020466D"/>
    <w:rsid w:val="00204C1B"/>
    <w:rsid w:val="0020562B"/>
    <w:rsid w:val="00205C20"/>
    <w:rsid w:val="00205D68"/>
    <w:rsid w:val="00206C72"/>
    <w:rsid w:val="00210B1B"/>
    <w:rsid w:val="00212198"/>
    <w:rsid w:val="00213696"/>
    <w:rsid w:val="0021611D"/>
    <w:rsid w:val="002165CE"/>
    <w:rsid w:val="00217357"/>
    <w:rsid w:val="0021749E"/>
    <w:rsid w:val="00220C41"/>
    <w:rsid w:val="002227CC"/>
    <w:rsid w:val="002244D1"/>
    <w:rsid w:val="00227379"/>
    <w:rsid w:val="00233A11"/>
    <w:rsid w:val="00234AB8"/>
    <w:rsid w:val="002359C2"/>
    <w:rsid w:val="00237C76"/>
    <w:rsid w:val="002412D4"/>
    <w:rsid w:val="00242F95"/>
    <w:rsid w:val="00246C4F"/>
    <w:rsid w:val="00246F46"/>
    <w:rsid w:val="00250FB4"/>
    <w:rsid w:val="002519AA"/>
    <w:rsid w:val="00251A8A"/>
    <w:rsid w:val="002559C6"/>
    <w:rsid w:val="00257810"/>
    <w:rsid w:val="0026040F"/>
    <w:rsid w:val="002608D0"/>
    <w:rsid w:val="00262A85"/>
    <w:rsid w:val="00262C6F"/>
    <w:rsid w:val="00263068"/>
    <w:rsid w:val="00266B53"/>
    <w:rsid w:val="0026750D"/>
    <w:rsid w:val="00267C2A"/>
    <w:rsid w:val="002705DB"/>
    <w:rsid w:val="0027187F"/>
    <w:rsid w:val="00272FCF"/>
    <w:rsid w:val="00273C64"/>
    <w:rsid w:val="0027559F"/>
    <w:rsid w:val="002760C4"/>
    <w:rsid w:val="002764F8"/>
    <w:rsid w:val="00280DA7"/>
    <w:rsid w:val="00281E75"/>
    <w:rsid w:val="0028283C"/>
    <w:rsid w:val="00283F9F"/>
    <w:rsid w:val="0028574E"/>
    <w:rsid w:val="002906D6"/>
    <w:rsid w:val="00295FE2"/>
    <w:rsid w:val="002961C5"/>
    <w:rsid w:val="002A001C"/>
    <w:rsid w:val="002A154E"/>
    <w:rsid w:val="002A1DA2"/>
    <w:rsid w:val="002A3FDF"/>
    <w:rsid w:val="002A67BB"/>
    <w:rsid w:val="002A6932"/>
    <w:rsid w:val="002B2612"/>
    <w:rsid w:val="002B51AD"/>
    <w:rsid w:val="002B5420"/>
    <w:rsid w:val="002B5913"/>
    <w:rsid w:val="002B62A2"/>
    <w:rsid w:val="002B6701"/>
    <w:rsid w:val="002C1B0F"/>
    <w:rsid w:val="002D21E0"/>
    <w:rsid w:val="002D2855"/>
    <w:rsid w:val="002D5264"/>
    <w:rsid w:val="002E045B"/>
    <w:rsid w:val="002E1F4B"/>
    <w:rsid w:val="002E20CB"/>
    <w:rsid w:val="002E39CD"/>
    <w:rsid w:val="002E44ED"/>
    <w:rsid w:val="002E6945"/>
    <w:rsid w:val="002E7E84"/>
    <w:rsid w:val="002F4018"/>
    <w:rsid w:val="002F56DB"/>
    <w:rsid w:val="002F64D0"/>
    <w:rsid w:val="002F7D60"/>
    <w:rsid w:val="003012BB"/>
    <w:rsid w:val="00303F10"/>
    <w:rsid w:val="0030460C"/>
    <w:rsid w:val="003133AA"/>
    <w:rsid w:val="00315A5F"/>
    <w:rsid w:val="0031618B"/>
    <w:rsid w:val="00320A78"/>
    <w:rsid w:val="0032150A"/>
    <w:rsid w:val="00322B22"/>
    <w:rsid w:val="0032369B"/>
    <w:rsid w:val="0032477B"/>
    <w:rsid w:val="00324B9B"/>
    <w:rsid w:val="0032523E"/>
    <w:rsid w:val="00327AA5"/>
    <w:rsid w:val="00327F79"/>
    <w:rsid w:val="00331109"/>
    <w:rsid w:val="00332253"/>
    <w:rsid w:val="0033295D"/>
    <w:rsid w:val="0033361C"/>
    <w:rsid w:val="003370FB"/>
    <w:rsid w:val="00341FB7"/>
    <w:rsid w:val="0034309C"/>
    <w:rsid w:val="003446C6"/>
    <w:rsid w:val="00344B51"/>
    <w:rsid w:val="003503EC"/>
    <w:rsid w:val="00351E35"/>
    <w:rsid w:val="0035334E"/>
    <w:rsid w:val="0035489D"/>
    <w:rsid w:val="00357974"/>
    <w:rsid w:val="00362869"/>
    <w:rsid w:val="00362A5B"/>
    <w:rsid w:val="00366799"/>
    <w:rsid w:val="00366DF9"/>
    <w:rsid w:val="003672F8"/>
    <w:rsid w:val="0037037C"/>
    <w:rsid w:val="00372FA8"/>
    <w:rsid w:val="003753A7"/>
    <w:rsid w:val="00376038"/>
    <w:rsid w:val="00376C70"/>
    <w:rsid w:val="00376CAF"/>
    <w:rsid w:val="00377280"/>
    <w:rsid w:val="00380C35"/>
    <w:rsid w:val="00382489"/>
    <w:rsid w:val="00383D47"/>
    <w:rsid w:val="00385129"/>
    <w:rsid w:val="003908C5"/>
    <w:rsid w:val="00391A91"/>
    <w:rsid w:val="003923A2"/>
    <w:rsid w:val="003928C5"/>
    <w:rsid w:val="0039298B"/>
    <w:rsid w:val="00393A57"/>
    <w:rsid w:val="00393DA8"/>
    <w:rsid w:val="00395237"/>
    <w:rsid w:val="00395FD3"/>
    <w:rsid w:val="00397741"/>
    <w:rsid w:val="003A07EE"/>
    <w:rsid w:val="003A2CA9"/>
    <w:rsid w:val="003A4BC2"/>
    <w:rsid w:val="003A5340"/>
    <w:rsid w:val="003A5BF8"/>
    <w:rsid w:val="003A6C9B"/>
    <w:rsid w:val="003B0E2A"/>
    <w:rsid w:val="003B2EF2"/>
    <w:rsid w:val="003B6307"/>
    <w:rsid w:val="003B66D3"/>
    <w:rsid w:val="003B6D72"/>
    <w:rsid w:val="003B76B9"/>
    <w:rsid w:val="003C30E2"/>
    <w:rsid w:val="003C6A48"/>
    <w:rsid w:val="003C77B8"/>
    <w:rsid w:val="003D1D7A"/>
    <w:rsid w:val="003D23B7"/>
    <w:rsid w:val="003D6687"/>
    <w:rsid w:val="003E1501"/>
    <w:rsid w:val="003E1F8B"/>
    <w:rsid w:val="003E3206"/>
    <w:rsid w:val="003E5582"/>
    <w:rsid w:val="003E6519"/>
    <w:rsid w:val="003E757A"/>
    <w:rsid w:val="003F0607"/>
    <w:rsid w:val="003F17D5"/>
    <w:rsid w:val="003F21AD"/>
    <w:rsid w:val="003F4E4E"/>
    <w:rsid w:val="003F7919"/>
    <w:rsid w:val="00405EE3"/>
    <w:rsid w:val="00406C51"/>
    <w:rsid w:val="00411736"/>
    <w:rsid w:val="00413EE4"/>
    <w:rsid w:val="0041524E"/>
    <w:rsid w:val="00417400"/>
    <w:rsid w:val="004201D3"/>
    <w:rsid w:val="004215DE"/>
    <w:rsid w:val="00421AB1"/>
    <w:rsid w:val="004232AC"/>
    <w:rsid w:val="0042453E"/>
    <w:rsid w:val="00426816"/>
    <w:rsid w:val="00426B19"/>
    <w:rsid w:val="00430F2C"/>
    <w:rsid w:val="004316A2"/>
    <w:rsid w:val="00431AFE"/>
    <w:rsid w:val="0043748D"/>
    <w:rsid w:val="00447DCE"/>
    <w:rsid w:val="004537BE"/>
    <w:rsid w:val="00453AAA"/>
    <w:rsid w:val="00453FFD"/>
    <w:rsid w:val="0045433E"/>
    <w:rsid w:val="0045527D"/>
    <w:rsid w:val="00464DF3"/>
    <w:rsid w:val="00465569"/>
    <w:rsid w:val="00466064"/>
    <w:rsid w:val="004663CE"/>
    <w:rsid w:val="00466F45"/>
    <w:rsid w:val="00467787"/>
    <w:rsid w:val="0047113C"/>
    <w:rsid w:val="004714FF"/>
    <w:rsid w:val="00473253"/>
    <w:rsid w:val="0048055A"/>
    <w:rsid w:val="004820E7"/>
    <w:rsid w:val="004868A0"/>
    <w:rsid w:val="00487A85"/>
    <w:rsid w:val="00490187"/>
    <w:rsid w:val="0049084E"/>
    <w:rsid w:val="00491D04"/>
    <w:rsid w:val="004A06DA"/>
    <w:rsid w:val="004A143B"/>
    <w:rsid w:val="004A1A40"/>
    <w:rsid w:val="004A2108"/>
    <w:rsid w:val="004A76DF"/>
    <w:rsid w:val="004B02C6"/>
    <w:rsid w:val="004B3117"/>
    <w:rsid w:val="004B5B7E"/>
    <w:rsid w:val="004B704B"/>
    <w:rsid w:val="004B7620"/>
    <w:rsid w:val="004B7B23"/>
    <w:rsid w:val="004C1D4C"/>
    <w:rsid w:val="004C31A1"/>
    <w:rsid w:val="004C3BED"/>
    <w:rsid w:val="004C61D3"/>
    <w:rsid w:val="004C78D9"/>
    <w:rsid w:val="004D07A6"/>
    <w:rsid w:val="004D6A7F"/>
    <w:rsid w:val="004D7D4B"/>
    <w:rsid w:val="004E147D"/>
    <w:rsid w:val="004E173D"/>
    <w:rsid w:val="004E1A4A"/>
    <w:rsid w:val="004E304A"/>
    <w:rsid w:val="004E4CC3"/>
    <w:rsid w:val="004E5635"/>
    <w:rsid w:val="004F2843"/>
    <w:rsid w:val="004F627A"/>
    <w:rsid w:val="00510E77"/>
    <w:rsid w:val="00511F99"/>
    <w:rsid w:val="00512F49"/>
    <w:rsid w:val="005155CF"/>
    <w:rsid w:val="005172C2"/>
    <w:rsid w:val="00517E34"/>
    <w:rsid w:val="00521063"/>
    <w:rsid w:val="00524D34"/>
    <w:rsid w:val="005260F9"/>
    <w:rsid w:val="00526B02"/>
    <w:rsid w:val="00531080"/>
    <w:rsid w:val="0053131B"/>
    <w:rsid w:val="0053616D"/>
    <w:rsid w:val="00537163"/>
    <w:rsid w:val="0053729C"/>
    <w:rsid w:val="00537733"/>
    <w:rsid w:val="00537E15"/>
    <w:rsid w:val="005413DB"/>
    <w:rsid w:val="00543A6C"/>
    <w:rsid w:val="00544E7E"/>
    <w:rsid w:val="00551AF9"/>
    <w:rsid w:val="00551E8E"/>
    <w:rsid w:val="0055260F"/>
    <w:rsid w:val="005628A7"/>
    <w:rsid w:val="005634BD"/>
    <w:rsid w:val="00563A75"/>
    <w:rsid w:val="00563AA7"/>
    <w:rsid w:val="00565972"/>
    <w:rsid w:val="00565C84"/>
    <w:rsid w:val="00565EDD"/>
    <w:rsid w:val="00570860"/>
    <w:rsid w:val="005714EF"/>
    <w:rsid w:val="0057180F"/>
    <w:rsid w:val="00573341"/>
    <w:rsid w:val="005740AF"/>
    <w:rsid w:val="005767AA"/>
    <w:rsid w:val="0058077B"/>
    <w:rsid w:val="00583D59"/>
    <w:rsid w:val="0058635D"/>
    <w:rsid w:val="00586F88"/>
    <w:rsid w:val="005873F2"/>
    <w:rsid w:val="00590D80"/>
    <w:rsid w:val="00593578"/>
    <w:rsid w:val="00594495"/>
    <w:rsid w:val="00596BDA"/>
    <w:rsid w:val="005A2569"/>
    <w:rsid w:val="005A25DF"/>
    <w:rsid w:val="005A3345"/>
    <w:rsid w:val="005A3C13"/>
    <w:rsid w:val="005A58C5"/>
    <w:rsid w:val="005A70D6"/>
    <w:rsid w:val="005B0552"/>
    <w:rsid w:val="005B1197"/>
    <w:rsid w:val="005B32DD"/>
    <w:rsid w:val="005B4CC5"/>
    <w:rsid w:val="005B781A"/>
    <w:rsid w:val="005B7FC5"/>
    <w:rsid w:val="005C1EE7"/>
    <w:rsid w:val="005C45E7"/>
    <w:rsid w:val="005C712E"/>
    <w:rsid w:val="005D1ED5"/>
    <w:rsid w:val="005D23BB"/>
    <w:rsid w:val="005D557D"/>
    <w:rsid w:val="005D5D5A"/>
    <w:rsid w:val="005D5DA5"/>
    <w:rsid w:val="005E471F"/>
    <w:rsid w:val="005E590D"/>
    <w:rsid w:val="005E688F"/>
    <w:rsid w:val="005F0265"/>
    <w:rsid w:val="005F115D"/>
    <w:rsid w:val="005F1285"/>
    <w:rsid w:val="005F390E"/>
    <w:rsid w:val="005F4F35"/>
    <w:rsid w:val="005F7D8C"/>
    <w:rsid w:val="0060134E"/>
    <w:rsid w:val="00603477"/>
    <w:rsid w:val="006054C6"/>
    <w:rsid w:val="00607B45"/>
    <w:rsid w:val="00607D0C"/>
    <w:rsid w:val="00607E6F"/>
    <w:rsid w:val="00607E72"/>
    <w:rsid w:val="00612B78"/>
    <w:rsid w:val="00614A7E"/>
    <w:rsid w:val="00614E5D"/>
    <w:rsid w:val="00617AC7"/>
    <w:rsid w:val="0062069A"/>
    <w:rsid w:val="006241A0"/>
    <w:rsid w:val="006307ED"/>
    <w:rsid w:val="0063153B"/>
    <w:rsid w:val="006352C2"/>
    <w:rsid w:val="00641250"/>
    <w:rsid w:val="00643983"/>
    <w:rsid w:val="006444AF"/>
    <w:rsid w:val="0064593F"/>
    <w:rsid w:val="00650809"/>
    <w:rsid w:val="0065271B"/>
    <w:rsid w:val="006533F9"/>
    <w:rsid w:val="00653F40"/>
    <w:rsid w:val="006558F1"/>
    <w:rsid w:val="006603A4"/>
    <w:rsid w:val="00660884"/>
    <w:rsid w:val="0066200C"/>
    <w:rsid w:val="006649F7"/>
    <w:rsid w:val="0066540C"/>
    <w:rsid w:val="00665C08"/>
    <w:rsid w:val="0066698E"/>
    <w:rsid w:val="00666D17"/>
    <w:rsid w:val="00667C49"/>
    <w:rsid w:val="0067088E"/>
    <w:rsid w:val="006721C1"/>
    <w:rsid w:val="0067536E"/>
    <w:rsid w:val="00675AC5"/>
    <w:rsid w:val="006801AD"/>
    <w:rsid w:val="006802D2"/>
    <w:rsid w:val="00680986"/>
    <w:rsid w:val="00682796"/>
    <w:rsid w:val="006829A2"/>
    <w:rsid w:val="0068328B"/>
    <w:rsid w:val="00684247"/>
    <w:rsid w:val="006843B5"/>
    <w:rsid w:val="00685CAB"/>
    <w:rsid w:val="00685FAD"/>
    <w:rsid w:val="006876C1"/>
    <w:rsid w:val="00693BF8"/>
    <w:rsid w:val="00695C14"/>
    <w:rsid w:val="00697232"/>
    <w:rsid w:val="006A0169"/>
    <w:rsid w:val="006B0928"/>
    <w:rsid w:val="006B443D"/>
    <w:rsid w:val="006B5174"/>
    <w:rsid w:val="006B5491"/>
    <w:rsid w:val="006B5918"/>
    <w:rsid w:val="006B5C55"/>
    <w:rsid w:val="006C6362"/>
    <w:rsid w:val="006D04AA"/>
    <w:rsid w:val="006D0CF2"/>
    <w:rsid w:val="006D4107"/>
    <w:rsid w:val="006D4615"/>
    <w:rsid w:val="006D7EDC"/>
    <w:rsid w:val="006E15AB"/>
    <w:rsid w:val="006E3681"/>
    <w:rsid w:val="006E4CBE"/>
    <w:rsid w:val="006F1120"/>
    <w:rsid w:val="006F6650"/>
    <w:rsid w:val="006F7D34"/>
    <w:rsid w:val="00703945"/>
    <w:rsid w:val="00704F43"/>
    <w:rsid w:val="00705A90"/>
    <w:rsid w:val="00707FF5"/>
    <w:rsid w:val="00710824"/>
    <w:rsid w:val="0071365E"/>
    <w:rsid w:val="00713D50"/>
    <w:rsid w:val="00714CC3"/>
    <w:rsid w:val="00720037"/>
    <w:rsid w:val="00720450"/>
    <w:rsid w:val="00721614"/>
    <w:rsid w:val="0072378C"/>
    <w:rsid w:val="00723950"/>
    <w:rsid w:val="00723BD3"/>
    <w:rsid w:val="0073014C"/>
    <w:rsid w:val="00730C79"/>
    <w:rsid w:val="0073173D"/>
    <w:rsid w:val="00732FE5"/>
    <w:rsid w:val="00737AB2"/>
    <w:rsid w:val="00740DA5"/>
    <w:rsid w:val="007442A5"/>
    <w:rsid w:val="00746211"/>
    <w:rsid w:val="0075038A"/>
    <w:rsid w:val="007533AF"/>
    <w:rsid w:val="0075385A"/>
    <w:rsid w:val="007548B4"/>
    <w:rsid w:val="007560EC"/>
    <w:rsid w:val="007577BE"/>
    <w:rsid w:val="00762FB5"/>
    <w:rsid w:val="00770172"/>
    <w:rsid w:val="00772CAE"/>
    <w:rsid w:val="00773C1C"/>
    <w:rsid w:val="00775996"/>
    <w:rsid w:val="00777093"/>
    <w:rsid w:val="00777AA8"/>
    <w:rsid w:val="007806AD"/>
    <w:rsid w:val="00781532"/>
    <w:rsid w:val="007818CE"/>
    <w:rsid w:val="00782D33"/>
    <w:rsid w:val="0078482F"/>
    <w:rsid w:val="0078601C"/>
    <w:rsid w:val="0079710E"/>
    <w:rsid w:val="007A20A7"/>
    <w:rsid w:val="007A2ADB"/>
    <w:rsid w:val="007A44AB"/>
    <w:rsid w:val="007A7A77"/>
    <w:rsid w:val="007B1AC2"/>
    <w:rsid w:val="007B4439"/>
    <w:rsid w:val="007C0691"/>
    <w:rsid w:val="007C6499"/>
    <w:rsid w:val="007C7573"/>
    <w:rsid w:val="007C77EF"/>
    <w:rsid w:val="007D2B51"/>
    <w:rsid w:val="007D2E53"/>
    <w:rsid w:val="007D39CB"/>
    <w:rsid w:val="007D50F6"/>
    <w:rsid w:val="007D5CFE"/>
    <w:rsid w:val="007D5E2A"/>
    <w:rsid w:val="007E2269"/>
    <w:rsid w:val="007E3994"/>
    <w:rsid w:val="007E4756"/>
    <w:rsid w:val="007F3254"/>
    <w:rsid w:val="007F527A"/>
    <w:rsid w:val="007F59C9"/>
    <w:rsid w:val="007F6A5D"/>
    <w:rsid w:val="007F75AB"/>
    <w:rsid w:val="00801AE2"/>
    <w:rsid w:val="00801B6A"/>
    <w:rsid w:val="00802707"/>
    <w:rsid w:val="00802CFF"/>
    <w:rsid w:val="008037C2"/>
    <w:rsid w:val="00805183"/>
    <w:rsid w:val="00806317"/>
    <w:rsid w:val="00806AFA"/>
    <w:rsid w:val="008102D0"/>
    <w:rsid w:val="00810B05"/>
    <w:rsid w:val="008125E8"/>
    <w:rsid w:val="0081458C"/>
    <w:rsid w:val="00815A7D"/>
    <w:rsid w:val="008205C5"/>
    <w:rsid w:val="0082095F"/>
    <w:rsid w:val="008228D3"/>
    <w:rsid w:val="00824C53"/>
    <w:rsid w:val="00824F28"/>
    <w:rsid w:val="00833675"/>
    <w:rsid w:val="00837AB1"/>
    <w:rsid w:val="00837F9C"/>
    <w:rsid w:val="00841501"/>
    <w:rsid w:val="00843DC2"/>
    <w:rsid w:val="00851029"/>
    <w:rsid w:val="00854347"/>
    <w:rsid w:val="008610F0"/>
    <w:rsid w:val="00862EA4"/>
    <w:rsid w:val="008656AE"/>
    <w:rsid w:val="00870E79"/>
    <w:rsid w:val="00873C6B"/>
    <w:rsid w:val="00874C88"/>
    <w:rsid w:val="008755C6"/>
    <w:rsid w:val="00876896"/>
    <w:rsid w:val="008809F8"/>
    <w:rsid w:val="00881A0B"/>
    <w:rsid w:val="00882C5D"/>
    <w:rsid w:val="00882D37"/>
    <w:rsid w:val="00883A1A"/>
    <w:rsid w:val="00884B4A"/>
    <w:rsid w:val="0088607E"/>
    <w:rsid w:val="00887246"/>
    <w:rsid w:val="00891CBA"/>
    <w:rsid w:val="00893F29"/>
    <w:rsid w:val="0089440D"/>
    <w:rsid w:val="008947B6"/>
    <w:rsid w:val="00894A35"/>
    <w:rsid w:val="008963A1"/>
    <w:rsid w:val="00897C42"/>
    <w:rsid w:val="008A0A3E"/>
    <w:rsid w:val="008A0AEA"/>
    <w:rsid w:val="008A16FD"/>
    <w:rsid w:val="008A3257"/>
    <w:rsid w:val="008A48E4"/>
    <w:rsid w:val="008A4DBD"/>
    <w:rsid w:val="008A507E"/>
    <w:rsid w:val="008B2133"/>
    <w:rsid w:val="008B391D"/>
    <w:rsid w:val="008B39AA"/>
    <w:rsid w:val="008C5808"/>
    <w:rsid w:val="008C71CA"/>
    <w:rsid w:val="008D2543"/>
    <w:rsid w:val="008D4BEC"/>
    <w:rsid w:val="008D6ADC"/>
    <w:rsid w:val="008E2A69"/>
    <w:rsid w:val="008E351F"/>
    <w:rsid w:val="008E4E00"/>
    <w:rsid w:val="008E5377"/>
    <w:rsid w:val="008E6109"/>
    <w:rsid w:val="008E6F15"/>
    <w:rsid w:val="008E7D12"/>
    <w:rsid w:val="008F0B9B"/>
    <w:rsid w:val="008F4682"/>
    <w:rsid w:val="008F51E7"/>
    <w:rsid w:val="008F54E1"/>
    <w:rsid w:val="008F7A3D"/>
    <w:rsid w:val="00900610"/>
    <w:rsid w:val="00904C82"/>
    <w:rsid w:val="00906E84"/>
    <w:rsid w:val="0091018E"/>
    <w:rsid w:val="00912020"/>
    <w:rsid w:val="009121BC"/>
    <w:rsid w:val="00914DB4"/>
    <w:rsid w:val="00916C83"/>
    <w:rsid w:val="00923108"/>
    <w:rsid w:val="00926A20"/>
    <w:rsid w:val="00931559"/>
    <w:rsid w:val="00931A51"/>
    <w:rsid w:val="00932862"/>
    <w:rsid w:val="00936AB2"/>
    <w:rsid w:val="009377B0"/>
    <w:rsid w:val="00937B8C"/>
    <w:rsid w:val="00943617"/>
    <w:rsid w:val="00946E31"/>
    <w:rsid w:val="0094755D"/>
    <w:rsid w:val="009477EA"/>
    <w:rsid w:val="00950066"/>
    <w:rsid w:val="0095168B"/>
    <w:rsid w:val="00953506"/>
    <w:rsid w:val="00954674"/>
    <w:rsid w:val="009554FB"/>
    <w:rsid w:val="0096525B"/>
    <w:rsid w:val="00965D6D"/>
    <w:rsid w:val="00967707"/>
    <w:rsid w:val="00967E79"/>
    <w:rsid w:val="00973585"/>
    <w:rsid w:val="009757CE"/>
    <w:rsid w:val="00977AB0"/>
    <w:rsid w:val="00985157"/>
    <w:rsid w:val="0099150B"/>
    <w:rsid w:val="00992B52"/>
    <w:rsid w:val="009944F8"/>
    <w:rsid w:val="009951BB"/>
    <w:rsid w:val="009A0572"/>
    <w:rsid w:val="009A117F"/>
    <w:rsid w:val="009A3321"/>
    <w:rsid w:val="009A33E5"/>
    <w:rsid w:val="009A4A91"/>
    <w:rsid w:val="009A4CC2"/>
    <w:rsid w:val="009A5D5A"/>
    <w:rsid w:val="009A5FAB"/>
    <w:rsid w:val="009B2367"/>
    <w:rsid w:val="009B5AFA"/>
    <w:rsid w:val="009C1490"/>
    <w:rsid w:val="009C2AFC"/>
    <w:rsid w:val="009C5586"/>
    <w:rsid w:val="009C6B83"/>
    <w:rsid w:val="009D1925"/>
    <w:rsid w:val="009D3E1A"/>
    <w:rsid w:val="009D5CE6"/>
    <w:rsid w:val="009D7605"/>
    <w:rsid w:val="009E0BAD"/>
    <w:rsid w:val="009E3588"/>
    <w:rsid w:val="009E4903"/>
    <w:rsid w:val="009E4A18"/>
    <w:rsid w:val="009E58A6"/>
    <w:rsid w:val="009F03BA"/>
    <w:rsid w:val="009F6052"/>
    <w:rsid w:val="009F7EB0"/>
    <w:rsid w:val="00A002EB"/>
    <w:rsid w:val="00A035BF"/>
    <w:rsid w:val="00A049B0"/>
    <w:rsid w:val="00A06C6A"/>
    <w:rsid w:val="00A07237"/>
    <w:rsid w:val="00A12A53"/>
    <w:rsid w:val="00A1562A"/>
    <w:rsid w:val="00A22B27"/>
    <w:rsid w:val="00A25CE5"/>
    <w:rsid w:val="00A27384"/>
    <w:rsid w:val="00A317DE"/>
    <w:rsid w:val="00A325AE"/>
    <w:rsid w:val="00A363C8"/>
    <w:rsid w:val="00A369A2"/>
    <w:rsid w:val="00A36AFD"/>
    <w:rsid w:val="00A4009C"/>
    <w:rsid w:val="00A408AB"/>
    <w:rsid w:val="00A41B53"/>
    <w:rsid w:val="00A41D4B"/>
    <w:rsid w:val="00A430CD"/>
    <w:rsid w:val="00A442D0"/>
    <w:rsid w:val="00A44656"/>
    <w:rsid w:val="00A458AD"/>
    <w:rsid w:val="00A51FB6"/>
    <w:rsid w:val="00A530A4"/>
    <w:rsid w:val="00A545A3"/>
    <w:rsid w:val="00A54CBD"/>
    <w:rsid w:val="00A55444"/>
    <w:rsid w:val="00A57A21"/>
    <w:rsid w:val="00A608D0"/>
    <w:rsid w:val="00A63C29"/>
    <w:rsid w:val="00A654A2"/>
    <w:rsid w:val="00A66FDE"/>
    <w:rsid w:val="00A6705A"/>
    <w:rsid w:val="00A70F5A"/>
    <w:rsid w:val="00A71481"/>
    <w:rsid w:val="00A75986"/>
    <w:rsid w:val="00A8137E"/>
    <w:rsid w:val="00A8191C"/>
    <w:rsid w:val="00A82F75"/>
    <w:rsid w:val="00A83A1F"/>
    <w:rsid w:val="00A9024A"/>
    <w:rsid w:val="00A93DE4"/>
    <w:rsid w:val="00A93E10"/>
    <w:rsid w:val="00A944BB"/>
    <w:rsid w:val="00A95F29"/>
    <w:rsid w:val="00AA0930"/>
    <w:rsid w:val="00AA0AE8"/>
    <w:rsid w:val="00AA34C1"/>
    <w:rsid w:val="00AA3D25"/>
    <w:rsid w:val="00AA633A"/>
    <w:rsid w:val="00AA6FE1"/>
    <w:rsid w:val="00AA71BA"/>
    <w:rsid w:val="00AB226F"/>
    <w:rsid w:val="00AB24E1"/>
    <w:rsid w:val="00AB3494"/>
    <w:rsid w:val="00AB58E1"/>
    <w:rsid w:val="00AB5F5F"/>
    <w:rsid w:val="00AB7E09"/>
    <w:rsid w:val="00AC67A1"/>
    <w:rsid w:val="00AD0C22"/>
    <w:rsid w:val="00AD3166"/>
    <w:rsid w:val="00AD495F"/>
    <w:rsid w:val="00AE17B6"/>
    <w:rsid w:val="00AE4758"/>
    <w:rsid w:val="00AE56C5"/>
    <w:rsid w:val="00AE5ECE"/>
    <w:rsid w:val="00AE62EA"/>
    <w:rsid w:val="00AF7634"/>
    <w:rsid w:val="00AF7CAE"/>
    <w:rsid w:val="00B00AC6"/>
    <w:rsid w:val="00B026B0"/>
    <w:rsid w:val="00B0281F"/>
    <w:rsid w:val="00B0490D"/>
    <w:rsid w:val="00B06793"/>
    <w:rsid w:val="00B1139C"/>
    <w:rsid w:val="00B12707"/>
    <w:rsid w:val="00B146C9"/>
    <w:rsid w:val="00B17009"/>
    <w:rsid w:val="00B2571F"/>
    <w:rsid w:val="00B34F88"/>
    <w:rsid w:val="00B36F98"/>
    <w:rsid w:val="00B42FDA"/>
    <w:rsid w:val="00B43D09"/>
    <w:rsid w:val="00B46EEF"/>
    <w:rsid w:val="00B4741F"/>
    <w:rsid w:val="00B531A9"/>
    <w:rsid w:val="00B555F6"/>
    <w:rsid w:val="00B61002"/>
    <w:rsid w:val="00B6194A"/>
    <w:rsid w:val="00B719BD"/>
    <w:rsid w:val="00B71C6A"/>
    <w:rsid w:val="00B748A8"/>
    <w:rsid w:val="00B75AA7"/>
    <w:rsid w:val="00B77101"/>
    <w:rsid w:val="00B77AB1"/>
    <w:rsid w:val="00B77B94"/>
    <w:rsid w:val="00B856D4"/>
    <w:rsid w:val="00B86FF9"/>
    <w:rsid w:val="00B8752A"/>
    <w:rsid w:val="00B90277"/>
    <w:rsid w:val="00B91289"/>
    <w:rsid w:val="00B928CB"/>
    <w:rsid w:val="00B9624B"/>
    <w:rsid w:val="00B976EA"/>
    <w:rsid w:val="00BA2DB8"/>
    <w:rsid w:val="00BA35F6"/>
    <w:rsid w:val="00BA5FFB"/>
    <w:rsid w:val="00BB2E8B"/>
    <w:rsid w:val="00BB30D9"/>
    <w:rsid w:val="00BB319D"/>
    <w:rsid w:val="00BB36BB"/>
    <w:rsid w:val="00BB67AB"/>
    <w:rsid w:val="00BB7F49"/>
    <w:rsid w:val="00BC0E72"/>
    <w:rsid w:val="00BC0FCC"/>
    <w:rsid w:val="00BC481C"/>
    <w:rsid w:val="00BC4DDE"/>
    <w:rsid w:val="00BC57C1"/>
    <w:rsid w:val="00BC5CAF"/>
    <w:rsid w:val="00BD40CB"/>
    <w:rsid w:val="00BD5A04"/>
    <w:rsid w:val="00BD5F58"/>
    <w:rsid w:val="00BD655D"/>
    <w:rsid w:val="00BD6E16"/>
    <w:rsid w:val="00BD754C"/>
    <w:rsid w:val="00BE152F"/>
    <w:rsid w:val="00BE256A"/>
    <w:rsid w:val="00BE3A3B"/>
    <w:rsid w:val="00BE76A3"/>
    <w:rsid w:val="00BE7991"/>
    <w:rsid w:val="00BF0343"/>
    <w:rsid w:val="00BF18E5"/>
    <w:rsid w:val="00BF1D2E"/>
    <w:rsid w:val="00BF324A"/>
    <w:rsid w:val="00BF3CAE"/>
    <w:rsid w:val="00BF3E43"/>
    <w:rsid w:val="00BF45A9"/>
    <w:rsid w:val="00C04555"/>
    <w:rsid w:val="00C06986"/>
    <w:rsid w:val="00C06BD4"/>
    <w:rsid w:val="00C10C35"/>
    <w:rsid w:val="00C10CBB"/>
    <w:rsid w:val="00C11D8C"/>
    <w:rsid w:val="00C13484"/>
    <w:rsid w:val="00C15E02"/>
    <w:rsid w:val="00C16523"/>
    <w:rsid w:val="00C1668F"/>
    <w:rsid w:val="00C21703"/>
    <w:rsid w:val="00C23119"/>
    <w:rsid w:val="00C24781"/>
    <w:rsid w:val="00C27ABC"/>
    <w:rsid w:val="00C27E3B"/>
    <w:rsid w:val="00C33236"/>
    <w:rsid w:val="00C3323F"/>
    <w:rsid w:val="00C35882"/>
    <w:rsid w:val="00C40EF1"/>
    <w:rsid w:val="00C44B76"/>
    <w:rsid w:val="00C4563A"/>
    <w:rsid w:val="00C518FE"/>
    <w:rsid w:val="00C53C86"/>
    <w:rsid w:val="00C53C8C"/>
    <w:rsid w:val="00C56173"/>
    <w:rsid w:val="00C57872"/>
    <w:rsid w:val="00C604AC"/>
    <w:rsid w:val="00C6157C"/>
    <w:rsid w:val="00C617BD"/>
    <w:rsid w:val="00C628F4"/>
    <w:rsid w:val="00C62D39"/>
    <w:rsid w:val="00C63D7F"/>
    <w:rsid w:val="00C6534A"/>
    <w:rsid w:val="00C7028D"/>
    <w:rsid w:val="00C7674B"/>
    <w:rsid w:val="00C76F36"/>
    <w:rsid w:val="00C82241"/>
    <w:rsid w:val="00C832EC"/>
    <w:rsid w:val="00C83E9D"/>
    <w:rsid w:val="00C855C7"/>
    <w:rsid w:val="00C8624C"/>
    <w:rsid w:val="00C87120"/>
    <w:rsid w:val="00C930B2"/>
    <w:rsid w:val="00CA55D2"/>
    <w:rsid w:val="00CA6329"/>
    <w:rsid w:val="00CB4196"/>
    <w:rsid w:val="00CB481F"/>
    <w:rsid w:val="00CB4EF4"/>
    <w:rsid w:val="00CB6397"/>
    <w:rsid w:val="00CC0E7A"/>
    <w:rsid w:val="00CC3A6D"/>
    <w:rsid w:val="00CC4616"/>
    <w:rsid w:val="00CC638C"/>
    <w:rsid w:val="00CC740C"/>
    <w:rsid w:val="00CD2C6E"/>
    <w:rsid w:val="00CD3D3D"/>
    <w:rsid w:val="00CD7F6A"/>
    <w:rsid w:val="00CE19CE"/>
    <w:rsid w:val="00CE2E3F"/>
    <w:rsid w:val="00CE352A"/>
    <w:rsid w:val="00CE3D9D"/>
    <w:rsid w:val="00CF0644"/>
    <w:rsid w:val="00CF3A49"/>
    <w:rsid w:val="00CF6E8D"/>
    <w:rsid w:val="00D0483D"/>
    <w:rsid w:val="00D04D8F"/>
    <w:rsid w:val="00D052F7"/>
    <w:rsid w:val="00D05717"/>
    <w:rsid w:val="00D059F1"/>
    <w:rsid w:val="00D06B81"/>
    <w:rsid w:val="00D06F3D"/>
    <w:rsid w:val="00D07EEB"/>
    <w:rsid w:val="00D11A6A"/>
    <w:rsid w:val="00D12100"/>
    <w:rsid w:val="00D124A2"/>
    <w:rsid w:val="00D20F19"/>
    <w:rsid w:val="00D24C77"/>
    <w:rsid w:val="00D263F6"/>
    <w:rsid w:val="00D26752"/>
    <w:rsid w:val="00D26ABF"/>
    <w:rsid w:val="00D275EE"/>
    <w:rsid w:val="00D27F9E"/>
    <w:rsid w:val="00D33875"/>
    <w:rsid w:val="00D33BF8"/>
    <w:rsid w:val="00D34E6C"/>
    <w:rsid w:val="00D34F20"/>
    <w:rsid w:val="00D35DCC"/>
    <w:rsid w:val="00D3680F"/>
    <w:rsid w:val="00D37A09"/>
    <w:rsid w:val="00D400A8"/>
    <w:rsid w:val="00D43305"/>
    <w:rsid w:val="00D460EE"/>
    <w:rsid w:val="00D46321"/>
    <w:rsid w:val="00D46F6C"/>
    <w:rsid w:val="00D5254C"/>
    <w:rsid w:val="00D5473A"/>
    <w:rsid w:val="00D55255"/>
    <w:rsid w:val="00D5627B"/>
    <w:rsid w:val="00D56763"/>
    <w:rsid w:val="00D57A16"/>
    <w:rsid w:val="00D61E77"/>
    <w:rsid w:val="00D6460A"/>
    <w:rsid w:val="00D65B1B"/>
    <w:rsid w:val="00D6657E"/>
    <w:rsid w:val="00D679D2"/>
    <w:rsid w:val="00D701D1"/>
    <w:rsid w:val="00D7181C"/>
    <w:rsid w:val="00D72517"/>
    <w:rsid w:val="00D80848"/>
    <w:rsid w:val="00D824D4"/>
    <w:rsid w:val="00D8389C"/>
    <w:rsid w:val="00D852B4"/>
    <w:rsid w:val="00D857F1"/>
    <w:rsid w:val="00D85E05"/>
    <w:rsid w:val="00D85FE5"/>
    <w:rsid w:val="00D8605E"/>
    <w:rsid w:val="00D908B9"/>
    <w:rsid w:val="00D9188F"/>
    <w:rsid w:val="00D92C2D"/>
    <w:rsid w:val="00D96AA6"/>
    <w:rsid w:val="00D97D51"/>
    <w:rsid w:val="00DA41A3"/>
    <w:rsid w:val="00DA6772"/>
    <w:rsid w:val="00DA7D73"/>
    <w:rsid w:val="00DB2632"/>
    <w:rsid w:val="00DB3393"/>
    <w:rsid w:val="00DB4852"/>
    <w:rsid w:val="00DB5716"/>
    <w:rsid w:val="00DB7328"/>
    <w:rsid w:val="00DC0A9E"/>
    <w:rsid w:val="00DC1272"/>
    <w:rsid w:val="00DC3405"/>
    <w:rsid w:val="00DC38E8"/>
    <w:rsid w:val="00DC5A1A"/>
    <w:rsid w:val="00DC6B84"/>
    <w:rsid w:val="00DC73BF"/>
    <w:rsid w:val="00DC78C7"/>
    <w:rsid w:val="00DD0B40"/>
    <w:rsid w:val="00DD1C38"/>
    <w:rsid w:val="00DD25C7"/>
    <w:rsid w:val="00DD34F7"/>
    <w:rsid w:val="00DD45CC"/>
    <w:rsid w:val="00DE3288"/>
    <w:rsid w:val="00DE3AD0"/>
    <w:rsid w:val="00DE47D1"/>
    <w:rsid w:val="00DE558C"/>
    <w:rsid w:val="00DE58CE"/>
    <w:rsid w:val="00DE66E4"/>
    <w:rsid w:val="00DF01B4"/>
    <w:rsid w:val="00DF19E8"/>
    <w:rsid w:val="00E00EA5"/>
    <w:rsid w:val="00E03470"/>
    <w:rsid w:val="00E05F6A"/>
    <w:rsid w:val="00E0723B"/>
    <w:rsid w:val="00E100A7"/>
    <w:rsid w:val="00E1283C"/>
    <w:rsid w:val="00E13037"/>
    <w:rsid w:val="00E1741D"/>
    <w:rsid w:val="00E20931"/>
    <w:rsid w:val="00E20B6E"/>
    <w:rsid w:val="00E21BA2"/>
    <w:rsid w:val="00E21E6C"/>
    <w:rsid w:val="00E21FE5"/>
    <w:rsid w:val="00E229AB"/>
    <w:rsid w:val="00E229F0"/>
    <w:rsid w:val="00E238BC"/>
    <w:rsid w:val="00E26929"/>
    <w:rsid w:val="00E27B60"/>
    <w:rsid w:val="00E30B49"/>
    <w:rsid w:val="00E32300"/>
    <w:rsid w:val="00E3258D"/>
    <w:rsid w:val="00E42271"/>
    <w:rsid w:val="00E42901"/>
    <w:rsid w:val="00E46025"/>
    <w:rsid w:val="00E50694"/>
    <w:rsid w:val="00E51A25"/>
    <w:rsid w:val="00E554CA"/>
    <w:rsid w:val="00E55FED"/>
    <w:rsid w:val="00E60619"/>
    <w:rsid w:val="00E60FA5"/>
    <w:rsid w:val="00E661A7"/>
    <w:rsid w:val="00E66E49"/>
    <w:rsid w:val="00E7027C"/>
    <w:rsid w:val="00E712FA"/>
    <w:rsid w:val="00E736DD"/>
    <w:rsid w:val="00E73961"/>
    <w:rsid w:val="00E74841"/>
    <w:rsid w:val="00E75BA7"/>
    <w:rsid w:val="00E81CF7"/>
    <w:rsid w:val="00E858D6"/>
    <w:rsid w:val="00E85C15"/>
    <w:rsid w:val="00E877FB"/>
    <w:rsid w:val="00E9003B"/>
    <w:rsid w:val="00E923AA"/>
    <w:rsid w:val="00E94600"/>
    <w:rsid w:val="00E94EE4"/>
    <w:rsid w:val="00E97A36"/>
    <w:rsid w:val="00E97A98"/>
    <w:rsid w:val="00EA136F"/>
    <w:rsid w:val="00EA1C55"/>
    <w:rsid w:val="00EA2FB9"/>
    <w:rsid w:val="00EA5455"/>
    <w:rsid w:val="00EA5B8A"/>
    <w:rsid w:val="00EA7D79"/>
    <w:rsid w:val="00EA7F2E"/>
    <w:rsid w:val="00EB05C5"/>
    <w:rsid w:val="00EB10B3"/>
    <w:rsid w:val="00EB5DA1"/>
    <w:rsid w:val="00EB7044"/>
    <w:rsid w:val="00EC0942"/>
    <w:rsid w:val="00EC25E1"/>
    <w:rsid w:val="00EC4A56"/>
    <w:rsid w:val="00EC4DB1"/>
    <w:rsid w:val="00ED7758"/>
    <w:rsid w:val="00EE1A39"/>
    <w:rsid w:val="00EE3949"/>
    <w:rsid w:val="00EE4ABE"/>
    <w:rsid w:val="00EF3749"/>
    <w:rsid w:val="00EF38B8"/>
    <w:rsid w:val="00EF7287"/>
    <w:rsid w:val="00F00997"/>
    <w:rsid w:val="00F00AFD"/>
    <w:rsid w:val="00F00B20"/>
    <w:rsid w:val="00F00BDA"/>
    <w:rsid w:val="00F04EB9"/>
    <w:rsid w:val="00F065D3"/>
    <w:rsid w:val="00F07835"/>
    <w:rsid w:val="00F1145A"/>
    <w:rsid w:val="00F125C1"/>
    <w:rsid w:val="00F1315A"/>
    <w:rsid w:val="00F13879"/>
    <w:rsid w:val="00F13C2A"/>
    <w:rsid w:val="00F22C69"/>
    <w:rsid w:val="00F236D5"/>
    <w:rsid w:val="00F246CD"/>
    <w:rsid w:val="00F317DA"/>
    <w:rsid w:val="00F31B61"/>
    <w:rsid w:val="00F328BA"/>
    <w:rsid w:val="00F41B1E"/>
    <w:rsid w:val="00F41B66"/>
    <w:rsid w:val="00F41BBC"/>
    <w:rsid w:val="00F45875"/>
    <w:rsid w:val="00F46422"/>
    <w:rsid w:val="00F46C4E"/>
    <w:rsid w:val="00F50959"/>
    <w:rsid w:val="00F56855"/>
    <w:rsid w:val="00F56B70"/>
    <w:rsid w:val="00F604BC"/>
    <w:rsid w:val="00F6093A"/>
    <w:rsid w:val="00F634D8"/>
    <w:rsid w:val="00F64388"/>
    <w:rsid w:val="00F70DB6"/>
    <w:rsid w:val="00F7220B"/>
    <w:rsid w:val="00F72BBA"/>
    <w:rsid w:val="00F74B7A"/>
    <w:rsid w:val="00F765C2"/>
    <w:rsid w:val="00F7749C"/>
    <w:rsid w:val="00F8092B"/>
    <w:rsid w:val="00F82CC4"/>
    <w:rsid w:val="00F84FCA"/>
    <w:rsid w:val="00F85CF1"/>
    <w:rsid w:val="00F863E6"/>
    <w:rsid w:val="00F86740"/>
    <w:rsid w:val="00F87279"/>
    <w:rsid w:val="00F8731C"/>
    <w:rsid w:val="00F932D8"/>
    <w:rsid w:val="00F960B5"/>
    <w:rsid w:val="00FA03D7"/>
    <w:rsid w:val="00FA078A"/>
    <w:rsid w:val="00FA09E7"/>
    <w:rsid w:val="00FA0B95"/>
    <w:rsid w:val="00FA334C"/>
    <w:rsid w:val="00FA3EF9"/>
    <w:rsid w:val="00FA47F2"/>
    <w:rsid w:val="00FA4C5E"/>
    <w:rsid w:val="00FA4EF4"/>
    <w:rsid w:val="00FA5360"/>
    <w:rsid w:val="00FA7197"/>
    <w:rsid w:val="00FB23CE"/>
    <w:rsid w:val="00FB2FB1"/>
    <w:rsid w:val="00FB3669"/>
    <w:rsid w:val="00FB3AE4"/>
    <w:rsid w:val="00FB7081"/>
    <w:rsid w:val="00FB717E"/>
    <w:rsid w:val="00FC0396"/>
    <w:rsid w:val="00FC0754"/>
    <w:rsid w:val="00FC0E5D"/>
    <w:rsid w:val="00FC2C34"/>
    <w:rsid w:val="00FC46D7"/>
    <w:rsid w:val="00FC5211"/>
    <w:rsid w:val="00FD19D3"/>
    <w:rsid w:val="00FD7C63"/>
    <w:rsid w:val="00FE25A2"/>
    <w:rsid w:val="00FE3D2D"/>
    <w:rsid w:val="00FE40E1"/>
    <w:rsid w:val="00FE4218"/>
    <w:rsid w:val="00FE5E1C"/>
    <w:rsid w:val="00FE762A"/>
    <w:rsid w:val="00FF49DA"/>
    <w:rsid w:val="00FF4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A4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E05"/>
    <w:pPr>
      <w:spacing w:after="130" w:line="260" w:lineRule="atLeast"/>
      <w:jc w:val="both"/>
    </w:pPr>
    <w:rPr>
      <w:rFonts w:ascii="Verdana" w:eastAsia="Times New Roman" w:hAnsi="Verdana"/>
      <w:sz w:val="18"/>
      <w:szCs w:val="24"/>
      <w:lang w:val="nl-BE" w:eastAsia="nl-NL"/>
    </w:rPr>
  </w:style>
  <w:style w:type="paragraph" w:styleId="Titre1">
    <w:name w:val="heading 1"/>
    <w:basedOn w:val="Normal"/>
    <w:next w:val="Normal"/>
    <w:link w:val="Titre1Car"/>
    <w:qFormat/>
    <w:rsid w:val="002A154E"/>
    <w:pPr>
      <w:keepNext/>
      <w:keepLines/>
      <w:numPr>
        <w:numId w:val="6"/>
      </w:numPr>
      <w:tabs>
        <w:tab w:val="left" w:pos="1418"/>
      </w:tabs>
      <w:outlineLvl w:val="0"/>
    </w:pPr>
    <w:rPr>
      <w:rFonts w:cs="Arial"/>
      <w:bCs/>
      <w:kern w:val="32"/>
      <w:szCs w:val="32"/>
    </w:rPr>
  </w:style>
  <w:style w:type="paragraph" w:styleId="Titre2">
    <w:name w:val="heading 2"/>
    <w:basedOn w:val="Normal"/>
    <w:link w:val="Titre2Car"/>
    <w:qFormat/>
    <w:rsid w:val="00B531A9"/>
    <w:pPr>
      <w:keepLines/>
      <w:tabs>
        <w:tab w:val="left" w:pos="1418"/>
      </w:tabs>
      <w:outlineLvl w:val="1"/>
    </w:pPr>
    <w:rPr>
      <w:rFonts w:cs="Arial"/>
      <w:bCs/>
      <w:iCs/>
      <w:szCs w:val="18"/>
    </w:rPr>
  </w:style>
  <w:style w:type="paragraph" w:styleId="Titre3">
    <w:name w:val="heading 3"/>
    <w:basedOn w:val="Normal"/>
    <w:next w:val="Normal"/>
    <w:link w:val="Titre3Car"/>
    <w:qFormat/>
    <w:rsid w:val="00B531A9"/>
    <w:pPr>
      <w:keepLines/>
      <w:numPr>
        <w:ilvl w:val="2"/>
        <w:numId w:val="6"/>
      </w:numPr>
      <w:tabs>
        <w:tab w:val="left" w:pos="1985"/>
      </w:tabs>
      <w:spacing w:before="240" w:after="60"/>
      <w:outlineLvl w:val="2"/>
    </w:pPr>
    <w:rPr>
      <w:rFonts w:cs="Arial"/>
      <w:bCs/>
      <w:szCs w:val="26"/>
    </w:rPr>
  </w:style>
  <w:style w:type="paragraph" w:styleId="Titre4">
    <w:name w:val="heading 4"/>
    <w:basedOn w:val="Normal"/>
    <w:next w:val="Normal"/>
    <w:link w:val="Titre4Car"/>
    <w:qFormat/>
    <w:rsid w:val="003672F8"/>
    <w:pPr>
      <w:keepNext/>
      <w:numPr>
        <w:ilvl w:val="3"/>
        <w:numId w:val="6"/>
      </w:numPr>
      <w:spacing w:before="240" w:after="60"/>
      <w:outlineLvl w:val="3"/>
    </w:pPr>
    <w:rPr>
      <w:sz w:val="20"/>
      <w:szCs w:val="20"/>
      <w:lang w:val="fr-FR"/>
    </w:rPr>
  </w:style>
  <w:style w:type="paragraph" w:styleId="Titre5">
    <w:name w:val="heading 5"/>
    <w:basedOn w:val="Normal"/>
    <w:next w:val="Normal"/>
    <w:link w:val="Titre5Car"/>
    <w:qFormat/>
    <w:rsid w:val="003672F8"/>
    <w:pPr>
      <w:numPr>
        <w:ilvl w:val="4"/>
        <w:numId w:val="6"/>
      </w:numPr>
      <w:tabs>
        <w:tab w:val="left" w:pos="1105"/>
      </w:tabs>
      <w:spacing w:before="240" w:after="60"/>
      <w:outlineLvl w:val="4"/>
    </w:pPr>
    <w:rPr>
      <w:sz w:val="20"/>
      <w:szCs w:val="20"/>
      <w:lang w:val="fr-FR"/>
    </w:rPr>
  </w:style>
  <w:style w:type="paragraph" w:styleId="Titre6">
    <w:name w:val="heading 6"/>
    <w:basedOn w:val="Normal"/>
    <w:next w:val="Normal"/>
    <w:link w:val="Titre6Car"/>
    <w:uiPriority w:val="9"/>
    <w:semiHidden/>
    <w:unhideWhenUsed/>
    <w:qFormat/>
    <w:rsid w:val="00FA078A"/>
    <w:pPr>
      <w:spacing w:after="0" w:line="271" w:lineRule="auto"/>
      <w:outlineLvl w:val="5"/>
    </w:pPr>
    <w:rPr>
      <w:rFonts w:ascii="Cambria" w:hAnsi="Cambria"/>
      <w:b/>
      <w:bCs/>
      <w:i/>
      <w:iCs/>
      <w:color w:val="7F7F7F"/>
    </w:rPr>
  </w:style>
  <w:style w:type="paragraph" w:styleId="Titre7">
    <w:name w:val="heading 7"/>
    <w:basedOn w:val="Normal"/>
    <w:next w:val="Normal"/>
    <w:link w:val="Titre7Car"/>
    <w:uiPriority w:val="9"/>
    <w:semiHidden/>
    <w:unhideWhenUsed/>
    <w:qFormat/>
    <w:rsid w:val="00FA078A"/>
    <w:pPr>
      <w:spacing w:after="0"/>
      <w:outlineLvl w:val="6"/>
    </w:pPr>
    <w:rPr>
      <w:rFonts w:ascii="Cambria" w:hAnsi="Cambria"/>
      <w:i/>
      <w:iCs/>
    </w:rPr>
  </w:style>
  <w:style w:type="paragraph" w:styleId="Titre8">
    <w:name w:val="heading 8"/>
    <w:basedOn w:val="Normal"/>
    <w:next w:val="Normal"/>
    <w:link w:val="Titre8Car"/>
    <w:uiPriority w:val="9"/>
    <w:semiHidden/>
    <w:unhideWhenUsed/>
    <w:qFormat/>
    <w:rsid w:val="00FA078A"/>
    <w:pPr>
      <w:spacing w:after="0"/>
      <w:outlineLvl w:val="7"/>
    </w:pPr>
    <w:rPr>
      <w:rFonts w:ascii="Cambria" w:hAnsi="Cambria"/>
      <w:sz w:val="20"/>
      <w:szCs w:val="20"/>
    </w:rPr>
  </w:style>
  <w:style w:type="paragraph" w:styleId="Titre9">
    <w:name w:val="heading 9"/>
    <w:basedOn w:val="Normal"/>
    <w:next w:val="Normal"/>
    <w:link w:val="Titre9Car"/>
    <w:uiPriority w:val="9"/>
    <w:semiHidden/>
    <w:unhideWhenUsed/>
    <w:qFormat/>
    <w:rsid w:val="00FA078A"/>
    <w:pPr>
      <w:spacing w:after="0"/>
      <w:outlineLvl w:val="8"/>
    </w:pPr>
    <w:rPr>
      <w:rFonts w:ascii="Cambria" w:hAnsi="Cambria"/>
      <w:i/>
      <w:iCs/>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A154E"/>
    <w:rPr>
      <w:rFonts w:ascii="Verdana" w:eastAsia="Times New Roman" w:hAnsi="Verdana" w:cs="Arial"/>
      <w:bCs/>
      <w:kern w:val="32"/>
      <w:sz w:val="18"/>
      <w:szCs w:val="32"/>
      <w:lang w:val="nl-BE"/>
    </w:rPr>
  </w:style>
  <w:style w:type="character" w:customStyle="1" w:styleId="Titre2Car">
    <w:name w:val="Titre 2 Car"/>
    <w:basedOn w:val="Policepardfaut"/>
    <w:link w:val="Titre2"/>
    <w:rsid w:val="00B531A9"/>
    <w:rPr>
      <w:rFonts w:ascii="Verdana" w:eastAsia="Times New Roman" w:hAnsi="Verdana" w:cs="Arial"/>
      <w:bCs/>
      <w:iCs/>
      <w:sz w:val="18"/>
      <w:szCs w:val="18"/>
      <w:lang w:eastAsia="nl-NL"/>
    </w:rPr>
  </w:style>
  <w:style w:type="character" w:customStyle="1" w:styleId="Titre3Car">
    <w:name w:val="Titre 3 Car"/>
    <w:basedOn w:val="Policepardfaut"/>
    <w:link w:val="Titre3"/>
    <w:rsid w:val="00B531A9"/>
    <w:rPr>
      <w:rFonts w:ascii="Verdana" w:eastAsia="Times New Roman" w:hAnsi="Verdana" w:cs="Arial"/>
      <w:bCs/>
      <w:sz w:val="18"/>
      <w:szCs w:val="26"/>
      <w:lang w:val="nl-BE"/>
    </w:rPr>
  </w:style>
  <w:style w:type="character" w:customStyle="1" w:styleId="Titre4Car">
    <w:name w:val="Titre 4 Car"/>
    <w:basedOn w:val="Policepardfaut"/>
    <w:link w:val="Titre4"/>
    <w:rsid w:val="00FA078A"/>
    <w:rPr>
      <w:rFonts w:ascii="Verdana" w:eastAsia="Times New Roman" w:hAnsi="Verdana"/>
      <w:lang w:val="fr-FR"/>
    </w:rPr>
  </w:style>
  <w:style w:type="character" w:customStyle="1" w:styleId="Titre5Car">
    <w:name w:val="Titre 5 Car"/>
    <w:basedOn w:val="Policepardfaut"/>
    <w:link w:val="Titre5"/>
    <w:rsid w:val="00FA078A"/>
    <w:rPr>
      <w:rFonts w:ascii="Verdana" w:eastAsia="Times New Roman" w:hAnsi="Verdana"/>
      <w:lang w:val="fr-FR"/>
    </w:rPr>
  </w:style>
  <w:style w:type="character" w:customStyle="1" w:styleId="Titre6Car">
    <w:name w:val="Titre 6 Car"/>
    <w:basedOn w:val="Policepardfaut"/>
    <w:link w:val="Titre6"/>
    <w:uiPriority w:val="9"/>
    <w:semiHidden/>
    <w:rsid w:val="00FA078A"/>
    <w:rPr>
      <w:rFonts w:ascii="Cambria" w:eastAsia="Times New Roman" w:hAnsi="Cambria" w:cs="Times New Roman"/>
      <w:b/>
      <w:bCs/>
      <w:i/>
      <w:iCs/>
      <w:color w:val="7F7F7F"/>
    </w:rPr>
  </w:style>
  <w:style w:type="character" w:customStyle="1" w:styleId="Titre7Car">
    <w:name w:val="Titre 7 Car"/>
    <w:basedOn w:val="Policepardfaut"/>
    <w:link w:val="Titre7"/>
    <w:uiPriority w:val="9"/>
    <w:semiHidden/>
    <w:rsid w:val="00FA078A"/>
    <w:rPr>
      <w:rFonts w:ascii="Cambria" w:eastAsia="Times New Roman" w:hAnsi="Cambria" w:cs="Times New Roman"/>
      <w:i/>
      <w:iCs/>
    </w:rPr>
  </w:style>
  <w:style w:type="character" w:customStyle="1" w:styleId="Titre8Car">
    <w:name w:val="Titre 8 Car"/>
    <w:basedOn w:val="Policepardfaut"/>
    <w:link w:val="Titre8"/>
    <w:uiPriority w:val="9"/>
    <w:semiHidden/>
    <w:rsid w:val="00FA078A"/>
    <w:rPr>
      <w:rFonts w:ascii="Cambria" w:eastAsia="Times New Roman" w:hAnsi="Cambria" w:cs="Times New Roman"/>
      <w:sz w:val="20"/>
      <w:szCs w:val="20"/>
    </w:rPr>
  </w:style>
  <w:style w:type="character" w:customStyle="1" w:styleId="Titre9Car">
    <w:name w:val="Titre 9 Car"/>
    <w:basedOn w:val="Policepardfaut"/>
    <w:link w:val="Titre9"/>
    <w:uiPriority w:val="9"/>
    <w:semiHidden/>
    <w:rsid w:val="00FA078A"/>
    <w:rPr>
      <w:rFonts w:ascii="Cambria" w:eastAsia="Times New Roman" w:hAnsi="Cambria" w:cs="Times New Roman"/>
      <w:i/>
      <w:iCs/>
      <w:spacing w:val="5"/>
      <w:sz w:val="20"/>
      <w:szCs w:val="20"/>
    </w:rPr>
  </w:style>
  <w:style w:type="paragraph" w:styleId="Titre">
    <w:name w:val="Title"/>
    <w:basedOn w:val="Normal"/>
    <w:next w:val="Normal"/>
    <w:link w:val="TitreCar"/>
    <w:qFormat/>
    <w:rsid w:val="00D85E05"/>
    <w:pPr>
      <w:pageBreakBefore/>
      <w:spacing w:after="480" w:line="400" w:lineRule="atLeast"/>
      <w:jc w:val="center"/>
      <w:outlineLvl w:val="0"/>
    </w:pPr>
    <w:rPr>
      <w:rFonts w:cs="Arial"/>
      <w:bCs/>
      <w:kern w:val="28"/>
      <w:sz w:val="34"/>
      <w:szCs w:val="32"/>
    </w:rPr>
  </w:style>
  <w:style w:type="character" w:customStyle="1" w:styleId="TitreCar">
    <w:name w:val="Titre Car"/>
    <w:basedOn w:val="Policepardfaut"/>
    <w:link w:val="Titre"/>
    <w:rsid w:val="00FA078A"/>
    <w:rPr>
      <w:rFonts w:ascii="Verdana" w:eastAsia="Times New Roman" w:hAnsi="Verdana" w:cs="Arial"/>
      <w:bCs/>
      <w:kern w:val="28"/>
      <w:sz w:val="34"/>
      <w:szCs w:val="32"/>
      <w:lang w:eastAsia="nl-NL"/>
    </w:rPr>
  </w:style>
  <w:style w:type="paragraph" w:styleId="Sous-titre">
    <w:name w:val="Subtitle"/>
    <w:basedOn w:val="Normal"/>
    <w:next w:val="Normal"/>
    <w:link w:val="Sous-titreCar"/>
    <w:qFormat/>
    <w:rsid w:val="00FA078A"/>
    <w:pPr>
      <w:spacing w:after="600"/>
    </w:pPr>
    <w:rPr>
      <w:rFonts w:ascii="Cambria" w:hAnsi="Cambria"/>
      <w:i/>
      <w:iCs/>
      <w:spacing w:val="13"/>
      <w:sz w:val="24"/>
    </w:rPr>
  </w:style>
  <w:style w:type="character" w:customStyle="1" w:styleId="Sous-titreCar">
    <w:name w:val="Sous-titre Car"/>
    <w:basedOn w:val="Policepardfaut"/>
    <w:link w:val="Sous-titre"/>
    <w:uiPriority w:val="11"/>
    <w:rsid w:val="00FA078A"/>
    <w:rPr>
      <w:rFonts w:ascii="Cambria" w:eastAsia="Times New Roman" w:hAnsi="Cambria" w:cs="Times New Roman"/>
      <w:i/>
      <w:iCs/>
      <w:spacing w:val="13"/>
      <w:sz w:val="24"/>
      <w:szCs w:val="24"/>
    </w:rPr>
  </w:style>
  <w:style w:type="character" w:styleId="lev">
    <w:name w:val="Strong"/>
    <w:qFormat/>
    <w:rsid w:val="00FA078A"/>
    <w:rPr>
      <w:b/>
      <w:bCs/>
    </w:rPr>
  </w:style>
  <w:style w:type="character" w:styleId="Accentuation">
    <w:name w:val="Emphasis"/>
    <w:qFormat/>
    <w:rsid w:val="00FA078A"/>
    <w:rPr>
      <w:b/>
      <w:bCs/>
      <w:i/>
      <w:iCs/>
      <w:spacing w:val="10"/>
      <w:bdr w:val="none" w:sz="0" w:space="0" w:color="auto"/>
      <w:shd w:val="clear" w:color="auto" w:fill="auto"/>
    </w:rPr>
  </w:style>
  <w:style w:type="paragraph" w:styleId="Sansinterligne">
    <w:name w:val="No Spacing"/>
    <w:basedOn w:val="Normal"/>
    <w:uiPriority w:val="1"/>
    <w:qFormat/>
    <w:rsid w:val="00FA078A"/>
    <w:pPr>
      <w:spacing w:after="0"/>
    </w:pPr>
  </w:style>
  <w:style w:type="paragraph" w:styleId="Paragraphedeliste">
    <w:name w:val="List Paragraph"/>
    <w:basedOn w:val="Normal"/>
    <w:uiPriority w:val="34"/>
    <w:qFormat/>
    <w:rsid w:val="00FA078A"/>
    <w:pPr>
      <w:ind w:left="720"/>
      <w:contextualSpacing/>
    </w:pPr>
  </w:style>
  <w:style w:type="paragraph" w:styleId="Citation">
    <w:name w:val="Quote"/>
    <w:basedOn w:val="Normal"/>
    <w:next w:val="Normal"/>
    <w:link w:val="CitationCar"/>
    <w:uiPriority w:val="29"/>
    <w:qFormat/>
    <w:rsid w:val="00FA078A"/>
    <w:pPr>
      <w:spacing w:before="200" w:after="0"/>
      <w:ind w:left="360" w:right="360"/>
    </w:pPr>
    <w:rPr>
      <w:i/>
      <w:iCs/>
    </w:rPr>
  </w:style>
  <w:style w:type="character" w:customStyle="1" w:styleId="CitationCar">
    <w:name w:val="Citation Car"/>
    <w:basedOn w:val="Policepardfaut"/>
    <w:link w:val="Citation"/>
    <w:uiPriority w:val="29"/>
    <w:rsid w:val="00FA078A"/>
    <w:rPr>
      <w:i/>
      <w:iCs/>
    </w:rPr>
  </w:style>
  <w:style w:type="paragraph" w:styleId="Citationintense">
    <w:name w:val="Intense Quote"/>
    <w:basedOn w:val="Normal"/>
    <w:next w:val="Normal"/>
    <w:link w:val="CitationintenseCar"/>
    <w:uiPriority w:val="30"/>
    <w:qFormat/>
    <w:rsid w:val="00FA078A"/>
    <w:pPr>
      <w:pBdr>
        <w:bottom w:val="single" w:sz="4" w:space="1" w:color="auto"/>
      </w:pBdr>
      <w:spacing w:before="200" w:after="280"/>
      <w:ind w:left="1008" w:right="1152"/>
    </w:pPr>
    <w:rPr>
      <w:b/>
      <w:bCs/>
      <w:i/>
      <w:iCs/>
    </w:rPr>
  </w:style>
  <w:style w:type="character" w:customStyle="1" w:styleId="CitationintenseCar">
    <w:name w:val="Citation intense Car"/>
    <w:basedOn w:val="Policepardfaut"/>
    <w:link w:val="Citationintense"/>
    <w:uiPriority w:val="30"/>
    <w:rsid w:val="00FA078A"/>
    <w:rPr>
      <w:b/>
      <w:bCs/>
      <w:i/>
      <w:iCs/>
    </w:rPr>
  </w:style>
  <w:style w:type="character" w:styleId="Emphaseple">
    <w:name w:val="Subtle Emphasis"/>
    <w:uiPriority w:val="19"/>
    <w:qFormat/>
    <w:rsid w:val="00FA078A"/>
    <w:rPr>
      <w:i/>
      <w:iCs/>
    </w:rPr>
  </w:style>
  <w:style w:type="character" w:styleId="Emphaseintense">
    <w:name w:val="Intense Emphasis"/>
    <w:uiPriority w:val="21"/>
    <w:qFormat/>
    <w:rsid w:val="00FA078A"/>
    <w:rPr>
      <w:b/>
      <w:bCs/>
    </w:rPr>
  </w:style>
  <w:style w:type="character" w:styleId="Rfrenceple">
    <w:name w:val="Subtle Reference"/>
    <w:uiPriority w:val="31"/>
    <w:qFormat/>
    <w:rsid w:val="00FA078A"/>
    <w:rPr>
      <w:smallCaps/>
    </w:rPr>
  </w:style>
  <w:style w:type="character" w:styleId="Rfrenceintense">
    <w:name w:val="Intense Reference"/>
    <w:uiPriority w:val="32"/>
    <w:qFormat/>
    <w:rsid w:val="00FA078A"/>
    <w:rPr>
      <w:smallCaps/>
      <w:spacing w:val="5"/>
      <w:u w:val="single"/>
    </w:rPr>
  </w:style>
  <w:style w:type="character" w:styleId="Titredulivre">
    <w:name w:val="Book Title"/>
    <w:uiPriority w:val="33"/>
    <w:qFormat/>
    <w:rsid w:val="00FA078A"/>
    <w:rPr>
      <w:i/>
      <w:iCs/>
      <w:smallCaps/>
      <w:spacing w:val="5"/>
    </w:rPr>
  </w:style>
  <w:style w:type="paragraph" w:styleId="En-ttedetabledesmatires">
    <w:name w:val="TOC Heading"/>
    <w:basedOn w:val="Titre1"/>
    <w:next w:val="Normal"/>
    <w:uiPriority w:val="39"/>
    <w:semiHidden/>
    <w:unhideWhenUsed/>
    <w:qFormat/>
    <w:rsid w:val="00FA078A"/>
    <w:pPr>
      <w:outlineLvl w:val="9"/>
    </w:pPr>
  </w:style>
  <w:style w:type="paragraph" w:styleId="En-tte">
    <w:name w:val="header"/>
    <w:basedOn w:val="Normal"/>
    <w:link w:val="En-tteCar"/>
    <w:rsid w:val="00227379"/>
    <w:pPr>
      <w:tabs>
        <w:tab w:val="center" w:pos="4153"/>
        <w:tab w:val="right" w:pos="8306"/>
      </w:tabs>
      <w:spacing w:after="0" w:line="240" w:lineRule="atLeast"/>
    </w:pPr>
    <w:rPr>
      <w:sz w:val="16"/>
    </w:rPr>
  </w:style>
  <w:style w:type="character" w:customStyle="1" w:styleId="En-tteCar">
    <w:name w:val="En-tête Car"/>
    <w:basedOn w:val="Policepardfaut"/>
    <w:link w:val="En-tte"/>
    <w:rsid w:val="00227379"/>
    <w:rPr>
      <w:rFonts w:ascii="Verdana" w:eastAsia="Times New Roman" w:hAnsi="Verdana" w:cs="Times New Roman"/>
      <w:sz w:val="16"/>
      <w:szCs w:val="24"/>
      <w:lang w:val="nl-BE" w:eastAsia="nl-NL" w:bidi="ar-SA"/>
    </w:rPr>
  </w:style>
  <w:style w:type="character" w:styleId="Appeldenotedefin">
    <w:name w:val="endnote reference"/>
    <w:basedOn w:val="Policepardfaut"/>
    <w:semiHidden/>
    <w:rsid w:val="00227379"/>
    <w:rPr>
      <w:rFonts w:ascii="Verdana" w:hAnsi="Verdana"/>
      <w:vertAlign w:val="superscript"/>
      <w:lang w:val="nl-NL"/>
    </w:rPr>
  </w:style>
  <w:style w:type="paragraph" w:styleId="Signaturelectronique">
    <w:name w:val="E-mail Signature"/>
    <w:basedOn w:val="Normal"/>
    <w:link w:val="SignaturelectroniqueCar"/>
    <w:rsid w:val="00227379"/>
  </w:style>
  <w:style w:type="character" w:customStyle="1" w:styleId="SignaturelectroniqueCar">
    <w:name w:val="Signature électronique Car"/>
    <w:basedOn w:val="Policepardfaut"/>
    <w:link w:val="Signaturelectronique"/>
    <w:rsid w:val="00227379"/>
    <w:rPr>
      <w:rFonts w:ascii="Verdana" w:eastAsia="Times New Roman" w:hAnsi="Verdana" w:cs="Times New Roman"/>
      <w:sz w:val="18"/>
      <w:szCs w:val="24"/>
      <w:lang w:val="nl-BE" w:eastAsia="nl-NL" w:bidi="ar-SA"/>
    </w:rPr>
  </w:style>
  <w:style w:type="character" w:styleId="Lienhypertextesuivivisit">
    <w:name w:val="FollowedHyperlink"/>
    <w:basedOn w:val="Policepardfaut"/>
    <w:rsid w:val="00227379"/>
    <w:rPr>
      <w:rFonts w:ascii="Verdana" w:hAnsi="Verdana"/>
      <w:color w:val="auto"/>
      <w:u w:val="single"/>
    </w:rPr>
  </w:style>
  <w:style w:type="character" w:styleId="Lienhypertexte">
    <w:name w:val="Hyperlink"/>
    <w:basedOn w:val="Policepardfaut"/>
    <w:uiPriority w:val="99"/>
    <w:rsid w:val="00227379"/>
    <w:rPr>
      <w:rFonts w:ascii="Verdana" w:hAnsi="Verdana"/>
      <w:color w:val="auto"/>
      <w:u w:val="single"/>
    </w:rPr>
  </w:style>
  <w:style w:type="paragraph" w:styleId="Adresseexpditeur">
    <w:name w:val="envelope return"/>
    <w:basedOn w:val="Normal"/>
    <w:rsid w:val="00227379"/>
    <w:rPr>
      <w:rFonts w:ascii="Arial" w:hAnsi="Arial" w:cs="Arial"/>
      <w:sz w:val="20"/>
      <w:szCs w:val="20"/>
    </w:rPr>
  </w:style>
  <w:style w:type="paragraph" w:customStyle="1" w:styleId="Documenttype">
    <w:name w:val="Document type"/>
    <w:basedOn w:val="Titre"/>
    <w:rsid w:val="00227379"/>
    <w:rPr>
      <w:sz w:val="46"/>
    </w:rPr>
  </w:style>
  <w:style w:type="paragraph" w:styleId="En-ttedemessage">
    <w:name w:val="Message Header"/>
    <w:basedOn w:val="Normal"/>
    <w:link w:val="En-ttedemessageCar"/>
    <w:rsid w:val="0022737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En-ttedemessageCar">
    <w:name w:val="En-tête de message Car"/>
    <w:basedOn w:val="Policepardfaut"/>
    <w:link w:val="En-ttedemessage"/>
    <w:rsid w:val="00227379"/>
    <w:rPr>
      <w:rFonts w:ascii="Verdana" w:eastAsia="Times New Roman" w:hAnsi="Verdana" w:cs="Arial"/>
      <w:sz w:val="24"/>
      <w:szCs w:val="24"/>
      <w:shd w:val="pct20" w:color="auto" w:fill="auto"/>
      <w:lang w:val="nl-BE" w:eastAsia="nl-NL" w:bidi="ar-SA"/>
    </w:rPr>
  </w:style>
  <w:style w:type="paragraph" w:styleId="Index1">
    <w:name w:val="index 1"/>
    <w:basedOn w:val="Normal"/>
    <w:next w:val="Normal"/>
    <w:autoRedefine/>
    <w:semiHidden/>
    <w:rsid w:val="00227379"/>
    <w:pPr>
      <w:ind w:left="180" w:hanging="180"/>
    </w:pPr>
  </w:style>
  <w:style w:type="paragraph" w:styleId="Titreindex">
    <w:name w:val="index heading"/>
    <w:basedOn w:val="Normal"/>
    <w:next w:val="Index1"/>
    <w:semiHidden/>
    <w:rsid w:val="00227379"/>
    <w:rPr>
      <w:rFonts w:cs="Arial"/>
      <w:b/>
      <w:bCs/>
    </w:rPr>
  </w:style>
  <w:style w:type="paragraph" w:styleId="TitreTR">
    <w:name w:val="toa heading"/>
    <w:basedOn w:val="Normal"/>
    <w:next w:val="Normal"/>
    <w:semiHidden/>
    <w:rsid w:val="00227379"/>
    <w:pPr>
      <w:spacing w:before="120"/>
    </w:pPr>
    <w:rPr>
      <w:rFonts w:cs="Arial"/>
      <w:b/>
      <w:bCs/>
      <w:sz w:val="24"/>
    </w:rPr>
  </w:style>
  <w:style w:type="character" w:styleId="Numrodepage">
    <w:name w:val="page number"/>
    <w:basedOn w:val="Policepardfaut"/>
    <w:rsid w:val="00227379"/>
    <w:rPr>
      <w:rFonts w:ascii="Verdana" w:hAnsi="Verdana"/>
      <w:sz w:val="16"/>
    </w:rPr>
  </w:style>
  <w:style w:type="character" w:styleId="Marquedecommentaire">
    <w:name w:val="annotation reference"/>
    <w:basedOn w:val="Policepardfaut"/>
    <w:semiHidden/>
    <w:rsid w:val="00227379"/>
    <w:rPr>
      <w:rFonts w:ascii="Verdana" w:hAnsi="Verdana"/>
      <w:sz w:val="16"/>
      <w:szCs w:val="16"/>
    </w:rPr>
  </w:style>
  <w:style w:type="character" w:styleId="Appelnotedebasdep">
    <w:name w:val="footnote reference"/>
    <w:basedOn w:val="Policepardfaut"/>
    <w:semiHidden/>
    <w:rsid w:val="00227379"/>
    <w:rPr>
      <w:rFonts w:ascii="Verdana" w:hAnsi="Verdana"/>
      <w:vertAlign w:val="superscript"/>
    </w:rPr>
  </w:style>
  <w:style w:type="paragraph" w:styleId="Listepuces">
    <w:name w:val="List Bullet"/>
    <w:basedOn w:val="Normal"/>
    <w:rsid w:val="00227379"/>
    <w:pPr>
      <w:numPr>
        <w:numId w:val="4"/>
      </w:numPr>
      <w:spacing w:after="0"/>
    </w:pPr>
    <w:rPr>
      <w:lang w:val="fr-FR"/>
    </w:rPr>
  </w:style>
  <w:style w:type="paragraph" w:styleId="Listepuces2">
    <w:name w:val="List Bullet 2"/>
    <w:basedOn w:val="Normal"/>
    <w:rsid w:val="00227379"/>
    <w:pPr>
      <w:numPr>
        <w:ilvl w:val="1"/>
        <w:numId w:val="1"/>
      </w:numPr>
      <w:spacing w:after="0"/>
    </w:pPr>
    <w:rPr>
      <w:lang w:val="en-GB"/>
    </w:rPr>
  </w:style>
  <w:style w:type="paragraph" w:styleId="Listepuces3">
    <w:name w:val="List Bullet 3"/>
    <w:basedOn w:val="Normal"/>
    <w:rsid w:val="00227379"/>
    <w:pPr>
      <w:numPr>
        <w:ilvl w:val="2"/>
        <w:numId w:val="1"/>
      </w:numPr>
      <w:tabs>
        <w:tab w:val="clear" w:pos="785"/>
      </w:tabs>
      <w:spacing w:after="0"/>
    </w:pPr>
    <w:rPr>
      <w:lang w:val="en-GB"/>
    </w:rPr>
  </w:style>
  <w:style w:type="paragraph" w:styleId="Pieddepage">
    <w:name w:val="footer"/>
    <w:basedOn w:val="Normal"/>
    <w:link w:val="PieddepageCar"/>
    <w:uiPriority w:val="99"/>
    <w:rsid w:val="00227379"/>
    <w:pPr>
      <w:tabs>
        <w:tab w:val="center" w:pos="4153"/>
        <w:tab w:val="right" w:pos="8306"/>
      </w:tabs>
      <w:spacing w:after="0" w:line="240" w:lineRule="atLeast"/>
    </w:pPr>
    <w:rPr>
      <w:sz w:val="16"/>
    </w:rPr>
  </w:style>
  <w:style w:type="character" w:customStyle="1" w:styleId="PieddepageCar">
    <w:name w:val="Pied de page Car"/>
    <w:basedOn w:val="Policepardfaut"/>
    <w:link w:val="Pieddepage"/>
    <w:uiPriority w:val="99"/>
    <w:rsid w:val="00227379"/>
    <w:rPr>
      <w:rFonts w:ascii="Verdana" w:eastAsia="Times New Roman" w:hAnsi="Verdana" w:cs="Times New Roman"/>
      <w:sz w:val="16"/>
      <w:szCs w:val="24"/>
      <w:lang w:val="nl-BE" w:eastAsia="nl-NL" w:bidi="ar-SA"/>
    </w:rPr>
  </w:style>
  <w:style w:type="paragraph" w:styleId="Notedebasdepage">
    <w:name w:val="footnote text"/>
    <w:basedOn w:val="Normal"/>
    <w:link w:val="NotedebasdepageCar"/>
    <w:semiHidden/>
    <w:rsid w:val="00227379"/>
    <w:pPr>
      <w:spacing w:after="0" w:line="240" w:lineRule="atLeast"/>
    </w:pPr>
    <w:rPr>
      <w:sz w:val="16"/>
      <w:szCs w:val="20"/>
    </w:rPr>
  </w:style>
  <w:style w:type="character" w:customStyle="1" w:styleId="NotedebasdepageCar">
    <w:name w:val="Note de bas de page Car"/>
    <w:basedOn w:val="Policepardfaut"/>
    <w:link w:val="Notedebasdepage"/>
    <w:semiHidden/>
    <w:rsid w:val="00227379"/>
    <w:rPr>
      <w:rFonts w:ascii="Verdana" w:eastAsia="Times New Roman" w:hAnsi="Verdana" w:cs="Times New Roman"/>
      <w:sz w:val="16"/>
      <w:szCs w:val="20"/>
      <w:lang w:val="nl-BE" w:eastAsia="nl-NL" w:bidi="ar-SA"/>
    </w:rPr>
  </w:style>
  <w:style w:type="numbering" w:customStyle="1" w:styleId="Artikel">
    <w:name w:val="Artikel"/>
    <w:link w:val="ArtikelCharChar"/>
    <w:rsid w:val="00227379"/>
    <w:pPr>
      <w:numPr>
        <w:numId w:val="3"/>
      </w:numPr>
    </w:pPr>
  </w:style>
  <w:style w:type="paragraph" w:styleId="Notedefin">
    <w:name w:val="endnote text"/>
    <w:basedOn w:val="Normal"/>
    <w:link w:val="NotedefinCar"/>
    <w:semiHidden/>
    <w:rsid w:val="00227379"/>
    <w:pPr>
      <w:spacing w:after="0" w:line="240" w:lineRule="atLeast"/>
    </w:pPr>
    <w:rPr>
      <w:sz w:val="16"/>
      <w:szCs w:val="20"/>
    </w:rPr>
  </w:style>
  <w:style w:type="character" w:customStyle="1" w:styleId="NotedefinCar">
    <w:name w:val="Note de fin Car"/>
    <w:basedOn w:val="Policepardfaut"/>
    <w:link w:val="Notedefin"/>
    <w:semiHidden/>
    <w:rsid w:val="00227379"/>
    <w:rPr>
      <w:rFonts w:ascii="Verdana" w:eastAsia="Times New Roman" w:hAnsi="Verdana" w:cs="Times New Roman"/>
      <w:sz w:val="16"/>
      <w:szCs w:val="20"/>
      <w:lang w:val="nl-BE" w:eastAsia="nl-NL" w:bidi="ar-SA"/>
    </w:rPr>
  </w:style>
  <w:style w:type="paragraph" w:customStyle="1" w:styleId="Tabeltekst">
    <w:name w:val="Tabeltekst"/>
    <w:basedOn w:val="Normal"/>
    <w:rsid w:val="00227379"/>
    <w:pPr>
      <w:spacing w:after="0"/>
    </w:pPr>
  </w:style>
  <w:style w:type="paragraph" w:styleId="Corpsdetexte">
    <w:name w:val="Body Text"/>
    <w:basedOn w:val="Normal"/>
    <w:link w:val="CorpsdetexteCar"/>
    <w:rsid w:val="00227379"/>
    <w:pPr>
      <w:spacing w:after="0"/>
    </w:pPr>
  </w:style>
  <w:style w:type="character" w:customStyle="1" w:styleId="CorpsdetexteCar">
    <w:name w:val="Corps de texte Car"/>
    <w:basedOn w:val="Policepardfaut"/>
    <w:link w:val="Corpsdetexte"/>
    <w:rsid w:val="00227379"/>
    <w:rPr>
      <w:rFonts w:ascii="Verdana" w:eastAsia="Times New Roman" w:hAnsi="Verdana" w:cs="Times New Roman"/>
      <w:sz w:val="18"/>
      <w:szCs w:val="24"/>
      <w:lang w:val="nl-BE" w:eastAsia="nl-NL" w:bidi="ar-SA"/>
    </w:rPr>
  </w:style>
  <w:style w:type="paragraph" w:styleId="Listenumros">
    <w:name w:val="List Number"/>
    <w:basedOn w:val="Normal"/>
    <w:rsid w:val="00227379"/>
    <w:pPr>
      <w:spacing w:after="0"/>
    </w:pPr>
  </w:style>
  <w:style w:type="paragraph" w:styleId="Listenumros2">
    <w:name w:val="List Number 2"/>
    <w:basedOn w:val="Normal"/>
    <w:rsid w:val="00227379"/>
    <w:pPr>
      <w:spacing w:after="0"/>
    </w:pPr>
  </w:style>
  <w:style w:type="paragraph" w:styleId="Listenumros3">
    <w:name w:val="List Number 3"/>
    <w:basedOn w:val="Normal"/>
    <w:rsid w:val="00227379"/>
    <w:pPr>
      <w:spacing w:after="0"/>
    </w:pPr>
  </w:style>
  <w:style w:type="paragraph" w:styleId="TM1">
    <w:name w:val="toc 1"/>
    <w:basedOn w:val="Normal"/>
    <w:next w:val="Normal"/>
    <w:autoRedefine/>
    <w:uiPriority w:val="39"/>
    <w:rsid w:val="00227379"/>
    <w:pPr>
      <w:tabs>
        <w:tab w:val="left" w:pos="1418"/>
        <w:tab w:val="right" w:leader="dot" w:pos="9060"/>
      </w:tabs>
      <w:ind w:left="1418" w:hanging="1418"/>
    </w:pPr>
  </w:style>
  <w:style w:type="paragraph" w:styleId="Explorateurdedocuments">
    <w:name w:val="Document Map"/>
    <w:basedOn w:val="Normal"/>
    <w:link w:val="ExplorateurdedocumentsCar"/>
    <w:semiHidden/>
    <w:rsid w:val="00227379"/>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semiHidden/>
    <w:rsid w:val="00227379"/>
    <w:rPr>
      <w:rFonts w:ascii="Tahoma" w:eastAsia="Times New Roman" w:hAnsi="Tahoma" w:cs="Tahoma"/>
      <w:sz w:val="20"/>
      <w:szCs w:val="20"/>
      <w:shd w:val="clear" w:color="auto" w:fill="000080"/>
      <w:lang w:val="nl-BE" w:eastAsia="nl-NL" w:bidi="ar-SA"/>
    </w:rPr>
  </w:style>
  <w:style w:type="character" w:customStyle="1" w:styleId="ArtikelCharChar">
    <w:name w:val="Artikel Char Char"/>
    <w:basedOn w:val="Policepardfaut"/>
    <w:link w:val="Artikel"/>
    <w:rsid w:val="00227379"/>
    <w:rPr>
      <w:rFonts w:ascii="Verdana" w:eastAsia="PMingLiU" w:hAnsi="Verdana" w:cs="Arial"/>
      <w:bCs/>
      <w:caps/>
      <w:szCs w:val="26"/>
      <w:lang w:val="nl-BE" w:eastAsia="zh-TW" w:bidi="ar-SA"/>
    </w:rPr>
  </w:style>
  <w:style w:type="paragraph" w:customStyle="1" w:styleId="Subartikel">
    <w:name w:val="Subartikel"/>
    <w:basedOn w:val="Normal"/>
    <w:link w:val="SubartikelChar"/>
    <w:rsid w:val="00227379"/>
    <w:pPr>
      <w:tabs>
        <w:tab w:val="num" w:pos="567"/>
      </w:tabs>
      <w:ind w:left="567" w:hanging="567"/>
      <w:jc w:val="left"/>
      <w:outlineLvl w:val="2"/>
    </w:pPr>
    <w:rPr>
      <w:rFonts w:eastAsia="PMingLiU"/>
      <w:lang w:eastAsia="zh-TW"/>
    </w:rPr>
  </w:style>
  <w:style w:type="character" w:customStyle="1" w:styleId="SubartikelChar">
    <w:name w:val="Subartikel Char"/>
    <w:basedOn w:val="Policepardfaut"/>
    <w:link w:val="Subartikel"/>
    <w:rsid w:val="00227379"/>
    <w:rPr>
      <w:rFonts w:ascii="Verdana" w:eastAsia="PMingLiU" w:hAnsi="Verdana" w:cs="Times New Roman"/>
      <w:sz w:val="18"/>
      <w:szCs w:val="24"/>
      <w:lang w:val="nl-BE" w:eastAsia="zh-TW" w:bidi="ar-SA"/>
    </w:rPr>
  </w:style>
  <w:style w:type="paragraph" w:styleId="Commentaire">
    <w:name w:val="annotation text"/>
    <w:basedOn w:val="Normal"/>
    <w:link w:val="CommentaireCar"/>
    <w:semiHidden/>
    <w:rsid w:val="00227379"/>
    <w:rPr>
      <w:sz w:val="20"/>
      <w:szCs w:val="20"/>
    </w:rPr>
  </w:style>
  <w:style w:type="character" w:customStyle="1" w:styleId="CommentaireCar">
    <w:name w:val="Commentaire Car"/>
    <w:basedOn w:val="Policepardfaut"/>
    <w:link w:val="Commentaire"/>
    <w:semiHidden/>
    <w:rsid w:val="00227379"/>
    <w:rPr>
      <w:rFonts w:ascii="Verdana" w:eastAsia="Times New Roman" w:hAnsi="Verdana" w:cs="Times New Roman"/>
      <w:sz w:val="20"/>
      <w:szCs w:val="20"/>
      <w:lang w:val="nl-BE" w:eastAsia="nl-NL" w:bidi="ar-SA"/>
    </w:rPr>
  </w:style>
  <w:style w:type="paragraph" w:styleId="Objetducommentaire">
    <w:name w:val="annotation subject"/>
    <w:basedOn w:val="Commentaire"/>
    <w:next w:val="Commentaire"/>
    <w:link w:val="ObjetducommentaireCar"/>
    <w:semiHidden/>
    <w:rsid w:val="00227379"/>
    <w:rPr>
      <w:b/>
      <w:bCs/>
    </w:rPr>
  </w:style>
  <w:style w:type="character" w:customStyle="1" w:styleId="ObjetducommentaireCar">
    <w:name w:val="Objet du commentaire Car"/>
    <w:basedOn w:val="CommentaireCar"/>
    <w:link w:val="Objetducommentaire"/>
    <w:semiHidden/>
    <w:rsid w:val="00227379"/>
    <w:rPr>
      <w:rFonts w:ascii="Verdana" w:eastAsia="Times New Roman" w:hAnsi="Verdana" w:cs="Times New Roman"/>
      <w:b/>
      <w:bCs/>
      <w:sz w:val="20"/>
      <w:szCs w:val="20"/>
      <w:lang w:val="nl-BE" w:eastAsia="nl-NL" w:bidi="ar-SA"/>
    </w:rPr>
  </w:style>
  <w:style w:type="paragraph" w:styleId="Textedebulles">
    <w:name w:val="Balloon Text"/>
    <w:basedOn w:val="Normal"/>
    <w:link w:val="TextedebullesCar"/>
    <w:semiHidden/>
    <w:rsid w:val="00227379"/>
    <w:rPr>
      <w:rFonts w:ascii="Tahoma" w:hAnsi="Tahoma" w:cs="Tahoma"/>
      <w:sz w:val="16"/>
      <w:szCs w:val="16"/>
    </w:rPr>
  </w:style>
  <w:style w:type="character" w:customStyle="1" w:styleId="TextedebullesCar">
    <w:name w:val="Texte de bulles Car"/>
    <w:basedOn w:val="Policepardfaut"/>
    <w:link w:val="Textedebulles"/>
    <w:semiHidden/>
    <w:rsid w:val="00227379"/>
    <w:rPr>
      <w:rFonts w:ascii="Tahoma" w:eastAsia="Times New Roman" w:hAnsi="Tahoma" w:cs="Tahoma"/>
      <w:sz w:val="16"/>
      <w:szCs w:val="16"/>
      <w:lang w:val="nl-BE" w:eastAsia="nl-NL" w:bidi="ar-SA"/>
    </w:rPr>
  </w:style>
  <w:style w:type="paragraph" w:customStyle="1" w:styleId="Spring">
    <w:name w:val="Spring"/>
    <w:basedOn w:val="Normal"/>
    <w:rsid w:val="00227379"/>
    <w:pPr>
      <w:ind w:left="1418"/>
    </w:pPr>
  </w:style>
  <w:style w:type="paragraph" w:customStyle="1" w:styleId="Rvision1">
    <w:name w:val="Révision1"/>
    <w:hidden/>
    <w:uiPriority w:val="99"/>
    <w:semiHidden/>
    <w:rsid w:val="00227379"/>
    <w:rPr>
      <w:rFonts w:ascii="Verdana" w:eastAsia="Times New Roman" w:hAnsi="Verdana"/>
      <w:sz w:val="18"/>
      <w:szCs w:val="24"/>
      <w:lang w:val="nl-BE" w:eastAsia="nl-NL"/>
    </w:rPr>
  </w:style>
  <w:style w:type="paragraph" w:styleId="NormalWeb">
    <w:name w:val="Normal (Web)"/>
    <w:basedOn w:val="Normal"/>
    <w:rsid w:val="00227379"/>
    <w:pPr>
      <w:spacing w:before="100" w:beforeAutospacing="1" w:after="100" w:afterAutospacing="1" w:line="240" w:lineRule="auto"/>
      <w:jc w:val="left"/>
    </w:pPr>
    <w:rPr>
      <w:rFonts w:ascii="PMingLiU" w:eastAsia="PMingLiU" w:hAnsi="Times New Roman"/>
      <w:sz w:val="24"/>
      <w:lang w:val="nl-NL"/>
    </w:rPr>
  </w:style>
  <w:style w:type="paragraph" w:customStyle="1" w:styleId="Paragraphedeliste1">
    <w:name w:val="Paragraphe de liste1"/>
    <w:basedOn w:val="Normal"/>
    <w:uiPriority w:val="34"/>
    <w:qFormat/>
    <w:rsid w:val="00227379"/>
    <w:pPr>
      <w:ind w:left="720"/>
      <w:contextualSpacing/>
    </w:pPr>
  </w:style>
  <w:style w:type="table" w:styleId="Grilledutableau">
    <w:name w:val="Table Grid"/>
    <w:basedOn w:val="TableauNormal"/>
    <w:rsid w:val="00227379"/>
    <w:rPr>
      <w:rFonts w:ascii="Times New Roman" w:eastAsia="Times New Roman" w:hAnsi="Times New Roman"/>
      <w:lang w:val="nl-NL"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876896"/>
    <w:rPr>
      <w:rFonts w:ascii="Verdana" w:eastAsia="Times New Roman" w:hAnsi="Verdana"/>
      <w:sz w:val="18"/>
      <w:szCs w:val="24"/>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75054">
      <w:bodyDiv w:val="1"/>
      <w:marLeft w:val="0"/>
      <w:marRight w:val="0"/>
      <w:marTop w:val="0"/>
      <w:marBottom w:val="0"/>
      <w:divBdr>
        <w:top w:val="none" w:sz="0" w:space="0" w:color="auto"/>
        <w:left w:val="none" w:sz="0" w:space="0" w:color="auto"/>
        <w:bottom w:val="none" w:sz="0" w:space="0" w:color="auto"/>
        <w:right w:val="none" w:sz="0" w:space="0" w:color="auto"/>
      </w:divBdr>
    </w:div>
    <w:div w:id="566188924">
      <w:bodyDiv w:val="1"/>
      <w:marLeft w:val="0"/>
      <w:marRight w:val="0"/>
      <w:marTop w:val="0"/>
      <w:marBottom w:val="0"/>
      <w:divBdr>
        <w:top w:val="none" w:sz="0" w:space="0" w:color="auto"/>
        <w:left w:val="none" w:sz="0" w:space="0" w:color="auto"/>
        <w:bottom w:val="none" w:sz="0" w:space="0" w:color="auto"/>
        <w:right w:val="none" w:sz="0" w:space="0" w:color="auto"/>
      </w:divBdr>
    </w:div>
    <w:div w:id="921261767">
      <w:bodyDiv w:val="1"/>
      <w:marLeft w:val="0"/>
      <w:marRight w:val="0"/>
      <w:marTop w:val="0"/>
      <w:marBottom w:val="0"/>
      <w:divBdr>
        <w:top w:val="none" w:sz="0" w:space="0" w:color="auto"/>
        <w:left w:val="none" w:sz="0" w:space="0" w:color="auto"/>
        <w:bottom w:val="none" w:sz="0" w:space="0" w:color="auto"/>
        <w:right w:val="none" w:sz="0" w:space="0" w:color="auto"/>
      </w:divBdr>
    </w:div>
    <w:div w:id="1045448418">
      <w:bodyDiv w:val="1"/>
      <w:marLeft w:val="0"/>
      <w:marRight w:val="0"/>
      <w:marTop w:val="0"/>
      <w:marBottom w:val="0"/>
      <w:divBdr>
        <w:top w:val="none" w:sz="0" w:space="0" w:color="auto"/>
        <w:left w:val="none" w:sz="0" w:space="0" w:color="auto"/>
        <w:bottom w:val="none" w:sz="0" w:space="0" w:color="auto"/>
        <w:right w:val="none" w:sz="0" w:space="0" w:color="auto"/>
      </w:divBdr>
    </w:div>
    <w:div w:id="1276056676">
      <w:bodyDiv w:val="1"/>
      <w:marLeft w:val="0"/>
      <w:marRight w:val="0"/>
      <w:marTop w:val="0"/>
      <w:marBottom w:val="0"/>
      <w:divBdr>
        <w:top w:val="none" w:sz="0" w:space="0" w:color="auto"/>
        <w:left w:val="none" w:sz="0" w:space="0" w:color="auto"/>
        <w:bottom w:val="none" w:sz="0" w:space="0" w:color="auto"/>
        <w:right w:val="none" w:sz="0" w:space="0" w:color="auto"/>
      </w:divBdr>
    </w:div>
    <w:div w:id="1443572742">
      <w:bodyDiv w:val="1"/>
      <w:marLeft w:val="0"/>
      <w:marRight w:val="0"/>
      <w:marTop w:val="0"/>
      <w:marBottom w:val="0"/>
      <w:divBdr>
        <w:top w:val="none" w:sz="0" w:space="0" w:color="auto"/>
        <w:left w:val="none" w:sz="0" w:space="0" w:color="auto"/>
        <w:bottom w:val="none" w:sz="0" w:space="0" w:color="auto"/>
        <w:right w:val="none" w:sz="0" w:space="0" w:color="auto"/>
      </w:divBdr>
    </w:div>
    <w:div w:id="1447625205">
      <w:bodyDiv w:val="1"/>
      <w:marLeft w:val="0"/>
      <w:marRight w:val="0"/>
      <w:marTop w:val="0"/>
      <w:marBottom w:val="0"/>
      <w:divBdr>
        <w:top w:val="none" w:sz="0" w:space="0" w:color="auto"/>
        <w:left w:val="none" w:sz="0" w:space="0" w:color="auto"/>
        <w:bottom w:val="none" w:sz="0" w:space="0" w:color="auto"/>
        <w:right w:val="none" w:sz="0" w:space="0" w:color="auto"/>
      </w:divBdr>
    </w:div>
    <w:div w:id="206872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http://www.fostplus.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2C1C096C61898642B9E27B2F7E260A4E0075DE890F72FA8F4A8323D99B4015C490" ma:contentTypeVersion="4" ma:contentTypeDescription="" ma:contentTypeScope="" ma:versionID="326d59a84cecf6e1fe12272336f3bf10">
  <xsd:schema xmlns:xsd="http://www.w3.org/2001/XMLSchema" xmlns:xs="http://www.w3.org/2001/XMLSchema" xmlns:p="http://schemas.microsoft.com/office/2006/metadata/properties" xmlns:ns2="$ListId:Documents;" xmlns:ns3="25e76b5c-7e29-42da-b61d-db8b88eb7453" targetNamespace="http://schemas.microsoft.com/office/2006/metadata/properties" ma:root="true" ma:fieldsID="d5f920420b612ce97f06a041e18f1217" ns2:_="" ns3:_="">
    <xsd:import namespace="$ListId:Documents;"/>
    <xsd:import namespace="25e76b5c-7e29-42da-b61d-db8b88eb7453"/>
    <xsd:element name="properties">
      <xsd:complexType>
        <xsd:sequence>
          <xsd:element name="documentManagement">
            <xsd:complexType>
              <xsd:all>
                <xsd:element ref="ns2:Stage" minOccurs="0"/>
                <xsd:element ref="ns3:Comment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uments;" elementFormDefault="qualified">
    <xsd:import namespace="http://schemas.microsoft.com/office/2006/documentManagement/types"/>
    <xsd:import namespace="http://schemas.microsoft.com/office/infopath/2007/PartnerControls"/>
    <xsd:element name="Stage" ma:index="8" nillable="true" ma:displayName="Jaargang" ma:list="{D07E883A-01D0-4C01-BDE0-BB66E9C036CD}" ma:internalName="Stag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5e76b5c-7e29-42da-b61d-db8b88eb7453" elementFormDefault="qualified">
    <xsd:import namespace="http://schemas.microsoft.com/office/2006/documentManagement/types"/>
    <xsd:import namespace="http://schemas.microsoft.com/office/infopath/2007/PartnerControls"/>
    <xsd:element name="Commentaar" ma:index="9" nillable="true" ma:displayName="Commentaar" ma:internalName="Commentaa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Stage xmlns="$ListId:Documents;">1</Stage>
    <Commentaar xmlns="25e76b5c-7e29-42da-b61d-db8b88eb745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BC385-BCAE-4FA2-AE2E-2A9EECE19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uments;"/>
    <ds:schemaRef ds:uri="25e76b5c-7e29-42da-b61d-db8b88eb7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C10256-2D8A-4F75-BAEE-13ED67C04459}">
  <ds:schemaRefs>
    <ds:schemaRef ds:uri="http://schemas.microsoft.com/sharepoint/v3/contenttype/forms"/>
  </ds:schemaRefs>
</ds:datastoreItem>
</file>

<file path=customXml/itemProps3.xml><?xml version="1.0" encoding="utf-8"?>
<ds:datastoreItem xmlns:ds="http://schemas.openxmlformats.org/officeDocument/2006/customXml" ds:itemID="{F297DE7F-4EB2-4412-BC65-677B89525212}">
  <ds:schemaRefs>
    <ds:schemaRef ds:uri="http://schemas.microsoft.com/office/2006/metadata/customXsn"/>
  </ds:schemaRefs>
</ds:datastoreItem>
</file>

<file path=customXml/itemProps4.xml><?xml version="1.0" encoding="utf-8"?>
<ds:datastoreItem xmlns:ds="http://schemas.openxmlformats.org/officeDocument/2006/customXml" ds:itemID="{EC75132F-735D-4AB6-AB7F-461CC516F180}">
  <ds:schemaRefs>
    <ds:schemaRef ds:uri="http://schemas.microsoft.com/office/2006/metadata/properties"/>
    <ds:schemaRef ds:uri="http://schemas.microsoft.com/office/infopath/2007/PartnerControls"/>
    <ds:schemaRef ds:uri="$ListId:Documents;"/>
    <ds:schemaRef ds:uri="25e76b5c-7e29-42da-b61d-db8b88eb7453"/>
  </ds:schemaRefs>
</ds:datastoreItem>
</file>

<file path=customXml/itemProps5.xml><?xml version="1.0" encoding="utf-8"?>
<ds:datastoreItem xmlns:ds="http://schemas.openxmlformats.org/officeDocument/2006/customXml" ds:itemID="{AA63D391-8E98-4BA6-9A23-5C32C6700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9971</Words>
  <Characters>56838</Characters>
  <Application>Microsoft Office Word</Application>
  <DocSecurity>0</DocSecurity>
  <Lines>473</Lines>
  <Paragraphs>133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Bijlage Modelcontract IC</vt:lpstr>
      <vt:lpstr>Bijlage Modelcontract IC</vt:lpstr>
      <vt:lpstr>Bijlage Modelcontract IC</vt:lpstr>
    </vt:vector>
  </TitlesOfParts>
  <LinksUpToDate>false</LinksUpToDate>
  <CharactersWithSpaces>66676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Modelcontract IC</dc:title>
  <dc:creator/>
  <cp:lastModifiedBy/>
  <cp:revision>1</cp:revision>
  <dcterms:created xsi:type="dcterms:W3CDTF">2019-12-17T11:33:00Z</dcterms:created>
  <dcterms:modified xsi:type="dcterms:W3CDTF">2020-01-06T14:54:00Z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8500</vt:r8>
  </property>
  <property fmtid="{D5CDD505-2E9C-101B-9397-08002B2CF9AE}" pid="3" name="ContentTypeId">
    <vt:lpwstr>0x0101002C1C096C61898642B9E27B2F7E260A4E0075DE890F72FA8F4A8323D99B4015C490</vt:lpwstr>
  </property>
</Properties>
</file>